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7E84" w:rsidRPr="00274D6F" w:rsidRDefault="002A703B" w:rsidP="00567E84">
      <w:pPr>
        <w:pStyle w:val="NoSpacing"/>
        <w:spacing w:after="0" w:line="480" w:lineRule="auto"/>
        <w:jc w:val="center"/>
        <w:rPr>
          <w:rFonts w:ascii="Times New Roman" w:hAnsi="Times New Roman"/>
          <w:b/>
          <w:bCs/>
          <w:sz w:val="24"/>
          <w:szCs w:val="24"/>
        </w:rPr>
      </w:pPr>
      <w:r w:rsidRPr="00274D6F">
        <w:rPr>
          <w:rFonts w:ascii="Times New Roman" w:hAnsi="Times New Roman"/>
          <w:b/>
          <w:bCs/>
          <w:sz w:val="24"/>
          <w:szCs w:val="24"/>
        </w:rPr>
        <w:t xml:space="preserve">TECHNO-ECONOMIC </w:t>
      </w:r>
      <w:r w:rsidR="00567E84" w:rsidRPr="00274D6F">
        <w:rPr>
          <w:rFonts w:ascii="Times New Roman" w:hAnsi="Times New Roman"/>
          <w:b/>
          <w:bCs/>
          <w:sz w:val="24"/>
          <w:szCs w:val="24"/>
        </w:rPr>
        <w:t>ANALYSIS OF A 2.5MW GRID-CONNECTED SOLAR PHOTOVOLTAIC SYSTEM</w:t>
      </w:r>
      <w:r w:rsidR="00567E84" w:rsidRPr="00274D6F">
        <w:rPr>
          <w:rFonts w:ascii="Times New Roman" w:hAnsi="Times New Roman"/>
          <w:b/>
          <w:sz w:val="24"/>
          <w:szCs w:val="24"/>
        </w:rPr>
        <w:t xml:space="preserve"> AT NAVRONGO IN THE UPPER EAST REGION OF GHANA</w:t>
      </w:r>
      <w:r w:rsidR="00567E84" w:rsidRPr="00274D6F">
        <w:rPr>
          <w:rFonts w:ascii="Times New Roman" w:hAnsi="Times New Roman"/>
          <w:b/>
          <w:bCs/>
          <w:sz w:val="24"/>
          <w:szCs w:val="24"/>
        </w:rPr>
        <w:t xml:space="preserve"> </w:t>
      </w:r>
    </w:p>
    <w:p w:rsidR="00567E84" w:rsidRPr="00274D6F" w:rsidRDefault="00567E84" w:rsidP="00567E84">
      <w:pPr>
        <w:pStyle w:val="NoSpacing"/>
        <w:spacing w:after="0" w:line="480" w:lineRule="auto"/>
        <w:rPr>
          <w:rFonts w:ascii="Times New Roman" w:hAnsi="Times New Roman"/>
          <w:sz w:val="24"/>
          <w:szCs w:val="24"/>
        </w:rPr>
      </w:pPr>
    </w:p>
    <w:p w:rsidR="00567E84" w:rsidRPr="00274D6F" w:rsidRDefault="00567E84" w:rsidP="00567E84">
      <w:pPr>
        <w:pStyle w:val="NoSpacing"/>
        <w:tabs>
          <w:tab w:val="left" w:pos="3975"/>
        </w:tabs>
        <w:spacing w:after="0" w:line="480" w:lineRule="auto"/>
        <w:jc w:val="center"/>
        <w:rPr>
          <w:rFonts w:ascii="Times New Roman" w:hAnsi="Times New Roman"/>
          <w:sz w:val="24"/>
          <w:szCs w:val="24"/>
        </w:rPr>
      </w:pPr>
      <w:r w:rsidRPr="00274D6F">
        <w:rPr>
          <w:rFonts w:ascii="Times New Roman" w:hAnsi="Times New Roman"/>
          <w:sz w:val="24"/>
          <w:szCs w:val="24"/>
        </w:rPr>
        <w:t>By</w:t>
      </w:r>
    </w:p>
    <w:p w:rsidR="00567E84" w:rsidRPr="00274D6F" w:rsidRDefault="00567E84" w:rsidP="00567E84">
      <w:pPr>
        <w:pStyle w:val="NoSpacing"/>
        <w:tabs>
          <w:tab w:val="left" w:pos="3975"/>
        </w:tabs>
        <w:spacing w:after="0" w:line="480" w:lineRule="auto"/>
        <w:rPr>
          <w:rFonts w:ascii="Times New Roman" w:hAnsi="Times New Roman"/>
          <w:sz w:val="24"/>
          <w:szCs w:val="24"/>
        </w:rPr>
      </w:pPr>
    </w:p>
    <w:p w:rsidR="00567E84" w:rsidRPr="00274D6F" w:rsidRDefault="00567E84" w:rsidP="00567E84">
      <w:pPr>
        <w:pStyle w:val="NoSpacing"/>
        <w:tabs>
          <w:tab w:val="left" w:pos="3975"/>
        </w:tabs>
        <w:spacing w:after="0" w:line="480" w:lineRule="auto"/>
        <w:jc w:val="center"/>
        <w:rPr>
          <w:rFonts w:ascii="Times New Roman" w:hAnsi="Times New Roman"/>
          <w:sz w:val="24"/>
          <w:szCs w:val="24"/>
        </w:rPr>
      </w:pPr>
      <w:r w:rsidRPr="00274D6F">
        <w:rPr>
          <w:rFonts w:ascii="Times New Roman" w:hAnsi="Times New Roman"/>
          <w:sz w:val="24"/>
          <w:szCs w:val="24"/>
        </w:rPr>
        <w:t>JOHN OKINE YAMOAH</w:t>
      </w:r>
    </w:p>
    <w:p w:rsidR="00567E84" w:rsidRPr="00274D6F" w:rsidRDefault="00567E84" w:rsidP="00567E84">
      <w:pPr>
        <w:pStyle w:val="NoSpacing"/>
        <w:tabs>
          <w:tab w:val="left" w:pos="3975"/>
        </w:tabs>
        <w:spacing w:after="0" w:line="480" w:lineRule="auto"/>
        <w:jc w:val="center"/>
        <w:rPr>
          <w:rFonts w:ascii="Times New Roman" w:hAnsi="Times New Roman"/>
          <w:sz w:val="24"/>
          <w:szCs w:val="24"/>
        </w:rPr>
      </w:pPr>
      <w:r w:rsidRPr="00274D6F">
        <w:rPr>
          <w:rFonts w:ascii="Times New Roman" w:hAnsi="Times New Roman"/>
          <w:sz w:val="24"/>
          <w:szCs w:val="24"/>
        </w:rPr>
        <w:t>(BS</w:t>
      </w:r>
      <w:r w:rsidR="007869C2">
        <w:rPr>
          <w:rFonts w:ascii="Times New Roman" w:hAnsi="Times New Roman"/>
          <w:sz w:val="24"/>
          <w:szCs w:val="24"/>
        </w:rPr>
        <w:t>c. ELECTRICAL ENGINEERING (Hons</w:t>
      </w:r>
      <w:r w:rsidRPr="00274D6F">
        <w:rPr>
          <w:rFonts w:ascii="Times New Roman" w:hAnsi="Times New Roman"/>
          <w:sz w:val="24"/>
          <w:szCs w:val="24"/>
        </w:rPr>
        <w:t>)</w:t>
      </w:r>
      <w:r w:rsidRPr="00274D6F">
        <w:rPr>
          <w:rFonts w:ascii="Times New Roman" w:hAnsi="Times New Roman"/>
          <w:noProof/>
          <w:lang w:bidi="ar-SA"/>
        </w:rPr>
        <w:t xml:space="preserve"> </w:t>
      </w:r>
    </w:p>
    <w:p w:rsidR="00567E84" w:rsidRPr="00274D6F" w:rsidRDefault="00567E84" w:rsidP="00567E84">
      <w:pPr>
        <w:pStyle w:val="NoSpacing"/>
        <w:spacing w:line="360" w:lineRule="auto"/>
        <w:jc w:val="center"/>
        <w:rPr>
          <w:rFonts w:ascii="Times New Roman" w:hAnsi="Times New Roman"/>
          <w:sz w:val="24"/>
          <w:szCs w:val="24"/>
        </w:rPr>
      </w:pPr>
    </w:p>
    <w:p w:rsidR="00567E84" w:rsidRPr="00274D6F" w:rsidRDefault="00567E84" w:rsidP="00567E84">
      <w:pPr>
        <w:autoSpaceDE w:val="0"/>
        <w:autoSpaceDN w:val="0"/>
        <w:adjustRightInd w:val="0"/>
        <w:spacing w:after="0" w:line="360" w:lineRule="auto"/>
        <w:rPr>
          <w:rFonts w:ascii="Times New Roman" w:hAnsi="Times New Roman"/>
          <w:sz w:val="24"/>
          <w:szCs w:val="24"/>
        </w:rPr>
      </w:pPr>
    </w:p>
    <w:p w:rsidR="00567E84" w:rsidRPr="00274D6F" w:rsidRDefault="00567E84" w:rsidP="00567E84">
      <w:pPr>
        <w:autoSpaceDE w:val="0"/>
        <w:autoSpaceDN w:val="0"/>
        <w:adjustRightInd w:val="0"/>
        <w:spacing w:after="0"/>
        <w:jc w:val="center"/>
        <w:rPr>
          <w:rFonts w:ascii="Times New Roman" w:hAnsi="Times New Roman"/>
          <w:sz w:val="24"/>
          <w:szCs w:val="24"/>
        </w:rPr>
      </w:pPr>
      <w:r w:rsidRPr="00274D6F">
        <w:rPr>
          <w:rFonts w:ascii="Times New Roman" w:hAnsi="Times New Roman"/>
          <w:sz w:val="24"/>
          <w:szCs w:val="24"/>
        </w:rPr>
        <w:t>A Thesis submitted to the School of Graduate Studies, Kwame Nkrumah University of Science and Technology, Ghana, in partial fulfilment of the requirements for the</w:t>
      </w:r>
    </w:p>
    <w:p w:rsidR="00567E84" w:rsidRPr="00274D6F" w:rsidRDefault="00567E84" w:rsidP="00567E84">
      <w:pPr>
        <w:autoSpaceDE w:val="0"/>
        <w:autoSpaceDN w:val="0"/>
        <w:adjustRightInd w:val="0"/>
        <w:spacing w:after="0"/>
        <w:jc w:val="center"/>
        <w:rPr>
          <w:rFonts w:ascii="Times New Roman" w:hAnsi="Times New Roman"/>
          <w:sz w:val="24"/>
          <w:szCs w:val="24"/>
        </w:rPr>
      </w:pPr>
      <w:r w:rsidRPr="00274D6F">
        <w:rPr>
          <w:rFonts w:ascii="Times New Roman" w:hAnsi="Times New Roman"/>
          <w:sz w:val="24"/>
          <w:szCs w:val="24"/>
        </w:rPr>
        <w:t>Degree of</w:t>
      </w:r>
    </w:p>
    <w:p w:rsidR="00567E84" w:rsidRDefault="00567E84" w:rsidP="00567E84">
      <w:pPr>
        <w:autoSpaceDE w:val="0"/>
        <w:autoSpaceDN w:val="0"/>
        <w:adjustRightInd w:val="0"/>
        <w:spacing w:after="0"/>
        <w:rPr>
          <w:rFonts w:ascii="Times New Roman" w:hAnsi="Times New Roman"/>
          <w:sz w:val="24"/>
          <w:szCs w:val="24"/>
        </w:rPr>
      </w:pPr>
    </w:p>
    <w:p w:rsidR="009D16A7" w:rsidRPr="00274D6F" w:rsidRDefault="009D16A7" w:rsidP="00567E84">
      <w:pPr>
        <w:autoSpaceDE w:val="0"/>
        <w:autoSpaceDN w:val="0"/>
        <w:adjustRightInd w:val="0"/>
        <w:spacing w:after="0"/>
        <w:rPr>
          <w:rFonts w:ascii="Times New Roman" w:hAnsi="Times New Roman"/>
          <w:sz w:val="24"/>
          <w:szCs w:val="24"/>
        </w:rPr>
      </w:pPr>
    </w:p>
    <w:p w:rsidR="00567E84" w:rsidRPr="00274D6F" w:rsidRDefault="00567E84" w:rsidP="00567E84">
      <w:pPr>
        <w:autoSpaceDE w:val="0"/>
        <w:autoSpaceDN w:val="0"/>
        <w:adjustRightInd w:val="0"/>
        <w:spacing w:after="0"/>
        <w:jc w:val="center"/>
        <w:rPr>
          <w:rFonts w:ascii="Times New Roman" w:hAnsi="Times New Roman"/>
          <w:b/>
          <w:bCs/>
          <w:sz w:val="24"/>
          <w:szCs w:val="24"/>
        </w:rPr>
      </w:pPr>
      <w:r w:rsidRPr="00274D6F">
        <w:rPr>
          <w:rFonts w:ascii="Times New Roman" w:hAnsi="Times New Roman"/>
          <w:b/>
          <w:bCs/>
          <w:sz w:val="24"/>
          <w:szCs w:val="24"/>
        </w:rPr>
        <w:t>MASTER OF SCIENCE IN RENEWABLE ENERGY TECHNOLOGY</w:t>
      </w:r>
    </w:p>
    <w:p w:rsidR="00567E84" w:rsidRPr="00274D6F" w:rsidRDefault="00E60A0D" w:rsidP="00567E84">
      <w:pPr>
        <w:autoSpaceDE w:val="0"/>
        <w:autoSpaceDN w:val="0"/>
        <w:adjustRightInd w:val="0"/>
        <w:spacing w:after="0"/>
        <w:jc w:val="center"/>
        <w:rPr>
          <w:rFonts w:ascii="Times New Roman" w:hAnsi="Times New Roman"/>
          <w:sz w:val="24"/>
          <w:szCs w:val="24"/>
        </w:rPr>
      </w:pPr>
      <w:r w:rsidRPr="00274D6F">
        <w:rPr>
          <w:rFonts w:ascii="Times New Roman" w:hAnsi="Times New Roman"/>
          <w:sz w:val="24"/>
          <w:szCs w:val="24"/>
        </w:rPr>
        <w:t>DEPARTMENT OF MECHANICAL ENGINEERING</w:t>
      </w:r>
    </w:p>
    <w:p w:rsidR="00567E84" w:rsidRPr="00274D6F" w:rsidRDefault="00E60A0D" w:rsidP="00567E84">
      <w:pPr>
        <w:autoSpaceDE w:val="0"/>
        <w:autoSpaceDN w:val="0"/>
        <w:adjustRightInd w:val="0"/>
        <w:spacing w:after="0"/>
        <w:jc w:val="center"/>
        <w:rPr>
          <w:rFonts w:ascii="Times New Roman" w:hAnsi="Times New Roman"/>
          <w:sz w:val="24"/>
          <w:szCs w:val="24"/>
        </w:rPr>
      </w:pPr>
      <w:r w:rsidRPr="00274D6F">
        <w:rPr>
          <w:rFonts w:ascii="Times New Roman" w:hAnsi="Times New Roman"/>
          <w:sz w:val="24"/>
          <w:szCs w:val="24"/>
        </w:rPr>
        <w:t>FACULTY OF MECHANICAL AND AGRICULTURAL ENGINEERING</w:t>
      </w:r>
    </w:p>
    <w:p w:rsidR="000F1991" w:rsidRPr="00274D6F" w:rsidRDefault="00E60A0D" w:rsidP="00305054">
      <w:pPr>
        <w:autoSpaceDE w:val="0"/>
        <w:autoSpaceDN w:val="0"/>
        <w:adjustRightInd w:val="0"/>
        <w:spacing w:after="0"/>
        <w:jc w:val="center"/>
        <w:rPr>
          <w:rFonts w:ascii="Times New Roman" w:hAnsi="Times New Roman"/>
          <w:sz w:val="24"/>
          <w:szCs w:val="24"/>
        </w:rPr>
      </w:pPr>
      <w:r w:rsidRPr="00274D6F">
        <w:rPr>
          <w:rFonts w:ascii="Times New Roman" w:hAnsi="Times New Roman"/>
          <w:sz w:val="24"/>
          <w:szCs w:val="24"/>
        </w:rPr>
        <w:t>COLLEGE OF ENGINEERING</w:t>
      </w:r>
    </w:p>
    <w:p w:rsidR="00784881" w:rsidRDefault="00784881" w:rsidP="00410523">
      <w:pPr>
        <w:spacing w:after="160" w:line="259" w:lineRule="auto"/>
        <w:jc w:val="center"/>
        <w:rPr>
          <w:rFonts w:ascii="Times New Roman" w:hAnsi="Times New Roman"/>
          <w:sz w:val="24"/>
          <w:szCs w:val="24"/>
        </w:rPr>
      </w:pPr>
    </w:p>
    <w:p w:rsidR="009D16A7" w:rsidRDefault="009D16A7" w:rsidP="00410523">
      <w:pPr>
        <w:spacing w:after="160" w:line="259" w:lineRule="auto"/>
        <w:jc w:val="center"/>
        <w:rPr>
          <w:rFonts w:ascii="Times New Roman" w:hAnsi="Times New Roman"/>
          <w:sz w:val="24"/>
          <w:szCs w:val="24"/>
        </w:rPr>
      </w:pPr>
    </w:p>
    <w:p w:rsidR="009D16A7" w:rsidRDefault="009D16A7" w:rsidP="00410523">
      <w:pPr>
        <w:spacing w:after="160" w:line="259" w:lineRule="auto"/>
        <w:jc w:val="center"/>
        <w:rPr>
          <w:rFonts w:ascii="Times New Roman" w:hAnsi="Times New Roman"/>
          <w:sz w:val="24"/>
          <w:szCs w:val="24"/>
        </w:rPr>
      </w:pPr>
    </w:p>
    <w:p w:rsidR="009D16A7" w:rsidRPr="00274D6F" w:rsidRDefault="009D16A7" w:rsidP="00410523">
      <w:pPr>
        <w:spacing w:after="160" w:line="259" w:lineRule="auto"/>
        <w:jc w:val="center"/>
        <w:rPr>
          <w:rFonts w:ascii="Times New Roman" w:hAnsi="Times New Roman"/>
          <w:sz w:val="24"/>
          <w:szCs w:val="24"/>
        </w:rPr>
      </w:pPr>
    </w:p>
    <w:p w:rsidR="009D16A7" w:rsidRPr="00274D6F" w:rsidRDefault="009E6353" w:rsidP="009D16A7">
      <w:pPr>
        <w:jc w:val="center"/>
        <w:rPr>
          <w:rFonts w:ascii="Times New Roman" w:hAnsi="Times New Roman"/>
          <w:b/>
          <w:sz w:val="24"/>
          <w:szCs w:val="24"/>
        </w:rPr>
      </w:pPr>
      <w:bookmarkStart w:id="0" w:name="_Toc527039743"/>
      <w:r>
        <w:rPr>
          <w:rFonts w:ascii="Times New Roman" w:hAnsi="Times New Roman"/>
          <w:sz w:val="24"/>
          <w:szCs w:val="24"/>
        </w:rPr>
        <w:t>JUNE, 2019</w:t>
      </w:r>
      <w:bookmarkStart w:id="1" w:name="_GoBack"/>
      <w:bookmarkEnd w:id="1"/>
    </w:p>
    <w:p w:rsidR="009D16A7" w:rsidRDefault="009D16A7">
      <w:pPr>
        <w:spacing w:after="160" w:line="259" w:lineRule="auto"/>
        <w:rPr>
          <w:rFonts w:ascii="Times New Roman" w:eastAsiaTheme="majorEastAsia" w:hAnsi="Times New Roman"/>
          <w:b/>
          <w:sz w:val="32"/>
          <w:szCs w:val="32"/>
        </w:rPr>
      </w:pPr>
    </w:p>
    <w:p w:rsidR="009D16A7" w:rsidRDefault="009D16A7">
      <w:pPr>
        <w:spacing w:after="160" w:line="259" w:lineRule="auto"/>
        <w:rPr>
          <w:rFonts w:ascii="Times New Roman" w:eastAsiaTheme="majorEastAsia" w:hAnsi="Times New Roman"/>
          <w:b/>
          <w:sz w:val="32"/>
          <w:szCs w:val="32"/>
        </w:rPr>
      </w:pPr>
      <w:r>
        <w:rPr>
          <w:rFonts w:ascii="Times New Roman" w:hAnsi="Times New Roman"/>
          <w:b/>
        </w:rPr>
        <w:br w:type="page"/>
      </w:r>
    </w:p>
    <w:p w:rsidR="00305054" w:rsidRPr="009D16A7" w:rsidRDefault="00305054" w:rsidP="000B1DD9">
      <w:pPr>
        <w:pStyle w:val="Heading1"/>
        <w:jc w:val="center"/>
        <w:rPr>
          <w:rFonts w:ascii="Times New Roman" w:hAnsi="Times New Roman" w:cs="Times New Roman"/>
          <w:b/>
          <w:color w:val="auto"/>
          <w:sz w:val="24"/>
        </w:rPr>
      </w:pPr>
      <w:bookmarkStart w:id="2" w:name="_Toc10464901"/>
      <w:r w:rsidRPr="009D16A7">
        <w:rPr>
          <w:rFonts w:ascii="Times New Roman" w:hAnsi="Times New Roman" w:cs="Times New Roman"/>
          <w:b/>
          <w:color w:val="auto"/>
          <w:sz w:val="24"/>
        </w:rPr>
        <w:lastRenderedPageBreak/>
        <w:t>DECLARATION</w:t>
      </w:r>
      <w:bookmarkEnd w:id="0"/>
      <w:bookmarkEnd w:id="2"/>
    </w:p>
    <w:p w:rsidR="00305054" w:rsidRPr="00274D6F" w:rsidRDefault="00305054" w:rsidP="009D16A7">
      <w:pPr>
        <w:tabs>
          <w:tab w:val="left" w:pos="1777"/>
        </w:tabs>
        <w:spacing w:after="160"/>
        <w:jc w:val="both"/>
        <w:rPr>
          <w:rFonts w:ascii="Times New Roman" w:hAnsi="Times New Roman"/>
          <w:sz w:val="24"/>
          <w:szCs w:val="24"/>
        </w:rPr>
      </w:pPr>
      <w:r w:rsidRPr="00274D6F">
        <w:rPr>
          <w:rFonts w:ascii="Times New Roman" w:hAnsi="Times New Roman"/>
          <w:sz w:val="24"/>
          <w:szCs w:val="24"/>
        </w:rPr>
        <w:t>I hereby declare that this submission is my own work towards the MSc and that to the best of my knowledge, it contains no material previously published by another person nor material which has been accepted for the award of any degree of the university, except where due acknowledgement has been made in the text.</w:t>
      </w:r>
    </w:p>
    <w:p w:rsidR="00305054" w:rsidRPr="00274D6F" w:rsidRDefault="00305054" w:rsidP="00305054">
      <w:pPr>
        <w:tabs>
          <w:tab w:val="left" w:pos="1777"/>
        </w:tabs>
        <w:spacing w:after="160"/>
        <w:rPr>
          <w:rFonts w:ascii="Times New Roman" w:hAnsi="Times New Roman"/>
          <w:sz w:val="24"/>
          <w:szCs w:val="24"/>
        </w:rPr>
      </w:pPr>
    </w:p>
    <w:p w:rsidR="00305054" w:rsidRPr="00274D6F" w:rsidRDefault="008B0867" w:rsidP="00305054">
      <w:pPr>
        <w:tabs>
          <w:tab w:val="left" w:pos="1777"/>
        </w:tabs>
        <w:spacing w:after="160"/>
        <w:rPr>
          <w:rFonts w:ascii="Times New Roman" w:hAnsi="Times New Roman"/>
          <w:sz w:val="24"/>
          <w:szCs w:val="24"/>
        </w:rPr>
      </w:pPr>
      <w:r w:rsidRPr="00274D6F">
        <w:rPr>
          <w:rFonts w:ascii="Times New Roman" w:hAnsi="Times New Roman"/>
          <w:sz w:val="24"/>
          <w:szCs w:val="24"/>
        </w:rPr>
        <w:t>John Okine Yamoah</w:t>
      </w:r>
      <w:r w:rsidR="00305054" w:rsidRPr="00274D6F">
        <w:rPr>
          <w:rFonts w:ascii="Times New Roman" w:hAnsi="Times New Roman"/>
          <w:sz w:val="24"/>
          <w:szCs w:val="24"/>
        </w:rPr>
        <w:t xml:space="preserve"> </w:t>
      </w:r>
      <w:r w:rsidR="00132391">
        <w:rPr>
          <w:rFonts w:ascii="Times New Roman" w:hAnsi="Times New Roman"/>
          <w:sz w:val="24"/>
          <w:szCs w:val="24"/>
        </w:rPr>
        <w:t>(PG</w:t>
      </w:r>
      <w:r w:rsidR="00203DA3">
        <w:rPr>
          <w:rFonts w:ascii="Times New Roman" w:hAnsi="Times New Roman"/>
          <w:sz w:val="24"/>
          <w:szCs w:val="24"/>
        </w:rPr>
        <w:t>6309711</w:t>
      </w:r>
      <w:r w:rsidR="00132391">
        <w:rPr>
          <w:rFonts w:ascii="Times New Roman" w:hAnsi="Times New Roman"/>
          <w:sz w:val="24"/>
          <w:szCs w:val="24"/>
        </w:rPr>
        <w:t>)</w:t>
      </w:r>
      <w:r w:rsidR="00305054" w:rsidRPr="00274D6F">
        <w:rPr>
          <w:rFonts w:ascii="Times New Roman" w:hAnsi="Times New Roman"/>
          <w:sz w:val="24"/>
          <w:szCs w:val="24"/>
        </w:rPr>
        <w:t xml:space="preserve">     </w:t>
      </w:r>
      <w:r w:rsidR="00203DA3">
        <w:rPr>
          <w:rFonts w:ascii="Times New Roman" w:hAnsi="Times New Roman"/>
          <w:sz w:val="24"/>
          <w:szCs w:val="24"/>
        </w:rPr>
        <w:t>…………</w:t>
      </w:r>
      <w:r w:rsidR="00305054" w:rsidRPr="00274D6F">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sidR="00305054" w:rsidRPr="00274D6F">
        <w:rPr>
          <w:rFonts w:ascii="Times New Roman" w:hAnsi="Times New Roman"/>
          <w:sz w:val="24"/>
          <w:szCs w:val="24"/>
        </w:rPr>
        <w:t>……………….</w:t>
      </w:r>
    </w:p>
    <w:p w:rsidR="00305054" w:rsidRPr="00274D6F" w:rsidRDefault="008B0867" w:rsidP="00305054">
      <w:pPr>
        <w:tabs>
          <w:tab w:val="left" w:pos="1777"/>
        </w:tabs>
        <w:spacing w:after="0"/>
        <w:rPr>
          <w:rFonts w:ascii="Times New Roman" w:hAnsi="Times New Roman"/>
          <w:sz w:val="24"/>
          <w:szCs w:val="24"/>
        </w:rPr>
      </w:pPr>
      <w:r>
        <w:rPr>
          <w:rFonts w:ascii="Times New Roman" w:hAnsi="Times New Roman"/>
          <w:sz w:val="24"/>
          <w:szCs w:val="24"/>
        </w:rPr>
        <w:t>Student Name &amp; ID</w:t>
      </w:r>
      <w:r w:rsidR="00305054" w:rsidRPr="00274D6F">
        <w:rPr>
          <w:rFonts w:ascii="Times New Roman" w:hAnsi="Times New Roman"/>
          <w:sz w:val="24"/>
          <w:szCs w:val="24"/>
        </w:rPr>
        <w:tab/>
      </w:r>
      <w:r w:rsidR="00305054" w:rsidRPr="00274D6F">
        <w:rPr>
          <w:rFonts w:ascii="Times New Roman" w:hAnsi="Times New Roman"/>
          <w:sz w:val="24"/>
          <w:szCs w:val="24"/>
        </w:rPr>
        <w:tab/>
      </w:r>
      <w:r w:rsidR="00203DA3">
        <w:rPr>
          <w:rFonts w:ascii="Times New Roman" w:hAnsi="Times New Roman"/>
          <w:sz w:val="24"/>
          <w:szCs w:val="24"/>
        </w:rPr>
        <w:tab/>
      </w:r>
      <w:r w:rsidR="00203DA3">
        <w:rPr>
          <w:rFonts w:ascii="Times New Roman" w:hAnsi="Times New Roman"/>
          <w:sz w:val="24"/>
          <w:szCs w:val="24"/>
        </w:rPr>
        <w:tab/>
      </w:r>
      <w:r w:rsidR="00305054" w:rsidRPr="00274D6F">
        <w:rPr>
          <w:rFonts w:ascii="Times New Roman" w:hAnsi="Times New Roman"/>
          <w:sz w:val="24"/>
          <w:szCs w:val="24"/>
        </w:rPr>
        <w:t>Signature</w:t>
      </w:r>
      <w:r w:rsidR="00305054" w:rsidRPr="00274D6F">
        <w:rPr>
          <w:rFonts w:ascii="Times New Roman" w:hAnsi="Times New Roman"/>
          <w:sz w:val="24"/>
          <w:szCs w:val="24"/>
        </w:rPr>
        <w:tab/>
      </w:r>
      <w:r w:rsidR="00305054" w:rsidRPr="00274D6F">
        <w:rPr>
          <w:rFonts w:ascii="Times New Roman" w:hAnsi="Times New Roman"/>
          <w:sz w:val="24"/>
          <w:szCs w:val="24"/>
        </w:rPr>
        <w:tab/>
      </w:r>
      <w:r w:rsidR="00305054" w:rsidRPr="00274D6F">
        <w:rPr>
          <w:rFonts w:ascii="Times New Roman" w:hAnsi="Times New Roman"/>
          <w:sz w:val="24"/>
          <w:szCs w:val="24"/>
        </w:rPr>
        <w:tab/>
        <w:t xml:space="preserve">Date </w:t>
      </w:r>
    </w:p>
    <w:p w:rsidR="00305054" w:rsidRDefault="00305054" w:rsidP="00305054">
      <w:pPr>
        <w:tabs>
          <w:tab w:val="left" w:pos="1777"/>
        </w:tabs>
        <w:spacing w:after="0"/>
        <w:rPr>
          <w:rFonts w:ascii="Times New Roman" w:hAnsi="Times New Roman"/>
          <w:sz w:val="24"/>
          <w:szCs w:val="24"/>
        </w:rPr>
      </w:pPr>
    </w:p>
    <w:p w:rsidR="009D16A7" w:rsidRPr="00274D6F" w:rsidRDefault="009D16A7" w:rsidP="00305054">
      <w:pPr>
        <w:tabs>
          <w:tab w:val="left" w:pos="1777"/>
        </w:tabs>
        <w:spacing w:after="0"/>
        <w:rPr>
          <w:rFonts w:ascii="Times New Roman" w:hAnsi="Times New Roman"/>
          <w:sz w:val="24"/>
          <w:szCs w:val="24"/>
        </w:rPr>
      </w:pPr>
    </w:p>
    <w:p w:rsidR="00305054" w:rsidRPr="00274D6F" w:rsidRDefault="00305054" w:rsidP="00305054">
      <w:pPr>
        <w:tabs>
          <w:tab w:val="left" w:pos="1777"/>
        </w:tabs>
        <w:spacing w:after="0"/>
        <w:rPr>
          <w:rFonts w:ascii="Times New Roman" w:hAnsi="Times New Roman"/>
          <w:sz w:val="24"/>
          <w:szCs w:val="24"/>
        </w:rPr>
      </w:pPr>
      <w:r w:rsidRPr="00274D6F">
        <w:rPr>
          <w:rFonts w:ascii="Times New Roman" w:hAnsi="Times New Roman"/>
          <w:sz w:val="24"/>
          <w:szCs w:val="24"/>
        </w:rPr>
        <w:t>Certified By</w:t>
      </w:r>
    </w:p>
    <w:p w:rsidR="00305054" w:rsidRPr="00274D6F" w:rsidRDefault="008B0867" w:rsidP="00305054">
      <w:pPr>
        <w:tabs>
          <w:tab w:val="left" w:pos="1777"/>
        </w:tabs>
        <w:spacing w:after="160"/>
        <w:rPr>
          <w:rFonts w:ascii="Times New Roman" w:hAnsi="Times New Roman"/>
          <w:sz w:val="24"/>
          <w:szCs w:val="24"/>
        </w:rPr>
      </w:pPr>
      <w:r w:rsidRPr="00274D6F">
        <w:rPr>
          <w:rFonts w:ascii="Times New Roman" w:hAnsi="Times New Roman"/>
          <w:sz w:val="24"/>
          <w:szCs w:val="24"/>
        </w:rPr>
        <w:t>Dr.  Lena Mensah</w:t>
      </w:r>
      <w:r w:rsidRPr="00274D6F">
        <w:rPr>
          <w:rFonts w:ascii="Times New Roman" w:hAnsi="Times New Roman"/>
          <w:sz w:val="24"/>
          <w:szCs w:val="24"/>
        </w:rPr>
        <w:tab/>
      </w:r>
      <w:r w:rsidR="00305054" w:rsidRPr="00274D6F">
        <w:rPr>
          <w:rFonts w:ascii="Times New Roman" w:hAnsi="Times New Roman"/>
          <w:sz w:val="24"/>
          <w:szCs w:val="24"/>
        </w:rPr>
        <w:t xml:space="preserve">.       </w:t>
      </w:r>
      <w:r w:rsidR="00203DA3">
        <w:rPr>
          <w:rFonts w:ascii="Times New Roman" w:hAnsi="Times New Roman"/>
          <w:sz w:val="24"/>
          <w:szCs w:val="24"/>
        </w:rPr>
        <w:tab/>
      </w:r>
      <w:r w:rsidR="00203DA3">
        <w:rPr>
          <w:rFonts w:ascii="Times New Roman" w:hAnsi="Times New Roman"/>
          <w:sz w:val="24"/>
          <w:szCs w:val="24"/>
        </w:rPr>
        <w:tab/>
        <w:t>………</w:t>
      </w:r>
      <w:r w:rsidR="00305054" w:rsidRPr="00274D6F">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sidR="00305054" w:rsidRPr="00274D6F">
        <w:rPr>
          <w:rFonts w:ascii="Times New Roman" w:hAnsi="Times New Roman"/>
          <w:sz w:val="24"/>
          <w:szCs w:val="24"/>
        </w:rPr>
        <w:t>………………….</w:t>
      </w:r>
    </w:p>
    <w:p w:rsidR="00305054" w:rsidRPr="00274D6F" w:rsidRDefault="008B0867" w:rsidP="008B0867">
      <w:pPr>
        <w:tabs>
          <w:tab w:val="left" w:pos="1777"/>
        </w:tabs>
        <w:spacing w:after="0"/>
        <w:rPr>
          <w:rFonts w:ascii="Times New Roman" w:hAnsi="Times New Roman"/>
          <w:sz w:val="24"/>
          <w:szCs w:val="24"/>
        </w:rPr>
      </w:pPr>
      <w:r w:rsidRPr="00274D6F">
        <w:rPr>
          <w:rFonts w:ascii="Times New Roman" w:hAnsi="Times New Roman"/>
          <w:sz w:val="24"/>
          <w:szCs w:val="24"/>
        </w:rPr>
        <w:t>(Supervisor)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203DA3">
        <w:rPr>
          <w:rFonts w:ascii="Times New Roman" w:hAnsi="Times New Roman"/>
          <w:sz w:val="24"/>
          <w:szCs w:val="24"/>
        </w:rPr>
        <w:tab/>
      </w:r>
      <w:r w:rsidR="00203DA3">
        <w:rPr>
          <w:rFonts w:ascii="Times New Roman" w:hAnsi="Times New Roman"/>
          <w:sz w:val="24"/>
          <w:szCs w:val="24"/>
        </w:rPr>
        <w:tab/>
      </w:r>
      <w:r w:rsidR="00305054" w:rsidRPr="00274D6F">
        <w:rPr>
          <w:rFonts w:ascii="Times New Roman" w:hAnsi="Times New Roman"/>
          <w:sz w:val="24"/>
          <w:szCs w:val="24"/>
        </w:rPr>
        <w:t>Signature</w:t>
      </w:r>
      <w:r w:rsidR="00305054" w:rsidRPr="00274D6F">
        <w:rPr>
          <w:rFonts w:ascii="Times New Roman" w:hAnsi="Times New Roman"/>
          <w:sz w:val="24"/>
          <w:szCs w:val="24"/>
        </w:rPr>
        <w:tab/>
      </w:r>
      <w:r w:rsidR="00305054" w:rsidRPr="00274D6F">
        <w:rPr>
          <w:rFonts w:ascii="Times New Roman" w:hAnsi="Times New Roman"/>
          <w:sz w:val="24"/>
          <w:szCs w:val="24"/>
        </w:rPr>
        <w:tab/>
      </w:r>
      <w:r w:rsidR="00305054" w:rsidRPr="00274D6F">
        <w:rPr>
          <w:rFonts w:ascii="Times New Roman" w:hAnsi="Times New Roman"/>
          <w:sz w:val="24"/>
          <w:szCs w:val="24"/>
        </w:rPr>
        <w:tab/>
        <w:t xml:space="preserve">Date </w:t>
      </w:r>
    </w:p>
    <w:p w:rsidR="00305054" w:rsidRDefault="00305054" w:rsidP="00305054">
      <w:pPr>
        <w:tabs>
          <w:tab w:val="left" w:pos="1777"/>
        </w:tabs>
        <w:spacing w:after="0"/>
        <w:rPr>
          <w:rFonts w:ascii="Times New Roman" w:hAnsi="Times New Roman"/>
          <w:sz w:val="24"/>
          <w:szCs w:val="24"/>
        </w:rPr>
      </w:pPr>
    </w:p>
    <w:p w:rsidR="00305054" w:rsidRPr="00274D6F" w:rsidRDefault="00305054" w:rsidP="00305054">
      <w:pPr>
        <w:tabs>
          <w:tab w:val="left" w:pos="1777"/>
        </w:tabs>
        <w:spacing w:after="160"/>
        <w:rPr>
          <w:rFonts w:ascii="Times New Roman" w:hAnsi="Times New Roman"/>
          <w:sz w:val="24"/>
          <w:szCs w:val="24"/>
        </w:rPr>
      </w:pPr>
      <w:r w:rsidRPr="00274D6F">
        <w:rPr>
          <w:rFonts w:ascii="Times New Roman" w:hAnsi="Times New Roman"/>
          <w:sz w:val="24"/>
          <w:szCs w:val="24"/>
        </w:rPr>
        <w:t>Certified By</w:t>
      </w:r>
    </w:p>
    <w:p w:rsidR="00305054" w:rsidRPr="00274D6F" w:rsidRDefault="008B0867" w:rsidP="00305054">
      <w:pPr>
        <w:tabs>
          <w:tab w:val="left" w:pos="1777"/>
        </w:tabs>
        <w:spacing w:after="160"/>
        <w:rPr>
          <w:rFonts w:ascii="Times New Roman" w:hAnsi="Times New Roman"/>
          <w:sz w:val="24"/>
          <w:szCs w:val="24"/>
        </w:rPr>
      </w:pPr>
      <w:r w:rsidRPr="00274D6F">
        <w:rPr>
          <w:rFonts w:ascii="Times New Roman" w:hAnsi="Times New Roman"/>
          <w:sz w:val="24"/>
          <w:szCs w:val="24"/>
        </w:rPr>
        <w:t>Prof Sam Ada</w:t>
      </w:r>
      <w:r w:rsidR="00305054" w:rsidRPr="00274D6F">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203DA3">
        <w:rPr>
          <w:rFonts w:ascii="Times New Roman" w:hAnsi="Times New Roman"/>
          <w:sz w:val="24"/>
          <w:szCs w:val="24"/>
        </w:rPr>
        <w:tab/>
        <w:t>………</w:t>
      </w:r>
      <w:r w:rsidR="00203DA3" w:rsidRPr="00274D6F">
        <w:rPr>
          <w:rFonts w:ascii="Times New Roman" w:hAnsi="Times New Roman"/>
          <w:sz w:val="24"/>
          <w:szCs w:val="24"/>
        </w:rPr>
        <w:t xml:space="preserve">…………..     </w:t>
      </w:r>
      <w:r w:rsidR="00203DA3">
        <w:rPr>
          <w:rFonts w:ascii="Times New Roman" w:hAnsi="Times New Roman"/>
          <w:sz w:val="24"/>
          <w:szCs w:val="24"/>
        </w:rPr>
        <w:tab/>
      </w:r>
      <w:r w:rsidR="00203DA3">
        <w:rPr>
          <w:rFonts w:ascii="Times New Roman" w:hAnsi="Times New Roman"/>
          <w:sz w:val="24"/>
          <w:szCs w:val="24"/>
        </w:rPr>
        <w:tab/>
      </w:r>
      <w:r w:rsidR="00203DA3" w:rsidRPr="00274D6F">
        <w:rPr>
          <w:rFonts w:ascii="Times New Roman" w:hAnsi="Times New Roman"/>
          <w:sz w:val="24"/>
          <w:szCs w:val="24"/>
        </w:rPr>
        <w:t>………………….</w:t>
      </w:r>
    </w:p>
    <w:p w:rsidR="00305054" w:rsidRPr="00274D6F" w:rsidRDefault="001F4A9D" w:rsidP="00305054">
      <w:pPr>
        <w:tabs>
          <w:tab w:val="left" w:pos="1777"/>
        </w:tabs>
        <w:spacing w:after="160"/>
        <w:rPr>
          <w:rFonts w:ascii="Times New Roman" w:hAnsi="Times New Roman"/>
          <w:sz w:val="24"/>
          <w:szCs w:val="24"/>
        </w:rPr>
      </w:pPr>
      <w:r w:rsidRPr="00274D6F">
        <w:rPr>
          <w:rFonts w:ascii="Times New Roman" w:hAnsi="Times New Roman"/>
          <w:sz w:val="24"/>
          <w:szCs w:val="24"/>
        </w:rPr>
        <w:t>(Supervisor)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203DA3">
        <w:rPr>
          <w:rFonts w:ascii="Times New Roman" w:hAnsi="Times New Roman"/>
          <w:sz w:val="24"/>
          <w:szCs w:val="24"/>
        </w:rPr>
        <w:tab/>
      </w:r>
      <w:r w:rsidR="00305054" w:rsidRPr="00274D6F">
        <w:rPr>
          <w:rFonts w:ascii="Times New Roman" w:hAnsi="Times New Roman"/>
          <w:sz w:val="24"/>
          <w:szCs w:val="24"/>
        </w:rPr>
        <w:t>Signature</w:t>
      </w:r>
      <w:r w:rsidR="00305054" w:rsidRPr="00274D6F">
        <w:rPr>
          <w:rFonts w:ascii="Times New Roman" w:hAnsi="Times New Roman"/>
          <w:sz w:val="24"/>
          <w:szCs w:val="24"/>
        </w:rPr>
        <w:tab/>
      </w:r>
      <w:r w:rsidR="00305054" w:rsidRPr="00274D6F">
        <w:rPr>
          <w:rFonts w:ascii="Times New Roman" w:hAnsi="Times New Roman"/>
          <w:sz w:val="24"/>
          <w:szCs w:val="24"/>
        </w:rPr>
        <w:tab/>
      </w:r>
      <w:r w:rsidR="00305054" w:rsidRPr="00274D6F">
        <w:rPr>
          <w:rFonts w:ascii="Times New Roman" w:hAnsi="Times New Roman"/>
          <w:sz w:val="24"/>
          <w:szCs w:val="24"/>
        </w:rPr>
        <w:tab/>
        <w:t xml:space="preserve">Date </w:t>
      </w:r>
    </w:p>
    <w:p w:rsidR="009223FE" w:rsidRDefault="009223FE">
      <w:pPr>
        <w:spacing w:after="160" w:line="259" w:lineRule="auto"/>
        <w:rPr>
          <w:rFonts w:ascii="Times New Roman" w:hAnsi="Times New Roman"/>
        </w:rPr>
      </w:pPr>
    </w:p>
    <w:p w:rsidR="009223FE" w:rsidRDefault="009223FE">
      <w:pPr>
        <w:spacing w:after="160" w:line="259" w:lineRule="auto"/>
        <w:rPr>
          <w:rFonts w:ascii="Times New Roman" w:hAnsi="Times New Roman"/>
        </w:rPr>
      </w:pPr>
      <w:r>
        <w:rPr>
          <w:rFonts w:ascii="Times New Roman" w:hAnsi="Times New Roman"/>
        </w:rPr>
        <w:t>Certified by</w:t>
      </w:r>
    </w:p>
    <w:p w:rsidR="009223FE" w:rsidRDefault="009223FE">
      <w:pPr>
        <w:spacing w:after="160" w:line="259" w:lineRule="auto"/>
        <w:rPr>
          <w:rFonts w:ascii="Times New Roman" w:hAnsi="Times New Roman"/>
          <w:sz w:val="24"/>
          <w:szCs w:val="24"/>
        </w:rPr>
      </w:pPr>
      <w:r>
        <w:rPr>
          <w:rFonts w:ascii="Times New Roman" w:hAnsi="Times New Roman"/>
        </w:rPr>
        <w:t>Prof. J.Y Obeng</w:t>
      </w:r>
      <w:r>
        <w:rPr>
          <w:rFonts w:ascii="Times New Roman" w:hAnsi="Times New Roman"/>
        </w:rPr>
        <w:tab/>
      </w:r>
      <w:r>
        <w:rPr>
          <w:rFonts w:ascii="Times New Roman" w:hAnsi="Times New Roman"/>
        </w:rPr>
        <w:tab/>
      </w:r>
      <w:r>
        <w:rPr>
          <w:rFonts w:ascii="Times New Roman" w:hAnsi="Times New Roman"/>
        </w:rPr>
        <w:tab/>
      </w:r>
      <w:r w:rsidR="00203DA3">
        <w:rPr>
          <w:rFonts w:ascii="Times New Roman" w:hAnsi="Times New Roman"/>
        </w:rPr>
        <w:tab/>
      </w:r>
      <w:r w:rsidR="00203DA3">
        <w:rPr>
          <w:rFonts w:ascii="Times New Roman" w:hAnsi="Times New Roman"/>
          <w:sz w:val="24"/>
          <w:szCs w:val="24"/>
        </w:rPr>
        <w:t>………</w:t>
      </w:r>
      <w:r w:rsidR="00203DA3" w:rsidRPr="00274D6F">
        <w:rPr>
          <w:rFonts w:ascii="Times New Roman" w:hAnsi="Times New Roman"/>
          <w:sz w:val="24"/>
          <w:szCs w:val="24"/>
        </w:rPr>
        <w:t xml:space="preserve">…………..     </w:t>
      </w:r>
      <w:r w:rsidR="00203DA3">
        <w:rPr>
          <w:rFonts w:ascii="Times New Roman" w:hAnsi="Times New Roman"/>
          <w:sz w:val="24"/>
          <w:szCs w:val="24"/>
        </w:rPr>
        <w:tab/>
      </w:r>
      <w:r w:rsidR="00203DA3">
        <w:rPr>
          <w:rFonts w:ascii="Times New Roman" w:hAnsi="Times New Roman"/>
          <w:sz w:val="24"/>
          <w:szCs w:val="24"/>
        </w:rPr>
        <w:tab/>
      </w:r>
      <w:r w:rsidR="00203DA3" w:rsidRPr="00274D6F">
        <w:rPr>
          <w:rFonts w:ascii="Times New Roman" w:hAnsi="Times New Roman"/>
          <w:sz w:val="24"/>
          <w:szCs w:val="24"/>
        </w:rPr>
        <w:t>………………….</w:t>
      </w:r>
    </w:p>
    <w:p w:rsidR="009D16A7" w:rsidRDefault="009223FE">
      <w:pPr>
        <w:spacing w:after="160" w:line="259" w:lineRule="auto"/>
        <w:rPr>
          <w:rFonts w:ascii="Times New Roman" w:hAnsi="Times New Roman"/>
        </w:rPr>
      </w:pPr>
      <w:r>
        <w:rPr>
          <w:rFonts w:ascii="Times New Roman" w:hAnsi="Times New Roman"/>
          <w:sz w:val="24"/>
          <w:szCs w:val="24"/>
        </w:rPr>
        <w:t>(Head of Department)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203DA3">
        <w:rPr>
          <w:rFonts w:ascii="Times New Roman" w:hAnsi="Times New Roman"/>
          <w:sz w:val="24"/>
          <w:szCs w:val="24"/>
        </w:rPr>
        <w:tab/>
      </w:r>
      <w:r w:rsidRPr="00274D6F">
        <w:rPr>
          <w:rFonts w:ascii="Times New Roman" w:hAnsi="Times New Roman"/>
          <w:sz w:val="24"/>
          <w:szCs w:val="24"/>
        </w:rPr>
        <w:t>Signature</w:t>
      </w:r>
      <w:r w:rsidRPr="00274D6F">
        <w:rPr>
          <w:rFonts w:ascii="Times New Roman" w:hAnsi="Times New Roman"/>
          <w:sz w:val="24"/>
          <w:szCs w:val="24"/>
        </w:rPr>
        <w:tab/>
      </w:r>
      <w:r w:rsidRPr="00274D6F">
        <w:rPr>
          <w:rFonts w:ascii="Times New Roman" w:hAnsi="Times New Roman"/>
          <w:sz w:val="24"/>
          <w:szCs w:val="24"/>
        </w:rPr>
        <w:tab/>
      </w:r>
      <w:r w:rsidRPr="00274D6F">
        <w:rPr>
          <w:rFonts w:ascii="Times New Roman" w:hAnsi="Times New Roman"/>
          <w:sz w:val="24"/>
          <w:szCs w:val="24"/>
        </w:rPr>
        <w:tab/>
        <w:t xml:space="preserve">Date </w:t>
      </w:r>
      <w:r w:rsidR="009D16A7">
        <w:rPr>
          <w:rFonts w:ascii="Times New Roman" w:hAnsi="Times New Roman"/>
        </w:rPr>
        <w:br w:type="page"/>
      </w:r>
    </w:p>
    <w:p w:rsidR="00044508" w:rsidRPr="00274D6F" w:rsidRDefault="00044508" w:rsidP="00044508">
      <w:pPr>
        <w:pStyle w:val="Heading1"/>
        <w:spacing w:before="0"/>
        <w:jc w:val="center"/>
        <w:rPr>
          <w:rFonts w:ascii="Times New Roman" w:hAnsi="Times New Roman" w:cs="Times New Roman"/>
          <w:b/>
          <w:color w:val="auto"/>
          <w:sz w:val="28"/>
          <w:szCs w:val="28"/>
        </w:rPr>
      </w:pPr>
      <w:bookmarkStart w:id="3" w:name="_Toc527039744"/>
      <w:bookmarkStart w:id="4" w:name="_Toc10464902"/>
      <w:r w:rsidRPr="00274D6F">
        <w:rPr>
          <w:rFonts w:ascii="Times New Roman" w:hAnsi="Times New Roman" w:cs="Times New Roman"/>
          <w:b/>
          <w:color w:val="auto"/>
          <w:sz w:val="28"/>
          <w:szCs w:val="28"/>
        </w:rPr>
        <w:lastRenderedPageBreak/>
        <w:t>ABSTRACT</w:t>
      </w:r>
      <w:bookmarkEnd w:id="3"/>
      <w:bookmarkEnd w:id="4"/>
    </w:p>
    <w:p w:rsidR="00044508" w:rsidRPr="00274D6F" w:rsidRDefault="00044508" w:rsidP="000D49EC">
      <w:pPr>
        <w:spacing w:after="0"/>
        <w:jc w:val="both"/>
        <w:rPr>
          <w:rFonts w:ascii="Times New Roman" w:hAnsi="Times New Roman"/>
          <w:sz w:val="24"/>
          <w:szCs w:val="24"/>
        </w:rPr>
      </w:pPr>
      <w:r w:rsidRPr="00274D6F">
        <w:rPr>
          <w:rFonts w:ascii="Times New Roman" w:hAnsi="Times New Roman"/>
          <w:sz w:val="24"/>
          <w:szCs w:val="24"/>
        </w:rPr>
        <w:t>This study presents the performance assessment of a 2.5MW utility scale grid-connected, ground mounted solar photovoltaic power plant installed at Navrongo, Ghana (10</w:t>
      </w:r>
      <w:r w:rsidRPr="00274D6F">
        <w:rPr>
          <w:rFonts w:ascii="Times New Roman" w:hAnsi="Times New Roman"/>
          <w:sz w:val="24"/>
          <w:szCs w:val="24"/>
          <w:vertAlign w:val="superscript"/>
        </w:rPr>
        <w:t xml:space="preserve">0 </w:t>
      </w:r>
      <w:r w:rsidRPr="00274D6F">
        <w:rPr>
          <w:rFonts w:ascii="Times New Roman" w:hAnsi="Times New Roman"/>
          <w:sz w:val="24"/>
          <w:szCs w:val="24"/>
        </w:rPr>
        <w:t>53’N, 01</w:t>
      </w:r>
      <w:r w:rsidRPr="00274D6F">
        <w:rPr>
          <w:rFonts w:ascii="Times New Roman" w:hAnsi="Times New Roman"/>
          <w:sz w:val="24"/>
          <w:szCs w:val="24"/>
          <w:vertAlign w:val="superscript"/>
        </w:rPr>
        <w:t xml:space="preserve">0 </w:t>
      </w:r>
      <w:r w:rsidRPr="00274D6F">
        <w:rPr>
          <w:rFonts w:ascii="Times New Roman" w:hAnsi="Times New Roman"/>
          <w:sz w:val="24"/>
          <w:szCs w:val="24"/>
        </w:rPr>
        <w:t>06</w:t>
      </w:r>
      <w:r w:rsidR="00775FD8" w:rsidRPr="00274D6F">
        <w:rPr>
          <w:rFonts w:ascii="Times New Roman" w:hAnsi="Times New Roman"/>
          <w:sz w:val="24"/>
          <w:szCs w:val="24"/>
          <w:vertAlign w:val="superscript"/>
        </w:rPr>
        <w:t>‘</w:t>
      </w:r>
      <w:r w:rsidRPr="00274D6F">
        <w:rPr>
          <w:rFonts w:ascii="Times New Roman" w:hAnsi="Times New Roman"/>
          <w:sz w:val="24"/>
          <w:szCs w:val="24"/>
        </w:rPr>
        <w:t>W).The study uses the actual performance data (hourly energy output and environmental data from June 2013 to May 2016) from the Navrongo plant which has 8640 modules incline</w:t>
      </w:r>
      <w:r w:rsidR="00295019" w:rsidRPr="00274D6F">
        <w:rPr>
          <w:rFonts w:ascii="Times New Roman" w:hAnsi="Times New Roman"/>
          <w:sz w:val="24"/>
          <w:szCs w:val="24"/>
        </w:rPr>
        <w:t>d</w:t>
      </w:r>
      <w:r w:rsidRPr="00274D6F">
        <w:rPr>
          <w:rFonts w:ascii="Times New Roman" w:hAnsi="Times New Roman"/>
          <w:sz w:val="24"/>
          <w:szCs w:val="24"/>
        </w:rPr>
        <w:t xml:space="preserve"> at fixed angle of 12.5</w:t>
      </w:r>
      <w:r w:rsidRPr="00274D6F">
        <w:rPr>
          <w:rFonts w:ascii="Times New Roman" w:hAnsi="Times New Roman"/>
          <w:sz w:val="24"/>
          <w:szCs w:val="24"/>
          <w:vertAlign w:val="superscript"/>
        </w:rPr>
        <w:t>0</w:t>
      </w:r>
      <w:r w:rsidR="000D2400" w:rsidRPr="00274D6F">
        <w:rPr>
          <w:rFonts w:ascii="Times New Roman" w:hAnsi="Times New Roman"/>
          <w:sz w:val="24"/>
          <w:szCs w:val="24"/>
        </w:rPr>
        <w:t xml:space="preserve">, </w:t>
      </w:r>
      <w:r w:rsidRPr="00274D6F">
        <w:rPr>
          <w:rFonts w:ascii="Times New Roman" w:hAnsi="Times New Roman"/>
          <w:sz w:val="24"/>
          <w:szCs w:val="24"/>
        </w:rPr>
        <w:t xml:space="preserve">five inverters and a power transformer which helps to connect the plant to the national grid. A total energy of 10643.3MWh was generated within the period under review with a yearly average of 3547.8MWh. </w:t>
      </w:r>
      <w:r w:rsidR="00775FD8" w:rsidRPr="00274D6F">
        <w:rPr>
          <w:rFonts w:ascii="Times New Roman" w:hAnsi="Times New Roman"/>
          <w:sz w:val="24"/>
          <w:szCs w:val="24"/>
        </w:rPr>
        <w:t xml:space="preserve">Furthermore, the average daily </w:t>
      </w:r>
      <w:r w:rsidR="000D2400" w:rsidRPr="00274D6F">
        <w:rPr>
          <w:rFonts w:ascii="Times New Roman" w:hAnsi="Times New Roman"/>
          <w:sz w:val="24"/>
          <w:szCs w:val="24"/>
        </w:rPr>
        <w:t>reference yield, final yield,</w:t>
      </w:r>
      <w:r w:rsidR="00775FD8" w:rsidRPr="00274D6F">
        <w:rPr>
          <w:rFonts w:ascii="Times New Roman" w:hAnsi="Times New Roman"/>
          <w:sz w:val="24"/>
          <w:szCs w:val="24"/>
        </w:rPr>
        <w:t xml:space="preserve"> performanc</w:t>
      </w:r>
      <w:r w:rsidR="000D2400" w:rsidRPr="00274D6F">
        <w:rPr>
          <w:rFonts w:ascii="Times New Roman" w:hAnsi="Times New Roman"/>
          <w:sz w:val="24"/>
          <w:szCs w:val="24"/>
        </w:rPr>
        <w:t xml:space="preserve">e ratio, capacity factor and system efficiency </w:t>
      </w:r>
      <w:r w:rsidR="00775FD8" w:rsidRPr="00274D6F">
        <w:rPr>
          <w:rFonts w:ascii="Times New Roman" w:hAnsi="Times New Roman"/>
          <w:sz w:val="24"/>
          <w:szCs w:val="24"/>
        </w:rPr>
        <w:t>of the PV installation over the reporting period were fou</w:t>
      </w:r>
      <w:r w:rsidR="000D2400" w:rsidRPr="00274D6F">
        <w:rPr>
          <w:rFonts w:ascii="Times New Roman" w:hAnsi="Times New Roman"/>
          <w:sz w:val="24"/>
          <w:szCs w:val="24"/>
        </w:rPr>
        <w:t>nd as 5.92 h/day, 4.17 h/day,</w:t>
      </w:r>
      <w:r w:rsidR="00775FD8" w:rsidRPr="00274D6F">
        <w:rPr>
          <w:rFonts w:ascii="Times New Roman" w:hAnsi="Times New Roman"/>
          <w:sz w:val="24"/>
          <w:szCs w:val="24"/>
        </w:rPr>
        <w:t xml:space="preserve"> 70.4%,</w:t>
      </w:r>
      <w:r w:rsidR="000D2400" w:rsidRPr="00274D6F">
        <w:rPr>
          <w:rFonts w:ascii="Times New Roman" w:hAnsi="Times New Roman"/>
          <w:sz w:val="24"/>
          <w:szCs w:val="24"/>
        </w:rPr>
        <w:t xml:space="preserve"> 17.2 and 11.53%</w:t>
      </w:r>
      <w:r w:rsidR="00775FD8" w:rsidRPr="00274D6F">
        <w:rPr>
          <w:rFonts w:ascii="Times New Roman" w:hAnsi="Times New Roman"/>
          <w:sz w:val="24"/>
          <w:szCs w:val="24"/>
        </w:rPr>
        <w:t xml:space="preserve"> respectively.</w:t>
      </w:r>
      <w:r w:rsidR="000D2400" w:rsidRPr="00274D6F">
        <w:rPr>
          <w:rFonts w:ascii="Times New Roman" w:hAnsi="Times New Roman"/>
          <w:sz w:val="24"/>
          <w:szCs w:val="24"/>
        </w:rPr>
        <w:t xml:space="preserve"> </w:t>
      </w:r>
      <w:r w:rsidR="00295019" w:rsidRPr="00274D6F">
        <w:rPr>
          <w:rFonts w:ascii="Times New Roman" w:hAnsi="Times New Roman"/>
          <w:sz w:val="24"/>
          <w:szCs w:val="24"/>
        </w:rPr>
        <w:t>These p</w:t>
      </w:r>
      <w:r w:rsidRPr="00274D6F">
        <w:rPr>
          <w:rFonts w:ascii="Times New Roman" w:hAnsi="Times New Roman"/>
          <w:sz w:val="24"/>
          <w:szCs w:val="24"/>
        </w:rPr>
        <w:t xml:space="preserve">erformance indicators are compared with </w:t>
      </w:r>
      <w:r w:rsidR="00295019" w:rsidRPr="00274D6F">
        <w:rPr>
          <w:rFonts w:ascii="Times New Roman" w:hAnsi="Times New Roman"/>
          <w:sz w:val="24"/>
          <w:szCs w:val="24"/>
        </w:rPr>
        <w:t xml:space="preserve">those of </w:t>
      </w:r>
      <w:r w:rsidRPr="00274D6F">
        <w:rPr>
          <w:rFonts w:ascii="Times New Roman" w:hAnsi="Times New Roman"/>
          <w:sz w:val="24"/>
          <w:szCs w:val="24"/>
        </w:rPr>
        <w:t>countries like Italy, Crete, Morocco South Africa and Jordan. A simple payback period f</w:t>
      </w:r>
      <w:r w:rsidR="00775FD8" w:rsidRPr="00274D6F">
        <w:rPr>
          <w:rFonts w:ascii="Times New Roman" w:hAnsi="Times New Roman"/>
          <w:sz w:val="24"/>
          <w:szCs w:val="24"/>
        </w:rPr>
        <w:t>or the plant was found to be 7.2</w:t>
      </w:r>
      <w:r w:rsidRPr="00274D6F">
        <w:rPr>
          <w:rFonts w:ascii="Times New Roman" w:hAnsi="Times New Roman"/>
          <w:sz w:val="24"/>
          <w:szCs w:val="24"/>
        </w:rPr>
        <w:t xml:space="preserve"> years with</w:t>
      </w:r>
      <w:r w:rsidR="000D2400" w:rsidRPr="00274D6F">
        <w:rPr>
          <w:rFonts w:ascii="Times New Roman" w:hAnsi="Times New Roman"/>
          <w:sz w:val="24"/>
          <w:szCs w:val="24"/>
        </w:rPr>
        <w:t xml:space="preserve"> carbon dioxide saving of 3852</w:t>
      </w:r>
      <w:r w:rsidRPr="00274D6F">
        <w:rPr>
          <w:rFonts w:ascii="Times New Roman" w:hAnsi="Times New Roman"/>
          <w:sz w:val="24"/>
          <w:szCs w:val="24"/>
        </w:rPr>
        <w:t xml:space="preserve"> metric tons. The finding</w:t>
      </w:r>
      <w:r w:rsidR="000D2400" w:rsidRPr="00274D6F">
        <w:rPr>
          <w:rFonts w:ascii="Times New Roman" w:hAnsi="Times New Roman"/>
          <w:sz w:val="24"/>
          <w:szCs w:val="24"/>
        </w:rPr>
        <w:t>s</w:t>
      </w:r>
      <w:r w:rsidRPr="00274D6F">
        <w:rPr>
          <w:rFonts w:ascii="Times New Roman" w:hAnsi="Times New Roman"/>
          <w:sz w:val="24"/>
          <w:szCs w:val="24"/>
        </w:rPr>
        <w:t xml:space="preserve"> from this stud</w:t>
      </w:r>
      <w:r w:rsidR="00EE5A6E">
        <w:rPr>
          <w:rFonts w:ascii="Times New Roman" w:hAnsi="Times New Roman"/>
          <w:sz w:val="24"/>
          <w:szCs w:val="24"/>
        </w:rPr>
        <w:t>y</w:t>
      </w:r>
      <w:r w:rsidRPr="00274D6F">
        <w:rPr>
          <w:rFonts w:ascii="Times New Roman" w:hAnsi="Times New Roman"/>
          <w:sz w:val="24"/>
          <w:szCs w:val="24"/>
        </w:rPr>
        <w:t xml:space="preserve"> indicates that grid connected solar photovoltaic system for electricity generation is feasible in Ghana and could contribute significantly to Ghana’s electricity generation deficit without degrading the environment.</w:t>
      </w:r>
    </w:p>
    <w:p w:rsidR="00044508" w:rsidRPr="00274D6F" w:rsidRDefault="00044508" w:rsidP="00044508">
      <w:pPr>
        <w:spacing w:after="0"/>
        <w:jc w:val="both"/>
        <w:rPr>
          <w:rFonts w:ascii="Times New Roman" w:hAnsi="Times New Roman"/>
          <w:sz w:val="24"/>
          <w:szCs w:val="24"/>
        </w:rPr>
      </w:pPr>
    </w:p>
    <w:p w:rsidR="00044508" w:rsidRPr="00274D6F" w:rsidRDefault="00044508" w:rsidP="00044508">
      <w:pPr>
        <w:spacing w:after="0"/>
        <w:jc w:val="both"/>
        <w:rPr>
          <w:rFonts w:ascii="Times New Roman" w:hAnsi="Times New Roman"/>
          <w:sz w:val="24"/>
          <w:szCs w:val="24"/>
        </w:rPr>
      </w:pPr>
    </w:p>
    <w:p w:rsidR="00044508" w:rsidRPr="00274D6F" w:rsidRDefault="00044508" w:rsidP="00044508">
      <w:pPr>
        <w:spacing w:after="0"/>
        <w:jc w:val="both"/>
        <w:rPr>
          <w:rFonts w:ascii="Times New Roman" w:hAnsi="Times New Roman"/>
          <w:sz w:val="24"/>
          <w:szCs w:val="24"/>
        </w:rPr>
      </w:pPr>
    </w:p>
    <w:p w:rsidR="00044508" w:rsidRPr="00274D6F" w:rsidRDefault="00044508" w:rsidP="00044508">
      <w:pPr>
        <w:spacing w:after="0"/>
        <w:jc w:val="both"/>
        <w:rPr>
          <w:rFonts w:ascii="Times New Roman" w:hAnsi="Times New Roman"/>
          <w:sz w:val="24"/>
          <w:szCs w:val="24"/>
        </w:rPr>
      </w:pPr>
    </w:p>
    <w:p w:rsidR="00044508" w:rsidRPr="00274D6F" w:rsidRDefault="00044508" w:rsidP="00044508">
      <w:pPr>
        <w:spacing w:after="0"/>
        <w:jc w:val="both"/>
        <w:rPr>
          <w:rFonts w:ascii="Times New Roman" w:hAnsi="Times New Roman"/>
          <w:sz w:val="24"/>
          <w:szCs w:val="24"/>
        </w:rPr>
      </w:pPr>
    </w:p>
    <w:p w:rsidR="00044508" w:rsidRPr="00274D6F" w:rsidRDefault="00044508" w:rsidP="00044508">
      <w:pPr>
        <w:spacing w:after="0"/>
        <w:jc w:val="both"/>
        <w:rPr>
          <w:rFonts w:ascii="Times New Roman" w:hAnsi="Times New Roman"/>
          <w:sz w:val="24"/>
          <w:szCs w:val="24"/>
        </w:rPr>
      </w:pPr>
    </w:p>
    <w:p w:rsidR="00044508" w:rsidRPr="00274D6F" w:rsidRDefault="00044508" w:rsidP="00044508">
      <w:pPr>
        <w:spacing w:after="0"/>
        <w:jc w:val="both"/>
        <w:rPr>
          <w:rFonts w:ascii="Times New Roman" w:hAnsi="Times New Roman"/>
          <w:sz w:val="24"/>
          <w:szCs w:val="24"/>
        </w:rPr>
      </w:pPr>
    </w:p>
    <w:p w:rsidR="00044508" w:rsidRPr="00274D6F" w:rsidRDefault="00044508" w:rsidP="00044508">
      <w:pPr>
        <w:pStyle w:val="Heading1"/>
        <w:jc w:val="center"/>
        <w:rPr>
          <w:rFonts w:ascii="Times New Roman" w:hAnsi="Times New Roman" w:cs="Times New Roman"/>
          <w:b/>
          <w:color w:val="auto"/>
          <w:sz w:val="28"/>
          <w:szCs w:val="28"/>
        </w:rPr>
      </w:pPr>
      <w:bookmarkStart w:id="5" w:name="_Toc527039745"/>
      <w:bookmarkStart w:id="6" w:name="_Toc10464903"/>
      <w:r w:rsidRPr="00274D6F">
        <w:rPr>
          <w:rFonts w:ascii="Times New Roman" w:hAnsi="Times New Roman" w:cs="Times New Roman"/>
          <w:b/>
          <w:color w:val="auto"/>
          <w:sz w:val="28"/>
          <w:szCs w:val="28"/>
        </w:rPr>
        <w:lastRenderedPageBreak/>
        <w:t>DEDICATION</w:t>
      </w:r>
      <w:bookmarkEnd w:id="5"/>
      <w:bookmarkEnd w:id="6"/>
    </w:p>
    <w:p w:rsidR="00044508" w:rsidRPr="00274D6F" w:rsidRDefault="00044508" w:rsidP="000D49EC">
      <w:pPr>
        <w:spacing w:after="0"/>
        <w:jc w:val="both"/>
        <w:rPr>
          <w:rFonts w:ascii="Times New Roman" w:hAnsi="Times New Roman"/>
          <w:sz w:val="24"/>
          <w:szCs w:val="24"/>
        </w:rPr>
      </w:pPr>
      <w:r w:rsidRPr="00274D6F">
        <w:rPr>
          <w:rFonts w:ascii="Times New Roman" w:hAnsi="Times New Roman"/>
          <w:sz w:val="24"/>
          <w:szCs w:val="24"/>
        </w:rPr>
        <w:t>This work is dedicated to my immediate family especially my lovely wife Mrs. Joyce Okine Yamoah.</w:t>
      </w: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spacing w:after="0"/>
        <w:rPr>
          <w:rFonts w:ascii="Times New Roman" w:hAnsi="Times New Roman"/>
          <w:sz w:val="24"/>
          <w:szCs w:val="24"/>
        </w:rPr>
      </w:pPr>
    </w:p>
    <w:p w:rsidR="00044508" w:rsidRPr="00274D6F" w:rsidRDefault="00044508" w:rsidP="00044508">
      <w:pPr>
        <w:pStyle w:val="Heading1"/>
        <w:spacing w:before="0"/>
        <w:jc w:val="center"/>
        <w:rPr>
          <w:rFonts w:ascii="Times New Roman" w:hAnsi="Times New Roman" w:cs="Times New Roman"/>
          <w:b/>
          <w:color w:val="auto"/>
          <w:sz w:val="28"/>
          <w:szCs w:val="28"/>
        </w:rPr>
      </w:pPr>
      <w:bookmarkStart w:id="7" w:name="_Toc527039746"/>
      <w:bookmarkStart w:id="8" w:name="_Toc10464904"/>
      <w:r w:rsidRPr="00274D6F">
        <w:rPr>
          <w:rFonts w:ascii="Times New Roman" w:hAnsi="Times New Roman" w:cs="Times New Roman"/>
          <w:b/>
          <w:color w:val="auto"/>
          <w:sz w:val="28"/>
          <w:szCs w:val="28"/>
        </w:rPr>
        <w:lastRenderedPageBreak/>
        <w:t>ACKNOWLEDGEMENT</w:t>
      </w:r>
      <w:bookmarkEnd w:id="7"/>
      <w:bookmarkEnd w:id="8"/>
    </w:p>
    <w:p w:rsidR="00044508" w:rsidRPr="00274D6F" w:rsidRDefault="00044508" w:rsidP="000D49EC">
      <w:pPr>
        <w:spacing w:after="0"/>
        <w:jc w:val="both"/>
        <w:rPr>
          <w:rFonts w:ascii="Times New Roman" w:hAnsi="Times New Roman"/>
          <w:sz w:val="24"/>
          <w:szCs w:val="24"/>
        </w:rPr>
      </w:pPr>
      <w:r w:rsidRPr="00274D6F">
        <w:rPr>
          <w:rFonts w:ascii="Times New Roman" w:hAnsi="Times New Roman"/>
          <w:sz w:val="24"/>
          <w:szCs w:val="24"/>
        </w:rPr>
        <w:t>I am very grateful to God Almighty for how far He has brought me. It has been by his mercy and grace.</w:t>
      </w:r>
    </w:p>
    <w:p w:rsidR="00044508" w:rsidRPr="00274D6F" w:rsidRDefault="00044508" w:rsidP="000D49EC">
      <w:pPr>
        <w:spacing w:after="0"/>
        <w:jc w:val="both"/>
        <w:rPr>
          <w:rFonts w:ascii="Times New Roman" w:hAnsi="Times New Roman"/>
          <w:sz w:val="24"/>
          <w:szCs w:val="24"/>
        </w:rPr>
      </w:pPr>
      <w:r w:rsidRPr="00274D6F">
        <w:rPr>
          <w:rFonts w:ascii="Times New Roman" w:hAnsi="Times New Roman"/>
          <w:sz w:val="24"/>
          <w:szCs w:val="24"/>
        </w:rPr>
        <w:t>I also want to appreciate very much my supervisors; Professor Muyiwa Adaramola and Dr. Lena Mensah. Th</w:t>
      </w:r>
      <w:r w:rsidR="008717A2" w:rsidRPr="00274D6F">
        <w:rPr>
          <w:rFonts w:ascii="Times New Roman" w:hAnsi="Times New Roman"/>
          <w:sz w:val="24"/>
          <w:szCs w:val="24"/>
        </w:rPr>
        <w:t>eir supervision and guidance have</w:t>
      </w:r>
      <w:r w:rsidRPr="00274D6F">
        <w:rPr>
          <w:rFonts w:ascii="Times New Roman" w:hAnsi="Times New Roman"/>
          <w:sz w:val="24"/>
          <w:szCs w:val="24"/>
        </w:rPr>
        <w:t xml:space="preserve"> made this work possible. I appreciate them very much.</w:t>
      </w:r>
    </w:p>
    <w:p w:rsidR="0073751B" w:rsidRPr="00274D6F" w:rsidRDefault="00044508" w:rsidP="000D49EC">
      <w:pPr>
        <w:spacing w:after="0"/>
        <w:jc w:val="both"/>
        <w:rPr>
          <w:rFonts w:ascii="Times New Roman" w:hAnsi="Times New Roman"/>
          <w:sz w:val="24"/>
          <w:szCs w:val="24"/>
        </w:rPr>
      </w:pPr>
      <w:r w:rsidRPr="00274D6F">
        <w:rPr>
          <w:rFonts w:ascii="Times New Roman" w:hAnsi="Times New Roman"/>
          <w:sz w:val="24"/>
          <w:szCs w:val="24"/>
        </w:rPr>
        <w:t>I am also grateful to the following people for their contribution in making this work a success; Majeed Koranteng of Wa Polytechnic, Mr. Stephen Abasse of the Navrongo Solar plant and Mr. Emmanuel Narteh of GRIDCo, Techiman.</w:t>
      </w: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9D16A7" w:rsidRDefault="009D16A7" w:rsidP="0073751B">
      <w:pPr>
        <w:spacing w:after="160" w:line="259" w:lineRule="auto"/>
        <w:rPr>
          <w:rFonts w:ascii="Times New Roman" w:hAnsi="Times New Roman"/>
          <w:sz w:val="24"/>
          <w:szCs w:val="24"/>
        </w:rPr>
      </w:pPr>
    </w:p>
    <w:p w:rsidR="000B1DD9" w:rsidRPr="009D16A7" w:rsidRDefault="009D16A7" w:rsidP="009D16A7">
      <w:pPr>
        <w:spacing w:after="160" w:line="259" w:lineRule="auto"/>
        <w:jc w:val="center"/>
        <w:rPr>
          <w:rFonts w:ascii="Times New Roman" w:hAnsi="Times New Roman"/>
          <w:b/>
          <w:sz w:val="24"/>
          <w:szCs w:val="24"/>
        </w:rPr>
      </w:pPr>
      <w:r w:rsidRPr="009D16A7">
        <w:rPr>
          <w:rFonts w:ascii="Times New Roman" w:hAnsi="Times New Roman"/>
          <w:b/>
          <w:sz w:val="24"/>
          <w:szCs w:val="24"/>
        </w:rPr>
        <w:lastRenderedPageBreak/>
        <w:t>TABLE OF CONTENT</w:t>
      </w:r>
    </w:p>
    <w:sdt>
      <w:sdtPr>
        <w:rPr>
          <w:rFonts w:ascii="Calibri" w:eastAsia="Calibri" w:hAnsi="Calibri" w:cs="Times New Roman"/>
          <w:color w:val="auto"/>
          <w:sz w:val="22"/>
          <w:szCs w:val="22"/>
          <w:lang w:val="en-GB"/>
        </w:rPr>
        <w:id w:val="-1284882310"/>
        <w:docPartObj>
          <w:docPartGallery w:val="Table of Contents"/>
          <w:docPartUnique/>
        </w:docPartObj>
      </w:sdtPr>
      <w:sdtEndPr>
        <w:rPr>
          <w:b/>
          <w:bCs/>
          <w:noProof/>
        </w:rPr>
      </w:sdtEndPr>
      <w:sdtContent>
        <w:p w:rsidR="000B1DD9" w:rsidRDefault="000B1DD9" w:rsidP="009D16A7">
          <w:pPr>
            <w:pStyle w:val="TOCHeading"/>
            <w:spacing w:before="0" w:line="240" w:lineRule="auto"/>
          </w:pPr>
        </w:p>
        <w:p w:rsidR="006135D9" w:rsidRDefault="000B1DD9">
          <w:pPr>
            <w:pStyle w:val="TOC1"/>
            <w:rPr>
              <w:rFonts w:asciiTheme="minorHAnsi" w:eastAsiaTheme="minorEastAsia" w:hAnsiTheme="minorHAnsi" w:cstheme="minorBidi"/>
              <w:b w:val="0"/>
              <w:sz w:val="22"/>
              <w:lang w:val="en-US"/>
            </w:rPr>
          </w:pPr>
          <w:r w:rsidRPr="00AF7CA5">
            <w:fldChar w:fldCharType="begin"/>
          </w:r>
          <w:r w:rsidRPr="00AF7CA5">
            <w:instrText xml:space="preserve"> TOC \o "1-3" \h \z \u </w:instrText>
          </w:r>
          <w:r w:rsidRPr="00AF7CA5">
            <w:fldChar w:fldCharType="separate"/>
          </w:r>
          <w:hyperlink w:anchor="_Toc10464901" w:history="1">
            <w:r w:rsidR="006135D9" w:rsidRPr="009E7012">
              <w:rPr>
                <w:rStyle w:val="Hyperlink"/>
              </w:rPr>
              <w:t>DECLARATION</w:t>
            </w:r>
            <w:r w:rsidR="006135D9">
              <w:rPr>
                <w:webHidden/>
              </w:rPr>
              <w:tab/>
            </w:r>
            <w:r w:rsidR="006135D9">
              <w:rPr>
                <w:webHidden/>
              </w:rPr>
              <w:fldChar w:fldCharType="begin"/>
            </w:r>
            <w:r w:rsidR="006135D9">
              <w:rPr>
                <w:webHidden/>
              </w:rPr>
              <w:instrText xml:space="preserve"> PAGEREF _Toc10464901 \h </w:instrText>
            </w:r>
            <w:r w:rsidR="006135D9">
              <w:rPr>
                <w:webHidden/>
              </w:rPr>
            </w:r>
            <w:r w:rsidR="006135D9">
              <w:rPr>
                <w:webHidden/>
              </w:rPr>
              <w:fldChar w:fldCharType="separate"/>
            </w:r>
            <w:r w:rsidR="009E6353">
              <w:rPr>
                <w:webHidden/>
              </w:rPr>
              <w:t>ii</w:t>
            </w:r>
            <w:r w:rsidR="006135D9">
              <w:rPr>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02" w:history="1">
            <w:r w:rsidR="006135D9" w:rsidRPr="009E7012">
              <w:rPr>
                <w:rStyle w:val="Hyperlink"/>
              </w:rPr>
              <w:t>ABSTRACT</w:t>
            </w:r>
            <w:r w:rsidR="006135D9">
              <w:rPr>
                <w:webHidden/>
              </w:rPr>
              <w:tab/>
            </w:r>
            <w:r w:rsidR="006135D9">
              <w:rPr>
                <w:webHidden/>
              </w:rPr>
              <w:fldChar w:fldCharType="begin"/>
            </w:r>
            <w:r w:rsidR="006135D9">
              <w:rPr>
                <w:webHidden/>
              </w:rPr>
              <w:instrText xml:space="preserve"> PAGEREF _Toc10464902 \h </w:instrText>
            </w:r>
            <w:r w:rsidR="006135D9">
              <w:rPr>
                <w:webHidden/>
              </w:rPr>
            </w:r>
            <w:r w:rsidR="006135D9">
              <w:rPr>
                <w:webHidden/>
              </w:rPr>
              <w:fldChar w:fldCharType="separate"/>
            </w:r>
            <w:r w:rsidR="009E6353">
              <w:rPr>
                <w:webHidden/>
              </w:rPr>
              <w:t>iii</w:t>
            </w:r>
            <w:r w:rsidR="006135D9">
              <w:rPr>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03" w:history="1">
            <w:r w:rsidR="006135D9" w:rsidRPr="009E7012">
              <w:rPr>
                <w:rStyle w:val="Hyperlink"/>
              </w:rPr>
              <w:t>DEDICATION</w:t>
            </w:r>
            <w:r w:rsidR="006135D9">
              <w:rPr>
                <w:webHidden/>
              </w:rPr>
              <w:tab/>
            </w:r>
            <w:r w:rsidR="006135D9">
              <w:rPr>
                <w:webHidden/>
              </w:rPr>
              <w:fldChar w:fldCharType="begin"/>
            </w:r>
            <w:r w:rsidR="006135D9">
              <w:rPr>
                <w:webHidden/>
              </w:rPr>
              <w:instrText xml:space="preserve"> PAGEREF _Toc10464903 \h </w:instrText>
            </w:r>
            <w:r w:rsidR="006135D9">
              <w:rPr>
                <w:webHidden/>
              </w:rPr>
            </w:r>
            <w:r w:rsidR="006135D9">
              <w:rPr>
                <w:webHidden/>
              </w:rPr>
              <w:fldChar w:fldCharType="separate"/>
            </w:r>
            <w:r w:rsidR="009E6353">
              <w:rPr>
                <w:webHidden/>
              </w:rPr>
              <w:t>iv</w:t>
            </w:r>
            <w:r w:rsidR="006135D9">
              <w:rPr>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04" w:history="1">
            <w:r w:rsidR="006135D9" w:rsidRPr="009E7012">
              <w:rPr>
                <w:rStyle w:val="Hyperlink"/>
              </w:rPr>
              <w:t>ACKNOWLEDGEMENT</w:t>
            </w:r>
            <w:r w:rsidR="006135D9">
              <w:rPr>
                <w:webHidden/>
              </w:rPr>
              <w:tab/>
            </w:r>
            <w:r w:rsidR="006135D9">
              <w:rPr>
                <w:webHidden/>
              </w:rPr>
              <w:fldChar w:fldCharType="begin"/>
            </w:r>
            <w:r w:rsidR="006135D9">
              <w:rPr>
                <w:webHidden/>
              </w:rPr>
              <w:instrText xml:space="preserve"> PAGEREF _Toc10464904 \h </w:instrText>
            </w:r>
            <w:r w:rsidR="006135D9">
              <w:rPr>
                <w:webHidden/>
              </w:rPr>
            </w:r>
            <w:r w:rsidR="006135D9">
              <w:rPr>
                <w:webHidden/>
              </w:rPr>
              <w:fldChar w:fldCharType="separate"/>
            </w:r>
            <w:r w:rsidR="009E6353">
              <w:rPr>
                <w:webHidden/>
              </w:rPr>
              <w:t>v</w:t>
            </w:r>
            <w:r w:rsidR="006135D9">
              <w:rPr>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05" w:history="1">
            <w:r w:rsidR="006135D9" w:rsidRPr="009E7012">
              <w:rPr>
                <w:rStyle w:val="Hyperlink"/>
              </w:rPr>
              <w:t>LIST OF FIGURES</w:t>
            </w:r>
            <w:r w:rsidR="006135D9">
              <w:rPr>
                <w:webHidden/>
              </w:rPr>
              <w:tab/>
            </w:r>
            <w:r w:rsidR="006135D9">
              <w:rPr>
                <w:webHidden/>
              </w:rPr>
              <w:fldChar w:fldCharType="begin"/>
            </w:r>
            <w:r w:rsidR="006135D9">
              <w:rPr>
                <w:webHidden/>
              </w:rPr>
              <w:instrText xml:space="preserve"> PAGEREF _Toc10464905 \h </w:instrText>
            </w:r>
            <w:r w:rsidR="006135D9">
              <w:rPr>
                <w:webHidden/>
              </w:rPr>
            </w:r>
            <w:r w:rsidR="006135D9">
              <w:rPr>
                <w:webHidden/>
              </w:rPr>
              <w:fldChar w:fldCharType="separate"/>
            </w:r>
            <w:r w:rsidR="009E6353">
              <w:rPr>
                <w:webHidden/>
              </w:rPr>
              <w:t>ix</w:t>
            </w:r>
            <w:r w:rsidR="006135D9">
              <w:rPr>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06" w:history="1">
            <w:r w:rsidR="006135D9" w:rsidRPr="009E7012">
              <w:rPr>
                <w:rStyle w:val="Hyperlink"/>
              </w:rPr>
              <w:t>LIST OF TABLES</w:t>
            </w:r>
            <w:r w:rsidR="006135D9">
              <w:rPr>
                <w:webHidden/>
              </w:rPr>
              <w:tab/>
            </w:r>
            <w:r w:rsidR="006135D9">
              <w:rPr>
                <w:webHidden/>
              </w:rPr>
              <w:fldChar w:fldCharType="begin"/>
            </w:r>
            <w:r w:rsidR="006135D9">
              <w:rPr>
                <w:webHidden/>
              </w:rPr>
              <w:instrText xml:space="preserve"> PAGEREF _Toc10464906 \h </w:instrText>
            </w:r>
            <w:r w:rsidR="006135D9">
              <w:rPr>
                <w:webHidden/>
              </w:rPr>
            </w:r>
            <w:r w:rsidR="006135D9">
              <w:rPr>
                <w:webHidden/>
              </w:rPr>
              <w:fldChar w:fldCharType="separate"/>
            </w:r>
            <w:r w:rsidR="009E6353">
              <w:rPr>
                <w:webHidden/>
              </w:rPr>
              <w:t>x</w:t>
            </w:r>
            <w:r w:rsidR="006135D9">
              <w:rPr>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07" w:history="1">
            <w:r w:rsidR="006135D9" w:rsidRPr="009E7012">
              <w:rPr>
                <w:rStyle w:val="Hyperlink"/>
              </w:rPr>
              <w:t>LIST OF ABBREVIATIONS</w:t>
            </w:r>
            <w:r w:rsidR="006135D9">
              <w:rPr>
                <w:webHidden/>
              </w:rPr>
              <w:tab/>
            </w:r>
            <w:r w:rsidR="006135D9">
              <w:rPr>
                <w:webHidden/>
              </w:rPr>
              <w:fldChar w:fldCharType="begin"/>
            </w:r>
            <w:r w:rsidR="006135D9">
              <w:rPr>
                <w:webHidden/>
              </w:rPr>
              <w:instrText xml:space="preserve"> PAGEREF _Toc10464907 \h </w:instrText>
            </w:r>
            <w:r w:rsidR="006135D9">
              <w:rPr>
                <w:webHidden/>
              </w:rPr>
            </w:r>
            <w:r w:rsidR="006135D9">
              <w:rPr>
                <w:webHidden/>
              </w:rPr>
              <w:fldChar w:fldCharType="separate"/>
            </w:r>
            <w:r w:rsidR="009E6353">
              <w:rPr>
                <w:webHidden/>
              </w:rPr>
              <w:t>xi</w:t>
            </w:r>
            <w:r w:rsidR="006135D9">
              <w:rPr>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08" w:history="1">
            <w:r w:rsidR="006135D9" w:rsidRPr="009E7012">
              <w:rPr>
                <w:rStyle w:val="Hyperlink"/>
              </w:rPr>
              <w:t>CHAPTER 1: INTRODUCTION</w:t>
            </w:r>
            <w:r w:rsidR="006135D9">
              <w:rPr>
                <w:webHidden/>
              </w:rPr>
              <w:tab/>
            </w:r>
            <w:r w:rsidR="006135D9">
              <w:rPr>
                <w:webHidden/>
              </w:rPr>
              <w:fldChar w:fldCharType="begin"/>
            </w:r>
            <w:r w:rsidR="006135D9">
              <w:rPr>
                <w:webHidden/>
              </w:rPr>
              <w:instrText xml:space="preserve"> PAGEREF _Toc10464908 \h </w:instrText>
            </w:r>
            <w:r w:rsidR="006135D9">
              <w:rPr>
                <w:webHidden/>
              </w:rPr>
            </w:r>
            <w:r w:rsidR="006135D9">
              <w:rPr>
                <w:webHidden/>
              </w:rPr>
              <w:fldChar w:fldCharType="separate"/>
            </w:r>
            <w:r w:rsidR="009E6353">
              <w:rPr>
                <w:webHidden/>
              </w:rPr>
              <w:t>1</w:t>
            </w:r>
            <w:r w:rsidR="006135D9">
              <w:rPr>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09" w:history="1">
            <w:r w:rsidR="006135D9" w:rsidRPr="009E7012">
              <w:rPr>
                <w:rStyle w:val="Hyperlink"/>
                <w:rFonts w:ascii="Times New Roman" w:hAnsi="Times New Roman"/>
                <w:b/>
                <w:noProof/>
              </w:rPr>
              <w:t>1.1 Background</w:t>
            </w:r>
            <w:r w:rsidR="006135D9">
              <w:rPr>
                <w:noProof/>
                <w:webHidden/>
              </w:rPr>
              <w:tab/>
            </w:r>
            <w:r w:rsidR="006135D9">
              <w:rPr>
                <w:noProof/>
                <w:webHidden/>
              </w:rPr>
              <w:fldChar w:fldCharType="begin"/>
            </w:r>
            <w:r w:rsidR="006135D9">
              <w:rPr>
                <w:noProof/>
                <w:webHidden/>
              </w:rPr>
              <w:instrText xml:space="preserve"> PAGEREF _Toc10464909 \h </w:instrText>
            </w:r>
            <w:r w:rsidR="006135D9">
              <w:rPr>
                <w:noProof/>
                <w:webHidden/>
              </w:rPr>
            </w:r>
            <w:r w:rsidR="006135D9">
              <w:rPr>
                <w:noProof/>
                <w:webHidden/>
              </w:rPr>
              <w:fldChar w:fldCharType="separate"/>
            </w:r>
            <w:r w:rsidR="009E6353">
              <w:rPr>
                <w:noProof/>
                <w:webHidden/>
              </w:rPr>
              <w:t>1</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10" w:history="1">
            <w:r w:rsidR="006135D9" w:rsidRPr="009E7012">
              <w:rPr>
                <w:rStyle w:val="Hyperlink"/>
                <w:rFonts w:ascii="Times New Roman" w:hAnsi="Times New Roman"/>
                <w:b/>
                <w:noProof/>
              </w:rPr>
              <w:t>1.2 Justification</w:t>
            </w:r>
            <w:r w:rsidR="006135D9">
              <w:rPr>
                <w:noProof/>
                <w:webHidden/>
              </w:rPr>
              <w:tab/>
            </w:r>
            <w:r w:rsidR="006135D9">
              <w:rPr>
                <w:noProof/>
                <w:webHidden/>
              </w:rPr>
              <w:fldChar w:fldCharType="begin"/>
            </w:r>
            <w:r w:rsidR="006135D9">
              <w:rPr>
                <w:noProof/>
                <w:webHidden/>
              </w:rPr>
              <w:instrText xml:space="preserve"> PAGEREF _Toc10464910 \h </w:instrText>
            </w:r>
            <w:r w:rsidR="006135D9">
              <w:rPr>
                <w:noProof/>
                <w:webHidden/>
              </w:rPr>
            </w:r>
            <w:r w:rsidR="006135D9">
              <w:rPr>
                <w:noProof/>
                <w:webHidden/>
              </w:rPr>
              <w:fldChar w:fldCharType="separate"/>
            </w:r>
            <w:r w:rsidR="009E6353">
              <w:rPr>
                <w:noProof/>
                <w:webHidden/>
              </w:rPr>
              <w:t>4</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11" w:history="1">
            <w:r w:rsidR="006135D9" w:rsidRPr="009E7012">
              <w:rPr>
                <w:rStyle w:val="Hyperlink"/>
                <w:rFonts w:ascii="Times New Roman" w:hAnsi="Times New Roman"/>
                <w:b/>
                <w:noProof/>
              </w:rPr>
              <w:t>1.3 Global Development and Installation of Solar Photovoltaic Systems</w:t>
            </w:r>
            <w:r w:rsidR="006135D9">
              <w:rPr>
                <w:noProof/>
                <w:webHidden/>
              </w:rPr>
              <w:tab/>
            </w:r>
            <w:r w:rsidR="006135D9">
              <w:rPr>
                <w:noProof/>
                <w:webHidden/>
              </w:rPr>
              <w:fldChar w:fldCharType="begin"/>
            </w:r>
            <w:r w:rsidR="006135D9">
              <w:rPr>
                <w:noProof/>
                <w:webHidden/>
              </w:rPr>
              <w:instrText xml:space="preserve"> PAGEREF _Toc10464911 \h </w:instrText>
            </w:r>
            <w:r w:rsidR="006135D9">
              <w:rPr>
                <w:noProof/>
                <w:webHidden/>
              </w:rPr>
            </w:r>
            <w:r w:rsidR="006135D9">
              <w:rPr>
                <w:noProof/>
                <w:webHidden/>
              </w:rPr>
              <w:fldChar w:fldCharType="separate"/>
            </w:r>
            <w:r w:rsidR="009E6353">
              <w:rPr>
                <w:noProof/>
                <w:webHidden/>
              </w:rPr>
              <w:t>6</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12" w:history="1">
            <w:r w:rsidR="006135D9" w:rsidRPr="009E7012">
              <w:rPr>
                <w:rStyle w:val="Hyperlink"/>
                <w:rFonts w:ascii="Times New Roman" w:hAnsi="Times New Roman"/>
                <w:b/>
                <w:noProof/>
              </w:rPr>
              <w:t>1.4 Objectives</w:t>
            </w:r>
            <w:r w:rsidR="006135D9">
              <w:rPr>
                <w:noProof/>
                <w:webHidden/>
              </w:rPr>
              <w:tab/>
            </w:r>
            <w:r w:rsidR="006135D9">
              <w:rPr>
                <w:noProof/>
                <w:webHidden/>
              </w:rPr>
              <w:fldChar w:fldCharType="begin"/>
            </w:r>
            <w:r w:rsidR="006135D9">
              <w:rPr>
                <w:noProof/>
                <w:webHidden/>
              </w:rPr>
              <w:instrText xml:space="preserve"> PAGEREF _Toc10464912 \h </w:instrText>
            </w:r>
            <w:r w:rsidR="006135D9">
              <w:rPr>
                <w:noProof/>
                <w:webHidden/>
              </w:rPr>
            </w:r>
            <w:r w:rsidR="006135D9">
              <w:rPr>
                <w:noProof/>
                <w:webHidden/>
              </w:rPr>
              <w:fldChar w:fldCharType="separate"/>
            </w:r>
            <w:r w:rsidR="009E6353">
              <w:rPr>
                <w:noProof/>
                <w:webHidden/>
              </w:rPr>
              <w:t>8</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13" w:history="1">
            <w:r w:rsidR="006135D9" w:rsidRPr="009E7012">
              <w:rPr>
                <w:rStyle w:val="Hyperlink"/>
                <w:rFonts w:ascii="Times New Roman" w:hAnsi="Times New Roman"/>
                <w:b/>
                <w:noProof/>
              </w:rPr>
              <w:t>1.5 Outline of Thesis</w:t>
            </w:r>
            <w:r w:rsidR="006135D9">
              <w:rPr>
                <w:noProof/>
                <w:webHidden/>
              </w:rPr>
              <w:tab/>
            </w:r>
            <w:r w:rsidR="006135D9">
              <w:rPr>
                <w:noProof/>
                <w:webHidden/>
              </w:rPr>
              <w:fldChar w:fldCharType="begin"/>
            </w:r>
            <w:r w:rsidR="006135D9">
              <w:rPr>
                <w:noProof/>
                <w:webHidden/>
              </w:rPr>
              <w:instrText xml:space="preserve"> PAGEREF _Toc10464913 \h </w:instrText>
            </w:r>
            <w:r w:rsidR="006135D9">
              <w:rPr>
                <w:noProof/>
                <w:webHidden/>
              </w:rPr>
            </w:r>
            <w:r w:rsidR="006135D9">
              <w:rPr>
                <w:noProof/>
                <w:webHidden/>
              </w:rPr>
              <w:fldChar w:fldCharType="separate"/>
            </w:r>
            <w:r w:rsidR="009E6353">
              <w:rPr>
                <w:noProof/>
                <w:webHidden/>
              </w:rPr>
              <w:t>8</w:t>
            </w:r>
            <w:r w:rsidR="006135D9">
              <w:rPr>
                <w:noProof/>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14" w:history="1">
            <w:r w:rsidR="006135D9" w:rsidRPr="009E7012">
              <w:rPr>
                <w:rStyle w:val="Hyperlink"/>
              </w:rPr>
              <w:t>CHAPTER 2: LITERATURE REVIEW</w:t>
            </w:r>
            <w:r w:rsidR="006135D9">
              <w:rPr>
                <w:webHidden/>
              </w:rPr>
              <w:tab/>
            </w:r>
            <w:r w:rsidR="006135D9">
              <w:rPr>
                <w:webHidden/>
              </w:rPr>
              <w:fldChar w:fldCharType="begin"/>
            </w:r>
            <w:r w:rsidR="006135D9">
              <w:rPr>
                <w:webHidden/>
              </w:rPr>
              <w:instrText xml:space="preserve"> PAGEREF _Toc10464914 \h </w:instrText>
            </w:r>
            <w:r w:rsidR="006135D9">
              <w:rPr>
                <w:webHidden/>
              </w:rPr>
            </w:r>
            <w:r w:rsidR="006135D9">
              <w:rPr>
                <w:webHidden/>
              </w:rPr>
              <w:fldChar w:fldCharType="separate"/>
            </w:r>
            <w:r w:rsidR="009E6353">
              <w:rPr>
                <w:webHidden/>
              </w:rPr>
              <w:t>10</w:t>
            </w:r>
            <w:r w:rsidR="006135D9">
              <w:rPr>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15" w:history="1">
            <w:r w:rsidR="006135D9" w:rsidRPr="009E7012">
              <w:rPr>
                <w:rStyle w:val="Hyperlink"/>
                <w:rFonts w:ascii="Times New Roman" w:hAnsi="Times New Roman"/>
                <w:b/>
                <w:noProof/>
              </w:rPr>
              <w:t>2.1 Performance of Grid-Connected Photovoltaic System.</w:t>
            </w:r>
            <w:r w:rsidR="006135D9">
              <w:rPr>
                <w:noProof/>
                <w:webHidden/>
              </w:rPr>
              <w:tab/>
            </w:r>
            <w:r w:rsidR="006135D9">
              <w:rPr>
                <w:noProof/>
                <w:webHidden/>
              </w:rPr>
              <w:fldChar w:fldCharType="begin"/>
            </w:r>
            <w:r w:rsidR="006135D9">
              <w:rPr>
                <w:noProof/>
                <w:webHidden/>
              </w:rPr>
              <w:instrText xml:space="preserve"> PAGEREF _Toc10464915 \h </w:instrText>
            </w:r>
            <w:r w:rsidR="006135D9">
              <w:rPr>
                <w:noProof/>
                <w:webHidden/>
              </w:rPr>
            </w:r>
            <w:r w:rsidR="006135D9">
              <w:rPr>
                <w:noProof/>
                <w:webHidden/>
              </w:rPr>
              <w:fldChar w:fldCharType="separate"/>
            </w:r>
            <w:r w:rsidR="009E6353">
              <w:rPr>
                <w:noProof/>
                <w:webHidden/>
              </w:rPr>
              <w:t>10</w:t>
            </w:r>
            <w:r w:rsidR="006135D9">
              <w:rPr>
                <w:noProof/>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16" w:history="1">
            <w:r w:rsidR="006135D9" w:rsidRPr="009E7012">
              <w:rPr>
                <w:rStyle w:val="Hyperlink"/>
              </w:rPr>
              <w:t>CHAPTER 3: THEORETICAL CONSIDERATIONS FOR GRID CONNECTED PV SYSTEM</w:t>
            </w:r>
            <w:r w:rsidR="006135D9">
              <w:rPr>
                <w:webHidden/>
              </w:rPr>
              <w:tab/>
            </w:r>
            <w:r w:rsidR="006135D9">
              <w:rPr>
                <w:webHidden/>
              </w:rPr>
              <w:fldChar w:fldCharType="begin"/>
            </w:r>
            <w:r w:rsidR="006135D9">
              <w:rPr>
                <w:webHidden/>
              </w:rPr>
              <w:instrText xml:space="preserve"> PAGEREF _Toc10464916 \h </w:instrText>
            </w:r>
            <w:r w:rsidR="006135D9">
              <w:rPr>
                <w:webHidden/>
              </w:rPr>
            </w:r>
            <w:r w:rsidR="006135D9">
              <w:rPr>
                <w:webHidden/>
              </w:rPr>
              <w:fldChar w:fldCharType="separate"/>
            </w:r>
            <w:r w:rsidR="009E6353">
              <w:rPr>
                <w:webHidden/>
              </w:rPr>
              <w:t>15</w:t>
            </w:r>
            <w:r w:rsidR="006135D9">
              <w:rPr>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17" w:history="1">
            <w:r w:rsidR="006135D9" w:rsidRPr="009E7012">
              <w:rPr>
                <w:rStyle w:val="Hyperlink"/>
                <w:rFonts w:ascii="Times New Roman" w:hAnsi="Times New Roman"/>
                <w:b/>
                <w:noProof/>
              </w:rPr>
              <w:t>3.1 Electricity Power Plants in Ghana</w:t>
            </w:r>
            <w:r w:rsidR="006135D9">
              <w:rPr>
                <w:noProof/>
                <w:webHidden/>
              </w:rPr>
              <w:tab/>
            </w:r>
            <w:r w:rsidR="006135D9">
              <w:rPr>
                <w:noProof/>
                <w:webHidden/>
              </w:rPr>
              <w:fldChar w:fldCharType="begin"/>
            </w:r>
            <w:r w:rsidR="006135D9">
              <w:rPr>
                <w:noProof/>
                <w:webHidden/>
              </w:rPr>
              <w:instrText xml:space="preserve"> PAGEREF _Toc10464917 \h </w:instrText>
            </w:r>
            <w:r w:rsidR="006135D9">
              <w:rPr>
                <w:noProof/>
                <w:webHidden/>
              </w:rPr>
            </w:r>
            <w:r w:rsidR="006135D9">
              <w:rPr>
                <w:noProof/>
                <w:webHidden/>
              </w:rPr>
              <w:fldChar w:fldCharType="separate"/>
            </w:r>
            <w:r w:rsidR="009E6353">
              <w:rPr>
                <w:noProof/>
                <w:webHidden/>
              </w:rPr>
              <w:t>15</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18" w:history="1">
            <w:r w:rsidR="006135D9" w:rsidRPr="009E7012">
              <w:rPr>
                <w:rStyle w:val="Hyperlink"/>
                <w:rFonts w:ascii="Times New Roman" w:hAnsi="Times New Roman"/>
                <w:b/>
                <w:noProof/>
              </w:rPr>
              <w:t>3.2 Solar PV Power Plants</w:t>
            </w:r>
            <w:r w:rsidR="006135D9">
              <w:rPr>
                <w:noProof/>
                <w:webHidden/>
              </w:rPr>
              <w:tab/>
            </w:r>
            <w:r w:rsidR="006135D9">
              <w:rPr>
                <w:noProof/>
                <w:webHidden/>
              </w:rPr>
              <w:fldChar w:fldCharType="begin"/>
            </w:r>
            <w:r w:rsidR="006135D9">
              <w:rPr>
                <w:noProof/>
                <w:webHidden/>
              </w:rPr>
              <w:instrText xml:space="preserve"> PAGEREF _Toc10464918 \h </w:instrText>
            </w:r>
            <w:r w:rsidR="006135D9">
              <w:rPr>
                <w:noProof/>
                <w:webHidden/>
              </w:rPr>
            </w:r>
            <w:r w:rsidR="006135D9">
              <w:rPr>
                <w:noProof/>
                <w:webHidden/>
              </w:rPr>
              <w:fldChar w:fldCharType="separate"/>
            </w:r>
            <w:r w:rsidR="009E6353">
              <w:rPr>
                <w:noProof/>
                <w:webHidden/>
              </w:rPr>
              <w:t>16</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19" w:history="1">
            <w:r w:rsidR="006135D9" w:rsidRPr="009E7012">
              <w:rPr>
                <w:rStyle w:val="Hyperlink"/>
                <w:rFonts w:ascii="Times New Roman" w:hAnsi="Times New Roman"/>
                <w:b/>
                <w:noProof/>
              </w:rPr>
              <w:t>3.3 Solar Resource and Photovoltaic Systems Development in Ghana</w:t>
            </w:r>
            <w:r w:rsidR="006135D9">
              <w:rPr>
                <w:noProof/>
                <w:webHidden/>
              </w:rPr>
              <w:tab/>
            </w:r>
            <w:r w:rsidR="006135D9">
              <w:rPr>
                <w:noProof/>
                <w:webHidden/>
              </w:rPr>
              <w:fldChar w:fldCharType="begin"/>
            </w:r>
            <w:r w:rsidR="006135D9">
              <w:rPr>
                <w:noProof/>
                <w:webHidden/>
              </w:rPr>
              <w:instrText xml:space="preserve"> PAGEREF _Toc10464919 \h </w:instrText>
            </w:r>
            <w:r w:rsidR="006135D9">
              <w:rPr>
                <w:noProof/>
                <w:webHidden/>
              </w:rPr>
            </w:r>
            <w:r w:rsidR="006135D9">
              <w:rPr>
                <w:noProof/>
                <w:webHidden/>
              </w:rPr>
              <w:fldChar w:fldCharType="separate"/>
            </w:r>
            <w:r w:rsidR="009E6353">
              <w:rPr>
                <w:noProof/>
                <w:webHidden/>
              </w:rPr>
              <w:t>18</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20" w:history="1">
            <w:r w:rsidR="006135D9" w:rsidRPr="009E7012">
              <w:rPr>
                <w:rStyle w:val="Hyperlink"/>
                <w:rFonts w:ascii="Times New Roman" w:hAnsi="Times New Roman"/>
                <w:b/>
                <w:noProof/>
              </w:rPr>
              <w:t>3.3.1 Solar Energy Resource in Ghana</w:t>
            </w:r>
            <w:r w:rsidR="006135D9">
              <w:rPr>
                <w:noProof/>
                <w:webHidden/>
              </w:rPr>
              <w:tab/>
            </w:r>
            <w:r w:rsidR="006135D9">
              <w:rPr>
                <w:noProof/>
                <w:webHidden/>
              </w:rPr>
              <w:fldChar w:fldCharType="begin"/>
            </w:r>
            <w:r w:rsidR="006135D9">
              <w:rPr>
                <w:noProof/>
                <w:webHidden/>
              </w:rPr>
              <w:instrText xml:space="preserve"> PAGEREF _Toc10464920 \h </w:instrText>
            </w:r>
            <w:r w:rsidR="006135D9">
              <w:rPr>
                <w:noProof/>
                <w:webHidden/>
              </w:rPr>
            </w:r>
            <w:r w:rsidR="006135D9">
              <w:rPr>
                <w:noProof/>
                <w:webHidden/>
              </w:rPr>
              <w:fldChar w:fldCharType="separate"/>
            </w:r>
            <w:r w:rsidR="009E6353">
              <w:rPr>
                <w:noProof/>
                <w:webHidden/>
              </w:rPr>
              <w:t>18</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21" w:history="1">
            <w:r w:rsidR="006135D9" w:rsidRPr="009E7012">
              <w:rPr>
                <w:rStyle w:val="Hyperlink"/>
                <w:rFonts w:ascii="Times New Roman" w:hAnsi="Times New Roman"/>
                <w:b/>
                <w:noProof/>
              </w:rPr>
              <w:t>3.3.2 Photovoltaic Systems Development in Ghana.</w:t>
            </w:r>
            <w:r w:rsidR="006135D9">
              <w:rPr>
                <w:noProof/>
                <w:webHidden/>
              </w:rPr>
              <w:tab/>
            </w:r>
            <w:r w:rsidR="006135D9">
              <w:rPr>
                <w:noProof/>
                <w:webHidden/>
              </w:rPr>
              <w:fldChar w:fldCharType="begin"/>
            </w:r>
            <w:r w:rsidR="006135D9">
              <w:rPr>
                <w:noProof/>
                <w:webHidden/>
              </w:rPr>
              <w:instrText xml:space="preserve"> PAGEREF _Toc10464921 \h </w:instrText>
            </w:r>
            <w:r w:rsidR="006135D9">
              <w:rPr>
                <w:noProof/>
                <w:webHidden/>
              </w:rPr>
            </w:r>
            <w:r w:rsidR="006135D9">
              <w:rPr>
                <w:noProof/>
                <w:webHidden/>
              </w:rPr>
              <w:fldChar w:fldCharType="separate"/>
            </w:r>
            <w:r w:rsidR="009E6353">
              <w:rPr>
                <w:noProof/>
                <w:webHidden/>
              </w:rPr>
              <w:t>19</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22" w:history="1">
            <w:r w:rsidR="006135D9" w:rsidRPr="009E7012">
              <w:rPr>
                <w:rStyle w:val="Hyperlink"/>
                <w:rFonts w:ascii="Times New Roman" w:hAnsi="Times New Roman"/>
                <w:b/>
                <w:noProof/>
              </w:rPr>
              <w:t>3.4 Design and Type of Solar PV system</w:t>
            </w:r>
            <w:r w:rsidR="006135D9">
              <w:rPr>
                <w:noProof/>
                <w:webHidden/>
              </w:rPr>
              <w:tab/>
            </w:r>
            <w:r w:rsidR="006135D9">
              <w:rPr>
                <w:noProof/>
                <w:webHidden/>
              </w:rPr>
              <w:fldChar w:fldCharType="begin"/>
            </w:r>
            <w:r w:rsidR="006135D9">
              <w:rPr>
                <w:noProof/>
                <w:webHidden/>
              </w:rPr>
              <w:instrText xml:space="preserve"> PAGEREF _Toc10464922 \h </w:instrText>
            </w:r>
            <w:r w:rsidR="006135D9">
              <w:rPr>
                <w:noProof/>
                <w:webHidden/>
              </w:rPr>
            </w:r>
            <w:r w:rsidR="006135D9">
              <w:rPr>
                <w:noProof/>
                <w:webHidden/>
              </w:rPr>
              <w:fldChar w:fldCharType="separate"/>
            </w:r>
            <w:r w:rsidR="009E6353">
              <w:rPr>
                <w:noProof/>
                <w:webHidden/>
              </w:rPr>
              <w:t>21</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23" w:history="1">
            <w:r w:rsidR="006135D9" w:rsidRPr="009E7012">
              <w:rPr>
                <w:rStyle w:val="Hyperlink"/>
                <w:rFonts w:ascii="Times New Roman" w:hAnsi="Times New Roman"/>
                <w:b/>
                <w:noProof/>
              </w:rPr>
              <w:t>3.4.1 Design Type and Component</w:t>
            </w:r>
            <w:r w:rsidR="006135D9">
              <w:rPr>
                <w:noProof/>
                <w:webHidden/>
              </w:rPr>
              <w:tab/>
            </w:r>
            <w:r w:rsidR="006135D9">
              <w:rPr>
                <w:noProof/>
                <w:webHidden/>
              </w:rPr>
              <w:fldChar w:fldCharType="begin"/>
            </w:r>
            <w:r w:rsidR="006135D9">
              <w:rPr>
                <w:noProof/>
                <w:webHidden/>
              </w:rPr>
              <w:instrText xml:space="preserve"> PAGEREF _Toc10464923 \h </w:instrText>
            </w:r>
            <w:r w:rsidR="006135D9">
              <w:rPr>
                <w:noProof/>
                <w:webHidden/>
              </w:rPr>
            </w:r>
            <w:r w:rsidR="006135D9">
              <w:rPr>
                <w:noProof/>
                <w:webHidden/>
              </w:rPr>
              <w:fldChar w:fldCharType="separate"/>
            </w:r>
            <w:r w:rsidR="009E6353">
              <w:rPr>
                <w:noProof/>
                <w:webHidden/>
              </w:rPr>
              <w:t>21</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24" w:history="1">
            <w:r w:rsidR="006135D9" w:rsidRPr="009E7012">
              <w:rPr>
                <w:rStyle w:val="Hyperlink"/>
                <w:rFonts w:ascii="Times New Roman" w:hAnsi="Times New Roman"/>
                <w:b/>
                <w:noProof/>
              </w:rPr>
              <w:t>3.4.2 Types of Photovoltaic System</w:t>
            </w:r>
            <w:r w:rsidR="006135D9">
              <w:rPr>
                <w:noProof/>
                <w:webHidden/>
              </w:rPr>
              <w:tab/>
            </w:r>
            <w:r w:rsidR="006135D9">
              <w:rPr>
                <w:noProof/>
                <w:webHidden/>
              </w:rPr>
              <w:fldChar w:fldCharType="begin"/>
            </w:r>
            <w:r w:rsidR="006135D9">
              <w:rPr>
                <w:noProof/>
                <w:webHidden/>
              </w:rPr>
              <w:instrText xml:space="preserve"> PAGEREF _Toc10464924 \h </w:instrText>
            </w:r>
            <w:r w:rsidR="006135D9">
              <w:rPr>
                <w:noProof/>
                <w:webHidden/>
              </w:rPr>
            </w:r>
            <w:r w:rsidR="006135D9">
              <w:rPr>
                <w:noProof/>
                <w:webHidden/>
              </w:rPr>
              <w:fldChar w:fldCharType="separate"/>
            </w:r>
            <w:r w:rsidR="009E6353">
              <w:rPr>
                <w:noProof/>
                <w:webHidden/>
              </w:rPr>
              <w:t>22</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25" w:history="1">
            <w:r w:rsidR="006135D9">
              <w:rPr>
                <w:noProof/>
                <w:webHidden/>
              </w:rPr>
              <w:tab/>
            </w:r>
            <w:r w:rsidR="006135D9">
              <w:rPr>
                <w:noProof/>
                <w:webHidden/>
              </w:rPr>
              <w:fldChar w:fldCharType="begin"/>
            </w:r>
            <w:r w:rsidR="006135D9">
              <w:rPr>
                <w:noProof/>
                <w:webHidden/>
              </w:rPr>
              <w:instrText xml:space="preserve"> PAGEREF _Toc10464925 \h </w:instrText>
            </w:r>
            <w:r w:rsidR="006135D9">
              <w:rPr>
                <w:noProof/>
                <w:webHidden/>
              </w:rPr>
            </w:r>
            <w:r w:rsidR="006135D9">
              <w:rPr>
                <w:noProof/>
                <w:webHidden/>
              </w:rPr>
              <w:fldChar w:fldCharType="separate"/>
            </w:r>
            <w:r w:rsidR="009E6353">
              <w:rPr>
                <w:noProof/>
                <w:webHidden/>
              </w:rPr>
              <w:t>24</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26" w:history="1">
            <w:r w:rsidR="006135D9" w:rsidRPr="009E7012">
              <w:rPr>
                <w:rStyle w:val="Hyperlink"/>
                <w:rFonts w:ascii="Times New Roman" w:hAnsi="Times New Roman"/>
                <w:b/>
                <w:noProof/>
              </w:rPr>
              <w:t>3.5 Economic Analysis</w:t>
            </w:r>
            <w:r w:rsidR="006135D9">
              <w:rPr>
                <w:noProof/>
                <w:webHidden/>
              </w:rPr>
              <w:tab/>
            </w:r>
            <w:r w:rsidR="006135D9">
              <w:rPr>
                <w:noProof/>
                <w:webHidden/>
              </w:rPr>
              <w:fldChar w:fldCharType="begin"/>
            </w:r>
            <w:r w:rsidR="006135D9">
              <w:rPr>
                <w:noProof/>
                <w:webHidden/>
              </w:rPr>
              <w:instrText xml:space="preserve"> PAGEREF _Toc10464926 \h </w:instrText>
            </w:r>
            <w:r w:rsidR="006135D9">
              <w:rPr>
                <w:noProof/>
                <w:webHidden/>
              </w:rPr>
            </w:r>
            <w:r w:rsidR="006135D9">
              <w:rPr>
                <w:noProof/>
                <w:webHidden/>
              </w:rPr>
              <w:fldChar w:fldCharType="separate"/>
            </w:r>
            <w:r w:rsidR="009E6353">
              <w:rPr>
                <w:noProof/>
                <w:webHidden/>
              </w:rPr>
              <w:t>28</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27" w:history="1">
            <w:r w:rsidR="006135D9" w:rsidRPr="009E7012">
              <w:rPr>
                <w:rStyle w:val="Hyperlink"/>
                <w:rFonts w:ascii="Times New Roman" w:hAnsi="Times New Roman"/>
                <w:b/>
                <w:noProof/>
              </w:rPr>
              <w:t>3.5.1 Payback Period</w:t>
            </w:r>
            <w:r w:rsidR="006135D9">
              <w:rPr>
                <w:noProof/>
                <w:webHidden/>
              </w:rPr>
              <w:tab/>
            </w:r>
            <w:r w:rsidR="006135D9">
              <w:rPr>
                <w:noProof/>
                <w:webHidden/>
              </w:rPr>
              <w:fldChar w:fldCharType="begin"/>
            </w:r>
            <w:r w:rsidR="006135D9">
              <w:rPr>
                <w:noProof/>
                <w:webHidden/>
              </w:rPr>
              <w:instrText xml:space="preserve"> PAGEREF _Toc10464927 \h </w:instrText>
            </w:r>
            <w:r w:rsidR="006135D9">
              <w:rPr>
                <w:noProof/>
                <w:webHidden/>
              </w:rPr>
            </w:r>
            <w:r w:rsidR="006135D9">
              <w:rPr>
                <w:noProof/>
                <w:webHidden/>
              </w:rPr>
              <w:fldChar w:fldCharType="separate"/>
            </w:r>
            <w:r w:rsidR="009E6353">
              <w:rPr>
                <w:noProof/>
                <w:webHidden/>
              </w:rPr>
              <w:t>29</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28" w:history="1">
            <w:r w:rsidR="006135D9" w:rsidRPr="009E7012">
              <w:rPr>
                <w:rStyle w:val="Hyperlink"/>
                <w:rFonts w:ascii="Times New Roman" w:hAnsi="Times New Roman"/>
                <w:b/>
                <w:noProof/>
              </w:rPr>
              <w:t>3.5.2 Levelized Cost of Energy (LCOE)</w:t>
            </w:r>
            <w:r w:rsidR="006135D9">
              <w:rPr>
                <w:noProof/>
                <w:webHidden/>
              </w:rPr>
              <w:tab/>
            </w:r>
            <w:r w:rsidR="006135D9">
              <w:rPr>
                <w:noProof/>
                <w:webHidden/>
              </w:rPr>
              <w:fldChar w:fldCharType="begin"/>
            </w:r>
            <w:r w:rsidR="006135D9">
              <w:rPr>
                <w:noProof/>
                <w:webHidden/>
              </w:rPr>
              <w:instrText xml:space="preserve"> PAGEREF _Toc10464928 \h </w:instrText>
            </w:r>
            <w:r w:rsidR="006135D9">
              <w:rPr>
                <w:noProof/>
                <w:webHidden/>
              </w:rPr>
            </w:r>
            <w:r w:rsidR="006135D9">
              <w:rPr>
                <w:noProof/>
                <w:webHidden/>
              </w:rPr>
              <w:fldChar w:fldCharType="separate"/>
            </w:r>
            <w:r w:rsidR="009E6353">
              <w:rPr>
                <w:noProof/>
                <w:webHidden/>
              </w:rPr>
              <w:t>29</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29" w:history="1">
            <w:r w:rsidR="006135D9" w:rsidRPr="009E7012">
              <w:rPr>
                <w:rStyle w:val="Hyperlink"/>
                <w:rFonts w:ascii="Times New Roman" w:hAnsi="Times New Roman"/>
                <w:b/>
                <w:noProof/>
              </w:rPr>
              <w:t>3.6 Feed in Tariff Scheme</w:t>
            </w:r>
            <w:r w:rsidR="006135D9">
              <w:rPr>
                <w:noProof/>
                <w:webHidden/>
              </w:rPr>
              <w:tab/>
            </w:r>
            <w:r w:rsidR="006135D9">
              <w:rPr>
                <w:noProof/>
                <w:webHidden/>
              </w:rPr>
              <w:fldChar w:fldCharType="begin"/>
            </w:r>
            <w:r w:rsidR="006135D9">
              <w:rPr>
                <w:noProof/>
                <w:webHidden/>
              </w:rPr>
              <w:instrText xml:space="preserve"> PAGEREF _Toc10464929 \h </w:instrText>
            </w:r>
            <w:r w:rsidR="006135D9">
              <w:rPr>
                <w:noProof/>
                <w:webHidden/>
              </w:rPr>
            </w:r>
            <w:r w:rsidR="006135D9">
              <w:rPr>
                <w:noProof/>
                <w:webHidden/>
              </w:rPr>
              <w:fldChar w:fldCharType="separate"/>
            </w:r>
            <w:r w:rsidR="009E6353">
              <w:rPr>
                <w:noProof/>
                <w:webHidden/>
              </w:rPr>
              <w:t>30</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30" w:history="1">
            <w:r w:rsidR="006135D9" w:rsidRPr="009E7012">
              <w:rPr>
                <w:rStyle w:val="Hyperlink"/>
                <w:rFonts w:ascii="Times New Roman" w:hAnsi="Times New Roman"/>
                <w:b/>
                <w:noProof/>
              </w:rPr>
              <w:t>3.8 Technical Performance Parameters</w:t>
            </w:r>
            <w:r w:rsidR="006135D9">
              <w:rPr>
                <w:noProof/>
                <w:webHidden/>
              </w:rPr>
              <w:tab/>
            </w:r>
            <w:r w:rsidR="006135D9">
              <w:rPr>
                <w:noProof/>
                <w:webHidden/>
              </w:rPr>
              <w:fldChar w:fldCharType="begin"/>
            </w:r>
            <w:r w:rsidR="006135D9">
              <w:rPr>
                <w:noProof/>
                <w:webHidden/>
              </w:rPr>
              <w:instrText xml:space="preserve"> PAGEREF _Toc10464930 \h </w:instrText>
            </w:r>
            <w:r w:rsidR="006135D9">
              <w:rPr>
                <w:noProof/>
                <w:webHidden/>
              </w:rPr>
            </w:r>
            <w:r w:rsidR="006135D9">
              <w:rPr>
                <w:noProof/>
                <w:webHidden/>
              </w:rPr>
              <w:fldChar w:fldCharType="separate"/>
            </w:r>
            <w:r w:rsidR="009E6353">
              <w:rPr>
                <w:noProof/>
                <w:webHidden/>
              </w:rPr>
              <w:t>31</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31" w:history="1">
            <w:r w:rsidR="006135D9" w:rsidRPr="009E7012">
              <w:rPr>
                <w:rStyle w:val="Hyperlink"/>
                <w:rFonts w:ascii="Times New Roman" w:hAnsi="Times New Roman"/>
                <w:b/>
                <w:i/>
                <w:noProof/>
              </w:rPr>
              <w:t>3</w:t>
            </w:r>
            <w:r w:rsidR="006135D9" w:rsidRPr="009E7012">
              <w:rPr>
                <w:rStyle w:val="Hyperlink"/>
                <w:rFonts w:ascii="Times New Roman" w:hAnsi="Times New Roman"/>
                <w:b/>
                <w:noProof/>
              </w:rPr>
              <w:t>.8.1 Total Energy Generated by the PV System.</w:t>
            </w:r>
            <w:r w:rsidR="006135D9">
              <w:rPr>
                <w:noProof/>
                <w:webHidden/>
              </w:rPr>
              <w:tab/>
            </w:r>
            <w:r w:rsidR="006135D9">
              <w:rPr>
                <w:noProof/>
                <w:webHidden/>
              </w:rPr>
              <w:fldChar w:fldCharType="begin"/>
            </w:r>
            <w:r w:rsidR="006135D9">
              <w:rPr>
                <w:noProof/>
                <w:webHidden/>
              </w:rPr>
              <w:instrText xml:space="preserve"> PAGEREF _Toc10464931 \h </w:instrText>
            </w:r>
            <w:r w:rsidR="006135D9">
              <w:rPr>
                <w:noProof/>
                <w:webHidden/>
              </w:rPr>
            </w:r>
            <w:r w:rsidR="006135D9">
              <w:rPr>
                <w:noProof/>
                <w:webHidden/>
              </w:rPr>
              <w:fldChar w:fldCharType="separate"/>
            </w:r>
            <w:r w:rsidR="009E6353">
              <w:rPr>
                <w:noProof/>
                <w:webHidden/>
              </w:rPr>
              <w:t>32</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32" w:history="1">
            <w:r w:rsidR="006135D9" w:rsidRPr="009E7012">
              <w:rPr>
                <w:rStyle w:val="Hyperlink"/>
                <w:rFonts w:ascii="Times New Roman" w:hAnsi="Times New Roman"/>
                <w:b/>
                <w:noProof/>
              </w:rPr>
              <w:t>3.8.2 Final Yield:</w:t>
            </w:r>
            <w:r w:rsidR="006135D9">
              <w:rPr>
                <w:noProof/>
                <w:webHidden/>
              </w:rPr>
              <w:tab/>
            </w:r>
            <w:r w:rsidR="006135D9">
              <w:rPr>
                <w:noProof/>
                <w:webHidden/>
              </w:rPr>
              <w:fldChar w:fldCharType="begin"/>
            </w:r>
            <w:r w:rsidR="006135D9">
              <w:rPr>
                <w:noProof/>
                <w:webHidden/>
              </w:rPr>
              <w:instrText xml:space="preserve"> PAGEREF _Toc10464932 \h </w:instrText>
            </w:r>
            <w:r w:rsidR="006135D9">
              <w:rPr>
                <w:noProof/>
                <w:webHidden/>
              </w:rPr>
            </w:r>
            <w:r w:rsidR="006135D9">
              <w:rPr>
                <w:noProof/>
                <w:webHidden/>
              </w:rPr>
              <w:fldChar w:fldCharType="separate"/>
            </w:r>
            <w:r w:rsidR="009E6353">
              <w:rPr>
                <w:noProof/>
                <w:webHidden/>
              </w:rPr>
              <w:t>32</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33" w:history="1">
            <w:r w:rsidR="006135D9" w:rsidRPr="009E7012">
              <w:rPr>
                <w:rStyle w:val="Hyperlink"/>
                <w:rFonts w:ascii="Times New Roman" w:hAnsi="Times New Roman"/>
                <w:b/>
                <w:noProof/>
              </w:rPr>
              <w:t>3.8.3 Reference Yield</w:t>
            </w:r>
            <w:r w:rsidR="006135D9">
              <w:rPr>
                <w:noProof/>
                <w:webHidden/>
              </w:rPr>
              <w:tab/>
            </w:r>
            <w:r w:rsidR="006135D9">
              <w:rPr>
                <w:noProof/>
                <w:webHidden/>
              </w:rPr>
              <w:fldChar w:fldCharType="begin"/>
            </w:r>
            <w:r w:rsidR="006135D9">
              <w:rPr>
                <w:noProof/>
                <w:webHidden/>
              </w:rPr>
              <w:instrText xml:space="preserve"> PAGEREF _Toc10464933 \h </w:instrText>
            </w:r>
            <w:r w:rsidR="006135D9">
              <w:rPr>
                <w:noProof/>
                <w:webHidden/>
              </w:rPr>
            </w:r>
            <w:r w:rsidR="006135D9">
              <w:rPr>
                <w:noProof/>
                <w:webHidden/>
              </w:rPr>
              <w:fldChar w:fldCharType="separate"/>
            </w:r>
            <w:r w:rsidR="009E6353">
              <w:rPr>
                <w:noProof/>
                <w:webHidden/>
              </w:rPr>
              <w:t>32</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34" w:history="1">
            <w:r w:rsidR="006135D9" w:rsidRPr="009E7012">
              <w:rPr>
                <w:rStyle w:val="Hyperlink"/>
                <w:rFonts w:ascii="Times New Roman" w:hAnsi="Times New Roman"/>
                <w:b/>
                <w:noProof/>
              </w:rPr>
              <w:t>3.8.4 Performance Ratio</w:t>
            </w:r>
            <w:r w:rsidR="006135D9">
              <w:rPr>
                <w:noProof/>
                <w:webHidden/>
              </w:rPr>
              <w:tab/>
            </w:r>
            <w:r w:rsidR="006135D9">
              <w:rPr>
                <w:noProof/>
                <w:webHidden/>
              </w:rPr>
              <w:fldChar w:fldCharType="begin"/>
            </w:r>
            <w:r w:rsidR="006135D9">
              <w:rPr>
                <w:noProof/>
                <w:webHidden/>
              </w:rPr>
              <w:instrText xml:space="preserve"> PAGEREF _Toc10464934 \h </w:instrText>
            </w:r>
            <w:r w:rsidR="006135D9">
              <w:rPr>
                <w:noProof/>
                <w:webHidden/>
              </w:rPr>
            </w:r>
            <w:r w:rsidR="006135D9">
              <w:rPr>
                <w:noProof/>
                <w:webHidden/>
              </w:rPr>
              <w:fldChar w:fldCharType="separate"/>
            </w:r>
            <w:r w:rsidR="009E6353">
              <w:rPr>
                <w:noProof/>
                <w:webHidden/>
              </w:rPr>
              <w:t>33</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35" w:history="1">
            <w:r w:rsidR="006135D9" w:rsidRPr="009E7012">
              <w:rPr>
                <w:rStyle w:val="Hyperlink"/>
                <w:rFonts w:ascii="Times New Roman" w:hAnsi="Times New Roman"/>
                <w:b/>
                <w:noProof/>
              </w:rPr>
              <w:t>3.8.5 Capacity Utilization Factor.</w:t>
            </w:r>
            <w:r w:rsidR="006135D9">
              <w:rPr>
                <w:noProof/>
                <w:webHidden/>
              </w:rPr>
              <w:tab/>
            </w:r>
            <w:r w:rsidR="006135D9">
              <w:rPr>
                <w:noProof/>
                <w:webHidden/>
              </w:rPr>
              <w:fldChar w:fldCharType="begin"/>
            </w:r>
            <w:r w:rsidR="006135D9">
              <w:rPr>
                <w:noProof/>
                <w:webHidden/>
              </w:rPr>
              <w:instrText xml:space="preserve"> PAGEREF _Toc10464935 \h </w:instrText>
            </w:r>
            <w:r w:rsidR="006135D9">
              <w:rPr>
                <w:noProof/>
                <w:webHidden/>
              </w:rPr>
            </w:r>
            <w:r w:rsidR="006135D9">
              <w:rPr>
                <w:noProof/>
                <w:webHidden/>
              </w:rPr>
              <w:fldChar w:fldCharType="separate"/>
            </w:r>
            <w:r w:rsidR="009E6353">
              <w:rPr>
                <w:noProof/>
                <w:webHidden/>
              </w:rPr>
              <w:t>33</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36" w:history="1">
            <w:r w:rsidR="006135D9" w:rsidRPr="009E7012">
              <w:rPr>
                <w:rStyle w:val="Hyperlink"/>
                <w:rFonts w:ascii="Times New Roman" w:hAnsi="Times New Roman"/>
                <w:b/>
                <w:noProof/>
              </w:rPr>
              <w:t>3.8.6 System Efficiency</w:t>
            </w:r>
            <w:r w:rsidR="006135D9">
              <w:rPr>
                <w:noProof/>
                <w:webHidden/>
              </w:rPr>
              <w:tab/>
            </w:r>
            <w:r w:rsidR="006135D9">
              <w:rPr>
                <w:noProof/>
                <w:webHidden/>
              </w:rPr>
              <w:fldChar w:fldCharType="begin"/>
            </w:r>
            <w:r w:rsidR="006135D9">
              <w:rPr>
                <w:noProof/>
                <w:webHidden/>
              </w:rPr>
              <w:instrText xml:space="preserve"> PAGEREF _Toc10464936 \h </w:instrText>
            </w:r>
            <w:r w:rsidR="006135D9">
              <w:rPr>
                <w:noProof/>
                <w:webHidden/>
              </w:rPr>
            </w:r>
            <w:r w:rsidR="006135D9">
              <w:rPr>
                <w:noProof/>
                <w:webHidden/>
              </w:rPr>
              <w:fldChar w:fldCharType="separate"/>
            </w:r>
            <w:r w:rsidR="009E6353">
              <w:rPr>
                <w:noProof/>
                <w:webHidden/>
              </w:rPr>
              <w:t>34</w:t>
            </w:r>
            <w:r w:rsidR="006135D9">
              <w:rPr>
                <w:noProof/>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37" w:history="1">
            <w:r w:rsidR="006135D9" w:rsidRPr="009E7012">
              <w:rPr>
                <w:rStyle w:val="Hyperlink"/>
              </w:rPr>
              <w:t>CHAPTER 4: METHODOLOGY AND IMPLEMENTATION</w:t>
            </w:r>
            <w:r w:rsidR="006135D9">
              <w:rPr>
                <w:webHidden/>
              </w:rPr>
              <w:tab/>
            </w:r>
            <w:r w:rsidR="006135D9">
              <w:rPr>
                <w:webHidden/>
              </w:rPr>
              <w:fldChar w:fldCharType="begin"/>
            </w:r>
            <w:r w:rsidR="006135D9">
              <w:rPr>
                <w:webHidden/>
              </w:rPr>
              <w:instrText xml:space="preserve"> PAGEREF _Toc10464937 \h </w:instrText>
            </w:r>
            <w:r w:rsidR="006135D9">
              <w:rPr>
                <w:webHidden/>
              </w:rPr>
            </w:r>
            <w:r w:rsidR="006135D9">
              <w:rPr>
                <w:webHidden/>
              </w:rPr>
              <w:fldChar w:fldCharType="separate"/>
            </w:r>
            <w:r w:rsidR="009E6353">
              <w:rPr>
                <w:webHidden/>
              </w:rPr>
              <w:t>35</w:t>
            </w:r>
            <w:r w:rsidR="006135D9">
              <w:rPr>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38" w:history="1">
            <w:r w:rsidR="006135D9" w:rsidRPr="009E7012">
              <w:rPr>
                <w:rStyle w:val="Hyperlink"/>
                <w:rFonts w:ascii="Times New Roman" w:hAnsi="Times New Roman"/>
                <w:b/>
                <w:noProof/>
              </w:rPr>
              <w:t>4.1 Design of Solar PV Power Plant.</w:t>
            </w:r>
            <w:r w:rsidR="006135D9">
              <w:rPr>
                <w:noProof/>
                <w:webHidden/>
              </w:rPr>
              <w:tab/>
            </w:r>
            <w:r w:rsidR="006135D9">
              <w:rPr>
                <w:noProof/>
                <w:webHidden/>
              </w:rPr>
              <w:fldChar w:fldCharType="begin"/>
            </w:r>
            <w:r w:rsidR="006135D9">
              <w:rPr>
                <w:noProof/>
                <w:webHidden/>
              </w:rPr>
              <w:instrText xml:space="preserve"> PAGEREF _Toc10464938 \h </w:instrText>
            </w:r>
            <w:r w:rsidR="006135D9">
              <w:rPr>
                <w:noProof/>
                <w:webHidden/>
              </w:rPr>
            </w:r>
            <w:r w:rsidR="006135D9">
              <w:rPr>
                <w:noProof/>
                <w:webHidden/>
              </w:rPr>
              <w:fldChar w:fldCharType="separate"/>
            </w:r>
            <w:r w:rsidR="009E6353">
              <w:rPr>
                <w:noProof/>
                <w:webHidden/>
              </w:rPr>
              <w:t>35</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39" w:history="1">
            <w:r w:rsidR="006135D9" w:rsidRPr="009E7012">
              <w:rPr>
                <w:rStyle w:val="Hyperlink"/>
                <w:rFonts w:ascii="Times New Roman" w:hAnsi="Times New Roman"/>
                <w:b/>
                <w:noProof/>
              </w:rPr>
              <w:t>4.4 Data Collection and System Monitoring</w:t>
            </w:r>
            <w:r w:rsidR="006135D9">
              <w:rPr>
                <w:noProof/>
                <w:webHidden/>
              </w:rPr>
              <w:tab/>
            </w:r>
            <w:r w:rsidR="006135D9">
              <w:rPr>
                <w:noProof/>
                <w:webHidden/>
              </w:rPr>
              <w:fldChar w:fldCharType="begin"/>
            </w:r>
            <w:r w:rsidR="006135D9">
              <w:rPr>
                <w:noProof/>
                <w:webHidden/>
              </w:rPr>
              <w:instrText xml:space="preserve"> PAGEREF _Toc10464939 \h </w:instrText>
            </w:r>
            <w:r w:rsidR="006135D9">
              <w:rPr>
                <w:noProof/>
                <w:webHidden/>
              </w:rPr>
            </w:r>
            <w:r w:rsidR="006135D9">
              <w:rPr>
                <w:noProof/>
                <w:webHidden/>
              </w:rPr>
              <w:fldChar w:fldCharType="separate"/>
            </w:r>
            <w:r w:rsidR="009E6353">
              <w:rPr>
                <w:noProof/>
                <w:webHidden/>
              </w:rPr>
              <w:t>42</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40" w:history="1">
            <w:r w:rsidR="006135D9" w:rsidRPr="009E7012">
              <w:rPr>
                <w:rStyle w:val="Hyperlink"/>
                <w:rFonts w:ascii="Times New Roman" w:hAnsi="Times New Roman"/>
                <w:b/>
                <w:noProof/>
              </w:rPr>
              <w:t>4.5.1 Economic Indicators</w:t>
            </w:r>
            <w:r w:rsidR="006135D9">
              <w:rPr>
                <w:noProof/>
                <w:webHidden/>
              </w:rPr>
              <w:tab/>
            </w:r>
            <w:r w:rsidR="006135D9">
              <w:rPr>
                <w:noProof/>
                <w:webHidden/>
              </w:rPr>
              <w:fldChar w:fldCharType="begin"/>
            </w:r>
            <w:r w:rsidR="006135D9">
              <w:rPr>
                <w:noProof/>
                <w:webHidden/>
              </w:rPr>
              <w:instrText xml:space="preserve"> PAGEREF _Toc10464940 \h </w:instrText>
            </w:r>
            <w:r w:rsidR="006135D9">
              <w:rPr>
                <w:noProof/>
                <w:webHidden/>
              </w:rPr>
            </w:r>
            <w:r w:rsidR="006135D9">
              <w:rPr>
                <w:noProof/>
                <w:webHidden/>
              </w:rPr>
              <w:fldChar w:fldCharType="separate"/>
            </w:r>
            <w:r w:rsidR="009E6353">
              <w:rPr>
                <w:noProof/>
                <w:webHidden/>
              </w:rPr>
              <w:t>42</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41" w:history="1">
            <w:r w:rsidR="006135D9" w:rsidRPr="009E7012">
              <w:rPr>
                <w:rStyle w:val="Hyperlink"/>
                <w:rFonts w:ascii="Times New Roman" w:hAnsi="Times New Roman"/>
                <w:b/>
                <w:noProof/>
              </w:rPr>
              <w:t>4.5.2 Technical performance analysis</w:t>
            </w:r>
            <w:r w:rsidR="006135D9">
              <w:rPr>
                <w:noProof/>
                <w:webHidden/>
              </w:rPr>
              <w:tab/>
            </w:r>
            <w:r w:rsidR="006135D9">
              <w:rPr>
                <w:noProof/>
                <w:webHidden/>
              </w:rPr>
              <w:fldChar w:fldCharType="begin"/>
            </w:r>
            <w:r w:rsidR="006135D9">
              <w:rPr>
                <w:noProof/>
                <w:webHidden/>
              </w:rPr>
              <w:instrText xml:space="preserve"> PAGEREF _Toc10464941 \h </w:instrText>
            </w:r>
            <w:r w:rsidR="006135D9">
              <w:rPr>
                <w:noProof/>
                <w:webHidden/>
              </w:rPr>
            </w:r>
            <w:r w:rsidR="006135D9">
              <w:rPr>
                <w:noProof/>
                <w:webHidden/>
              </w:rPr>
              <w:fldChar w:fldCharType="separate"/>
            </w:r>
            <w:r w:rsidR="009E6353">
              <w:rPr>
                <w:noProof/>
                <w:webHidden/>
              </w:rPr>
              <w:t>43</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42" w:history="1">
            <w:r w:rsidR="006135D9" w:rsidRPr="009E7012">
              <w:rPr>
                <w:rStyle w:val="Hyperlink"/>
                <w:rFonts w:ascii="Times New Roman" w:hAnsi="Times New Roman"/>
                <w:b/>
                <w:noProof/>
              </w:rPr>
              <w:t>5.1 Results of technical performance</w:t>
            </w:r>
            <w:r w:rsidR="006135D9">
              <w:rPr>
                <w:noProof/>
                <w:webHidden/>
              </w:rPr>
              <w:tab/>
            </w:r>
            <w:r w:rsidR="006135D9">
              <w:rPr>
                <w:noProof/>
                <w:webHidden/>
              </w:rPr>
              <w:fldChar w:fldCharType="begin"/>
            </w:r>
            <w:r w:rsidR="006135D9">
              <w:rPr>
                <w:noProof/>
                <w:webHidden/>
              </w:rPr>
              <w:instrText xml:space="preserve"> PAGEREF _Toc10464942 \h </w:instrText>
            </w:r>
            <w:r w:rsidR="006135D9">
              <w:rPr>
                <w:noProof/>
                <w:webHidden/>
              </w:rPr>
            </w:r>
            <w:r w:rsidR="006135D9">
              <w:rPr>
                <w:noProof/>
                <w:webHidden/>
              </w:rPr>
              <w:fldChar w:fldCharType="separate"/>
            </w:r>
            <w:r w:rsidR="009E6353">
              <w:rPr>
                <w:noProof/>
                <w:webHidden/>
              </w:rPr>
              <w:t>47</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43" w:history="1">
            <w:r w:rsidR="006135D9" w:rsidRPr="009E7012">
              <w:rPr>
                <w:rStyle w:val="Hyperlink"/>
                <w:rFonts w:ascii="Times New Roman" w:hAnsi="Times New Roman"/>
                <w:b/>
                <w:noProof/>
              </w:rPr>
              <w:t>5.1.1 Total energy generated</w:t>
            </w:r>
            <w:r w:rsidR="006135D9">
              <w:rPr>
                <w:noProof/>
                <w:webHidden/>
              </w:rPr>
              <w:tab/>
            </w:r>
            <w:r w:rsidR="006135D9">
              <w:rPr>
                <w:noProof/>
                <w:webHidden/>
              </w:rPr>
              <w:fldChar w:fldCharType="begin"/>
            </w:r>
            <w:r w:rsidR="006135D9">
              <w:rPr>
                <w:noProof/>
                <w:webHidden/>
              </w:rPr>
              <w:instrText xml:space="preserve"> PAGEREF _Toc10464943 \h </w:instrText>
            </w:r>
            <w:r w:rsidR="006135D9">
              <w:rPr>
                <w:noProof/>
                <w:webHidden/>
              </w:rPr>
            </w:r>
            <w:r w:rsidR="006135D9">
              <w:rPr>
                <w:noProof/>
                <w:webHidden/>
              </w:rPr>
              <w:fldChar w:fldCharType="separate"/>
            </w:r>
            <w:r w:rsidR="009E6353">
              <w:rPr>
                <w:noProof/>
                <w:webHidden/>
              </w:rPr>
              <w:t>47</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44" w:history="1">
            <w:r w:rsidR="006135D9" w:rsidRPr="009E7012">
              <w:rPr>
                <w:rStyle w:val="Hyperlink"/>
                <w:rFonts w:ascii="Times New Roman" w:hAnsi="Times New Roman"/>
                <w:b/>
                <w:noProof/>
              </w:rPr>
              <w:t>5.1.2 Reference yield (Yr)</w:t>
            </w:r>
            <w:r w:rsidR="006135D9">
              <w:rPr>
                <w:noProof/>
                <w:webHidden/>
              </w:rPr>
              <w:tab/>
            </w:r>
            <w:r w:rsidR="006135D9">
              <w:rPr>
                <w:noProof/>
                <w:webHidden/>
              </w:rPr>
              <w:fldChar w:fldCharType="begin"/>
            </w:r>
            <w:r w:rsidR="006135D9">
              <w:rPr>
                <w:noProof/>
                <w:webHidden/>
              </w:rPr>
              <w:instrText xml:space="preserve"> PAGEREF _Toc10464944 \h </w:instrText>
            </w:r>
            <w:r w:rsidR="006135D9">
              <w:rPr>
                <w:noProof/>
                <w:webHidden/>
              </w:rPr>
            </w:r>
            <w:r w:rsidR="006135D9">
              <w:rPr>
                <w:noProof/>
                <w:webHidden/>
              </w:rPr>
              <w:fldChar w:fldCharType="separate"/>
            </w:r>
            <w:r w:rsidR="009E6353">
              <w:rPr>
                <w:noProof/>
                <w:webHidden/>
              </w:rPr>
              <w:t>49</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45" w:history="1">
            <w:r w:rsidR="006135D9" w:rsidRPr="009E7012">
              <w:rPr>
                <w:rStyle w:val="Hyperlink"/>
                <w:rFonts w:ascii="Times New Roman" w:hAnsi="Times New Roman"/>
                <w:b/>
                <w:noProof/>
              </w:rPr>
              <w:t>5.1.3 Final yield (Yf)</w:t>
            </w:r>
            <w:r w:rsidR="006135D9">
              <w:rPr>
                <w:noProof/>
                <w:webHidden/>
              </w:rPr>
              <w:tab/>
            </w:r>
            <w:r w:rsidR="006135D9">
              <w:rPr>
                <w:noProof/>
                <w:webHidden/>
              </w:rPr>
              <w:fldChar w:fldCharType="begin"/>
            </w:r>
            <w:r w:rsidR="006135D9">
              <w:rPr>
                <w:noProof/>
                <w:webHidden/>
              </w:rPr>
              <w:instrText xml:space="preserve"> PAGEREF _Toc10464945 \h </w:instrText>
            </w:r>
            <w:r w:rsidR="006135D9">
              <w:rPr>
                <w:noProof/>
                <w:webHidden/>
              </w:rPr>
            </w:r>
            <w:r w:rsidR="006135D9">
              <w:rPr>
                <w:noProof/>
                <w:webHidden/>
              </w:rPr>
              <w:fldChar w:fldCharType="separate"/>
            </w:r>
            <w:r w:rsidR="009E6353">
              <w:rPr>
                <w:noProof/>
                <w:webHidden/>
              </w:rPr>
              <w:t>51</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46" w:history="1">
            <w:r w:rsidR="006135D9" w:rsidRPr="009E7012">
              <w:rPr>
                <w:rStyle w:val="Hyperlink"/>
                <w:rFonts w:ascii="Times New Roman" w:hAnsi="Times New Roman"/>
                <w:b/>
                <w:noProof/>
              </w:rPr>
              <w:t>5.1.4 Performance ratio</w:t>
            </w:r>
            <w:r w:rsidR="006135D9">
              <w:rPr>
                <w:noProof/>
                <w:webHidden/>
              </w:rPr>
              <w:tab/>
            </w:r>
            <w:r w:rsidR="006135D9">
              <w:rPr>
                <w:noProof/>
                <w:webHidden/>
              </w:rPr>
              <w:fldChar w:fldCharType="begin"/>
            </w:r>
            <w:r w:rsidR="006135D9">
              <w:rPr>
                <w:noProof/>
                <w:webHidden/>
              </w:rPr>
              <w:instrText xml:space="preserve"> PAGEREF _Toc10464946 \h </w:instrText>
            </w:r>
            <w:r w:rsidR="006135D9">
              <w:rPr>
                <w:noProof/>
                <w:webHidden/>
              </w:rPr>
            </w:r>
            <w:r w:rsidR="006135D9">
              <w:rPr>
                <w:noProof/>
                <w:webHidden/>
              </w:rPr>
              <w:fldChar w:fldCharType="separate"/>
            </w:r>
            <w:r w:rsidR="009E6353">
              <w:rPr>
                <w:noProof/>
                <w:webHidden/>
              </w:rPr>
              <w:t>53</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47" w:history="1">
            <w:r w:rsidR="006135D9" w:rsidRPr="009E7012">
              <w:rPr>
                <w:rStyle w:val="Hyperlink"/>
                <w:rFonts w:ascii="Times New Roman" w:hAnsi="Times New Roman"/>
                <w:b/>
                <w:noProof/>
              </w:rPr>
              <w:t>5.1.5 Monthly ambient temperature at Navrongo</w:t>
            </w:r>
            <w:r w:rsidR="006135D9">
              <w:rPr>
                <w:noProof/>
                <w:webHidden/>
              </w:rPr>
              <w:tab/>
            </w:r>
            <w:r w:rsidR="006135D9">
              <w:rPr>
                <w:noProof/>
                <w:webHidden/>
              </w:rPr>
              <w:fldChar w:fldCharType="begin"/>
            </w:r>
            <w:r w:rsidR="006135D9">
              <w:rPr>
                <w:noProof/>
                <w:webHidden/>
              </w:rPr>
              <w:instrText xml:space="preserve"> PAGEREF _Toc10464947 \h </w:instrText>
            </w:r>
            <w:r w:rsidR="006135D9">
              <w:rPr>
                <w:noProof/>
                <w:webHidden/>
              </w:rPr>
            </w:r>
            <w:r w:rsidR="006135D9">
              <w:rPr>
                <w:noProof/>
                <w:webHidden/>
              </w:rPr>
              <w:fldChar w:fldCharType="separate"/>
            </w:r>
            <w:r w:rsidR="009E6353">
              <w:rPr>
                <w:noProof/>
                <w:webHidden/>
              </w:rPr>
              <w:t>55</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48" w:history="1">
            <w:r w:rsidR="006135D9" w:rsidRPr="009E7012">
              <w:rPr>
                <w:rStyle w:val="Hyperlink"/>
                <w:rFonts w:ascii="Times New Roman" w:hAnsi="Times New Roman"/>
                <w:b/>
                <w:noProof/>
              </w:rPr>
              <w:t>5.1.6 Capacity factor for a photovoltaic system</w:t>
            </w:r>
            <w:r w:rsidR="006135D9">
              <w:rPr>
                <w:noProof/>
                <w:webHidden/>
              </w:rPr>
              <w:tab/>
            </w:r>
            <w:r w:rsidR="006135D9">
              <w:rPr>
                <w:noProof/>
                <w:webHidden/>
              </w:rPr>
              <w:fldChar w:fldCharType="begin"/>
            </w:r>
            <w:r w:rsidR="006135D9">
              <w:rPr>
                <w:noProof/>
                <w:webHidden/>
              </w:rPr>
              <w:instrText xml:space="preserve"> PAGEREF _Toc10464948 \h </w:instrText>
            </w:r>
            <w:r w:rsidR="006135D9">
              <w:rPr>
                <w:noProof/>
                <w:webHidden/>
              </w:rPr>
            </w:r>
            <w:r w:rsidR="006135D9">
              <w:rPr>
                <w:noProof/>
                <w:webHidden/>
              </w:rPr>
              <w:fldChar w:fldCharType="separate"/>
            </w:r>
            <w:r w:rsidR="009E6353">
              <w:rPr>
                <w:noProof/>
                <w:webHidden/>
              </w:rPr>
              <w:t>55</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49" w:history="1">
            <w:r w:rsidR="006135D9" w:rsidRPr="009E7012">
              <w:rPr>
                <w:rStyle w:val="Hyperlink"/>
                <w:rFonts w:ascii="Times New Roman" w:hAnsi="Times New Roman"/>
                <w:b/>
                <w:noProof/>
              </w:rPr>
              <w:t>5.1.6 Result of PVSYST simulation.</w:t>
            </w:r>
            <w:r w:rsidR="006135D9">
              <w:rPr>
                <w:noProof/>
                <w:webHidden/>
              </w:rPr>
              <w:tab/>
            </w:r>
            <w:r w:rsidR="006135D9">
              <w:rPr>
                <w:noProof/>
                <w:webHidden/>
              </w:rPr>
              <w:fldChar w:fldCharType="begin"/>
            </w:r>
            <w:r w:rsidR="006135D9">
              <w:rPr>
                <w:noProof/>
                <w:webHidden/>
              </w:rPr>
              <w:instrText xml:space="preserve"> PAGEREF _Toc10464949 \h </w:instrText>
            </w:r>
            <w:r w:rsidR="006135D9">
              <w:rPr>
                <w:noProof/>
                <w:webHidden/>
              </w:rPr>
            </w:r>
            <w:r w:rsidR="006135D9">
              <w:rPr>
                <w:noProof/>
                <w:webHidden/>
              </w:rPr>
              <w:fldChar w:fldCharType="separate"/>
            </w:r>
            <w:r w:rsidR="009E6353">
              <w:rPr>
                <w:noProof/>
                <w:webHidden/>
              </w:rPr>
              <w:t>56</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50" w:history="1">
            <w:r w:rsidR="006135D9" w:rsidRPr="009E7012">
              <w:rPr>
                <w:rStyle w:val="Hyperlink"/>
                <w:rFonts w:ascii="Times New Roman" w:hAnsi="Times New Roman"/>
                <w:b/>
                <w:noProof/>
              </w:rPr>
              <w:t>5.1.7 Comparison of Simulated and Measured Generated Energy.</w:t>
            </w:r>
            <w:r w:rsidR="006135D9">
              <w:rPr>
                <w:noProof/>
                <w:webHidden/>
              </w:rPr>
              <w:tab/>
            </w:r>
            <w:r w:rsidR="006135D9">
              <w:rPr>
                <w:noProof/>
                <w:webHidden/>
              </w:rPr>
              <w:fldChar w:fldCharType="begin"/>
            </w:r>
            <w:r w:rsidR="006135D9">
              <w:rPr>
                <w:noProof/>
                <w:webHidden/>
              </w:rPr>
              <w:instrText xml:space="preserve"> PAGEREF _Toc10464950 \h </w:instrText>
            </w:r>
            <w:r w:rsidR="006135D9">
              <w:rPr>
                <w:noProof/>
                <w:webHidden/>
              </w:rPr>
            </w:r>
            <w:r w:rsidR="006135D9">
              <w:rPr>
                <w:noProof/>
                <w:webHidden/>
              </w:rPr>
              <w:fldChar w:fldCharType="separate"/>
            </w:r>
            <w:r w:rsidR="009E6353">
              <w:rPr>
                <w:noProof/>
                <w:webHidden/>
              </w:rPr>
              <w:t>57</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51" w:history="1">
            <w:r w:rsidR="006135D9" w:rsidRPr="009E7012">
              <w:rPr>
                <w:rStyle w:val="Hyperlink"/>
                <w:rFonts w:ascii="Times New Roman" w:hAnsi="Times New Roman"/>
                <w:b/>
                <w:noProof/>
              </w:rPr>
              <w:t>5.1.8 Comparison of Technical Performance Indicators.</w:t>
            </w:r>
            <w:r w:rsidR="006135D9">
              <w:rPr>
                <w:noProof/>
                <w:webHidden/>
              </w:rPr>
              <w:tab/>
            </w:r>
            <w:r w:rsidR="006135D9">
              <w:rPr>
                <w:noProof/>
                <w:webHidden/>
              </w:rPr>
              <w:fldChar w:fldCharType="begin"/>
            </w:r>
            <w:r w:rsidR="006135D9">
              <w:rPr>
                <w:noProof/>
                <w:webHidden/>
              </w:rPr>
              <w:instrText xml:space="preserve"> PAGEREF _Toc10464951 \h </w:instrText>
            </w:r>
            <w:r w:rsidR="006135D9">
              <w:rPr>
                <w:noProof/>
                <w:webHidden/>
              </w:rPr>
            </w:r>
            <w:r w:rsidR="006135D9">
              <w:rPr>
                <w:noProof/>
                <w:webHidden/>
              </w:rPr>
              <w:fldChar w:fldCharType="separate"/>
            </w:r>
            <w:r w:rsidR="009E6353">
              <w:rPr>
                <w:noProof/>
                <w:webHidden/>
              </w:rPr>
              <w:t>58</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52" w:history="1">
            <w:r w:rsidR="006135D9" w:rsidRPr="009E7012">
              <w:rPr>
                <w:rStyle w:val="Hyperlink"/>
                <w:rFonts w:ascii="Times New Roman" w:hAnsi="Times New Roman"/>
                <w:b/>
                <w:noProof/>
              </w:rPr>
              <w:t>5.2 Results of economic analysis</w:t>
            </w:r>
            <w:r w:rsidR="006135D9">
              <w:rPr>
                <w:noProof/>
                <w:webHidden/>
              </w:rPr>
              <w:tab/>
            </w:r>
            <w:r w:rsidR="006135D9">
              <w:rPr>
                <w:noProof/>
                <w:webHidden/>
              </w:rPr>
              <w:fldChar w:fldCharType="begin"/>
            </w:r>
            <w:r w:rsidR="006135D9">
              <w:rPr>
                <w:noProof/>
                <w:webHidden/>
              </w:rPr>
              <w:instrText xml:space="preserve"> PAGEREF _Toc10464952 \h </w:instrText>
            </w:r>
            <w:r w:rsidR="006135D9">
              <w:rPr>
                <w:noProof/>
                <w:webHidden/>
              </w:rPr>
            </w:r>
            <w:r w:rsidR="006135D9">
              <w:rPr>
                <w:noProof/>
                <w:webHidden/>
              </w:rPr>
              <w:fldChar w:fldCharType="separate"/>
            </w:r>
            <w:r w:rsidR="009E6353">
              <w:rPr>
                <w:noProof/>
                <w:webHidden/>
              </w:rPr>
              <w:t>59</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53" w:history="1">
            <w:r w:rsidR="006135D9" w:rsidRPr="009E7012">
              <w:rPr>
                <w:rStyle w:val="Hyperlink"/>
                <w:rFonts w:ascii="Times New Roman" w:hAnsi="Times New Roman"/>
                <w:b/>
                <w:noProof/>
              </w:rPr>
              <w:t>5.2.1 Monthly energy sales</w:t>
            </w:r>
            <w:r w:rsidR="006135D9">
              <w:rPr>
                <w:noProof/>
                <w:webHidden/>
              </w:rPr>
              <w:tab/>
            </w:r>
            <w:r w:rsidR="006135D9">
              <w:rPr>
                <w:noProof/>
                <w:webHidden/>
              </w:rPr>
              <w:fldChar w:fldCharType="begin"/>
            </w:r>
            <w:r w:rsidR="006135D9">
              <w:rPr>
                <w:noProof/>
                <w:webHidden/>
              </w:rPr>
              <w:instrText xml:space="preserve"> PAGEREF _Toc10464953 \h </w:instrText>
            </w:r>
            <w:r w:rsidR="006135D9">
              <w:rPr>
                <w:noProof/>
                <w:webHidden/>
              </w:rPr>
            </w:r>
            <w:r w:rsidR="006135D9">
              <w:rPr>
                <w:noProof/>
                <w:webHidden/>
              </w:rPr>
              <w:fldChar w:fldCharType="separate"/>
            </w:r>
            <w:r w:rsidR="009E6353">
              <w:rPr>
                <w:noProof/>
                <w:webHidden/>
              </w:rPr>
              <w:t>59</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54" w:history="1">
            <w:r w:rsidR="006135D9" w:rsidRPr="009E7012">
              <w:rPr>
                <w:rStyle w:val="Hyperlink"/>
                <w:rFonts w:ascii="Times New Roman" w:hAnsi="Times New Roman"/>
                <w:b/>
                <w:noProof/>
              </w:rPr>
              <w:t>5.2.2 Payback Period</w:t>
            </w:r>
            <w:r w:rsidR="006135D9">
              <w:rPr>
                <w:noProof/>
                <w:webHidden/>
              </w:rPr>
              <w:tab/>
            </w:r>
            <w:r w:rsidR="006135D9">
              <w:rPr>
                <w:noProof/>
                <w:webHidden/>
              </w:rPr>
              <w:fldChar w:fldCharType="begin"/>
            </w:r>
            <w:r w:rsidR="006135D9">
              <w:rPr>
                <w:noProof/>
                <w:webHidden/>
              </w:rPr>
              <w:instrText xml:space="preserve"> PAGEREF _Toc10464954 \h </w:instrText>
            </w:r>
            <w:r w:rsidR="006135D9">
              <w:rPr>
                <w:noProof/>
                <w:webHidden/>
              </w:rPr>
            </w:r>
            <w:r w:rsidR="006135D9">
              <w:rPr>
                <w:noProof/>
                <w:webHidden/>
              </w:rPr>
              <w:fldChar w:fldCharType="separate"/>
            </w:r>
            <w:r w:rsidR="009E6353">
              <w:rPr>
                <w:noProof/>
                <w:webHidden/>
              </w:rPr>
              <w:t>60</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55" w:history="1">
            <w:r w:rsidR="006135D9" w:rsidRPr="009E7012">
              <w:rPr>
                <w:rStyle w:val="Hyperlink"/>
                <w:rFonts w:ascii="Times New Roman" w:hAnsi="Times New Roman"/>
                <w:b/>
                <w:noProof/>
              </w:rPr>
              <w:t>5.2.3 Levelized Cost of Energy (LCOE)</w:t>
            </w:r>
            <w:r w:rsidR="006135D9">
              <w:rPr>
                <w:noProof/>
                <w:webHidden/>
              </w:rPr>
              <w:tab/>
            </w:r>
            <w:r w:rsidR="006135D9">
              <w:rPr>
                <w:noProof/>
                <w:webHidden/>
              </w:rPr>
              <w:fldChar w:fldCharType="begin"/>
            </w:r>
            <w:r w:rsidR="006135D9">
              <w:rPr>
                <w:noProof/>
                <w:webHidden/>
              </w:rPr>
              <w:instrText xml:space="preserve"> PAGEREF _Toc10464955 \h </w:instrText>
            </w:r>
            <w:r w:rsidR="006135D9">
              <w:rPr>
                <w:noProof/>
                <w:webHidden/>
              </w:rPr>
            </w:r>
            <w:r w:rsidR="006135D9">
              <w:rPr>
                <w:noProof/>
                <w:webHidden/>
              </w:rPr>
              <w:fldChar w:fldCharType="separate"/>
            </w:r>
            <w:r w:rsidR="009E6353">
              <w:rPr>
                <w:noProof/>
                <w:webHidden/>
              </w:rPr>
              <w:t>62</w:t>
            </w:r>
            <w:r w:rsidR="006135D9">
              <w:rPr>
                <w:noProof/>
                <w:webHidden/>
              </w:rPr>
              <w:fldChar w:fldCharType="end"/>
            </w:r>
          </w:hyperlink>
        </w:p>
        <w:p w:rsidR="006135D9" w:rsidRDefault="009B25A2">
          <w:pPr>
            <w:pStyle w:val="TOC3"/>
            <w:tabs>
              <w:tab w:val="right" w:leader="dot" w:pos="8297"/>
            </w:tabs>
            <w:rPr>
              <w:rFonts w:asciiTheme="minorHAnsi" w:eastAsiaTheme="minorEastAsia" w:hAnsiTheme="minorHAnsi" w:cstheme="minorBidi"/>
              <w:noProof/>
              <w:lang w:val="en-US"/>
            </w:rPr>
          </w:pPr>
          <w:hyperlink w:anchor="_Toc10464956" w:history="1">
            <w:r w:rsidR="006135D9" w:rsidRPr="009E7012">
              <w:rPr>
                <w:rStyle w:val="Hyperlink"/>
                <w:rFonts w:ascii="Times New Roman" w:hAnsi="Times New Roman"/>
                <w:b/>
                <w:noProof/>
              </w:rPr>
              <w:t>5.2.4 Greenhouse Gas saving</w:t>
            </w:r>
            <w:r w:rsidR="006135D9">
              <w:rPr>
                <w:noProof/>
                <w:webHidden/>
              </w:rPr>
              <w:tab/>
            </w:r>
            <w:r w:rsidR="006135D9">
              <w:rPr>
                <w:noProof/>
                <w:webHidden/>
              </w:rPr>
              <w:fldChar w:fldCharType="begin"/>
            </w:r>
            <w:r w:rsidR="006135D9">
              <w:rPr>
                <w:noProof/>
                <w:webHidden/>
              </w:rPr>
              <w:instrText xml:space="preserve"> PAGEREF _Toc10464956 \h </w:instrText>
            </w:r>
            <w:r w:rsidR="006135D9">
              <w:rPr>
                <w:noProof/>
                <w:webHidden/>
              </w:rPr>
            </w:r>
            <w:r w:rsidR="006135D9">
              <w:rPr>
                <w:noProof/>
                <w:webHidden/>
              </w:rPr>
              <w:fldChar w:fldCharType="separate"/>
            </w:r>
            <w:r w:rsidR="009E6353">
              <w:rPr>
                <w:noProof/>
                <w:webHidden/>
              </w:rPr>
              <w:t>63</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57" w:history="1">
            <w:r w:rsidR="006135D9" w:rsidRPr="009E7012">
              <w:rPr>
                <w:rStyle w:val="Hyperlink"/>
                <w:rFonts w:ascii="Times New Roman" w:hAnsi="Times New Roman"/>
                <w:b/>
                <w:noProof/>
              </w:rPr>
              <w:t>5.3 Power Quality Measurement</w:t>
            </w:r>
            <w:r w:rsidR="006135D9">
              <w:rPr>
                <w:noProof/>
                <w:webHidden/>
              </w:rPr>
              <w:tab/>
            </w:r>
            <w:r w:rsidR="006135D9">
              <w:rPr>
                <w:noProof/>
                <w:webHidden/>
              </w:rPr>
              <w:fldChar w:fldCharType="begin"/>
            </w:r>
            <w:r w:rsidR="006135D9">
              <w:rPr>
                <w:noProof/>
                <w:webHidden/>
              </w:rPr>
              <w:instrText xml:space="preserve"> PAGEREF _Toc10464957 \h </w:instrText>
            </w:r>
            <w:r w:rsidR="006135D9">
              <w:rPr>
                <w:noProof/>
                <w:webHidden/>
              </w:rPr>
            </w:r>
            <w:r w:rsidR="006135D9">
              <w:rPr>
                <w:noProof/>
                <w:webHidden/>
              </w:rPr>
              <w:fldChar w:fldCharType="separate"/>
            </w:r>
            <w:r w:rsidR="009E6353">
              <w:rPr>
                <w:noProof/>
                <w:webHidden/>
              </w:rPr>
              <w:t>64</w:t>
            </w:r>
            <w:r w:rsidR="006135D9">
              <w:rPr>
                <w:noProof/>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58" w:history="1">
            <w:r w:rsidR="006135D9" w:rsidRPr="009E7012">
              <w:rPr>
                <w:rStyle w:val="Hyperlink"/>
              </w:rPr>
              <w:t>CHAPTER 6: CONCLUSION AND RECOMMENDATION</w:t>
            </w:r>
            <w:r w:rsidR="006135D9">
              <w:rPr>
                <w:webHidden/>
              </w:rPr>
              <w:tab/>
            </w:r>
            <w:r w:rsidR="006135D9">
              <w:rPr>
                <w:webHidden/>
              </w:rPr>
              <w:fldChar w:fldCharType="begin"/>
            </w:r>
            <w:r w:rsidR="006135D9">
              <w:rPr>
                <w:webHidden/>
              </w:rPr>
              <w:instrText xml:space="preserve"> PAGEREF _Toc10464958 \h </w:instrText>
            </w:r>
            <w:r w:rsidR="006135D9">
              <w:rPr>
                <w:webHidden/>
              </w:rPr>
            </w:r>
            <w:r w:rsidR="006135D9">
              <w:rPr>
                <w:webHidden/>
              </w:rPr>
              <w:fldChar w:fldCharType="separate"/>
            </w:r>
            <w:r w:rsidR="009E6353">
              <w:rPr>
                <w:webHidden/>
              </w:rPr>
              <w:t>67</w:t>
            </w:r>
            <w:r w:rsidR="006135D9">
              <w:rPr>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59" w:history="1">
            <w:r w:rsidR="006135D9" w:rsidRPr="009E7012">
              <w:rPr>
                <w:rStyle w:val="Hyperlink"/>
                <w:rFonts w:ascii="Times New Roman" w:hAnsi="Times New Roman"/>
                <w:b/>
                <w:noProof/>
              </w:rPr>
              <w:t>6.1 Conclusion</w:t>
            </w:r>
            <w:r w:rsidR="006135D9">
              <w:rPr>
                <w:noProof/>
                <w:webHidden/>
              </w:rPr>
              <w:tab/>
            </w:r>
            <w:r w:rsidR="006135D9">
              <w:rPr>
                <w:noProof/>
                <w:webHidden/>
              </w:rPr>
              <w:fldChar w:fldCharType="begin"/>
            </w:r>
            <w:r w:rsidR="006135D9">
              <w:rPr>
                <w:noProof/>
                <w:webHidden/>
              </w:rPr>
              <w:instrText xml:space="preserve"> PAGEREF _Toc10464959 \h </w:instrText>
            </w:r>
            <w:r w:rsidR="006135D9">
              <w:rPr>
                <w:noProof/>
                <w:webHidden/>
              </w:rPr>
            </w:r>
            <w:r w:rsidR="006135D9">
              <w:rPr>
                <w:noProof/>
                <w:webHidden/>
              </w:rPr>
              <w:fldChar w:fldCharType="separate"/>
            </w:r>
            <w:r w:rsidR="009E6353">
              <w:rPr>
                <w:noProof/>
                <w:webHidden/>
              </w:rPr>
              <w:t>67</w:t>
            </w:r>
            <w:r w:rsidR="006135D9">
              <w:rPr>
                <w:noProof/>
                <w:webHidden/>
              </w:rPr>
              <w:fldChar w:fldCharType="end"/>
            </w:r>
          </w:hyperlink>
        </w:p>
        <w:p w:rsidR="006135D9" w:rsidRDefault="009B25A2">
          <w:pPr>
            <w:pStyle w:val="TOC2"/>
            <w:tabs>
              <w:tab w:val="right" w:leader="dot" w:pos="8297"/>
            </w:tabs>
            <w:rPr>
              <w:rFonts w:asciiTheme="minorHAnsi" w:eastAsiaTheme="minorEastAsia" w:hAnsiTheme="minorHAnsi" w:cstheme="minorBidi"/>
              <w:noProof/>
              <w:lang w:val="en-US"/>
            </w:rPr>
          </w:pPr>
          <w:hyperlink w:anchor="_Toc10464960" w:history="1">
            <w:r w:rsidR="006135D9" w:rsidRPr="009E7012">
              <w:rPr>
                <w:rStyle w:val="Hyperlink"/>
                <w:rFonts w:ascii="Times New Roman" w:hAnsi="Times New Roman"/>
                <w:b/>
                <w:noProof/>
              </w:rPr>
              <w:t>6.2 Recommendations</w:t>
            </w:r>
            <w:r w:rsidR="006135D9">
              <w:rPr>
                <w:noProof/>
                <w:webHidden/>
              </w:rPr>
              <w:tab/>
            </w:r>
            <w:r w:rsidR="006135D9">
              <w:rPr>
                <w:noProof/>
                <w:webHidden/>
              </w:rPr>
              <w:fldChar w:fldCharType="begin"/>
            </w:r>
            <w:r w:rsidR="006135D9">
              <w:rPr>
                <w:noProof/>
                <w:webHidden/>
              </w:rPr>
              <w:instrText xml:space="preserve"> PAGEREF _Toc10464960 \h </w:instrText>
            </w:r>
            <w:r w:rsidR="006135D9">
              <w:rPr>
                <w:noProof/>
                <w:webHidden/>
              </w:rPr>
            </w:r>
            <w:r w:rsidR="006135D9">
              <w:rPr>
                <w:noProof/>
                <w:webHidden/>
              </w:rPr>
              <w:fldChar w:fldCharType="separate"/>
            </w:r>
            <w:r w:rsidR="009E6353">
              <w:rPr>
                <w:noProof/>
                <w:webHidden/>
              </w:rPr>
              <w:t>68</w:t>
            </w:r>
            <w:r w:rsidR="006135D9">
              <w:rPr>
                <w:noProof/>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61" w:history="1">
            <w:r w:rsidR="006135D9" w:rsidRPr="009E7012">
              <w:rPr>
                <w:rStyle w:val="Hyperlink"/>
              </w:rPr>
              <w:t>REFERENCES</w:t>
            </w:r>
            <w:r w:rsidR="006135D9">
              <w:rPr>
                <w:webHidden/>
              </w:rPr>
              <w:tab/>
            </w:r>
            <w:r w:rsidR="006135D9">
              <w:rPr>
                <w:webHidden/>
              </w:rPr>
              <w:fldChar w:fldCharType="begin"/>
            </w:r>
            <w:r w:rsidR="006135D9">
              <w:rPr>
                <w:webHidden/>
              </w:rPr>
              <w:instrText xml:space="preserve"> PAGEREF _Toc10464961 \h </w:instrText>
            </w:r>
            <w:r w:rsidR="006135D9">
              <w:rPr>
                <w:webHidden/>
              </w:rPr>
            </w:r>
            <w:r w:rsidR="006135D9">
              <w:rPr>
                <w:webHidden/>
              </w:rPr>
              <w:fldChar w:fldCharType="separate"/>
            </w:r>
            <w:r w:rsidR="009E6353">
              <w:rPr>
                <w:webHidden/>
              </w:rPr>
              <w:t>69</w:t>
            </w:r>
            <w:r w:rsidR="006135D9">
              <w:rPr>
                <w:webHidden/>
              </w:rPr>
              <w:fldChar w:fldCharType="end"/>
            </w:r>
          </w:hyperlink>
        </w:p>
        <w:p w:rsidR="006135D9" w:rsidRDefault="009B25A2">
          <w:pPr>
            <w:pStyle w:val="TOC1"/>
            <w:rPr>
              <w:rFonts w:asciiTheme="minorHAnsi" w:eastAsiaTheme="minorEastAsia" w:hAnsiTheme="minorHAnsi" w:cstheme="minorBidi"/>
              <w:b w:val="0"/>
              <w:sz w:val="22"/>
              <w:lang w:val="en-US"/>
            </w:rPr>
          </w:pPr>
          <w:hyperlink w:anchor="_Toc10464962" w:history="1">
            <w:r w:rsidR="006135D9" w:rsidRPr="009E7012">
              <w:rPr>
                <w:rStyle w:val="Hyperlink"/>
              </w:rPr>
              <w:t>APPENDIX A</w:t>
            </w:r>
            <w:r w:rsidR="006135D9">
              <w:rPr>
                <w:webHidden/>
              </w:rPr>
              <w:tab/>
            </w:r>
            <w:r w:rsidR="006135D9">
              <w:rPr>
                <w:webHidden/>
              </w:rPr>
              <w:fldChar w:fldCharType="begin"/>
            </w:r>
            <w:r w:rsidR="006135D9">
              <w:rPr>
                <w:webHidden/>
              </w:rPr>
              <w:instrText xml:space="preserve"> PAGEREF _Toc10464962 \h </w:instrText>
            </w:r>
            <w:r w:rsidR="006135D9">
              <w:rPr>
                <w:webHidden/>
              </w:rPr>
            </w:r>
            <w:r w:rsidR="006135D9">
              <w:rPr>
                <w:webHidden/>
              </w:rPr>
              <w:fldChar w:fldCharType="separate"/>
            </w:r>
            <w:r w:rsidR="009E6353">
              <w:rPr>
                <w:webHidden/>
              </w:rPr>
              <w:t>75</w:t>
            </w:r>
            <w:r w:rsidR="006135D9">
              <w:rPr>
                <w:webHidden/>
              </w:rPr>
              <w:fldChar w:fldCharType="end"/>
            </w:r>
          </w:hyperlink>
        </w:p>
        <w:p w:rsidR="000B1DD9" w:rsidRDefault="000B1DD9" w:rsidP="00AF7CA5">
          <w:pPr>
            <w:spacing w:after="0" w:line="360" w:lineRule="auto"/>
          </w:pPr>
          <w:r w:rsidRPr="00AF7CA5">
            <w:rPr>
              <w:bCs/>
              <w:noProof/>
            </w:rPr>
            <w:fldChar w:fldCharType="end"/>
          </w:r>
        </w:p>
      </w:sdtContent>
    </w:sdt>
    <w:p w:rsidR="006135D9" w:rsidRDefault="006135D9" w:rsidP="000B1DD9">
      <w:pPr>
        <w:pStyle w:val="Heading1"/>
        <w:jc w:val="center"/>
        <w:rPr>
          <w:rFonts w:ascii="Times New Roman" w:hAnsi="Times New Roman" w:cs="Times New Roman"/>
          <w:b/>
          <w:color w:val="auto"/>
          <w:sz w:val="28"/>
          <w:szCs w:val="28"/>
        </w:rPr>
      </w:pPr>
      <w:bookmarkStart w:id="9" w:name="_Toc527039747"/>
      <w:bookmarkStart w:id="10" w:name="_Toc10464905"/>
    </w:p>
    <w:p w:rsidR="006135D9" w:rsidRDefault="006135D9" w:rsidP="000B1DD9">
      <w:pPr>
        <w:pStyle w:val="Heading1"/>
        <w:jc w:val="center"/>
        <w:rPr>
          <w:rFonts w:ascii="Times New Roman" w:hAnsi="Times New Roman" w:cs="Times New Roman"/>
          <w:b/>
          <w:color w:val="auto"/>
          <w:sz w:val="28"/>
          <w:szCs w:val="28"/>
        </w:rPr>
      </w:pPr>
    </w:p>
    <w:p w:rsidR="006135D9" w:rsidRDefault="006135D9" w:rsidP="006135D9">
      <w:pPr>
        <w:pStyle w:val="Heading1"/>
        <w:rPr>
          <w:rFonts w:ascii="Times New Roman" w:hAnsi="Times New Roman" w:cs="Times New Roman"/>
          <w:b/>
          <w:color w:val="auto"/>
          <w:sz w:val="28"/>
          <w:szCs w:val="28"/>
        </w:rPr>
      </w:pPr>
    </w:p>
    <w:p w:rsidR="006135D9" w:rsidRPr="006135D9" w:rsidRDefault="006135D9" w:rsidP="006135D9"/>
    <w:p w:rsidR="002F35B1" w:rsidRPr="00274D6F" w:rsidRDefault="002F35B1" w:rsidP="000B1DD9">
      <w:pPr>
        <w:pStyle w:val="Heading1"/>
        <w:jc w:val="center"/>
        <w:rPr>
          <w:rFonts w:ascii="Times New Roman" w:hAnsi="Times New Roman" w:cs="Times New Roman"/>
          <w:b/>
          <w:bCs/>
          <w:noProof/>
          <w:color w:val="auto"/>
          <w:sz w:val="28"/>
          <w:szCs w:val="28"/>
        </w:rPr>
      </w:pPr>
      <w:r w:rsidRPr="00274D6F">
        <w:rPr>
          <w:rFonts w:ascii="Times New Roman" w:hAnsi="Times New Roman" w:cs="Times New Roman"/>
          <w:b/>
          <w:color w:val="auto"/>
          <w:sz w:val="28"/>
          <w:szCs w:val="28"/>
        </w:rPr>
        <w:lastRenderedPageBreak/>
        <w:t>LIST OF FIGURES</w:t>
      </w:r>
      <w:bookmarkEnd w:id="9"/>
      <w:bookmarkEnd w:id="10"/>
    </w:p>
    <w:p w:rsidR="00F942DA" w:rsidRPr="00850BD5" w:rsidRDefault="003A1146">
      <w:pPr>
        <w:pStyle w:val="TableofFigures"/>
        <w:tabs>
          <w:tab w:val="right" w:leader="dot" w:pos="8225"/>
        </w:tabs>
        <w:rPr>
          <w:rFonts w:ascii="Times New Roman" w:eastAsiaTheme="minorEastAsia" w:hAnsi="Times New Roman"/>
          <w:noProof/>
          <w:sz w:val="24"/>
          <w:lang w:val="en-US"/>
        </w:rPr>
      </w:pPr>
      <w:r w:rsidRPr="00274D6F">
        <w:rPr>
          <w:rFonts w:ascii="Times New Roman" w:hAnsi="Times New Roman"/>
          <w:sz w:val="24"/>
          <w:szCs w:val="24"/>
        </w:rPr>
        <w:fldChar w:fldCharType="begin"/>
      </w:r>
      <w:r w:rsidRPr="00274D6F">
        <w:rPr>
          <w:rFonts w:ascii="Times New Roman" w:hAnsi="Times New Roman"/>
          <w:sz w:val="24"/>
          <w:szCs w:val="24"/>
        </w:rPr>
        <w:instrText xml:space="preserve"> TOC \h \z \c "Figure" </w:instrText>
      </w:r>
      <w:r w:rsidRPr="00274D6F">
        <w:rPr>
          <w:rFonts w:ascii="Times New Roman" w:hAnsi="Times New Roman"/>
          <w:sz w:val="24"/>
          <w:szCs w:val="24"/>
        </w:rPr>
        <w:fldChar w:fldCharType="separate"/>
      </w:r>
      <w:hyperlink w:anchor="_Toc527039814" w:history="1">
        <w:r w:rsidR="00F942DA" w:rsidRPr="00850BD5">
          <w:rPr>
            <w:rStyle w:val="Hyperlink"/>
            <w:rFonts w:ascii="Times New Roman" w:hAnsi="Times New Roman"/>
            <w:noProof/>
            <w:sz w:val="24"/>
          </w:rPr>
          <w:t>Figure 1</w:t>
        </w:r>
        <w:r w:rsidR="00F942DA" w:rsidRPr="00850BD5">
          <w:rPr>
            <w:rStyle w:val="Hyperlink"/>
            <w:rFonts w:ascii="Times New Roman" w:hAnsi="Times New Roman"/>
            <w:noProof/>
            <w:sz w:val="24"/>
          </w:rPr>
          <w:noBreakHyphen/>
          <w:t>1 World Electricity Generation in 2013 by various fuel sources</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_Toc527039814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3</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15" w:history="1">
        <w:r w:rsidR="00F942DA" w:rsidRPr="00850BD5">
          <w:rPr>
            <w:rStyle w:val="Hyperlink"/>
            <w:rFonts w:ascii="Times New Roman" w:hAnsi="Times New Roman"/>
            <w:noProof/>
            <w:sz w:val="24"/>
          </w:rPr>
          <w:t>Figure 2</w:t>
        </w:r>
        <w:r w:rsidR="00F942DA" w:rsidRPr="00850BD5">
          <w:rPr>
            <w:rStyle w:val="Hyperlink"/>
            <w:rFonts w:ascii="Times New Roman" w:hAnsi="Times New Roman"/>
            <w:noProof/>
            <w:sz w:val="24"/>
          </w:rPr>
          <w:noBreakHyphen/>
          <w:t>1 Solar Radiation map, Ghana. Source Dadzie, 2008</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_Toc527039815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19</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r:id="rId8" w:anchor="_Toc527039816" w:history="1">
        <w:r w:rsidR="00F942DA" w:rsidRPr="00850BD5">
          <w:rPr>
            <w:rStyle w:val="Hyperlink"/>
            <w:rFonts w:ascii="Times New Roman" w:hAnsi="Times New Roman"/>
            <w:noProof/>
            <w:sz w:val="24"/>
          </w:rPr>
          <w:t>Figure 2</w:t>
        </w:r>
        <w:r w:rsidR="00F942DA" w:rsidRPr="00850BD5">
          <w:rPr>
            <w:rStyle w:val="Hyperlink"/>
            <w:rFonts w:ascii="Times New Roman" w:hAnsi="Times New Roman"/>
            <w:noProof/>
            <w:sz w:val="24"/>
          </w:rPr>
          <w:noBreakHyphen/>
          <w:t>2 Simplified Grid Connected PV system (Source AET, 2014)</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_Toc527039816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24</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17" w:history="1">
        <w:r w:rsidR="00F942DA" w:rsidRPr="00850BD5">
          <w:rPr>
            <w:rStyle w:val="Hyperlink"/>
            <w:rFonts w:ascii="Times New Roman" w:hAnsi="Times New Roman"/>
            <w:noProof/>
            <w:sz w:val="24"/>
          </w:rPr>
          <w:t>Figure 3</w:t>
        </w:r>
        <w:r w:rsidR="00F942DA" w:rsidRPr="00850BD5">
          <w:rPr>
            <w:rStyle w:val="Hyperlink"/>
            <w:rFonts w:ascii="Times New Roman" w:hAnsi="Times New Roman"/>
            <w:noProof/>
            <w:sz w:val="24"/>
          </w:rPr>
          <w:noBreakHyphen/>
          <w:t>3 Grid connected PV system with battery storage (Source: AET, 2014)</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_Toc527039817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27</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r:id="rId9" w:anchor="_Toc527039818" w:history="1">
        <w:r w:rsidR="00F942DA" w:rsidRPr="00850BD5">
          <w:rPr>
            <w:rStyle w:val="Hyperlink"/>
            <w:rFonts w:ascii="Times New Roman" w:hAnsi="Times New Roman"/>
            <w:noProof/>
            <w:sz w:val="24"/>
          </w:rPr>
          <w:t>Figure 4</w:t>
        </w:r>
        <w:r w:rsidR="00F942DA" w:rsidRPr="00850BD5">
          <w:rPr>
            <w:rStyle w:val="Hyperlink"/>
            <w:rFonts w:ascii="Times New Roman" w:hAnsi="Times New Roman"/>
            <w:noProof/>
            <w:sz w:val="24"/>
          </w:rPr>
          <w:noBreakHyphen/>
          <w:t>1 Schematic diagram of the Navrongo Plant</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_Toc527039818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39</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19" w:history="1">
        <w:r w:rsidR="00F942DA" w:rsidRPr="00850BD5">
          <w:rPr>
            <w:rStyle w:val="Hyperlink"/>
            <w:rFonts w:ascii="Times New Roman" w:hAnsi="Times New Roman"/>
            <w:noProof/>
            <w:sz w:val="24"/>
          </w:rPr>
          <w:t>Figure 4</w:t>
        </w:r>
        <w:r w:rsidR="00F942DA" w:rsidRPr="00850BD5">
          <w:rPr>
            <w:rStyle w:val="Hyperlink"/>
            <w:rFonts w:ascii="Times New Roman" w:hAnsi="Times New Roman"/>
            <w:noProof/>
            <w:sz w:val="24"/>
          </w:rPr>
          <w:noBreakHyphen/>
          <w:t>2 Schematic diagram of combiner box or array joint box</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_Toc527039819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40</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20" w:history="1">
        <w:r w:rsidR="00F942DA" w:rsidRPr="00850BD5">
          <w:rPr>
            <w:rStyle w:val="Hyperlink"/>
            <w:rFonts w:ascii="Times New Roman" w:hAnsi="Times New Roman"/>
            <w:noProof/>
            <w:sz w:val="24"/>
          </w:rPr>
          <w:t>Figure 4</w:t>
        </w:r>
        <w:r w:rsidR="00F942DA" w:rsidRPr="00850BD5">
          <w:rPr>
            <w:rStyle w:val="Hyperlink"/>
            <w:rFonts w:ascii="Times New Roman" w:hAnsi="Times New Roman"/>
            <w:noProof/>
            <w:sz w:val="24"/>
          </w:rPr>
          <w:noBreakHyphen/>
          <w:t>3 Solar modules from the Navrongo Solar PV plant (Source: Authors own image)</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_Toc527039820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41</w:t>
        </w:r>
        <w:r w:rsidR="00F942DA" w:rsidRPr="00850BD5">
          <w:rPr>
            <w:rFonts w:ascii="Times New Roman" w:hAnsi="Times New Roman"/>
            <w:noProof/>
            <w:webHidden/>
            <w:sz w:val="24"/>
          </w:rPr>
          <w:fldChar w:fldCharType="end"/>
        </w:r>
      </w:hyperlink>
    </w:p>
    <w:p w:rsidR="003D1E9C" w:rsidRDefault="009B25A2" w:rsidP="003D1E9C">
      <w:pPr>
        <w:pStyle w:val="TableofFigures"/>
        <w:tabs>
          <w:tab w:val="right" w:leader="dot" w:pos="8225"/>
        </w:tabs>
        <w:rPr>
          <w:rFonts w:ascii="Times New Roman" w:hAnsi="Times New Roman"/>
          <w:noProof/>
          <w:sz w:val="24"/>
        </w:rPr>
      </w:pPr>
      <w:hyperlink w:anchor="_Toc527039821" w:history="1">
        <w:r w:rsidR="00F942DA" w:rsidRPr="00850BD5">
          <w:rPr>
            <w:rStyle w:val="Hyperlink"/>
            <w:rFonts w:ascii="Times New Roman" w:hAnsi="Times New Roman"/>
            <w:noProof/>
            <w:sz w:val="24"/>
          </w:rPr>
          <w:t>Figure 4</w:t>
        </w:r>
        <w:r w:rsidR="00F942DA" w:rsidRPr="00850BD5">
          <w:rPr>
            <w:rStyle w:val="Hyperlink"/>
            <w:rFonts w:ascii="Times New Roman" w:hAnsi="Times New Roman"/>
            <w:noProof/>
            <w:sz w:val="24"/>
          </w:rPr>
          <w:noBreakHyphen/>
          <w:t>4 Solar modules from the Navrongo solar PV plant. (Source: VRA, 2017)</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_Toc527039821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41</w:t>
        </w:r>
        <w:r w:rsidR="00F942DA" w:rsidRPr="00850BD5">
          <w:rPr>
            <w:rFonts w:ascii="Times New Roman" w:hAnsi="Times New Roman"/>
            <w:noProof/>
            <w:webHidden/>
            <w:sz w:val="24"/>
          </w:rPr>
          <w:fldChar w:fldCharType="end"/>
        </w:r>
      </w:hyperlink>
    </w:p>
    <w:p w:rsidR="006135D9" w:rsidRDefault="006135D9" w:rsidP="006135D9">
      <w:pPr>
        <w:spacing w:after="0"/>
        <w:rPr>
          <w:rFonts w:ascii="Times New Roman" w:hAnsi="Times New Roman"/>
          <w:noProof/>
          <w:sz w:val="24"/>
          <w:szCs w:val="24"/>
        </w:rPr>
      </w:pPr>
      <w:r>
        <w:rPr>
          <w:rFonts w:ascii="Times New Roman" w:hAnsi="Times New Roman"/>
          <w:noProof/>
          <w:sz w:val="24"/>
          <w:szCs w:val="24"/>
        </w:rPr>
        <w:t>Figure 4-5 Screenshot from RetScreen Simulation………………………………....43</w:t>
      </w:r>
    </w:p>
    <w:p w:rsidR="006135D9" w:rsidRDefault="006135D9" w:rsidP="006135D9">
      <w:pPr>
        <w:spacing w:after="0"/>
        <w:rPr>
          <w:rFonts w:ascii="Times New Roman" w:hAnsi="Times New Roman"/>
          <w:noProof/>
          <w:sz w:val="24"/>
          <w:szCs w:val="24"/>
        </w:rPr>
      </w:pPr>
      <w:r>
        <w:rPr>
          <w:rFonts w:ascii="Times New Roman" w:hAnsi="Times New Roman"/>
          <w:noProof/>
          <w:sz w:val="24"/>
          <w:szCs w:val="24"/>
        </w:rPr>
        <w:t>Figure 4-6 Screenshot from PV SYST Simulation………………………………….45</w:t>
      </w:r>
    </w:p>
    <w:p w:rsidR="006135D9" w:rsidRPr="006135D9" w:rsidRDefault="006135D9" w:rsidP="006135D9">
      <w:pPr>
        <w:spacing w:after="0"/>
        <w:rPr>
          <w:rFonts w:ascii="Times New Roman" w:hAnsi="Times New Roman"/>
          <w:noProof/>
          <w:sz w:val="24"/>
          <w:szCs w:val="24"/>
        </w:rPr>
      </w:pPr>
      <w:r>
        <w:rPr>
          <w:rFonts w:ascii="Times New Roman" w:hAnsi="Times New Roman"/>
          <w:noProof/>
          <w:sz w:val="24"/>
          <w:szCs w:val="24"/>
        </w:rPr>
        <w:t>Figure 4-7 Screenshot from PV SYST Simulation………………………………….46</w:t>
      </w:r>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22" w:history="1">
        <w:r w:rsidR="00F942DA" w:rsidRPr="00850BD5">
          <w:rPr>
            <w:rStyle w:val="Hyperlink"/>
            <w:rFonts w:ascii="Times New Roman" w:hAnsi="Times New Roman"/>
            <w:noProof/>
            <w:sz w:val="24"/>
          </w:rPr>
          <w:t>Figure 5</w:t>
        </w:r>
        <w:r w:rsidR="00F942DA" w:rsidRPr="00850BD5">
          <w:rPr>
            <w:rStyle w:val="Hyperlink"/>
            <w:rFonts w:ascii="Times New Roman" w:hAnsi="Times New Roman"/>
            <w:noProof/>
            <w:sz w:val="24"/>
          </w:rPr>
          <w:noBreakHyphen/>
          <w:t>1 Monthly energy generated by the plant</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_Toc527039822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48</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23" w:history="1">
        <w:r w:rsidR="00F942DA" w:rsidRPr="00850BD5">
          <w:rPr>
            <w:rStyle w:val="Hyperlink"/>
            <w:rFonts w:ascii="Times New Roman" w:hAnsi="Times New Roman"/>
            <w:noProof/>
            <w:sz w:val="24"/>
          </w:rPr>
          <w:t>Figure 5</w:t>
        </w:r>
        <w:r w:rsidR="00F942DA" w:rsidRPr="00850BD5">
          <w:rPr>
            <w:rStyle w:val="Hyperlink"/>
            <w:rFonts w:ascii="Times New Roman" w:hAnsi="Times New Roman"/>
            <w:noProof/>
            <w:sz w:val="24"/>
          </w:rPr>
          <w:noBreakHyphen/>
          <w:t>2 Monthly variation of reference yield for year one and two</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_Toc527039823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51</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24" w:history="1">
        <w:r w:rsidR="00F942DA" w:rsidRPr="00850BD5">
          <w:rPr>
            <w:rStyle w:val="Hyperlink"/>
            <w:rFonts w:ascii="Times New Roman" w:hAnsi="Times New Roman"/>
            <w:noProof/>
            <w:sz w:val="24"/>
          </w:rPr>
          <w:t>Figure 5</w:t>
        </w:r>
        <w:r w:rsidR="00F942DA" w:rsidRPr="00850BD5">
          <w:rPr>
            <w:rStyle w:val="Hyperlink"/>
            <w:rFonts w:ascii="Times New Roman" w:hAnsi="Times New Roman"/>
            <w:noProof/>
            <w:sz w:val="24"/>
          </w:rPr>
          <w:noBreakHyphen/>
          <w:t>3 Variation of final yield for year one and two</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_Toc527039824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53</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25" w:history="1">
        <w:r w:rsidR="00F942DA" w:rsidRPr="00850BD5">
          <w:rPr>
            <w:rStyle w:val="Hyperlink"/>
            <w:rFonts w:ascii="Times New Roman" w:hAnsi="Times New Roman"/>
            <w:noProof/>
            <w:sz w:val="24"/>
          </w:rPr>
          <w:t>Figure 5</w:t>
        </w:r>
        <w:r w:rsidR="00F942DA" w:rsidRPr="00850BD5">
          <w:rPr>
            <w:rStyle w:val="Hyperlink"/>
            <w:rFonts w:ascii="Times New Roman" w:hAnsi="Times New Roman"/>
            <w:noProof/>
            <w:sz w:val="24"/>
          </w:rPr>
          <w:noBreakHyphen/>
          <w:t>4 Monthly variation of performance ratio for year one and two</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_Toc527039825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55</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26" w:history="1">
        <w:r w:rsidR="00F942DA" w:rsidRPr="00850BD5">
          <w:rPr>
            <w:rStyle w:val="Hyperlink"/>
            <w:rFonts w:ascii="Times New Roman" w:hAnsi="Times New Roman"/>
            <w:noProof/>
            <w:sz w:val="24"/>
          </w:rPr>
          <w:t>Figure 5</w:t>
        </w:r>
        <w:r w:rsidR="00F942DA" w:rsidRPr="00850BD5">
          <w:rPr>
            <w:rStyle w:val="Hyperlink"/>
            <w:rFonts w:ascii="Times New Roman" w:hAnsi="Times New Roman"/>
            <w:noProof/>
            <w:sz w:val="24"/>
          </w:rPr>
          <w:noBreakHyphen/>
          <w:t>5 Variation of Capacity factor</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_Toc527039826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57</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27" w:history="1">
        <w:r w:rsidR="00F942DA" w:rsidRPr="00850BD5">
          <w:rPr>
            <w:rStyle w:val="Hyperlink"/>
            <w:rFonts w:ascii="Times New Roman" w:hAnsi="Times New Roman"/>
            <w:noProof/>
            <w:sz w:val="24"/>
          </w:rPr>
          <w:t>Figure 5</w:t>
        </w:r>
        <w:r w:rsidR="00F942DA" w:rsidRPr="00850BD5">
          <w:rPr>
            <w:rStyle w:val="Hyperlink"/>
            <w:rFonts w:ascii="Times New Roman" w:hAnsi="Times New Roman"/>
            <w:noProof/>
            <w:sz w:val="24"/>
          </w:rPr>
          <w:noBreakHyphen/>
          <w:t>6 Comparison of Simulated and Measured Generated Energy</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_Toc527039827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58</w:t>
        </w:r>
        <w:r w:rsidR="00F942DA" w:rsidRPr="00850BD5">
          <w:rPr>
            <w:rFonts w:ascii="Times New Roman" w:hAnsi="Times New Roman"/>
            <w:noProof/>
            <w:webHidden/>
            <w:sz w:val="24"/>
          </w:rPr>
          <w:fldChar w:fldCharType="end"/>
        </w:r>
      </w:hyperlink>
    </w:p>
    <w:p w:rsidR="00F942DA" w:rsidRPr="00850BD5" w:rsidRDefault="009B25A2">
      <w:pPr>
        <w:pStyle w:val="TableofFigures"/>
        <w:tabs>
          <w:tab w:val="right" w:leader="dot" w:pos="8225"/>
        </w:tabs>
        <w:rPr>
          <w:rFonts w:ascii="Times New Roman" w:eastAsiaTheme="minorEastAsia" w:hAnsi="Times New Roman"/>
          <w:noProof/>
          <w:sz w:val="24"/>
          <w:lang w:val="en-US"/>
        </w:rPr>
      </w:pPr>
      <w:hyperlink w:anchor="_Toc527039828" w:history="1">
        <w:r w:rsidR="00F942DA" w:rsidRPr="00850BD5">
          <w:rPr>
            <w:rStyle w:val="Hyperlink"/>
            <w:rFonts w:ascii="Times New Roman" w:hAnsi="Times New Roman"/>
            <w:noProof/>
            <w:sz w:val="24"/>
          </w:rPr>
          <w:t>Figure 5</w:t>
        </w:r>
        <w:r w:rsidR="00F942DA" w:rsidRPr="00850BD5">
          <w:rPr>
            <w:rStyle w:val="Hyperlink"/>
            <w:rFonts w:ascii="Times New Roman" w:hAnsi="Times New Roman"/>
            <w:noProof/>
            <w:sz w:val="24"/>
          </w:rPr>
          <w:noBreakHyphen/>
          <w:t>7 Energy Sales in Ghana cedis</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_Toc527039828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61</w:t>
        </w:r>
        <w:r w:rsidR="00F942DA" w:rsidRPr="00850BD5">
          <w:rPr>
            <w:rFonts w:ascii="Times New Roman" w:hAnsi="Times New Roman"/>
            <w:noProof/>
            <w:webHidden/>
            <w:sz w:val="24"/>
          </w:rPr>
          <w:fldChar w:fldCharType="end"/>
        </w:r>
      </w:hyperlink>
    </w:p>
    <w:p w:rsidR="00F942DA" w:rsidRDefault="009B25A2">
      <w:pPr>
        <w:pStyle w:val="TableofFigures"/>
        <w:tabs>
          <w:tab w:val="right" w:leader="dot" w:pos="8225"/>
        </w:tabs>
        <w:rPr>
          <w:rFonts w:ascii="Times New Roman" w:hAnsi="Times New Roman"/>
          <w:noProof/>
          <w:sz w:val="24"/>
        </w:rPr>
      </w:pPr>
      <w:hyperlink w:anchor="_Toc527039829" w:history="1">
        <w:r w:rsidR="00F942DA" w:rsidRPr="00850BD5">
          <w:rPr>
            <w:rStyle w:val="Hyperlink"/>
            <w:rFonts w:ascii="Times New Roman" w:hAnsi="Times New Roman"/>
            <w:noProof/>
            <w:sz w:val="24"/>
          </w:rPr>
          <w:t>Figure 5</w:t>
        </w:r>
        <w:r w:rsidR="00F942DA" w:rsidRPr="00850BD5">
          <w:rPr>
            <w:rStyle w:val="Hyperlink"/>
            <w:rFonts w:ascii="Times New Roman" w:hAnsi="Times New Roman"/>
            <w:noProof/>
            <w:sz w:val="24"/>
          </w:rPr>
          <w:noBreakHyphen/>
        </w:r>
        <w:r w:rsidR="00B7347D">
          <w:rPr>
            <w:rStyle w:val="Hyperlink"/>
            <w:rFonts w:ascii="Times New Roman" w:hAnsi="Times New Roman"/>
            <w:noProof/>
            <w:sz w:val="24"/>
          </w:rPr>
          <w:t>9</w:t>
        </w:r>
        <w:r w:rsidR="00F942DA" w:rsidRPr="00850BD5">
          <w:rPr>
            <w:rStyle w:val="Hyperlink"/>
            <w:rFonts w:ascii="Times New Roman" w:hAnsi="Times New Roman"/>
            <w:noProof/>
            <w:sz w:val="24"/>
          </w:rPr>
          <w:t xml:space="preserve"> Yearly avoided carbon dioxide by the solar PV installation</w:t>
        </w:r>
        <w:r w:rsidR="00F942DA" w:rsidRPr="00850BD5">
          <w:rPr>
            <w:rFonts w:ascii="Times New Roman" w:hAnsi="Times New Roman"/>
            <w:noProof/>
            <w:webHidden/>
            <w:sz w:val="24"/>
          </w:rPr>
          <w:tab/>
        </w:r>
        <w:r w:rsidR="00F942DA" w:rsidRPr="00850BD5">
          <w:rPr>
            <w:rFonts w:ascii="Times New Roman" w:hAnsi="Times New Roman"/>
            <w:noProof/>
            <w:webHidden/>
            <w:sz w:val="24"/>
          </w:rPr>
          <w:fldChar w:fldCharType="begin"/>
        </w:r>
        <w:r w:rsidR="00F942DA" w:rsidRPr="00850BD5">
          <w:rPr>
            <w:rFonts w:ascii="Times New Roman" w:hAnsi="Times New Roman"/>
            <w:noProof/>
            <w:webHidden/>
            <w:sz w:val="24"/>
          </w:rPr>
          <w:instrText xml:space="preserve"> PAGEREF _Toc527039829 \h </w:instrText>
        </w:r>
        <w:r w:rsidR="00F942DA" w:rsidRPr="00850BD5">
          <w:rPr>
            <w:rFonts w:ascii="Times New Roman" w:hAnsi="Times New Roman"/>
            <w:noProof/>
            <w:webHidden/>
            <w:sz w:val="24"/>
          </w:rPr>
        </w:r>
        <w:r w:rsidR="00F942DA" w:rsidRPr="00850BD5">
          <w:rPr>
            <w:rFonts w:ascii="Times New Roman" w:hAnsi="Times New Roman"/>
            <w:noProof/>
            <w:webHidden/>
            <w:sz w:val="24"/>
          </w:rPr>
          <w:fldChar w:fldCharType="separate"/>
        </w:r>
        <w:r w:rsidR="00BD0E05">
          <w:rPr>
            <w:rFonts w:ascii="Times New Roman" w:hAnsi="Times New Roman"/>
            <w:noProof/>
            <w:webHidden/>
            <w:sz w:val="24"/>
          </w:rPr>
          <w:t>65</w:t>
        </w:r>
        <w:r w:rsidR="00F942DA" w:rsidRPr="00850BD5">
          <w:rPr>
            <w:rFonts w:ascii="Times New Roman" w:hAnsi="Times New Roman"/>
            <w:noProof/>
            <w:webHidden/>
            <w:sz w:val="24"/>
          </w:rPr>
          <w:fldChar w:fldCharType="end"/>
        </w:r>
      </w:hyperlink>
    </w:p>
    <w:p w:rsidR="002A2F80" w:rsidRPr="00274D6F" w:rsidRDefault="003A1146" w:rsidP="00A20BF5">
      <w:pPr>
        <w:rPr>
          <w:rFonts w:ascii="Times New Roman" w:hAnsi="Times New Roman"/>
          <w:sz w:val="24"/>
          <w:szCs w:val="24"/>
        </w:rPr>
      </w:pPr>
      <w:r w:rsidRPr="00274D6F">
        <w:rPr>
          <w:rFonts w:ascii="Times New Roman" w:hAnsi="Times New Roman"/>
          <w:sz w:val="24"/>
          <w:szCs w:val="24"/>
        </w:rPr>
        <w:fldChar w:fldCharType="end"/>
      </w:r>
    </w:p>
    <w:p w:rsidR="002A2F80" w:rsidRPr="00274D6F" w:rsidRDefault="002A2F80">
      <w:pPr>
        <w:spacing w:after="160" w:line="259" w:lineRule="auto"/>
        <w:rPr>
          <w:rFonts w:ascii="Times New Roman" w:hAnsi="Times New Roman"/>
          <w:sz w:val="24"/>
          <w:szCs w:val="24"/>
        </w:rPr>
      </w:pPr>
      <w:r w:rsidRPr="00274D6F">
        <w:rPr>
          <w:rFonts w:ascii="Times New Roman" w:hAnsi="Times New Roman"/>
          <w:sz w:val="24"/>
          <w:szCs w:val="24"/>
        </w:rPr>
        <w:br w:type="page"/>
      </w:r>
    </w:p>
    <w:p w:rsidR="002F35B1" w:rsidRPr="00274D6F" w:rsidRDefault="002F35B1" w:rsidP="000B1DD9">
      <w:pPr>
        <w:pStyle w:val="Heading1"/>
        <w:spacing w:before="0"/>
        <w:jc w:val="center"/>
        <w:rPr>
          <w:rFonts w:ascii="Times New Roman" w:hAnsi="Times New Roman" w:cs="Times New Roman"/>
          <w:b/>
          <w:color w:val="auto"/>
          <w:sz w:val="28"/>
          <w:szCs w:val="28"/>
        </w:rPr>
      </w:pPr>
      <w:bookmarkStart w:id="11" w:name="_Toc527039748"/>
      <w:bookmarkStart w:id="12" w:name="_Toc10464906"/>
      <w:r w:rsidRPr="00274D6F">
        <w:rPr>
          <w:rFonts w:ascii="Times New Roman" w:hAnsi="Times New Roman" w:cs="Times New Roman"/>
          <w:b/>
          <w:color w:val="auto"/>
          <w:sz w:val="28"/>
          <w:szCs w:val="28"/>
        </w:rPr>
        <w:lastRenderedPageBreak/>
        <w:t>LIST OF TABLES</w:t>
      </w:r>
      <w:bookmarkEnd w:id="11"/>
      <w:bookmarkEnd w:id="12"/>
    </w:p>
    <w:p w:rsidR="009D16A7" w:rsidRPr="00850BD5" w:rsidRDefault="008A5564">
      <w:pPr>
        <w:pStyle w:val="TableofFigures"/>
        <w:tabs>
          <w:tab w:val="right" w:leader="dot" w:pos="8225"/>
        </w:tabs>
        <w:rPr>
          <w:rFonts w:ascii="Times New Roman" w:eastAsiaTheme="minorEastAsia" w:hAnsi="Times New Roman"/>
          <w:noProof/>
          <w:sz w:val="24"/>
          <w:lang w:eastAsia="en-GB"/>
        </w:rPr>
      </w:pPr>
      <w:r w:rsidRPr="00274D6F">
        <w:rPr>
          <w:rFonts w:ascii="Times New Roman" w:hAnsi="Times New Roman"/>
          <w:sz w:val="24"/>
          <w:szCs w:val="24"/>
        </w:rPr>
        <w:fldChar w:fldCharType="begin"/>
      </w:r>
      <w:r w:rsidRPr="00274D6F">
        <w:rPr>
          <w:rFonts w:ascii="Times New Roman" w:hAnsi="Times New Roman"/>
          <w:sz w:val="24"/>
          <w:szCs w:val="24"/>
        </w:rPr>
        <w:instrText xml:space="preserve"> TOC \h \z \c "Table" </w:instrText>
      </w:r>
      <w:r w:rsidRPr="00274D6F">
        <w:rPr>
          <w:rFonts w:ascii="Times New Roman" w:hAnsi="Times New Roman"/>
          <w:sz w:val="24"/>
          <w:szCs w:val="24"/>
        </w:rPr>
        <w:fldChar w:fldCharType="separate"/>
      </w:r>
      <w:hyperlink w:anchor="_Toc529216016" w:history="1">
        <w:r w:rsidR="009D16A7" w:rsidRPr="00850BD5">
          <w:rPr>
            <w:rStyle w:val="Hyperlink"/>
            <w:rFonts w:ascii="Times New Roman" w:hAnsi="Times New Roman"/>
            <w:noProof/>
            <w:sz w:val="24"/>
          </w:rPr>
          <w:t>Table 1</w:t>
        </w:r>
        <w:r w:rsidR="009D16A7" w:rsidRPr="00850BD5">
          <w:rPr>
            <w:rStyle w:val="Hyperlink"/>
            <w:rFonts w:ascii="Times New Roman" w:hAnsi="Times New Roman"/>
            <w:noProof/>
            <w:sz w:val="24"/>
          </w:rPr>
          <w:noBreakHyphen/>
          <w:t>1 Per capita electricity output</w:t>
        </w:r>
        <w:r w:rsidR="009D16A7" w:rsidRPr="00850BD5">
          <w:rPr>
            <w:rFonts w:ascii="Times New Roman" w:hAnsi="Times New Roman"/>
            <w:noProof/>
            <w:webHidden/>
            <w:sz w:val="24"/>
          </w:rPr>
          <w:tab/>
        </w:r>
        <w:r w:rsidR="009D16A7" w:rsidRPr="00850BD5">
          <w:rPr>
            <w:rFonts w:ascii="Times New Roman" w:hAnsi="Times New Roman"/>
            <w:noProof/>
            <w:webHidden/>
            <w:sz w:val="24"/>
          </w:rPr>
          <w:fldChar w:fldCharType="begin"/>
        </w:r>
        <w:r w:rsidR="009D16A7" w:rsidRPr="00850BD5">
          <w:rPr>
            <w:rFonts w:ascii="Times New Roman" w:hAnsi="Times New Roman"/>
            <w:noProof/>
            <w:webHidden/>
            <w:sz w:val="24"/>
          </w:rPr>
          <w:instrText xml:space="preserve"> PAGEREF _Toc529216016 \h </w:instrText>
        </w:r>
        <w:r w:rsidR="009D16A7" w:rsidRPr="00850BD5">
          <w:rPr>
            <w:rFonts w:ascii="Times New Roman" w:hAnsi="Times New Roman"/>
            <w:noProof/>
            <w:webHidden/>
            <w:sz w:val="24"/>
          </w:rPr>
        </w:r>
        <w:r w:rsidR="009D16A7" w:rsidRPr="00850BD5">
          <w:rPr>
            <w:rFonts w:ascii="Times New Roman" w:hAnsi="Times New Roman"/>
            <w:noProof/>
            <w:webHidden/>
            <w:sz w:val="24"/>
          </w:rPr>
          <w:fldChar w:fldCharType="separate"/>
        </w:r>
        <w:r w:rsidR="00BD0E05">
          <w:rPr>
            <w:rFonts w:ascii="Times New Roman" w:hAnsi="Times New Roman"/>
            <w:noProof/>
            <w:webHidden/>
            <w:sz w:val="24"/>
          </w:rPr>
          <w:t>2</w:t>
        </w:r>
        <w:r w:rsidR="009D16A7" w:rsidRPr="00850BD5">
          <w:rPr>
            <w:rFonts w:ascii="Times New Roman" w:hAnsi="Times New Roman"/>
            <w:noProof/>
            <w:webHidden/>
            <w:sz w:val="24"/>
          </w:rPr>
          <w:fldChar w:fldCharType="end"/>
        </w:r>
      </w:hyperlink>
    </w:p>
    <w:p w:rsidR="009D16A7" w:rsidRPr="00850BD5" w:rsidRDefault="009B25A2">
      <w:pPr>
        <w:pStyle w:val="TableofFigures"/>
        <w:tabs>
          <w:tab w:val="right" w:leader="dot" w:pos="8225"/>
        </w:tabs>
        <w:rPr>
          <w:rFonts w:ascii="Times New Roman" w:eastAsiaTheme="minorEastAsia" w:hAnsi="Times New Roman"/>
          <w:noProof/>
          <w:sz w:val="24"/>
          <w:lang w:eastAsia="en-GB"/>
        </w:rPr>
      </w:pPr>
      <w:hyperlink w:anchor="_Toc529216017" w:history="1">
        <w:r w:rsidR="009D16A7" w:rsidRPr="00850BD5">
          <w:rPr>
            <w:rStyle w:val="Hyperlink"/>
            <w:rFonts w:ascii="Times New Roman" w:hAnsi="Times New Roman"/>
            <w:noProof/>
            <w:sz w:val="24"/>
          </w:rPr>
          <w:t>Table 3</w:t>
        </w:r>
        <w:r w:rsidR="009D16A7" w:rsidRPr="00850BD5">
          <w:rPr>
            <w:rStyle w:val="Hyperlink"/>
            <w:rFonts w:ascii="Times New Roman" w:hAnsi="Times New Roman"/>
            <w:noProof/>
            <w:sz w:val="24"/>
          </w:rPr>
          <w:noBreakHyphen/>
          <w:t>1 Generation mix in Ghana</w:t>
        </w:r>
        <w:r w:rsidR="009D16A7" w:rsidRPr="00850BD5">
          <w:rPr>
            <w:rFonts w:ascii="Times New Roman" w:hAnsi="Times New Roman"/>
            <w:noProof/>
            <w:webHidden/>
            <w:sz w:val="24"/>
          </w:rPr>
          <w:tab/>
        </w:r>
        <w:r w:rsidR="009D16A7" w:rsidRPr="00850BD5">
          <w:rPr>
            <w:rFonts w:ascii="Times New Roman" w:hAnsi="Times New Roman"/>
            <w:noProof/>
            <w:webHidden/>
            <w:sz w:val="24"/>
          </w:rPr>
          <w:fldChar w:fldCharType="begin"/>
        </w:r>
        <w:r w:rsidR="009D16A7" w:rsidRPr="00850BD5">
          <w:rPr>
            <w:rFonts w:ascii="Times New Roman" w:hAnsi="Times New Roman"/>
            <w:noProof/>
            <w:webHidden/>
            <w:sz w:val="24"/>
          </w:rPr>
          <w:instrText xml:space="preserve"> PAGEREF _Toc529216017 \h </w:instrText>
        </w:r>
        <w:r w:rsidR="009D16A7" w:rsidRPr="00850BD5">
          <w:rPr>
            <w:rFonts w:ascii="Times New Roman" w:hAnsi="Times New Roman"/>
            <w:noProof/>
            <w:webHidden/>
            <w:sz w:val="24"/>
          </w:rPr>
        </w:r>
        <w:r w:rsidR="009D16A7" w:rsidRPr="00850BD5">
          <w:rPr>
            <w:rFonts w:ascii="Times New Roman" w:hAnsi="Times New Roman"/>
            <w:noProof/>
            <w:webHidden/>
            <w:sz w:val="24"/>
          </w:rPr>
          <w:fldChar w:fldCharType="separate"/>
        </w:r>
        <w:r w:rsidR="00BD0E05">
          <w:rPr>
            <w:rFonts w:ascii="Times New Roman" w:hAnsi="Times New Roman"/>
            <w:noProof/>
            <w:webHidden/>
            <w:sz w:val="24"/>
          </w:rPr>
          <w:t>15</w:t>
        </w:r>
        <w:r w:rsidR="009D16A7" w:rsidRPr="00850BD5">
          <w:rPr>
            <w:rFonts w:ascii="Times New Roman" w:hAnsi="Times New Roman"/>
            <w:noProof/>
            <w:webHidden/>
            <w:sz w:val="24"/>
          </w:rPr>
          <w:fldChar w:fldCharType="end"/>
        </w:r>
      </w:hyperlink>
    </w:p>
    <w:p w:rsidR="009D16A7" w:rsidRPr="00850BD5" w:rsidRDefault="009B25A2">
      <w:pPr>
        <w:pStyle w:val="TableofFigures"/>
        <w:tabs>
          <w:tab w:val="right" w:leader="dot" w:pos="8225"/>
        </w:tabs>
        <w:rPr>
          <w:rFonts w:ascii="Times New Roman" w:eastAsiaTheme="minorEastAsia" w:hAnsi="Times New Roman"/>
          <w:noProof/>
          <w:sz w:val="24"/>
          <w:lang w:eastAsia="en-GB"/>
        </w:rPr>
      </w:pPr>
      <w:hyperlink w:anchor="_Toc529216018" w:history="1">
        <w:r w:rsidR="009D16A7" w:rsidRPr="00850BD5">
          <w:rPr>
            <w:rStyle w:val="Hyperlink"/>
            <w:rFonts w:ascii="Times New Roman" w:hAnsi="Times New Roman"/>
            <w:noProof/>
            <w:sz w:val="24"/>
          </w:rPr>
          <w:t>Table 3</w:t>
        </w:r>
        <w:r w:rsidR="009D16A7" w:rsidRPr="00850BD5">
          <w:rPr>
            <w:rStyle w:val="Hyperlink"/>
            <w:rFonts w:ascii="Times New Roman" w:hAnsi="Times New Roman"/>
            <w:noProof/>
            <w:sz w:val="24"/>
          </w:rPr>
          <w:noBreakHyphen/>
          <w:t>2 Top ten countries with highest PV installed capacity</w:t>
        </w:r>
        <w:r w:rsidR="009D16A7" w:rsidRPr="00850BD5">
          <w:rPr>
            <w:rFonts w:ascii="Times New Roman" w:hAnsi="Times New Roman"/>
            <w:noProof/>
            <w:webHidden/>
            <w:sz w:val="24"/>
          </w:rPr>
          <w:tab/>
        </w:r>
        <w:r w:rsidR="009D16A7" w:rsidRPr="00850BD5">
          <w:rPr>
            <w:rFonts w:ascii="Times New Roman" w:hAnsi="Times New Roman"/>
            <w:noProof/>
            <w:webHidden/>
            <w:sz w:val="24"/>
          </w:rPr>
          <w:fldChar w:fldCharType="begin"/>
        </w:r>
        <w:r w:rsidR="009D16A7" w:rsidRPr="00850BD5">
          <w:rPr>
            <w:rFonts w:ascii="Times New Roman" w:hAnsi="Times New Roman"/>
            <w:noProof/>
            <w:webHidden/>
            <w:sz w:val="24"/>
          </w:rPr>
          <w:instrText xml:space="preserve"> PAGEREF _Toc529216018 \h </w:instrText>
        </w:r>
        <w:r w:rsidR="009D16A7" w:rsidRPr="00850BD5">
          <w:rPr>
            <w:rFonts w:ascii="Times New Roman" w:hAnsi="Times New Roman"/>
            <w:noProof/>
            <w:webHidden/>
            <w:sz w:val="24"/>
          </w:rPr>
        </w:r>
        <w:r w:rsidR="009D16A7" w:rsidRPr="00850BD5">
          <w:rPr>
            <w:rFonts w:ascii="Times New Roman" w:hAnsi="Times New Roman"/>
            <w:noProof/>
            <w:webHidden/>
            <w:sz w:val="24"/>
          </w:rPr>
          <w:fldChar w:fldCharType="separate"/>
        </w:r>
        <w:r w:rsidR="00BD0E05">
          <w:rPr>
            <w:rFonts w:ascii="Times New Roman" w:hAnsi="Times New Roman"/>
            <w:noProof/>
            <w:webHidden/>
            <w:sz w:val="24"/>
          </w:rPr>
          <w:t>17</w:t>
        </w:r>
        <w:r w:rsidR="009D16A7" w:rsidRPr="00850BD5">
          <w:rPr>
            <w:rFonts w:ascii="Times New Roman" w:hAnsi="Times New Roman"/>
            <w:noProof/>
            <w:webHidden/>
            <w:sz w:val="24"/>
          </w:rPr>
          <w:fldChar w:fldCharType="end"/>
        </w:r>
      </w:hyperlink>
    </w:p>
    <w:p w:rsidR="009D16A7" w:rsidRPr="00850BD5" w:rsidRDefault="009B25A2">
      <w:pPr>
        <w:pStyle w:val="TableofFigures"/>
        <w:tabs>
          <w:tab w:val="right" w:leader="dot" w:pos="8225"/>
        </w:tabs>
        <w:rPr>
          <w:rFonts w:ascii="Times New Roman" w:eastAsiaTheme="minorEastAsia" w:hAnsi="Times New Roman"/>
          <w:noProof/>
          <w:sz w:val="24"/>
          <w:lang w:eastAsia="en-GB"/>
        </w:rPr>
      </w:pPr>
      <w:hyperlink w:anchor="_Toc529216019" w:history="1">
        <w:r w:rsidR="009D16A7" w:rsidRPr="00850BD5">
          <w:rPr>
            <w:rStyle w:val="Hyperlink"/>
            <w:rFonts w:ascii="Times New Roman" w:hAnsi="Times New Roman"/>
            <w:noProof/>
            <w:sz w:val="24"/>
          </w:rPr>
          <w:t>Table 3</w:t>
        </w:r>
        <w:r w:rsidR="009D16A7" w:rsidRPr="00850BD5">
          <w:rPr>
            <w:rStyle w:val="Hyperlink"/>
            <w:rFonts w:ascii="Times New Roman" w:hAnsi="Times New Roman"/>
            <w:noProof/>
            <w:sz w:val="24"/>
          </w:rPr>
          <w:noBreakHyphen/>
          <w:t>3 Solar resource of Ghana</w:t>
        </w:r>
        <w:r w:rsidR="009D16A7" w:rsidRPr="00850BD5">
          <w:rPr>
            <w:rFonts w:ascii="Times New Roman" w:hAnsi="Times New Roman"/>
            <w:noProof/>
            <w:webHidden/>
            <w:sz w:val="24"/>
          </w:rPr>
          <w:tab/>
        </w:r>
        <w:r w:rsidR="009D16A7" w:rsidRPr="00850BD5">
          <w:rPr>
            <w:rFonts w:ascii="Times New Roman" w:hAnsi="Times New Roman"/>
            <w:noProof/>
            <w:webHidden/>
            <w:sz w:val="24"/>
          </w:rPr>
          <w:fldChar w:fldCharType="begin"/>
        </w:r>
        <w:r w:rsidR="009D16A7" w:rsidRPr="00850BD5">
          <w:rPr>
            <w:rFonts w:ascii="Times New Roman" w:hAnsi="Times New Roman"/>
            <w:noProof/>
            <w:webHidden/>
            <w:sz w:val="24"/>
          </w:rPr>
          <w:instrText xml:space="preserve"> PAGEREF _Toc529216019 \h </w:instrText>
        </w:r>
        <w:r w:rsidR="009D16A7" w:rsidRPr="00850BD5">
          <w:rPr>
            <w:rFonts w:ascii="Times New Roman" w:hAnsi="Times New Roman"/>
            <w:noProof/>
            <w:webHidden/>
            <w:sz w:val="24"/>
          </w:rPr>
        </w:r>
        <w:r w:rsidR="009D16A7" w:rsidRPr="00850BD5">
          <w:rPr>
            <w:rFonts w:ascii="Times New Roman" w:hAnsi="Times New Roman"/>
            <w:noProof/>
            <w:webHidden/>
            <w:sz w:val="24"/>
          </w:rPr>
          <w:fldChar w:fldCharType="separate"/>
        </w:r>
        <w:r w:rsidR="00BD0E05">
          <w:rPr>
            <w:rFonts w:ascii="Times New Roman" w:hAnsi="Times New Roman"/>
            <w:noProof/>
            <w:webHidden/>
            <w:sz w:val="24"/>
          </w:rPr>
          <w:t>18</w:t>
        </w:r>
        <w:r w:rsidR="009D16A7" w:rsidRPr="00850BD5">
          <w:rPr>
            <w:rFonts w:ascii="Times New Roman" w:hAnsi="Times New Roman"/>
            <w:noProof/>
            <w:webHidden/>
            <w:sz w:val="24"/>
          </w:rPr>
          <w:fldChar w:fldCharType="end"/>
        </w:r>
      </w:hyperlink>
    </w:p>
    <w:p w:rsidR="009D16A7" w:rsidRPr="00850BD5" w:rsidRDefault="009B25A2">
      <w:pPr>
        <w:pStyle w:val="TableofFigures"/>
        <w:tabs>
          <w:tab w:val="right" w:leader="dot" w:pos="8225"/>
        </w:tabs>
        <w:rPr>
          <w:rFonts w:ascii="Times New Roman" w:eastAsiaTheme="minorEastAsia" w:hAnsi="Times New Roman"/>
          <w:noProof/>
          <w:sz w:val="24"/>
          <w:lang w:eastAsia="en-GB"/>
        </w:rPr>
      </w:pPr>
      <w:hyperlink w:anchor="_Toc529216020" w:history="1">
        <w:r w:rsidR="009D16A7" w:rsidRPr="00850BD5">
          <w:rPr>
            <w:rStyle w:val="Hyperlink"/>
            <w:rFonts w:ascii="Times New Roman" w:hAnsi="Times New Roman"/>
            <w:noProof/>
            <w:sz w:val="24"/>
          </w:rPr>
          <w:t>Table 3</w:t>
        </w:r>
        <w:r w:rsidR="009D16A7" w:rsidRPr="00850BD5">
          <w:rPr>
            <w:rStyle w:val="Hyperlink"/>
            <w:rFonts w:ascii="Times New Roman" w:hAnsi="Times New Roman"/>
            <w:noProof/>
            <w:sz w:val="24"/>
          </w:rPr>
          <w:noBreakHyphen/>
          <w:t>4 Solar PV projects by Volta River Authority</w:t>
        </w:r>
        <w:r w:rsidR="009D16A7" w:rsidRPr="00850BD5">
          <w:rPr>
            <w:rFonts w:ascii="Times New Roman" w:hAnsi="Times New Roman"/>
            <w:noProof/>
            <w:webHidden/>
            <w:sz w:val="24"/>
          </w:rPr>
          <w:tab/>
        </w:r>
        <w:r w:rsidR="009D16A7" w:rsidRPr="00850BD5">
          <w:rPr>
            <w:rFonts w:ascii="Times New Roman" w:hAnsi="Times New Roman"/>
            <w:noProof/>
            <w:webHidden/>
            <w:sz w:val="24"/>
          </w:rPr>
          <w:fldChar w:fldCharType="begin"/>
        </w:r>
        <w:r w:rsidR="009D16A7" w:rsidRPr="00850BD5">
          <w:rPr>
            <w:rFonts w:ascii="Times New Roman" w:hAnsi="Times New Roman"/>
            <w:noProof/>
            <w:webHidden/>
            <w:sz w:val="24"/>
          </w:rPr>
          <w:instrText xml:space="preserve"> PAGEREF _Toc529216020 \h </w:instrText>
        </w:r>
        <w:r w:rsidR="009D16A7" w:rsidRPr="00850BD5">
          <w:rPr>
            <w:rFonts w:ascii="Times New Roman" w:hAnsi="Times New Roman"/>
            <w:noProof/>
            <w:webHidden/>
            <w:sz w:val="24"/>
          </w:rPr>
        </w:r>
        <w:r w:rsidR="009D16A7" w:rsidRPr="00850BD5">
          <w:rPr>
            <w:rFonts w:ascii="Times New Roman" w:hAnsi="Times New Roman"/>
            <w:noProof/>
            <w:webHidden/>
            <w:sz w:val="24"/>
          </w:rPr>
          <w:fldChar w:fldCharType="separate"/>
        </w:r>
        <w:r w:rsidR="00BD0E05">
          <w:rPr>
            <w:rFonts w:ascii="Times New Roman" w:hAnsi="Times New Roman"/>
            <w:noProof/>
            <w:webHidden/>
            <w:sz w:val="24"/>
          </w:rPr>
          <w:t>20</w:t>
        </w:r>
        <w:r w:rsidR="009D16A7" w:rsidRPr="00850BD5">
          <w:rPr>
            <w:rFonts w:ascii="Times New Roman" w:hAnsi="Times New Roman"/>
            <w:noProof/>
            <w:webHidden/>
            <w:sz w:val="24"/>
          </w:rPr>
          <w:fldChar w:fldCharType="end"/>
        </w:r>
      </w:hyperlink>
    </w:p>
    <w:p w:rsidR="009D16A7" w:rsidRPr="00850BD5" w:rsidRDefault="009B25A2">
      <w:pPr>
        <w:pStyle w:val="TableofFigures"/>
        <w:tabs>
          <w:tab w:val="right" w:leader="dot" w:pos="8225"/>
        </w:tabs>
        <w:rPr>
          <w:rFonts w:ascii="Times New Roman" w:eastAsiaTheme="minorEastAsia" w:hAnsi="Times New Roman"/>
          <w:noProof/>
          <w:sz w:val="24"/>
          <w:lang w:eastAsia="en-GB"/>
        </w:rPr>
      </w:pPr>
      <w:hyperlink w:anchor="_Toc529216021" w:history="1">
        <w:r w:rsidR="009D16A7" w:rsidRPr="00850BD5">
          <w:rPr>
            <w:rStyle w:val="Hyperlink"/>
            <w:rFonts w:ascii="Times New Roman" w:hAnsi="Times New Roman"/>
            <w:noProof/>
            <w:sz w:val="24"/>
          </w:rPr>
          <w:t>Table 4.1 PV module specification</w:t>
        </w:r>
        <w:r w:rsidR="009D16A7" w:rsidRPr="00850BD5">
          <w:rPr>
            <w:rFonts w:ascii="Times New Roman" w:hAnsi="Times New Roman"/>
            <w:noProof/>
            <w:webHidden/>
            <w:sz w:val="24"/>
          </w:rPr>
          <w:tab/>
        </w:r>
        <w:r w:rsidR="009D16A7" w:rsidRPr="00850BD5">
          <w:rPr>
            <w:rFonts w:ascii="Times New Roman" w:hAnsi="Times New Roman"/>
            <w:noProof/>
            <w:webHidden/>
            <w:sz w:val="24"/>
          </w:rPr>
          <w:fldChar w:fldCharType="begin"/>
        </w:r>
        <w:r w:rsidR="009D16A7" w:rsidRPr="00850BD5">
          <w:rPr>
            <w:rFonts w:ascii="Times New Roman" w:hAnsi="Times New Roman"/>
            <w:noProof/>
            <w:webHidden/>
            <w:sz w:val="24"/>
          </w:rPr>
          <w:instrText xml:space="preserve"> PAGEREF _Toc529216021 \h </w:instrText>
        </w:r>
        <w:r w:rsidR="009D16A7" w:rsidRPr="00850BD5">
          <w:rPr>
            <w:rFonts w:ascii="Times New Roman" w:hAnsi="Times New Roman"/>
            <w:noProof/>
            <w:webHidden/>
            <w:sz w:val="24"/>
          </w:rPr>
        </w:r>
        <w:r w:rsidR="009D16A7" w:rsidRPr="00850BD5">
          <w:rPr>
            <w:rFonts w:ascii="Times New Roman" w:hAnsi="Times New Roman"/>
            <w:noProof/>
            <w:webHidden/>
            <w:sz w:val="24"/>
          </w:rPr>
          <w:fldChar w:fldCharType="separate"/>
        </w:r>
        <w:r w:rsidR="00BD0E05">
          <w:rPr>
            <w:rFonts w:ascii="Times New Roman" w:hAnsi="Times New Roman"/>
            <w:noProof/>
            <w:webHidden/>
            <w:sz w:val="24"/>
          </w:rPr>
          <w:t>35</w:t>
        </w:r>
        <w:r w:rsidR="009D16A7" w:rsidRPr="00850BD5">
          <w:rPr>
            <w:rFonts w:ascii="Times New Roman" w:hAnsi="Times New Roman"/>
            <w:noProof/>
            <w:webHidden/>
            <w:sz w:val="24"/>
          </w:rPr>
          <w:fldChar w:fldCharType="end"/>
        </w:r>
      </w:hyperlink>
    </w:p>
    <w:p w:rsidR="009D16A7" w:rsidRPr="00850BD5" w:rsidRDefault="009B25A2">
      <w:pPr>
        <w:pStyle w:val="TableofFigures"/>
        <w:tabs>
          <w:tab w:val="right" w:leader="dot" w:pos="8225"/>
        </w:tabs>
        <w:rPr>
          <w:rFonts w:ascii="Times New Roman" w:eastAsiaTheme="minorEastAsia" w:hAnsi="Times New Roman"/>
          <w:noProof/>
          <w:sz w:val="24"/>
          <w:lang w:eastAsia="en-GB"/>
        </w:rPr>
      </w:pPr>
      <w:hyperlink w:anchor="_Toc529216022" w:history="1">
        <w:r w:rsidR="009D16A7" w:rsidRPr="00850BD5">
          <w:rPr>
            <w:rStyle w:val="Hyperlink"/>
            <w:rFonts w:ascii="Times New Roman" w:hAnsi="Times New Roman"/>
            <w:noProof/>
            <w:sz w:val="24"/>
          </w:rPr>
          <w:t>Table 4.2 Inverter specification</w:t>
        </w:r>
        <w:r w:rsidR="009D16A7" w:rsidRPr="00850BD5">
          <w:rPr>
            <w:rFonts w:ascii="Times New Roman" w:hAnsi="Times New Roman"/>
            <w:noProof/>
            <w:webHidden/>
            <w:sz w:val="24"/>
          </w:rPr>
          <w:tab/>
        </w:r>
        <w:r w:rsidR="009D16A7" w:rsidRPr="00850BD5">
          <w:rPr>
            <w:rFonts w:ascii="Times New Roman" w:hAnsi="Times New Roman"/>
            <w:noProof/>
            <w:webHidden/>
            <w:sz w:val="24"/>
          </w:rPr>
          <w:fldChar w:fldCharType="begin"/>
        </w:r>
        <w:r w:rsidR="009D16A7" w:rsidRPr="00850BD5">
          <w:rPr>
            <w:rFonts w:ascii="Times New Roman" w:hAnsi="Times New Roman"/>
            <w:noProof/>
            <w:webHidden/>
            <w:sz w:val="24"/>
          </w:rPr>
          <w:instrText xml:space="preserve"> PAGEREF _Toc529216022 \h </w:instrText>
        </w:r>
        <w:r w:rsidR="009D16A7" w:rsidRPr="00850BD5">
          <w:rPr>
            <w:rFonts w:ascii="Times New Roman" w:hAnsi="Times New Roman"/>
            <w:noProof/>
            <w:webHidden/>
            <w:sz w:val="24"/>
          </w:rPr>
        </w:r>
        <w:r w:rsidR="009D16A7" w:rsidRPr="00850BD5">
          <w:rPr>
            <w:rFonts w:ascii="Times New Roman" w:hAnsi="Times New Roman"/>
            <w:noProof/>
            <w:webHidden/>
            <w:sz w:val="24"/>
          </w:rPr>
          <w:fldChar w:fldCharType="separate"/>
        </w:r>
        <w:r w:rsidR="00BD0E05">
          <w:rPr>
            <w:rFonts w:ascii="Times New Roman" w:hAnsi="Times New Roman"/>
            <w:noProof/>
            <w:webHidden/>
            <w:sz w:val="24"/>
          </w:rPr>
          <w:t>36</w:t>
        </w:r>
        <w:r w:rsidR="009D16A7" w:rsidRPr="00850BD5">
          <w:rPr>
            <w:rFonts w:ascii="Times New Roman" w:hAnsi="Times New Roman"/>
            <w:noProof/>
            <w:webHidden/>
            <w:sz w:val="24"/>
          </w:rPr>
          <w:fldChar w:fldCharType="end"/>
        </w:r>
      </w:hyperlink>
    </w:p>
    <w:p w:rsidR="009D16A7" w:rsidRPr="00850BD5" w:rsidRDefault="009B25A2">
      <w:pPr>
        <w:pStyle w:val="TableofFigures"/>
        <w:tabs>
          <w:tab w:val="right" w:leader="dot" w:pos="8225"/>
        </w:tabs>
        <w:rPr>
          <w:rFonts w:ascii="Times New Roman" w:eastAsiaTheme="minorEastAsia" w:hAnsi="Times New Roman"/>
          <w:noProof/>
          <w:sz w:val="24"/>
          <w:lang w:eastAsia="en-GB"/>
        </w:rPr>
      </w:pPr>
      <w:hyperlink w:anchor="_Toc529216023" w:history="1">
        <w:r w:rsidR="009D16A7" w:rsidRPr="00850BD5">
          <w:rPr>
            <w:rStyle w:val="Hyperlink"/>
            <w:rFonts w:ascii="Times New Roman" w:hAnsi="Times New Roman"/>
            <w:noProof/>
            <w:sz w:val="24"/>
          </w:rPr>
          <w:t>Table 4.3 Power Transformer Specifications</w:t>
        </w:r>
        <w:r w:rsidR="009D16A7" w:rsidRPr="00850BD5">
          <w:rPr>
            <w:rFonts w:ascii="Times New Roman" w:hAnsi="Times New Roman"/>
            <w:noProof/>
            <w:webHidden/>
            <w:sz w:val="24"/>
          </w:rPr>
          <w:tab/>
        </w:r>
        <w:r w:rsidR="009D16A7" w:rsidRPr="00850BD5">
          <w:rPr>
            <w:rFonts w:ascii="Times New Roman" w:hAnsi="Times New Roman"/>
            <w:noProof/>
            <w:webHidden/>
            <w:sz w:val="24"/>
          </w:rPr>
          <w:fldChar w:fldCharType="begin"/>
        </w:r>
        <w:r w:rsidR="009D16A7" w:rsidRPr="00850BD5">
          <w:rPr>
            <w:rFonts w:ascii="Times New Roman" w:hAnsi="Times New Roman"/>
            <w:noProof/>
            <w:webHidden/>
            <w:sz w:val="24"/>
          </w:rPr>
          <w:instrText xml:space="preserve"> PAGEREF _Toc529216023 \h </w:instrText>
        </w:r>
        <w:r w:rsidR="009D16A7" w:rsidRPr="00850BD5">
          <w:rPr>
            <w:rFonts w:ascii="Times New Roman" w:hAnsi="Times New Roman"/>
            <w:noProof/>
            <w:webHidden/>
            <w:sz w:val="24"/>
          </w:rPr>
        </w:r>
        <w:r w:rsidR="009D16A7" w:rsidRPr="00850BD5">
          <w:rPr>
            <w:rFonts w:ascii="Times New Roman" w:hAnsi="Times New Roman"/>
            <w:noProof/>
            <w:webHidden/>
            <w:sz w:val="24"/>
          </w:rPr>
          <w:fldChar w:fldCharType="separate"/>
        </w:r>
        <w:r w:rsidR="00BD0E05">
          <w:rPr>
            <w:rFonts w:ascii="Times New Roman" w:hAnsi="Times New Roman"/>
            <w:noProof/>
            <w:webHidden/>
            <w:sz w:val="24"/>
          </w:rPr>
          <w:t>38</w:t>
        </w:r>
        <w:r w:rsidR="009D16A7" w:rsidRPr="00850BD5">
          <w:rPr>
            <w:rFonts w:ascii="Times New Roman" w:hAnsi="Times New Roman"/>
            <w:noProof/>
            <w:webHidden/>
            <w:sz w:val="24"/>
          </w:rPr>
          <w:fldChar w:fldCharType="end"/>
        </w:r>
      </w:hyperlink>
    </w:p>
    <w:p w:rsidR="002F35B1" w:rsidRPr="00274D6F" w:rsidRDefault="008A5564" w:rsidP="008A5564">
      <w:pPr>
        <w:spacing w:after="0"/>
        <w:jc w:val="both"/>
        <w:rPr>
          <w:rFonts w:ascii="Times New Roman" w:hAnsi="Times New Roman"/>
          <w:sz w:val="24"/>
          <w:szCs w:val="24"/>
        </w:rPr>
      </w:pPr>
      <w:r w:rsidRPr="00274D6F">
        <w:rPr>
          <w:rFonts w:ascii="Times New Roman" w:hAnsi="Times New Roman"/>
          <w:sz w:val="24"/>
          <w:szCs w:val="24"/>
        </w:rPr>
        <w:fldChar w:fldCharType="end"/>
      </w:r>
    </w:p>
    <w:p w:rsidR="002F35B1" w:rsidRPr="00274D6F" w:rsidRDefault="002F35B1" w:rsidP="002F35B1">
      <w:pPr>
        <w:spacing w:before="120" w:after="120" w:line="240" w:lineRule="auto"/>
        <w:jc w:val="both"/>
        <w:rPr>
          <w:rFonts w:ascii="Times New Roman" w:hAnsi="Times New Roman"/>
          <w:sz w:val="24"/>
          <w:szCs w:val="24"/>
        </w:rPr>
      </w:pPr>
    </w:p>
    <w:p w:rsidR="002F35B1" w:rsidRPr="00274D6F" w:rsidRDefault="002F35B1" w:rsidP="002F35B1">
      <w:pPr>
        <w:spacing w:after="160" w:line="259" w:lineRule="auto"/>
        <w:rPr>
          <w:rFonts w:ascii="Times New Roman" w:hAnsi="Times New Roman"/>
          <w:sz w:val="24"/>
          <w:szCs w:val="24"/>
        </w:rPr>
      </w:pPr>
      <w:r w:rsidRPr="00274D6F">
        <w:rPr>
          <w:rFonts w:ascii="Times New Roman" w:hAnsi="Times New Roman"/>
          <w:sz w:val="24"/>
          <w:szCs w:val="24"/>
        </w:rPr>
        <w:br w:type="page"/>
      </w:r>
    </w:p>
    <w:p w:rsidR="002F35B1" w:rsidRPr="00274D6F" w:rsidRDefault="002F35B1" w:rsidP="00D51C7C">
      <w:pPr>
        <w:pStyle w:val="Heading1"/>
        <w:spacing w:before="0"/>
        <w:jc w:val="center"/>
        <w:rPr>
          <w:rFonts w:ascii="Times New Roman" w:hAnsi="Times New Roman" w:cs="Times New Roman"/>
          <w:b/>
          <w:color w:val="auto"/>
          <w:sz w:val="28"/>
          <w:szCs w:val="28"/>
        </w:rPr>
      </w:pPr>
      <w:bookmarkStart w:id="13" w:name="_Toc527039749"/>
      <w:bookmarkStart w:id="14" w:name="_Toc10464907"/>
      <w:r w:rsidRPr="00274D6F">
        <w:rPr>
          <w:rFonts w:ascii="Times New Roman" w:hAnsi="Times New Roman" w:cs="Times New Roman"/>
          <w:b/>
          <w:color w:val="auto"/>
          <w:sz w:val="28"/>
          <w:szCs w:val="28"/>
        </w:rPr>
        <w:lastRenderedPageBreak/>
        <w:t>LIST OF ABBREVIATIONS</w:t>
      </w:r>
      <w:bookmarkEnd w:id="13"/>
      <w:bookmarkEnd w:id="14"/>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A</w:t>
      </w:r>
      <w:r w:rsidRPr="00274D6F">
        <w:rPr>
          <w:rFonts w:ascii="Times New Roman" w:hAnsi="Times New Roman"/>
          <w:sz w:val="24"/>
          <w:szCs w:val="24"/>
        </w:rPr>
        <w:tab/>
        <w:t>Amps</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AC   </w:t>
      </w:r>
      <w:r w:rsidRPr="00274D6F">
        <w:rPr>
          <w:rFonts w:ascii="Times New Roman" w:hAnsi="Times New Roman"/>
          <w:sz w:val="24"/>
          <w:szCs w:val="24"/>
        </w:rPr>
        <w:tab/>
        <w:t>Alternating Current</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CDM</w:t>
      </w:r>
      <w:r w:rsidRPr="00274D6F">
        <w:rPr>
          <w:rFonts w:ascii="Times New Roman" w:hAnsi="Times New Roman"/>
          <w:sz w:val="24"/>
          <w:szCs w:val="24"/>
        </w:rPr>
        <w:tab/>
        <w:t>Clean Development Mechanism</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CF</w:t>
      </w:r>
      <w:r w:rsidRPr="00274D6F">
        <w:rPr>
          <w:rFonts w:ascii="Times New Roman" w:hAnsi="Times New Roman"/>
          <w:sz w:val="24"/>
          <w:szCs w:val="24"/>
        </w:rPr>
        <w:tab/>
        <w:t>Capacity factor</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CFU</w:t>
      </w:r>
      <w:r w:rsidRPr="00274D6F">
        <w:rPr>
          <w:rFonts w:ascii="Times New Roman" w:hAnsi="Times New Roman"/>
          <w:sz w:val="24"/>
          <w:szCs w:val="24"/>
        </w:rPr>
        <w:tab/>
        <w:t>Carbon finance unit</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CO</w:t>
      </w:r>
      <w:r w:rsidRPr="00274D6F">
        <w:rPr>
          <w:rFonts w:ascii="Times New Roman" w:hAnsi="Times New Roman"/>
          <w:sz w:val="24"/>
          <w:szCs w:val="24"/>
          <w:vertAlign w:val="subscript"/>
        </w:rPr>
        <w:t>2</w:t>
      </w:r>
      <w:r w:rsidRPr="00274D6F">
        <w:rPr>
          <w:rFonts w:ascii="Times New Roman" w:hAnsi="Times New Roman"/>
          <w:sz w:val="24"/>
          <w:szCs w:val="24"/>
        </w:rPr>
        <w:tab/>
        <w:t xml:space="preserve">Carbon dioxide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CSP</w:t>
      </w:r>
      <w:r w:rsidRPr="00274D6F">
        <w:rPr>
          <w:rFonts w:ascii="Times New Roman" w:hAnsi="Times New Roman"/>
          <w:sz w:val="24"/>
          <w:szCs w:val="24"/>
        </w:rPr>
        <w:tab/>
        <w:t xml:space="preserve">Concentrated solar power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CUF</w:t>
      </w:r>
      <w:r w:rsidRPr="00274D6F">
        <w:rPr>
          <w:rFonts w:ascii="Times New Roman" w:hAnsi="Times New Roman"/>
          <w:sz w:val="24"/>
          <w:szCs w:val="24"/>
        </w:rPr>
        <w:tab/>
        <w:t>Capacity utilization factor</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DC   </w:t>
      </w:r>
      <w:r w:rsidRPr="00274D6F">
        <w:rPr>
          <w:rFonts w:ascii="Times New Roman" w:hAnsi="Times New Roman"/>
          <w:sz w:val="24"/>
          <w:szCs w:val="24"/>
        </w:rPr>
        <w:tab/>
        <w:t>Direct Current</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ECG</w:t>
      </w:r>
      <w:r w:rsidRPr="00274D6F">
        <w:rPr>
          <w:rFonts w:ascii="Times New Roman" w:hAnsi="Times New Roman"/>
          <w:sz w:val="24"/>
          <w:szCs w:val="24"/>
        </w:rPr>
        <w:tab/>
        <w:t>Electricity Company of Ghana</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eGRID</w:t>
      </w:r>
      <w:r w:rsidRPr="00274D6F">
        <w:rPr>
          <w:rFonts w:ascii="Times New Roman" w:hAnsi="Times New Roman"/>
          <w:sz w:val="24"/>
          <w:szCs w:val="24"/>
        </w:rPr>
        <w:tab/>
        <w:t>Emission and generation resource integrate database</w:t>
      </w:r>
    </w:p>
    <w:p w:rsidR="008E1DA3"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EPA </w:t>
      </w:r>
      <w:r w:rsidRPr="00274D6F">
        <w:rPr>
          <w:rFonts w:ascii="Times New Roman" w:hAnsi="Times New Roman"/>
          <w:sz w:val="24"/>
          <w:szCs w:val="24"/>
        </w:rPr>
        <w:tab/>
      </w:r>
      <w:r>
        <w:rPr>
          <w:rFonts w:ascii="Times New Roman" w:hAnsi="Times New Roman"/>
          <w:sz w:val="24"/>
          <w:szCs w:val="24"/>
        </w:rPr>
        <w:t>Environmental Protection Agency</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FiT</w:t>
      </w:r>
      <w:r w:rsidRPr="00274D6F">
        <w:rPr>
          <w:rFonts w:ascii="Times New Roman" w:hAnsi="Times New Roman"/>
          <w:sz w:val="24"/>
          <w:szCs w:val="24"/>
        </w:rPr>
        <w:tab/>
        <w:t xml:space="preserve">Feed in tariff </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GHG</w:t>
      </w:r>
      <w:r w:rsidRPr="00274D6F">
        <w:rPr>
          <w:rFonts w:ascii="Times New Roman" w:hAnsi="Times New Roman"/>
          <w:sz w:val="24"/>
          <w:szCs w:val="24"/>
        </w:rPr>
        <w:tab/>
        <w:t>Greenhouse gas</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GW</w:t>
      </w:r>
      <w:r w:rsidRPr="00274D6F">
        <w:rPr>
          <w:rFonts w:ascii="Times New Roman" w:hAnsi="Times New Roman"/>
          <w:sz w:val="24"/>
          <w:szCs w:val="24"/>
        </w:rPr>
        <w:tab/>
        <w:t>Gigawatt</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H</w:t>
      </w:r>
      <w:r w:rsidRPr="00274D6F">
        <w:rPr>
          <w:rFonts w:ascii="Times New Roman" w:hAnsi="Times New Roman"/>
          <w:sz w:val="24"/>
          <w:szCs w:val="24"/>
        </w:rPr>
        <w:tab/>
        <w:t>Hour</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Hz</w:t>
      </w:r>
      <w:r w:rsidRPr="00274D6F">
        <w:rPr>
          <w:rFonts w:ascii="Times New Roman" w:hAnsi="Times New Roman"/>
          <w:sz w:val="24"/>
          <w:szCs w:val="24"/>
        </w:rPr>
        <w:tab/>
        <w:t>Hertz</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IEA  </w:t>
      </w:r>
      <w:r w:rsidRPr="00274D6F">
        <w:rPr>
          <w:rFonts w:ascii="Times New Roman" w:hAnsi="Times New Roman"/>
          <w:sz w:val="24"/>
          <w:szCs w:val="24"/>
        </w:rPr>
        <w:tab/>
        <w:t xml:space="preserve">International Energy Agency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IEC   </w:t>
      </w:r>
      <w:r w:rsidRPr="00274D6F">
        <w:rPr>
          <w:rFonts w:ascii="Times New Roman" w:hAnsi="Times New Roman"/>
          <w:sz w:val="24"/>
          <w:szCs w:val="24"/>
        </w:rPr>
        <w:tab/>
        <w:t>International Electrotechnical Commission</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IFC</w:t>
      </w:r>
      <w:r w:rsidRPr="00274D6F">
        <w:rPr>
          <w:rFonts w:ascii="Times New Roman" w:hAnsi="Times New Roman"/>
          <w:sz w:val="24"/>
          <w:szCs w:val="24"/>
        </w:rPr>
        <w:tab/>
        <w:t>International Finance Co-operation</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IHD</w:t>
      </w:r>
      <w:r w:rsidRPr="00274D6F">
        <w:rPr>
          <w:rFonts w:ascii="Times New Roman" w:hAnsi="Times New Roman"/>
          <w:sz w:val="24"/>
          <w:szCs w:val="24"/>
        </w:rPr>
        <w:tab/>
        <w:t xml:space="preserve">Individual harmonic voltage distribution </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kg </w:t>
      </w:r>
      <w:r w:rsidRPr="00274D6F">
        <w:rPr>
          <w:rFonts w:ascii="Times New Roman" w:hAnsi="Times New Roman"/>
          <w:sz w:val="24"/>
          <w:szCs w:val="24"/>
        </w:rPr>
        <w:tab/>
        <w:t>Kilogram</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km </w:t>
      </w:r>
      <w:r w:rsidRPr="00274D6F">
        <w:rPr>
          <w:rFonts w:ascii="Times New Roman" w:hAnsi="Times New Roman"/>
          <w:sz w:val="24"/>
          <w:szCs w:val="24"/>
        </w:rPr>
        <w:tab/>
        <w:t>Kilometre</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kVA</w:t>
      </w:r>
      <w:r w:rsidRPr="00274D6F">
        <w:rPr>
          <w:rFonts w:ascii="Times New Roman" w:hAnsi="Times New Roman"/>
          <w:sz w:val="24"/>
          <w:szCs w:val="24"/>
        </w:rPr>
        <w:tab/>
        <w:t>Kilovolt Amps</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kW  </w:t>
      </w:r>
      <w:r w:rsidRPr="00274D6F">
        <w:rPr>
          <w:rFonts w:ascii="Times New Roman" w:hAnsi="Times New Roman"/>
          <w:sz w:val="24"/>
          <w:szCs w:val="24"/>
        </w:rPr>
        <w:tab/>
        <w:t xml:space="preserve">kilowatt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kWh</w:t>
      </w:r>
      <w:r w:rsidRPr="00274D6F">
        <w:rPr>
          <w:rFonts w:ascii="Times New Roman" w:hAnsi="Times New Roman"/>
          <w:sz w:val="24"/>
          <w:szCs w:val="24"/>
        </w:rPr>
        <w:tab/>
        <w:t>Kilowatt hour</w:t>
      </w:r>
    </w:p>
    <w:p w:rsidR="008E1DA3" w:rsidRPr="00274D6F" w:rsidRDefault="008E1DA3" w:rsidP="009D16A7">
      <w:pPr>
        <w:spacing w:after="0" w:line="360" w:lineRule="auto"/>
        <w:rPr>
          <w:rFonts w:ascii="Times New Roman" w:hAnsi="Times New Roman"/>
          <w:sz w:val="24"/>
          <w:szCs w:val="24"/>
        </w:rPr>
      </w:pPr>
      <w:r w:rsidRPr="00274D6F">
        <w:rPr>
          <w:rFonts w:ascii="Times New Roman" w:hAnsi="Times New Roman"/>
          <w:sz w:val="24"/>
          <w:szCs w:val="24"/>
        </w:rPr>
        <w:t>kWh/m</w:t>
      </w:r>
      <w:r w:rsidRPr="00274D6F">
        <w:rPr>
          <w:rFonts w:ascii="Times New Roman" w:hAnsi="Times New Roman"/>
          <w:sz w:val="24"/>
          <w:szCs w:val="24"/>
          <w:vertAlign w:val="superscript"/>
        </w:rPr>
        <w:t>2</w:t>
      </w:r>
      <w:r w:rsidRPr="00274D6F">
        <w:rPr>
          <w:rFonts w:ascii="Times New Roman" w:hAnsi="Times New Roman"/>
          <w:sz w:val="24"/>
          <w:szCs w:val="24"/>
        </w:rPr>
        <w:tab/>
      </w:r>
      <w:r w:rsidRPr="00274D6F">
        <w:rPr>
          <w:rFonts w:ascii="Times New Roman" w:hAnsi="Times New Roman"/>
          <w:sz w:val="24"/>
          <w:szCs w:val="24"/>
        </w:rPr>
        <w:tab/>
        <w:t xml:space="preserve">Kilowatt hour per meter square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kWp</w:t>
      </w:r>
      <w:r w:rsidRPr="00274D6F">
        <w:rPr>
          <w:rFonts w:ascii="Times New Roman" w:hAnsi="Times New Roman"/>
          <w:sz w:val="24"/>
          <w:szCs w:val="24"/>
        </w:rPr>
        <w:tab/>
        <w:t>kilo – Watt peak</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LCO</w:t>
      </w:r>
      <w:r w:rsidRPr="00274D6F">
        <w:rPr>
          <w:rFonts w:ascii="Times New Roman" w:hAnsi="Times New Roman"/>
          <w:sz w:val="24"/>
          <w:szCs w:val="24"/>
        </w:rPr>
        <w:tab/>
        <w:t>Light Crude Oil</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m</w:t>
      </w:r>
      <w:r w:rsidRPr="00274D6F">
        <w:rPr>
          <w:rFonts w:ascii="Times New Roman" w:hAnsi="Times New Roman"/>
          <w:sz w:val="24"/>
          <w:szCs w:val="24"/>
        </w:rPr>
        <w:tab/>
        <w:t>Metre</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mm</w:t>
      </w:r>
      <w:r w:rsidRPr="00274D6F">
        <w:rPr>
          <w:rFonts w:ascii="Times New Roman" w:hAnsi="Times New Roman"/>
          <w:sz w:val="24"/>
          <w:szCs w:val="24"/>
        </w:rPr>
        <w:tab/>
        <w:t>Millimetre</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lastRenderedPageBreak/>
        <w:t>MVA</w:t>
      </w:r>
      <w:r w:rsidRPr="00274D6F">
        <w:rPr>
          <w:rFonts w:ascii="Times New Roman" w:hAnsi="Times New Roman"/>
          <w:sz w:val="24"/>
          <w:szCs w:val="24"/>
        </w:rPr>
        <w:tab/>
        <w:t>Megavolt Amps</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MW</w:t>
      </w:r>
      <w:r w:rsidRPr="00274D6F">
        <w:rPr>
          <w:rFonts w:ascii="Times New Roman" w:hAnsi="Times New Roman"/>
          <w:sz w:val="24"/>
          <w:szCs w:val="24"/>
        </w:rPr>
        <w:tab/>
        <w:t>Megawatt</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MWh  </w:t>
      </w:r>
      <w:r w:rsidRPr="00274D6F">
        <w:rPr>
          <w:rFonts w:ascii="Times New Roman" w:hAnsi="Times New Roman"/>
          <w:sz w:val="24"/>
          <w:szCs w:val="24"/>
        </w:rPr>
        <w:tab/>
        <w:t>Megawatt hour</w:t>
      </w:r>
    </w:p>
    <w:p w:rsidR="008E1DA3" w:rsidRPr="00274D6F" w:rsidRDefault="008E1DA3" w:rsidP="009D16A7">
      <w:pPr>
        <w:spacing w:after="0" w:line="360" w:lineRule="auto"/>
        <w:rPr>
          <w:rFonts w:ascii="Times New Roman" w:hAnsi="Times New Roman"/>
          <w:sz w:val="24"/>
          <w:szCs w:val="24"/>
        </w:rPr>
      </w:pPr>
      <w:r w:rsidRPr="00274D6F">
        <w:rPr>
          <w:rFonts w:ascii="Times New Roman" w:hAnsi="Times New Roman"/>
          <w:sz w:val="24"/>
          <w:szCs w:val="24"/>
        </w:rPr>
        <w:t>MWp</w:t>
      </w:r>
      <w:r w:rsidRPr="00274D6F">
        <w:rPr>
          <w:rFonts w:ascii="Times New Roman" w:hAnsi="Times New Roman"/>
          <w:sz w:val="24"/>
          <w:szCs w:val="24"/>
        </w:rPr>
        <w:tab/>
      </w:r>
      <w:r w:rsidRPr="00274D6F">
        <w:rPr>
          <w:rFonts w:ascii="Times New Roman" w:hAnsi="Times New Roman"/>
          <w:sz w:val="24"/>
          <w:szCs w:val="24"/>
        </w:rPr>
        <w:tab/>
      </w:r>
      <w:r w:rsidRPr="00274D6F">
        <w:rPr>
          <w:rFonts w:ascii="Times New Roman" w:hAnsi="Times New Roman"/>
          <w:sz w:val="24"/>
          <w:szCs w:val="24"/>
        </w:rPr>
        <w:tab/>
        <w:t>Mega-Watt peak</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NG</w:t>
      </w:r>
      <w:r w:rsidRPr="00274D6F">
        <w:rPr>
          <w:rFonts w:ascii="Times New Roman" w:hAnsi="Times New Roman"/>
          <w:sz w:val="24"/>
          <w:szCs w:val="24"/>
        </w:rPr>
        <w:tab/>
        <w:t>Natural Gas</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NPV</w:t>
      </w:r>
      <w:r w:rsidRPr="00274D6F">
        <w:rPr>
          <w:rFonts w:ascii="Times New Roman" w:hAnsi="Times New Roman"/>
          <w:sz w:val="24"/>
          <w:szCs w:val="24"/>
        </w:rPr>
        <w:tab/>
        <w:t>Net present value</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ONAN</w:t>
      </w:r>
      <w:r w:rsidRPr="00274D6F">
        <w:rPr>
          <w:rFonts w:ascii="Times New Roman" w:hAnsi="Times New Roman"/>
          <w:sz w:val="24"/>
          <w:szCs w:val="24"/>
        </w:rPr>
        <w:tab/>
        <w:t>Oil natural air natural</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P</w:t>
      </w:r>
      <w:r w:rsidRPr="00274D6F">
        <w:rPr>
          <w:rFonts w:ascii="Times New Roman" w:hAnsi="Times New Roman"/>
          <w:sz w:val="24"/>
          <w:szCs w:val="24"/>
          <w:vertAlign w:val="subscript"/>
        </w:rPr>
        <w:t>R</w:t>
      </w:r>
      <w:r w:rsidRPr="00274D6F">
        <w:rPr>
          <w:rFonts w:ascii="Times New Roman" w:hAnsi="Times New Roman"/>
          <w:sz w:val="24"/>
          <w:szCs w:val="24"/>
          <w:vertAlign w:val="subscript"/>
        </w:rPr>
        <w:tab/>
      </w:r>
      <w:r w:rsidRPr="00274D6F">
        <w:rPr>
          <w:rFonts w:ascii="Times New Roman" w:hAnsi="Times New Roman"/>
          <w:sz w:val="24"/>
          <w:szCs w:val="24"/>
        </w:rPr>
        <w:t>Performance ratio</w:t>
      </w:r>
    </w:p>
    <w:p w:rsidR="008E1DA3" w:rsidRPr="00274D6F" w:rsidRDefault="008E1DA3" w:rsidP="008E1DA3">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PURC</w:t>
      </w:r>
      <w:r w:rsidRPr="00274D6F">
        <w:rPr>
          <w:rFonts w:ascii="Times New Roman" w:hAnsi="Times New Roman"/>
          <w:sz w:val="24"/>
          <w:szCs w:val="24"/>
        </w:rPr>
        <w:tab/>
        <w:t xml:space="preserve">Public </w:t>
      </w:r>
      <w:r>
        <w:rPr>
          <w:rFonts w:ascii="Times New Roman" w:hAnsi="Times New Roman"/>
          <w:sz w:val="24"/>
          <w:szCs w:val="24"/>
        </w:rPr>
        <w:t>U</w:t>
      </w:r>
      <w:r w:rsidRPr="00274D6F">
        <w:rPr>
          <w:rFonts w:ascii="Times New Roman" w:hAnsi="Times New Roman"/>
          <w:sz w:val="24"/>
          <w:szCs w:val="24"/>
        </w:rPr>
        <w:t xml:space="preserve">tility </w:t>
      </w:r>
      <w:r>
        <w:rPr>
          <w:rFonts w:ascii="Times New Roman" w:hAnsi="Times New Roman"/>
          <w:sz w:val="24"/>
          <w:szCs w:val="24"/>
        </w:rPr>
        <w:t>R</w:t>
      </w:r>
      <w:r w:rsidRPr="00274D6F">
        <w:rPr>
          <w:rFonts w:ascii="Times New Roman" w:hAnsi="Times New Roman"/>
          <w:sz w:val="24"/>
          <w:szCs w:val="24"/>
        </w:rPr>
        <w:t xml:space="preserve">egulatory </w:t>
      </w:r>
      <w:r>
        <w:rPr>
          <w:rFonts w:ascii="Times New Roman" w:hAnsi="Times New Roman"/>
          <w:sz w:val="24"/>
          <w:szCs w:val="24"/>
        </w:rPr>
        <w:t>C</w:t>
      </w:r>
      <w:r w:rsidRPr="00274D6F">
        <w:rPr>
          <w:rFonts w:ascii="Times New Roman" w:hAnsi="Times New Roman"/>
          <w:sz w:val="24"/>
          <w:szCs w:val="24"/>
        </w:rPr>
        <w:t xml:space="preserve">ommission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PV   </w:t>
      </w:r>
      <w:r w:rsidRPr="00274D6F">
        <w:rPr>
          <w:rFonts w:ascii="Times New Roman" w:hAnsi="Times New Roman"/>
          <w:sz w:val="24"/>
          <w:szCs w:val="24"/>
        </w:rPr>
        <w:tab/>
        <w:t xml:space="preserve">Photovoltaics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PV</w:t>
      </w:r>
      <w:r w:rsidRPr="00274D6F">
        <w:rPr>
          <w:rFonts w:ascii="Times New Roman" w:hAnsi="Times New Roman"/>
          <w:sz w:val="24"/>
          <w:szCs w:val="24"/>
        </w:rPr>
        <w:tab/>
        <w:t xml:space="preserve">Photovoltaic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 xml:space="preserve">PVPS   </w:t>
      </w:r>
      <w:r w:rsidRPr="00274D6F">
        <w:rPr>
          <w:rFonts w:ascii="Times New Roman" w:hAnsi="Times New Roman"/>
          <w:sz w:val="24"/>
          <w:szCs w:val="24"/>
        </w:rPr>
        <w:tab/>
        <w:t xml:space="preserve">Photovoltaic Power Systems Programme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RMI</w:t>
      </w:r>
      <w:r w:rsidRPr="00274D6F">
        <w:rPr>
          <w:rFonts w:ascii="Times New Roman" w:hAnsi="Times New Roman"/>
          <w:sz w:val="24"/>
          <w:szCs w:val="24"/>
        </w:rPr>
        <w:tab/>
        <w:t xml:space="preserve">Rocky mountain institute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TWh</w:t>
      </w:r>
      <w:r w:rsidRPr="00274D6F">
        <w:rPr>
          <w:rFonts w:ascii="Times New Roman" w:hAnsi="Times New Roman"/>
          <w:sz w:val="24"/>
          <w:szCs w:val="24"/>
        </w:rPr>
        <w:tab/>
        <w:t xml:space="preserve">Terawatt hour </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USTDA</w:t>
      </w:r>
      <w:r w:rsidRPr="00274D6F">
        <w:rPr>
          <w:rFonts w:ascii="Times New Roman" w:hAnsi="Times New Roman"/>
          <w:sz w:val="24"/>
          <w:szCs w:val="24"/>
        </w:rPr>
        <w:tab/>
        <w:t>US Trade and development Agency</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V</w:t>
      </w:r>
      <w:r w:rsidRPr="00274D6F">
        <w:rPr>
          <w:rFonts w:ascii="Times New Roman" w:hAnsi="Times New Roman"/>
          <w:sz w:val="24"/>
          <w:szCs w:val="24"/>
        </w:rPr>
        <w:tab/>
        <w:t>Volts</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VRA</w:t>
      </w:r>
      <w:r w:rsidRPr="00274D6F">
        <w:rPr>
          <w:rFonts w:ascii="Times New Roman" w:hAnsi="Times New Roman"/>
          <w:sz w:val="24"/>
          <w:szCs w:val="24"/>
        </w:rPr>
        <w:tab/>
        <w:t>Volta River Authority</w:t>
      </w:r>
    </w:p>
    <w:p w:rsidR="008E1DA3" w:rsidRPr="00274D6F" w:rsidRDefault="008E1DA3" w:rsidP="009D16A7">
      <w:pPr>
        <w:tabs>
          <w:tab w:val="left" w:pos="2160"/>
          <w:tab w:val="left" w:pos="5370"/>
        </w:tabs>
        <w:spacing w:after="0" w:line="360" w:lineRule="auto"/>
        <w:rPr>
          <w:rFonts w:ascii="Times New Roman" w:hAnsi="Times New Roman"/>
          <w:sz w:val="24"/>
          <w:szCs w:val="24"/>
        </w:rPr>
      </w:pPr>
      <w:r w:rsidRPr="00274D6F">
        <w:rPr>
          <w:rFonts w:ascii="Times New Roman" w:hAnsi="Times New Roman"/>
          <w:sz w:val="24"/>
          <w:szCs w:val="24"/>
        </w:rPr>
        <w:t>Y</w:t>
      </w:r>
      <w:r w:rsidRPr="00274D6F">
        <w:rPr>
          <w:rFonts w:ascii="Times New Roman" w:hAnsi="Times New Roman"/>
          <w:sz w:val="24"/>
          <w:szCs w:val="24"/>
          <w:vertAlign w:val="subscript"/>
        </w:rPr>
        <w:t>R</w:t>
      </w:r>
      <w:r w:rsidRPr="00274D6F">
        <w:rPr>
          <w:rFonts w:ascii="Times New Roman" w:hAnsi="Times New Roman"/>
          <w:sz w:val="24"/>
          <w:szCs w:val="24"/>
        </w:rPr>
        <w:t xml:space="preserve"> </w:t>
      </w:r>
      <w:r w:rsidRPr="00274D6F">
        <w:rPr>
          <w:rFonts w:ascii="Times New Roman" w:hAnsi="Times New Roman"/>
          <w:sz w:val="24"/>
          <w:szCs w:val="24"/>
        </w:rPr>
        <w:tab/>
        <w:t xml:space="preserve">Reference Yield </w:t>
      </w: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Default="008E1DA3" w:rsidP="009D16A7">
      <w:pPr>
        <w:tabs>
          <w:tab w:val="left" w:pos="2160"/>
          <w:tab w:val="left" w:pos="5370"/>
        </w:tabs>
        <w:spacing w:after="0" w:line="360" w:lineRule="auto"/>
        <w:rPr>
          <w:rFonts w:ascii="Times New Roman" w:hAnsi="Times New Roman"/>
          <w:sz w:val="24"/>
          <w:szCs w:val="24"/>
        </w:rPr>
      </w:pPr>
    </w:p>
    <w:p w:rsidR="008E1DA3" w:rsidRPr="00274D6F" w:rsidRDefault="008E1DA3" w:rsidP="009D16A7">
      <w:pPr>
        <w:tabs>
          <w:tab w:val="left" w:pos="2160"/>
          <w:tab w:val="left" w:pos="5370"/>
        </w:tabs>
        <w:spacing w:after="0" w:line="360" w:lineRule="auto"/>
        <w:rPr>
          <w:rFonts w:ascii="Times New Roman" w:hAnsi="Times New Roman"/>
          <w:sz w:val="24"/>
          <w:szCs w:val="24"/>
        </w:rPr>
        <w:sectPr w:rsidR="008E1DA3" w:rsidRPr="00274D6F" w:rsidSect="009D16A7">
          <w:headerReference w:type="default" r:id="rId10"/>
          <w:footerReference w:type="default" r:id="rId11"/>
          <w:pgSz w:w="11907" w:h="16839" w:code="9"/>
          <w:pgMar w:top="1440" w:right="1440" w:bottom="1440" w:left="2160" w:header="720" w:footer="720" w:gutter="0"/>
          <w:pgNumType w:fmt="lowerRoman" w:start="1"/>
          <w:cols w:space="720"/>
          <w:titlePg/>
          <w:docGrid w:linePitch="360"/>
        </w:sectPr>
      </w:pPr>
    </w:p>
    <w:p w:rsidR="00142783" w:rsidRPr="00274D6F" w:rsidRDefault="00142783" w:rsidP="00E806A9">
      <w:pPr>
        <w:pStyle w:val="Heading1"/>
        <w:spacing w:before="0"/>
        <w:jc w:val="center"/>
        <w:rPr>
          <w:rFonts w:ascii="Times New Roman" w:hAnsi="Times New Roman" w:cs="Times New Roman"/>
          <w:b/>
          <w:color w:val="auto"/>
        </w:rPr>
      </w:pPr>
      <w:bookmarkStart w:id="15" w:name="_Toc527039750"/>
      <w:bookmarkStart w:id="16" w:name="_Toc10464908"/>
      <w:r w:rsidRPr="00274D6F">
        <w:rPr>
          <w:rFonts w:ascii="Times New Roman" w:hAnsi="Times New Roman" w:cs="Times New Roman"/>
          <w:b/>
          <w:color w:val="auto"/>
        </w:rPr>
        <w:lastRenderedPageBreak/>
        <w:t>CHAPTER 1</w:t>
      </w:r>
      <w:r w:rsidR="008D6FFC" w:rsidRPr="00274D6F">
        <w:rPr>
          <w:rFonts w:ascii="Times New Roman" w:hAnsi="Times New Roman" w:cs="Times New Roman"/>
          <w:b/>
          <w:color w:val="auto"/>
        </w:rPr>
        <w:t xml:space="preserve">: </w:t>
      </w:r>
      <w:bookmarkEnd w:id="15"/>
      <w:r w:rsidR="00B3096F">
        <w:rPr>
          <w:rFonts w:ascii="Times New Roman" w:hAnsi="Times New Roman" w:cs="Times New Roman"/>
          <w:b/>
          <w:color w:val="auto"/>
          <w:sz w:val="28"/>
          <w:szCs w:val="28"/>
        </w:rPr>
        <w:t>INTRODUCTION</w:t>
      </w:r>
      <w:bookmarkEnd w:id="16"/>
    </w:p>
    <w:p w:rsidR="00E724A1" w:rsidRPr="00274D6F" w:rsidRDefault="00E724A1" w:rsidP="00F7412D">
      <w:pPr>
        <w:spacing w:after="0" w:line="240" w:lineRule="auto"/>
        <w:rPr>
          <w:rFonts w:ascii="Times New Roman" w:hAnsi="Times New Roman"/>
          <w:sz w:val="24"/>
          <w:szCs w:val="24"/>
        </w:rPr>
      </w:pPr>
    </w:p>
    <w:p w:rsidR="00E724A1" w:rsidRPr="00274D6F" w:rsidRDefault="005D6D10" w:rsidP="0053042D">
      <w:pPr>
        <w:pStyle w:val="Heading2"/>
        <w:spacing w:before="0"/>
        <w:rPr>
          <w:rFonts w:ascii="Times New Roman" w:hAnsi="Times New Roman" w:cs="Times New Roman"/>
          <w:b/>
          <w:color w:val="auto"/>
          <w:sz w:val="24"/>
          <w:szCs w:val="24"/>
        </w:rPr>
      </w:pPr>
      <w:bookmarkStart w:id="17" w:name="_Toc527039751"/>
      <w:bookmarkStart w:id="18" w:name="_Toc10464909"/>
      <w:r w:rsidRPr="00274D6F">
        <w:rPr>
          <w:rFonts w:ascii="Times New Roman" w:hAnsi="Times New Roman" w:cs="Times New Roman"/>
          <w:b/>
          <w:color w:val="auto"/>
          <w:sz w:val="24"/>
          <w:szCs w:val="24"/>
        </w:rPr>
        <w:t xml:space="preserve">1.1 </w:t>
      </w:r>
      <w:r w:rsidR="007F4C5E" w:rsidRPr="00274D6F">
        <w:rPr>
          <w:rFonts w:ascii="Times New Roman" w:hAnsi="Times New Roman" w:cs="Times New Roman"/>
          <w:b/>
          <w:color w:val="auto"/>
          <w:sz w:val="24"/>
          <w:szCs w:val="24"/>
        </w:rPr>
        <w:t>B</w:t>
      </w:r>
      <w:r w:rsidR="008670E4" w:rsidRPr="00274D6F">
        <w:rPr>
          <w:rFonts w:ascii="Times New Roman" w:hAnsi="Times New Roman" w:cs="Times New Roman"/>
          <w:b/>
          <w:color w:val="auto"/>
          <w:sz w:val="24"/>
          <w:szCs w:val="24"/>
        </w:rPr>
        <w:t>ackground</w:t>
      </w:r>
      <w:bookmarkEnd w:id="17"/>
      <w:bookmarkEnd w:id="18"/>
    </w:p>
    <w:p w:rsidR="00142783" w:rsidRPr="00274D6F" w:rsidRDefault="00142783" w:rsidP="000A244B">
      <w:pPr>
        <w:spacing w:after="0"/>
        <w:jc w:val="both"/>
        <w:rPr>
          <w:rFonts w:ascii="Times New Roman" w:hAnsi="Times New Roman"/>
          <w:sz w:val="24"/>
          <w:szCs w:val="24"/>
        </w:rPr>
      </w:pPr>
      <w:r w:rsidRPr="00274D6F">
        <w:rPr>
          <w:rFonts w:ascii="Times New Roman" w:hAnsi="Times New Roman"/>
          <w:sz w:val="24"/>
          <w:szCs w:val="24"/>
        </w:rPr>
        <w:t xml:space="preserve"> </w:t>
      </w:r>
      <w:r w:rsidR="005D09A2" w:rsidRPr="00274D6F">
        <w:rPr>
          <w:rFonts w:ascii="Times New Roman" w:hAnsi="Times New Roman"/>
          <w:sz w:val="24"/>
          <w:szCs w:val="24"/>
        </w:rPr>
        <w:t xml:space="preserve">Energy is seen as </w:t>
      </w:r>
      <w:r w:rsidR="004C3B81" w:rsidRPr="00274D6F">
        <w:rPr>
          <w:rFonts w:ascii="Times New Roman" w:hAnsi="Times New Roman"/>
          <w:sz w:val="24"/>
          <w:szCs w:val="24"/>
        </w:rPr>
        <w:t>a major driving force behind rapidly</w:t>
      </w:r>
      <w:r w:rsidR="005D09A2" w:rsidRPr="00274D6F">
        <w:rPr>
          <w:rFonts w:ascii="Times New Roman" w:hAnsi="Times New Roman"/>
          <w:sz w:val="24"/>
          <w:szCs w:val="24"/>
        </w:rPr>
        <w:t xml:space="preserve"> developing economies. The </w:t>
      </w:r>
      <w:r w:rsidR="00FC5EB0" w:rsidRPr="00274D6F">
        <w:rPr>
          <w:rFonts w:ascii="Times New Roman" w:hAnsi="Times New Roman"/>
          <w:sz w:val="24"/>
          <w:szCs w:val="24"/>
        </w:rPr>
        <w:t>link between growth in economy and increased energy usage can be seen in countries around the world</w:t>
      </w:r>
      <w:r w:rsidR="000B2FA7" w:rsidRPr="00274D6F">
        <w:rPr>
          <w:rFonts w:ascii="Times New Roman" w:hAnsi="Times New Roman"/>
          <w:sz w:val="24"/>
          <w:szCs w:val="24"/>
        </w:rPr>
        <w:t xml:space="preserve"> with </w:t>
      </w:r>
      <w:r w:rsidR="00F70ADC" w:rsidRPr="00274D6F">
        <w:rPr>
          <w:rFonts w:ascii="Times New Roman" w:hAnsi="Times New Roman"/>
          <w:sz w:val="24"/>
          <w:szCs w:val="24"/>
        </w:rPr>
        <w:t>both developing and advanced economies</w:t>
      </w:r>
      <w:r w:rsidR="000B2FA7" w:rsidRPr="00274D6F">
        <w:rPr>
          <w:rFonts w:ascii="Times New Roman" w:hAnsi="Times New Roman"/>
          <w:sz w:val="24"/>
          <w:szCs w:val="24"/>
        </w:rPr>
        <w:t>.</w:t>
      </w:r>
      <w:r w:rsidR="005D09A2" w:rsidRPr="00274D6F">
        <w:rPr>
          <w:rFonts w:ascii="Times New Roman" w:hAnsi="Times New Roman"/>
          <w:sz w:val="24"/>
          <w:szCs w:val="24"/>
        </w:rPr>
        <w:t xml:space="preserve"> </w:t>
      </w:r>
      <w:r w:rsidR="005C6D01" w:rsidRPr="00274D6F">
        <w:rPr>
          <w:rFonts w:ascii="Times New Roman" w:hAnsi="Times New Roman"/>
          <w:sz w:val="24"/>
          <w:szCs w:val="24"/>
        </w:rPr>
        <w:t>(Energy Commission, 2006</w:t>
      </w:r>
      <w:r w:rsidRPr="00274D6F">
        <w:rPr>
          <w:rFonts w:ascii="Times New Roman" w:hAnsi="Times New Roman"/>
          <w:sz w:val="24"/>
          <w:szCs w:val="24"/>
        </w:rPr>
        <w:t xml:space="preserve">). Among other forms of energy, access to electricity has been found to have tremendous effect on health, education, agriculture, industrialization and businesses. In the rural areas, electricity helps to reduce rural-urban migration in search of non-existing jobs and other modern facilities. Other benefits include agro-businesses, agro-processing and crop irrigation (Kemausuor et al, 2012). In fact, increase in electricity production and use translates into better quality of life and </w:t>
      </w:r>
      <w:r w:rsidR="009A3AFF" w:rsidRPr="00274D6F">
        <w:rPr>
          <w:rFonts w:ascii="Times New Roman" w:hAnsi="Times New Roman"/>
          <w:sz w:val="24"/>
          <w:szCs w:val="24"/>
        </w:rPr>
        <w:t>creation of wealth.</w:t>
      </w:r>
      <w:r w:rsidRPr="00274D6F">
        <w:rPr>
          <w:rFonts w:ascii="Times New Roman" w:hAnsi="Times New Roman"/>
          <w:sz w:val="24"/>
          <w:szCs w:val="24"/>
        </w:rPr>
        <w:t xml:space="preserve"> There is, therefore, the need for increase in production of electricity if a nation wants to see massive development because it </w:t>
      </w:r>
      <w:r w:rsidR="004C3B81" w:rsidRPr="00274D6F">
        <w:rPr>
          <w:rFonts w:ascii="Times New Roman" w:hAnsi="Times New Roman"/>
          <w:sz w:val="24"/>
          <w:szCs w:val="24"/>
        </w:rPr>
        <w:t>is an indisputable ingredient for</w:t>
      </w:r>
      <w:r w:rsidRPr="00274D6F">
        <w:rPr>
          <w:rFonts w:ascii="Times New Roman" w:hAnsi="Times New Roman"/>
          <w:sz w:val="24"/>
          <w:szCs w:val="24"/>
        </w:rPr>
        <w:t xml:space="preserve"> economic development.</w:t>
      </w:r>
    </w:p>
    <w:p w:rsidR="001B00F6" w:rsidRPr="00274D6F" w:rsidRDefault="001B00F6" w:rsidP="00F7412D">
      <w:pPr>
        <w:spacing w:after="0" w:line="240" w:lineRule="auto"/>
        <w:jc w:val="both"/>
        <w:rPr>
          <w:rFonts w:ascii="Times New Roman" w:hAnsi="Times New Roman"/>
          <w:sz w:val="24"/>
          <w:szCs w:val="24"/>
        </w:rPr>
      </w:pPr>
    </w:p>
    <w:p w:rsidR="00882E91" w:rsidRPr="00274D6F" w:rsidRDefault="00E22669" w:rsidP="005248C3">
      <w:pPr>
        <w:spacing w:after="0"/>
        <w:jc w:val="both"/>
        <w:rPr>
          <w:rFonts w:ascii="Times New Roman" w:hAnsi="Times New Roman"/>
          <w:sz w:val="24"/>
          <w:szCs w:val="24"/>
        </w:rPr>
      </w:pPr>
      <w:r w:rsidRPr="00274D6F">
        <w:rPr>
          <w:rFonts w:ascii="Times New Roman" w:hAnsi="Times New Roman"/>
          <w:sz w:val="24"/>
          <w:szCs w:val="24"/>
        </w:rPr>
        <w:t>The</w:t>
      </w:r>
      <w:r w:rsidR="005D09A2" w:rsidRPr="00274D6F">
        <w:rPr>
          <w:rFonts w:ascii="Times New Roman" w:hAnsi="Times New Roman"/>
          <w:sz w:val="24"/>
          <w:szCs w:val="24"/>
        </w:rPr>
        <w:t xml:space="preserve"> per capita electricity output is a </w:t>
      </w:r>
      <w:r w:rsidRPr="00274D6F">
        <w:rPr>
          <w:rFonts w:ascii="Times New Roman" w:hAnsi="Times New Roman"/>
          <w:sz w:val="24"/>
          <w:szCs w:val="24"/>
        </w:rPr>
        <w:t xml:space="preserve">useful </w:t>
      </w:r>
      <w:r w:rsidR="005D09A2" w:rsidRPr="00274D6F">
        <w:rPr>
          <w:rFonts w:ascii="Times New Roman" w:hAnsi="Times New Roman"/>
          <w:sz w:val="24"/>
          <w:szCs w:val="24"/>
        </w:rPr>
        <w:t xml:space="preserve">parameter for </w:t>
      </w:r>
      <w:r w:rsidRPr="00274D6F">
        <w:rPr>
          <w:rFonts w:ascii="Times New Roman" w:hAnsi="Times New Roman"/>
          <w:sz w:val="24"/>
          <w:szCs w:val="24"/>
        </w:rPr>
        <w:t>comparing the levels</w:t>
      </w:r>
      <w:r w:rsidR="00A37FF0">
        <w:rPr>
          <w:rFonts w:ascii="Times New Roman" w:hAnsi="Times New Roman"/>
          <w:sz w:val="24"/>
          <w:szCs w:val="24"/>
        </w:rPr>
        <w:t xml:space="preserve"> of</w:t>
      </w:r>
      <w:r w:rsidRPr="00274D6F">
        <w:rPr>
          <w:rFonts w:ascii="Times New Roman" w:hAnsi="Times New Roman"/>
          <w:sz w:val="24"/>
          <w:szCs w:val="24"/>
        </w:rPr>
        <w:t xml:space="preserve"> development of</w:t>
      </w:r>
      <w:r w:rsidR="005D09A2" w:rsidRPr="00274D6F">
        <w:rPr>
          <w:rFonts w:ascii="Times New Roman" w:hAnsi="Times New Roman"/>
          <w:sz w:val="24"/>
          <w:szCs w:val="24"/>
        </w:rPr>
        <w:t xml:space="preserve"> various regions in the world as </w:t>
      </w:r>
      <w:r w:rsidR="00D77789" w:rsidRPr="00274D6F">
        <w:rPr>
          <w:rFonts w:ascii="Times New Roman" w:hAnsi="Times New Roman"/>
          <w:sz w:val="24"/>
          <w:szCs w:val="24"/>
        </w:rPr>
        <w:t>shown in Table 1.1</w:t>
      </w:r>
      <w:r w:rsidR="005D09A2" w:rsidRPr="00274D6F">
        <w:rPr>
          <w:rFonts w:ascii="Times New Roman" w:hAnsi="Times New Roman"/>
          <w:sz w:val="24"/>
          <w:szCs w:val="24"/>
        </w:rPr>
        <w:t xml:space="preserve"> </w:t>
      </w:r>
      <w:r w:rsidR="009C50BD" w:rsidRPr="00274D6F">
        <w:rPr>
          <w:rFonts w:ascii="Times New Roman" w:hAnsi="Times New Roman"/>
          <w:sz w:val="24"/>
          <w:szCs w:val="24"/>
        </w:rPr>
        <w:t>(IEA, 2010</w:t>
      </w:r>
      <w:r w:rsidR="00D77789" w:rsidRPr="00274D6F">
        <w:rPr>
          <w:rFonts w:ascii="Times New Roman" w:hAnsi="Times New Roman"/>
          <w:sz w:val="24"/>
          <w:szCs w:val="24"/>
        </w:rPr>
        <w:t>).</w:t>
      </w:r>
      <w:r w:rsidR="00874C30" w:rsidRPr="00274D6F">
        <w:rPr>
          <w:rFonts w:ascii="Times New Roman" w:hAnsi="Times New Roman"/>
          <w:sz w:val="24"/>
          <w:szCs w:val="24"/>
        </w:rPr>
        <w:t xml:space="preserve"> It shows</w:t>
      </w:r>
      <w:r w:rsidR="00BA6630" w:rsidRPr="00274D6F">
        <w:rPr>
          <w:rFonts w:ascii="Times New Roman" w:hAnsi="Times New Roman"/>
          <w:sz w:val="24"/>
          <w:szCs w:val="24"/>
        </w:rPr>
        <w:t xml:space="preserve"> the</w:t>
      </w:r>
      <w:r w:rsidR="00971E79" w:rsidRPr="00274D6F">
        <w:rPr>
          <w:rFonts w:ascii="Times New Roman" w:hAnsi="Times New Roman"/>
          <w:sz w:val="24"/>
          <w:szCs w:val="24"/>
        </w:rPr>
        <w:t xml:space="preserve"> </w:t>
      </w:r>
      <w:r w:rsidR="0058107B" w:rsidRPr="00274D6F">
        <w:rPr>
          <w:rFonts w:ascii="Times New Roman" w:hAnsi="Times New Roman"/>
          <w:sz w:val="24"/>
          <w:szCs w:val="24"/>
        </w:rPr>
        <w:t xml:space="preserve">total </w:t>
      </w:r>
      <w:r w:rsidR="00971E79" w:rsidRPr="00274D6F">
        <w:rPr>
          <w:rFonts w:ascii="Times New Roman" w:hAnsi="Times New Roman"/>
          <w:sz w:val="24"/>
          <w:szCs w:val="24"/>
        </w:rPr>
        <w:t>electricity output of the region</w:t>
      </w:r>
      <w:r w:rsidR="00A55766" w:rsidRPr="00274D6F">
        <w:rPr>
          <w:rFonts w:ascii="Times New Roman" w:hAnsi="Times New Roman"/>
          <w:sz w:val="24"/>
          <w:szCs w:val="24"/>
        </w:rPr>
        <w:t xml:space="preserve"> per</w:t>
      </w:r>
      <w:r w:rsidR="006D68DA" w:rsidRPr="00274D6F">
        <w:rPr>
          <w:rFonts w:ascii="Times New Roman" w:hAnsi="Times New Roman"/>
          <w:sz w:val="24"/>
          <w:szCs w:val="24"/>
        </w:rPr>
        <w:t xml:space="preserve"> the population of the region. It can be observed</w:t>
      </w:r>
      <w:r w:rsidR="009C50BD" w:rsidRPr="00274D6F">
        <w:rPr>
          <w:rFonts w:ascii="Times New Roman" w:hAnsi="Times New Roman"/>
          <w:sz w:val="24"/>
          <w:szCs w:val="24"/>
        </w:rPr>
        <w:t xml:space="preserve"> that North America and</w:t>
      </w:r>
      <w:r w:rsidR="00A16F56" w:rsidRPr="00274D6F">
        <w:rPr>
          <w:rFonts w:ascii="Times New Roman" w:hAnsi="Times New Roman"/>
          <w:sz w:val="24"/>
          <w:szCs w:val="24"/>
        </w:rPr>
        <w:t xml:space="preserve"> </w:t>
      </w:r>
      <w:r w:rsidR="009C50BD" w:rsidRPr="00274D6F">
        <w:rPr>
          <w:rFonts w:ascii="Times New Roman" w:hAnsi="Times New Roman"/>
          <w:sz w:val="24"/>
          <w:szCs w:val="24"/>
        </w:rPr>
        <w:t>the European countries (EU – 27) have</w:t>
      </w:r>
      <w:r w:rsidR="00A16F56" w:rsidRPr="00274D6F">
        <w:rPr>
          <w:rFonts w:ascii="Times New Roman" w:hAnsi="Times New Roman"/>
          <w:sz w:val="24"/>
          <w:szCs w:val="24"/>
        </w:rPr>
        <w:t xml:space="preserve"> higher per capita electricity out</w:t>
      </w:r>
      <w:r w:rsidR="008B566F" w:rsidRPr="00274D6F">
        <w:rPr>
          <w:rFonts w:ascii="Times New Roman" w:hAnsi="Times New Roman"/>
          <w:sz w:val="24"/>
          <w:szCs w:val="24"/>
        </w:rPr>
        <w:t>put</w:t>
      </w:r>
      <w:r w:rsidR="00A16F56" w:rsidRPr="00274D6F">
        <w:rPr>
          <w:rFonts w:ascii="Times New Roman" w:hAnsi="Times New Roman"/>
          <w:sz w:val="24"/>
          <w:szCs w:val="24"/>
        </w:rPr>
        <w:t>. This is as a result of industrialization</w:t>
      </w:r>
      <w:r w:rsidR="004961AC" w:rsidRPr="00274D6F">
        <w:rPr>
          <w:rFonts w:ascii="Times New Roman" w:hAnsi="Times New Roman"/>
          <w:sz w:val="24"/>
          <w:szCs w:val="24"/>
        </w:rPr>
        <w:t xml:space="preserve"> and the fact that most of the population depend more on the use of electrical gadget</w:t>
      </w:r>
      <w:r w:rsidR="007F6072" w:rsidRPr="00274D6F">
        <w:rPr>
          <w:rFonts w:ascii="Times New Roman" w:hAnsi="Times New Roman"/>
          <w:sz w:val="24"/>
          <w:szCs w:val="24"/>
        </w:rPr>
        <w:t>s</w:t>
      </w:r>
      <w:r w:rsidR="004961AC" w:rsidRPr="00274D6F">
        <w:rPr>
          <w:rFonts w:ascii="Times New Roman" w:hAnsi="Times New Roman"/>
          <w:sz w:val="24"/>
          <w:szCs w:val="24"/>
        </w:rPr>
        <w:t xml:space="preserve"> for their everyday </w:t>
      </w:r>
      <w:r w:rsidR="008B566F" w:rsidRPr="00274D6F">
        <w:rPr>
          <w:rFonts w:ascii="Times New Roman" w:hAnsi="Times New Roman"/>
          <w:sz w:val="24"/>
          <w:szCs w:val="24"/>
        </w:rPr>
        <w:t>lives</w:t>
      </w:r>
      <w:r w:rsidR="00A16F56" w:rsidRPr="00274D6F">
        <w:rPr>
          <w:rFonts w:ascii="Times New Roman" w:hAnsi="Times New Roman"/>
          <w:sz w:val="24"/>
          <w:szCs w:val="24"/>
        </w:rPr>
        <w:t>. A lot of electricity is needed for the industries</w:t>
      </w:r>
      <w:r w:rsidR="009C50BD" w:rsidRPr="00274D6F">
        <w:rPr>
          <w:rFonts w:ascii="Times New Roman" w:hAnsi="Times New Roman"/>
          <w:sz w:val="24"/>
          <w:szCs w:val="24"/>
        </w:rPr>
        <w:t xml:space="preserve"> to function. Middle East, China</w:t>
      </w:r>
      <w:r w:rsidR="008B566F" w:rsidRPr="00274D6F">
        <w:rPr>
          <w:rFonts w:ascii="Times New Roman" w:hAnsi="Times New Roman"/>
          <w:sz w:val="24"/>
          <w:szCs w:val="24"/>
        </w:rPr>
        <w:t>,</w:t>
      </w:r>
      <w:r w:rsidR="009C50BD" w:rsidRPr="00274D6F">
        <w:rPr>
          <w:rFonts w:ascii="Times New Roman" w:hAnsi="Times New Roman"/>
          <w:sz w:val="24"/>
          <w:szCs w:val="24"/>
        </w:rPr>
        <w:t xml:space="preserve"> India </w:t>
      </w:r>
      <w:r w:rsidR="008B566F" w:rsidRPr="00274D6F">
        <w:rPr>
          <w:rFonts w:ascii="Times New Roman" w:hAnsi="Times New Roman"/>
          <w:sz w:val="24"/>
          <w:szCs w:val="24"/>
        </w:rPr>
        <w:t>and some South-East</w:t>
      </w:r>
      <w:r w:rsidR="009C50BD" w:rsidRPr="00274D6F">
        <w:rPr>
          <w:rFonts w:ascii="Times New Roman" w:hAnsi="Times New Roman"/>
          <w:sz w:val="24"/>
          <w:szCs w:val="24"/>
        </w:rPr>
        <w:t xml:space="preserve"> Asian countries also have</w:t>
      </w:r>
      <w:r w:rsidR="004961AC" w:rsidRPr="00274D6F">
        <w:rPr>
          <w:rFonts w:ascii="Times New Roman" w:hAnsi="Times New Roman"/>
          <w:sz w:val="24"/>
          <w:szCs w:val="24"/>
        </w:rPr>
        <w:t xml:space="preserve"> an appreciable amount of per capita ou</w:t>
      </w:r>
      <w:r w:rsidR="009C50BD" w:rsidRPr="00274D6F">
        <w:rPr>
          <w:rFonts w:ascii="Times New Roman" w:hAnsi="Times New Roman"/>
          <w:sz w:val="24"/>
          <w:szCs w:val="24"/>
        </w:rPr>
        <w:t xml:space="preserve">tput because they </w:t>
      </w:r>
      <w:r w:rsidR="004961AC" w:rsidRPr="00274D6F">
        <w:rPr>
          <w:rFonts w:ascii="Times New Roman" w:hAnsi="Times New Roman"/>
          <w:sz w:val="24"/>
          <w:szCs w:val="24"/>
        </w:rPr>
        <w:t>are also coming up as industrial giant</w:t>
      </w:r>
      <w:r w:rsidR="009C50BD" w:rsidRPr="00274D6F">
        <w:rPr>
          <w:rFonts w:ascii="Times New Roman" w:hAnsi="Times New Roman"/>
          <w:sz w:val="24"/>
          <w:szCs w:val="24"/>
        </w:rPr>
        <w:t xml:space="preserve">s. However, </w:t>
      </w:r>
      <w:r w:rsidR="004961AC" w:rsidRPr="00274D6F">
        <w:rPr>
          <w:rFonts w:ascii="Times New Roman" w:hAnsi="Times New Roman"/>
          <w:sz w:val="24"/>
          <w:szCs w:val="24"/>
        </w:rPr>
        <w:t>Africa has the least</w:t>
      </w:r>
      <w:r w:rsidR="002F0D0F" w:rsidRPr="00274D6F">
        <w:rPr>
          <w:rFonts w:ascii="Times New Roman" w:hAnsi="Times New Roman"/>
          <w:sz w:val="24"/>
          <w:szCs w:val="24"/>
        </w:rPr>
        <w:t xml:space="preserve"> per capita electricity output,</w:t>
      </w:r>
      <w:r w:rsidR="007F6072" w:rsidRPr="00274D6F">
        <w:rPr>
          <w:rFonts w:ascii="Times New Roman" w:hAnsi="Times New Roman"/>
          <w:sz w:val="24"/>
          <w:szCs w:val="24"/>
        </w:rPr>
        <w:t xml:space="preserve"> </w:t>
      </w:r>
      <w:r w:rsidR="002F0D0F" w:rsidRPr="00274D6F">
        <w:rPr>
          <w:rFonts w:ascii="Times New Roman" w:hAnsi="Times New Roman"/>
          <w:sz w:val="24"/>
          <w:szCs w:val="24"/>
        </w:rPr>
        <w:t xml:space="preserve">indicating that Africa </w:t>
      </w:r>
      <w:r w:rsidR="008B566F" w:rsidRPr="00274D6F">
        <w:rPr>
          <w:rFonts w:ascii="Times New Roman" w:hAnsi="Times New Roman"/>
          <w:sz w:val="24"/>
          <w:szCs w:val="24"/>
        </w:rPr>
        <w:t>is the least industrialised</w:t>
      </w:r>
      <w:r w:rsidR="00F11C3A" w:rsidRPr="00274D6F">
        <w:rPr>
          <w:rFonts w:ascii="Times New Roman" w:hAnsi="Times New Roman"/>
          <w:sz w:val="24"/>
          <w:szCs w:val="24"/>
        </w:rPr>
        <w:t xml:space="preserve"> region</w:t>
      </w:r>
      <w:r w:rsidR="008B566F" w:rsidRPr="00274D6F">
        <w:rPr>
          <w:rFonts w:ascii="Times New Roman" w:hAnsi="Times New Roman"/>
          <w:sz w:val="24"/>
          <w:szCs w:val="24"/>
        </w:rPr>
        <w:t>, having</w:t>
      </w:r>
      <w:r w:rsidR="007F6072" w:rsidRPr="00274D6F">
        <w:rPr>
          <w:rFonts w:ascii="Times New Roman" w:hAnsi="Times New Roman"/>
          <w:sz w:val="24"/>
          <w:szCs w:val="24"/>
        </w:rPr>
        <w:t xml:space="preserve"> </w:t>
      </w:r>
      <w:r w:rsidR="00CF6094" w:rsidRPr="00274D6F">
        <w:rPr>
          <w:rFonts w:ascii="Times New Roman" w:hAnsi="Times New Roman"/>
          <w:sz w:val="24"/>
          <w:szCs w:val="24"/>
        </w:rPr>
        <w:lastRenderedPageBreak/>
        <w:t>communities which are yet to be connected to</w:t>
      </w:r>
      <w:r w:rsidR="00F11C3A" w:rsidRPr="00274D6F">
        <w:rPr>
          <w:rFonts w:ascii="Times New Roman" w:hAnsi="Times New Roman"/>
          <w:sz w:val="24"/>
          <w:szCs w:val="24"/>
        </w:rPr>
        <w:t xml:space="preserve"> the grid,</w:t>
      </w:r>
      <w:r w:rsidR="00A61888">
        <w:rPr>
          <w:rFonts w:ascii="Times New Roman" w:hAnsi="Times New Roman"/>
          <w:sz w:val="24"/>
          <w:szCs w:val="24"/>
        </w:rPr>
        <w:t xml:space="preserve"> </w:t>
      </w:r>
      <w:r w:rsidR="00F11C3A" w:rsidRPr="00274D6F">
        <w:rPr>
          <w:rFonts w:ascii="Times New Roman" w:hAnsi="Times New Roman"/>
          <w:sz w:val="24"/>
          <w:szCs w:val="24"/>
        </w:rPr>
        <w:t>whilst</w:t>
      </w:r>
      <w:r w:rsidR="007F6072" w:rsidRPr="00274D6F">
        <w:rPr>
          <w:rFonts w:ascii="Times New Roman" w:hAnsi="Times New Roman"/>
          <w:sz w:val="24"/>
          <w:szCs w:val="24"/>
        </w:rPr>
        <w:t xml:space="preserve"> those connected are not using the power much because of poverty.</w:t>
      </w:r>
      <w:r w:rsidR="00882E91" w:rsidRPr="00274D6F">
        <w:rPr>
          <w:rFonts w:ascii="Times New Roman" w:hAnsi="Times New Roman"/>
          <w:sz w:val="24"/>
          <w:szCs w:val="24"/>
        </w:rPr>
        <w:t xml:space="preserve"> </w:t>
      </w:r>
    </w:p>
    <w:p w:rsidR="0053042D" w:rsidRPr="00274D6F" w:rsidRDefault="0053042D" w:rsidP="00882E91">
      <w:pPr>
        <w:spacing w:after="0"/>
        <w:jc w:val="both"/>
        <w:rPr>
          <w:rFonts w:ascii="Times New Roman" w:hAnsi="Times New Roman"/>
          <w:sz w:val="24"/>
          <w:szCs w:val="24"/>
        </w:rPr>
      </w:pPr>
    </w:p>
    <w:p w:rsidR="004C09C4" w:rsidRPr="00274D6F" w:rsidRDefault="00274D6F" w:rsidP="004C09C4">
      <w:pPr>
        <w:pStyle w:val="Caption"/>
        <w:keepNext/>
        <w:rPr>
          <w:rFonts w:ascii="Times New Roman" w:hAnsi="Times New Roman"/>
          <w:color w:val="auto"/>
          <w:sz w:val="24"/>
        </w:rPr>
      </w:pPr>
      <w:bookmarkStart w:id="19" w:name="_Toc529216016"/>
      <w:r>
        <w:rPr>
          <w:rFonts w:ascii="Times New Roman" w:hAnsi="Times New Roman"/>
          <w:color w:val="auto"/>
          <w:sz w:val="24"/>
        </w:rPr>
        <w:t>Table 1</w:t>
      </w:r>
      <w:r w:rsidR="00D14E26" w:rsidRPr="00274D6F">
        <w:rPr>
          <w:rFonts w:ascii="Times New Roman" w:hAnsi="Times New Roman"/>
          <w:color w:val="auto"/>
          <w:sz w:val="24"/>
        </w:rPr>
        <w:noBreakHyphen/>
      </w:r>
      <w:r w:rsidR="00D14E26" w:rsidRPr="00274D6F">
        <w:rPr>
          <w:rFonts w:ascii="Times New Roman" w:hAnsi="Times New Roman"/>
          <w:color w:val="auto"/>
          <w:sz w:val="24"/>
        </w:rPr>
        <w:fldChar w:fldCharType="begin"/>
      </w:r>
      <w:r w:rsidR="00D14E26" w:rsidRPr="00274D6F">
        <w:rPr>
          <w:rFonts w:ascii="Times New Roman" w:hAnsi="Times New Roman"/>
          <w:color w:val="auto"/>
          <w:sz w:val="24"/>
        </w:rPr>
        <w:instrText xml:space="preserve"> SEQ Table \* ARABIC \s 1 </w:instrText>
      </w:r>
      <w:r w:rsidR="00D14E26" w:rsidRPr="00274D6F">
        <w:rPr>
          <w:rFonts w:ascii="Times New Roman" w:hAnsi="Times New Roman"/>
          <w:color w:val="auto"/>
          <w:sz w:val="24"/>
        </w:rPr>
        <w:fldChar w:fldCharType="separate"/>
      </w:r>
      <w:r w:rsidR="009D16A7">
        <w:rPr>
          <w:rFonts w:ascii="Times New Roman" w:hAnsi="Times New Roman"/>
          <w:noProof/>
          <w:color w:val="auto"/>
          <w:sz w:val="24"/>
        </w:rPr>
        <w:t>1</w:t>
      </w:r>
      <w:r w:rsidR="00D14E26" w:rsidRPr="00274D6F">
        <w:rPr>
          <w:rFonts w:ascii="Times New Roman" w:hAnsi="Times New Roman"/>
          <w:color w:val="auto"/>
          <w:sz w:val="24"/>
        </w:rPr>
        <w:fldChar w:fldCharType="end"/>
      </w:r>
      <w:r w:rsidR="004C09C4" w:rsidRPr="00274D6F">
        <w:rPr>
          <w:rFonts w:ascii="Times New Roman" w:hAnsi="Times New Roman"/>
          <w:color w:val="auto"/>
          <w:sz w:val="24"/>
        </w:rPr>
        <w:t xml:space="preserve"> Per capita electricity output</w:t>
      </w:r>
      <w:bookmarkEnd w:id="19"/>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0"/>
        <w:gridCol w:w="4230"/>
      </w:tblGrid>
      <w:tr w:rsidR="00950FDF" w:rsidRPr="00274D6F" w:rsidTr="009068A0">
        <w:trPr>
          <w:trHeight w:val="467"/>
        </w:trPr>
        <w:tc>
          <w:tcPr>
            <w:tcW w:w="2970" w:type="dxa"/>
            <w:tcBorders>
              <w:top w:val="single" w:sz="4" w:space="0" w:color="auto"/>
              <w:bottom w:val="single" w:sz="4" w:space="0" w:color="auto"/>
            </w:tcBorders>
          </w:tcPr>
          <w:p w:rsidR="00950FDF" w:rsidRPr="00274D6F" w:rsidRDefault="00950FDF" w:rsidP="00950FDF">
            <w:pPr>
              <w:jc w:val="both"/>
              <w:rPr>
                <w:rFonts w:ascii="Times New Roman" w:hAnsi="Times New Roman"/>
                <w:b/>
                <w:sz w:val="24"/>
                <w:szCs w:val="24"/>
              </w:rPr>
            </w:pPr>
            <w:r w:rsidRPr="00274D6F">
              <w:rPr>
                <w:rFonts w:ascii="Times New Roman" w:hAnsi="Times New Roman"/>
                <w:b/>
                <w:sz w:val="24"/>
                <w:szCs w:val="24"/>
              </w:rPr>
              <w:t>REGION</w:t>
            </w:r>
          </w:p>
        </w:tc>
        <w:tc>
          <w:tcPr>
            <w:tcW w:w="4230" w:type="dxa"/>
            <w:tcBorders>
              <w:top w:val="single" w:sz="4" w:space="0" w:color="auto"/>
              <w:bottom w:val="single" w:sz="4" w:space="0" w:color="auto"/>
            </w:tcBorders>
          </w:tcPr>
          <w:p w:rsidR="00950FDF" w:rsidRPr="00274D6F" w:rsidRDefault="00950FDF" w:rsidP="00950FDF">
            <w:pPr>
              <w:jc w:val="both"/>
              <w:rPr>
                <w:rFonts w:ascii="Times New Roman" w:hAnsi="Times New Roman"/>
                <w:b/>
                <w:sz w:val="24"/>
                <w:szCs w:val="24"/>
              </w:rPr>
            </w:pPr>
            <w:r w:rsidRPr="00274D6F">
              <w:rPr>
                <w:rFonts w:ascii="Times New Roman" w:hAnsi="Times New Roman"/>
                <w:b/>
                <w:sz w:val="24"/>
                <w:szCs w:val="24"/>
              </w:rPr>
              <w:t>PER CAPITA ELECTRICITY OUTPUT(kWh/cap)</w:t>
            </w:r>
          </w:p>
        </w:tc>
      </w:tr>
      <w:tr w:rsidR="00950FDF" w:rsidRPr="00274D6F" w:rsidTr="009068A0">
        <w:trPr>
          <w:trHeight w:val="408"/>
        </w:trPr>
        <w:tc>
          <w:tcPr>
            <w:tcW w:w="2970" w:type="dxa"/>
            <w:tcBorders>
              <w:top w:val="single" w:sz="4" w:space="0" w:color="auto"/>
            </w:tcBorders>
          </w:tcPr>
          <w:p w:rsidR="00950FDF" w:rsidRPr="00274D6F" w:rsidRDefault="00950FDF" w:rsidP="00950FDF">
            <w:pPr>
              <w:ind w:left="-648" w:firstLine="648"/>
              <w:jc w:val="both"/>
              <w:rPr>
                <w:rFonts w:ascii="Times New Roman" w:hAnsi="Times New Roman"/>
                <w:sz w:val="24"/>
                <w:szCs w:val="24"/>
              </w:rPr>
            </w:pPr>
            <w:r w:rsidRPr="00274D6F">
              <w:rPr>
                <w:rFonts w:ascii="Times New Roman" w:hAnsi="Times New Roman"/>
                <w:sz w:val="24"/>
                <w:szCs w:val="24"/>
              </w:rPr>
              <w:t>North America</w:t>
            </w:r>
          </w:p>
        </w:tc>
        <w:tc>
          <w:tcPr>
            <w:tcW w:w="4230" w:type="dxa"/>
            <w:tcBorders>
              <w:top w:val="single" w:sz="4" w:space="0" w:color="auto"/>
            </w:tcBorders>
          </w:tcPr>
          <w:p w:rsidR="00950FDF" w:rsidRPr="00274D6F" w:rsidRDefault="00497FDE" w:rsidP="00950FDF">
            <w:pPr>
              <w:jc w:val="center"/>
              <w:rPr>
                <w:rFonts w:ascii="Times New Roman" w:hAnsi="Times New Roman"/>
                <w:sz w:val="24"/>
                <w:szCs w:val="24"/>
              </w:rPr>
            </w:pPr>
            <w:r w:rsidRPr="00274D6F">
              <w:rPr>
                <w:rFonts w:ascii="Times New Roman" w:hAnsi="Times New Roman"/>
                <w:sz w:val="24"/>
                <w:szCs w:val="24"/>
              </w:rPr>
              <w:t>10,201</w:t>
            </w:r>
          </w:p>
        </w:tc>
      </w:tr>
      <w:tr w:rsidR="00950FDF" w:rsidRPr="00274D6F" w:rsidTr="009068A0">
        <w:trPr>
          <w:trHeight w:val="485"/>
        </w:trPr>
        <w:tc>
          <w:tcPr>
            <w:tcW w:w="2970" w:type="dxa"/>
          </w:tcPr>
          <w:p w:rsidR="00950FDF" w:rsidRPr="00274D6F" w:rsidRDefault="00497FDE" w:rsidP="00950FDF">
            <w:pPr>
              <w:jc w:val="both"/>
              <w:rPr>
                <w:rFonts w:ascii="Times New Roman" w:hAnsi="Times New Roman"/>
                <w:sz w:val="24"/>
                <w:szCs w:val="24"/>
              </w:rPr>
            </w:pPr>
            <w:r w:rsidRPr="00274D6F">
              <w:rPr>
                <w:rFonts w:ascii="Times New Roman" w:hAnsi="Times New Roman"/>
                <w:sz w:val="24"/>
                <w:szCs w:val="24"/>
              </w:rPr>
              <w:t>EU-27</w:t>
            </w:r>
          </w:p>
        </w:tc>
        <w:tc>
          <w:tcPr>
            <w:tcW w:w="4230" w:type="dxa"/>
          </w:tcPr>
          <w:p w:rsidR="00950FDF" w:rsidRPr="00274D6F" w:rsidRDefault="00497FDE" w:rsidP="00950FDF">
            <w:pPr>
              <w:jc w:val="center"/>
              <w:rPr>
                <w:rFonts w:ascii="Times New Roman" w:hAnsi="Times New Roman"/>
                <w:sz w:val="24"/>
                <w:szCs w:val="24"/>
              </w:rPr>
            </w:pPr>
            <w:r w:rsidRPr="00274D6F">
              <w:rPr>
                <w:rFonts w:ascii="Times New Roman" w:hAnsi="Times New Roman"/>
                <w:sz w:val="24"/>
                <w:szCs w:val="24"/>
              </w:rPr>
              <w:t>5,730</w:t>
            </w:r>
          </w:p>
        </w:tc>
      </w:tr>
      <w:tr w:rsidR="00950FDF" w:rsidRPr="00274D6F" w:rsidTr="009068A0">
        <w:trPr>
          <w:trHeight w:val="414"/>
        </w:trPr>
        <w:tc>
          <w:tcPr>
            <w:tcW w:w="2970" w:type="dxa"/>
          </w:tcPr>
          <w:p w:rsidR="00950FDF" w:rsidRPr="00274D6F" w:rsidRDefault="00497FDE" w:rsidP="00950FDF">
            <w:pPr>
              <w:jc w:val="both"/>
              <w:rPr>
                <w:rFonts w:ascii="Times New Roman" w:hAnsi="Times New Roman"/>
                <w:sz w:val="24"/>
                <w:szCs w:val="24"/>
              </w:rPr>
            </w:pPr>
            <w:r w:rsidRPr="00274D6F">
              <w:rPr>
                <w:rFonts w:ascii="Times New Roman" w:hAnsi="Times New Roman"/>
                <w:sz w:val="24"/>
                <w:szCs w:val="24"/>
              </w:rPr>
              <w:t>Middle East</w:t>
            </w:r>
          </w:p>
        </w:tc>
        <w:tc>
          <w:tcPr>
            <w:tcW w:w="4230" w:type="dxa"/>
          </w:tcPr>
          <w:p w:rsidR="00950FDF" w:rsidRPr="00274D6F" w:rsidRDefault="00497FDE" w:rsidP="00950FDF">
            <w:pPr>
              <w:jc w:val="center"/>
              <w:rPr>
                <w:rFonts w:ascii="Times New Roman" w:hAnsi="Times New Roman"/>
                <w:sz w:val="24"/>
                <w:szCs w:val="24"/>
              </w:rPr>
            </w:pPr>
            <w:r w:rsidRPr="00274D6F">
              <w:rPr>
                <w:rFonts w:ascii="Times New Roman" w:hAnsi="Times New Roman"/>
                <w:sz w:val="24"/>
                <w:szCs w:val="24"/>
              </w:rPr>
              <w:t>3,094</w:t>
            </w:r>
          </w:p>
        </w:tc>
      </w:tr>
      <w:tr w:rsidR="00756B70" w:rsidRPr="00274D6F" w:rsidTr="009068A0">
        <w:trPr>
          <w:trHeight w:val="414"/>
        </w:trPr>
        <w:tc>
          <w:tcPr>
            <w:tcW w:w="2970" w:type="dxa"/>
          </w:tcPr>
          <w:p w:rsidR="00756B70" w:rsidRPr="00274D6F" w:rsidRDefault="00756B70" w:rsidP="00950FDF">
            <w:pPr>
              <w:jc w:val="both"/>
              <w:rPr>
                <w:rFonts w:ascii="Times New Roman" w:hAnsi="Times New Roman"/>
                <w:sz w:val="24"/>
                <w:szCs w:val="24"/>
              </w:rPr>
            </w:pPr>
            <w:r w:rsidRPr="00274D6F">
              <w:rPr>
                <w:rFonts w:ascii="Times New Roman" w:hAnsi="Times New Roman"/>
                <w:sz w:val="24"/>
                <w:szCs w:val="24"/>
              </w:rPr>
              <w:t>China</w:t>
            </w:r>
          </w:p>
        </w:tc>
        <w:tc>
          <w:tcPr>
            <w:tcW w:w="4230" w:type="dxa"/>
          </w:tcPr>
          <w:p w:rsidR="00756B70" w:rsidRPr="00274D6F" w:rsidRDefault="00756B70" w:rsidP="00950FDF">
            <w:pPr>
              <w:jc w:val="center"/>
              <w:rPr>
                <w:rFonts w:ascii="Times New Roman" w:hAnsi="Times New Roman"/>
                <w:sz w:val="24"/>
                <w:szCs w:val="24"/>
              </w:rPr>
            </w:pPr>
            <w:r w:rsidRPr="00274D6F">
              <w:rPr>
                <w:rFonts w:ascii="Times New Roman" w:hAnsi="Times New Roman"/>
                <w:sz w:val="24"/>
                <w:szCs w:val="24"/>
              </w:rPr>
              <w:t>2,164</w:t>
            </w:r>
          </w:p>
        </w:tc>
      </w:tr>
      <w:tr w:rsidR="00950FDF" w:rsidRPr="00274D6F" w:rsidTr="009068A0">
        <w:trPr>
          <w:trHeight w:val="408"/>
        </w:trPr>
        <w:tc>
          <w:tcPr>
            <w:tcW w:w="2970" w:type="dxa"/>
          </w:tcPr>
          <w:p w:rsidR="00950FDF" w:rsidRPr="00274D6F" w:rsidRDefault="00497FDE" w:rsidP="00950FDF">
            <w:pPr>
              <w:jc w:val="both"/>
              <w:rPr>
                <w:rFonts w:ascii="Times New Roman" w:hAnsi="Times New Roman"/>
                <w:sz w:val="24"/>
                <w:szCs w:val="24"/>
              </w:rPr>
            </w:pPr>
            <w:r w:rsidRPr="00274D6F">
              <w:rPr>
                <w:rFonts w:ascii="Times New Roman" w:hAnsi="Times New Roman"/>
                <w:sz w:val="24"/>
                <w:szCs w:val="24"/>
              </w:rPr>
              <w:t>Latin America</w:t>
            </w:r>
          </w:p>
        </w:tc>
        <w:tc>
          <w:tcPr>
            <w:tcW w:w="4230" w:type="dxa"/>
          </w:tcPr>
          <w:p w:rsidR="00950FDF" w:rsidRPr="00274D6F" w:rsidRDefault="00497FDE" w:rsidP="00950FDF">
            <w:pPr>
              <w:jc w:val="center"/>
              <w:rPr>
                <w:rFonts w:ascii="Times New Roman" w:hAnsi="Times New Roman"/>
                <w:sz w:val="24"/>
                <w:szCs w:val="24"/>
              </w:rPr>
            </w:pPr>
            <w:r w:rsidRPr="00274D6F">
              <w:rPr>
                <w:rFonts w:ascii="Times New Roman" w:hAnsi="Times New Roman"/>
                <w:sz w:val="24"/>
                <w:szCs w:val="24"/>
              </w:rPr>
              <w:t>1874</w:t>
            </w:r>
          </w:p>
        </w:tc>
      </w:tr>
      <w:tr w:rsidR="00950FDF" w:rsidRPr="00274D6F" w:rsidTr="009068A0">
        <w:trPr>
          <w:trHeight w:val="429"/>
        </w:trPr>
        <w:tc>
          <w:tcPr>
            <w:tcW w:w="2970" w:type="dxa"/>
          </w:tcPr>
          <w:p w:rsidR="00950FDF" w:rsidRPr="00274D6F" w:rsidRDefault="00497FDE" w:rsidP="00950FDF">
            <w:pPr>
              <w:jc w:val="both"/>
              <w:rPr>
                <w:rFonts w:ascii="Times New Roman" w:hAnsi="Times New Roman"/>
                <w:sz w:val="24"/>
                <w:szCs w:val="24"/>
              </w:rPr>
            </w:pPr>
            <w:r w:rsidRPr="00274D6F">
              <w:rPr>
                <w:rFonts w:ascii="Times New Roman" w:hAnsi="Times New Roman"/>
                <w:sz w:val="24"/>
                <w:szCs w:val="24"/>
              </w:rPr>
              <w:t>Africa</w:t>
            </w:r>
          </w:p>
        </w:tc>
        <w:tc>
          <w:tcPr>
            <w:tcW w:w="4230" w:type="dxa"/>
          </w:tcPr>
          <w:p w:rsidR="00950FDF" w:rsidRPr="00274D6F" w:rsidRDefault="00497FDE" w:rsidP="00950FDF">
            <w:pPr>
              <w:jc w:val="center"/>
              <w:rPr>
                <w:rFonts w:ascii="Times New Roman" w:hAnsi="Times New Roman"/>
                <w:sz w:val="24"/>
                <w:szCs w:val="24"/>
              </w:rPr>
            </w:pPr>
            <w:r w:rsidRPr="00274D6F">
              <w:rPr>
                <w:rFonts w:ascii="Times New Roman" w:hAnsi="Times New Roman"/>
                <w:sz w:val="24"/>
                <w:szCs w:val="24"/>
              </w:rPr>
              <w:t>520</w:t>
            </w:r>
          </w:p>
        </w:tc>
      </w:tr>
      <w:tr w:rsidR="00950FDF" w:rsidRPr="00274D6F" w:rsidTr="009068A0">
        <w:trPr>
          <w:trHeight w:val="407"/>
        </w:trPr>
        <w:tc>
          <w:tcPr>
            <w:tcW w:w="2970" w:type="dxa"/>
          </w:tcPr>
          <w:p w:rsidR="00950FDF" w:rsidRPr="00274D6F" w:rsidRDefault="00497FDE" w:rsidP="00950FDF">
            <w:pPr>
              <w:jc w:val="both"/>
              <w:rPr>
                <w:rFonts w:ascii="Times New Roman" w:hAnsi="Times New Roman"/>
                <w:sz w:val="24"/>
                <w:szCs w:val="24"/>
              </w:rPr>
            </w:pPr>
            <w:r w:rsidRPr="00274D6F">
              <w:rPr>
                <w:rFonts w:ascii="Times New Roman" w:hAnsi="Times New Roman"/>
                <w:sz w:val="24"/>
                <w:szCs w:val="24"/>
              </w:rPr>
              <w:t xml:space="preserve">India </w:t>
            </w:r>
          </w:p>
        </w:tc>
        <w:tc>
          <w:tcPr>
            <w:tcW w:w="4230" w:type="dxa"/>
          </w:tcPr>
          <w:p w:rsidR="00950FDF" w:rsidRPr="00274D6F" w:rsidRDefault="00497FDE" w:rsidP="00950FDF">
            <w:pPr>
              <w:jc w:val="center"/>
              <w:rPr>
                <w:rFonts w:ascii="Times New Roman" w:hAnsi="Times New Roman"/>
                <w:sz w:val="24"/>
                <w:szCs w:val="24"/>
              </w:rPr>
            </w:pPr>
            <w:r w:rsidRPr="00274D6F">
              <w:rPr>
                <w:rFonts w:ascii="Times New Roman" w:hAnsi="Times New Roman"/>
                <w:sz w:val="24"/>
                <w:szCs w:val="24"/>
              </w:rPr>
              <w:t>528</w:t>
            </w:r>
          </w:p>
        </w:tc>
      </w:tr>
      <w:tr w:rsidR="00497FDE" w:rsidRPr="00274D6F" w:rsidTr="009068A0">
        <w:trPr>
          <w:trHeight w:val="407"/>
        </w:trPr>
        <w:tc>
          <w:tcPr>
            <w:tcW w:w="2970" w:type="dxa"/>
            <w:tcBorders>
              <w:bottom w:val="single" w:sz="4" w:space="0" w:color="auto"/>
            </w:tcBorders>
          </w:tcPr>
          <w:p w:rsidR="00497FDE" w:rsidRPr="00274D6F" w:rsidRDefault="00497FDE" w:rsidP="00950FDF">
            <w:pPr>
              <w:jc w:val="both"/>
              <w:rPr>
                <w:rFonts w:ascii="Times New Roman" w:hAnsi="Times New Roman"/>
                <w:sz w:val="24"/>
                <w:szCs w:val="24"/>
              </w:rPr>
            </w:pPr>
            <w:r w:rsidRPr="00274D6F">
              <w:rPr>
                <w:rFonts w:ascii="Times New Roman" w:hAnsi="Times New Roman"/>
                <w:sz w:val="24"/>
                <w:szCs w:val="24"/>
              </w:rPr>
              <w:t>The World</w:t>
            </w:r>
          </w:p>
        </w:tc>
        <w:tc>
          <w:tcPr>
            <w:tcW w:w="4230" w:type="dxa"/>
            <w:tcBorders>
              <w:bottom w:val="single" w:sz="4" w:space="0" w:color="auto"/>
            </w:tcBorders>
          </w:tcPr>
          <w:p w:rsidR="00497FDE" w:rsidRPr="00274D6F" w:rsidRDefault="00497FDE" w:rsidP="00950FDF">
            <w:pPr>
              <w:jc w:val="center"/>
              <w:rPr>
                <w:rFonts w:ascii="Times New Roman" w:hAnsi="Times New Roman"/>
                <w:sz w:val="24"/>
                <w:szCs w:val="24"/>
              </w:rPr>
            </w:pPr>
            <w:r w:rsidRPr="00274D6F">
              <w:rPr>
                <w:rFonts w:ascii="Times New Roman" w:hAnsi="Times New Roman"/>
                <w:sz w:val="24"/>
                <w:szCs w:val="24"/>
              </w:rPr>
              <w:t>2515</w:t>
            </w:r>
          </w:p>
        </w:tc>
      </w:tr>
    </w:tbl>
    <w:p w:rsidR="0053042D" w:rsidRPr="00274D6F" w:rsidRDefault="0053042D" w:rsidP="000A244B">
      <w:pPr>
        <w:spacing w:after="0"/>
        <w:jc w:val="both"/>
        <w:rPr>
          <w:rFonts w:ascii="Times New Roman" w:hAnsi="Times New Roman"/>
          <w:sz w:val="24"/>
          <w:szCs w:val="24"/>
        </w:rPr>
      </w:pPr>
    </w:p>
    <w:p w:rsidR="0041523D" w:rsidRPr="00274D6F" w:rsidRDefault="00364E11" w:rsidP="000A244B">
      <w:pPr>
        <w:spacing w:after="0"/>
        <w:jc w:val="both"/>
        <w:rPr>
          <w:rFonts w:ascii="Times New Roman" w:hAnsi="Times New Roman"/>
          <w:sz w:val="24"/>
          <w:szCs w:val="24"/>
        </w:rPr>
      </w:pPr>
      <w:r w:rsidRPr="00274D6F">
        <w:rPr>
          <w:rFonts w:ascii="Times New Roman" w:hAnsi="Times New Roman"/>
          <w:sz w:val="24"/>
          <w:szCs w:val="24"/>
        </w:rPr>
        <w:t>Source:</w:t>
      </w:r>
      <w:r w:rsidR="009A3AFF" w:rsidRPr="00274D6F">
        <w:rPr>
          <w:rFonts w:ascii="Times New Roman" w:hAnsi="Times New Roman"/>
          <w:sz w:val="24"/>
          <w:szCs w:val="24"/>
        </w:rPr>
        <w:t xml:space="preserve"> IEA</w:t>
      </w:r>
      <w:r w:rsidR="00497FDE" w:rsidRPr="00274D6F">
        <w:rPr>
          <w:rFonts w:ascii="Times New Roman" w:hAnsi="Times New Roman"/>
          <w:sz w:val="24"/>
          <w:szCs w:val="24"/>
        </w:rPr>
        <w:t xml:space="preserve">, 2010 </w:t>
      </w:r>
    </w:p>
    <w:p w:rsidR="009065C0" w:rsidRPr="00274D6F" w:rsidRDefault="00274D6F" w:rsidP="00274D6F">
      <w:pPr>
        <w:spacing w:after="160" w:line="259" w:lineRule="auto"/>
        <w:rPr>
          <w:rFonts w:ascii="Times New Roman" w:hAnsi="Times New Roman"/>
          <w:sz w:val="24"/>
          <w:szCs w:val="24"/>
        </w:rPr>
      </w:pPr>
      <w:r>
        <w:rPr>
          <w:rFonts w:ascii="Times New Roman" w:hAnsi="Times New Roman"/>
          <w:sz w:val="24"/>
          <w:szCs w:val="24"/>
        </w:rPr>
        <w:br w:type="page"/>
      </w:r>
    </w:p>
    <w:p w:rsidR="00142783" w:rsidRPr="00274D6F" w:rsidRDefault="00142783" w:rsidP="000A244B">
      <w:pPr>
        <w:spacing w:after="0"/>
        <w:jc w:val="both"/>
        <w:rPr>
          <w:rFonts w:ascii="Times New Roman" w:hAnsi="Times New Roman"/>
          <w:sz w:val="24"/>
          <w:szCs w:val="24"/>
        </w:rPr>
      </w:pPr>
      <w:r w:rsidRPr="00274D6F">
        <w:rPr>
          <w:rFonts w:ascii="Times New Roman" w:hAnsi="Times New Roman"/>
          <w:sz w:val="24"/>
          <w:szCs w:val="24"/>
        </w:rPr>
        <w:lastRenderedPageBreak/>
        <w:t>According to International Energy Agency (IEA), the world</w:t>
      </w:r>
      <w:r w:rsidR="008B566F" w:rsidRPr="00274D6F">
        <w:rPr>
          <w:rFonts w:ascii="Times New Roman" w:hAnsi="Times New Roman"/>
          <w:sz w:val="24"/>
          <w:szCs w:val="24"/>
        </w:rPr>
        <w:t>’s</w:t>
      </w:r>
      <w:r w:rsidRPr="00274D6F">
        <w:rPr>
          <w:rFonts w:ascii="Times New Roman" w:hAnsi="Times New Roman"/>
          <w:sz w:val="24"/>
          <w:szCs w:val="24"/>
        </w:rPr>
        <w:t xml:space="preserve"> total electricity production in 2013 was 23,322TWh. This quantity of electricity was generated by different fuel sources of generation. They are coal – 41.3%, Natural Gas - 21.7%, Hydro – 16.3%, Nuclear – 10.6%, Oil – 4.4% and others (Renewable) – 5.7% (IEA</w:t>
      </w:r>
      <w:r w:rsidR="00012272" w:rsidRPr="00274D6F">
        <w:rPr>
          <w:rFonts w:ascii="Times New Roman" w:hAnsi="Times New Roman"/>
          <w:sz w:val="24"/>
          <w:szCs w:val="24"/>
        </w:rPr>
        <w:t>,</w:t>
      </w:r>
      <w:r w:rsidRPr="00274D6F">
        <w:rPr>
          <w:rFonts w:ascii="Times New Roman" w:hAnsi="Times New Roman"/>
          <w:sz w:val="24"/>
          <w:szCs w:val="24"/>
        </w:rPr>
        <w:t xml:space="preserve"> 2015)</w:t>
      </w:r>
      <w:r w:rsidR="00E54050" w:rsidRPr="00274D6F">
        <w:rPr>
          <w:rFonts w:ascii="Times New Roman" w:hAnsi="Times New Roman"/>
          <w:sz w:val="24"/>
          <w:szCs w:val="24"/>
        </w:rPr>
        <w:t>.</w:t>
      </w:r>
      <w:r w:rsidRPr="00274D6F">
        <w:rPr>
          <w:rFonts w:ascii="Times New Roman" w:hAnsi="Times New Roman"/>
          <w:sz w:val="24"/>
          <w:szCs w:val="24"/>
        </w:rPr>
        <w:t xml:space="preserve"> </w:t>
      </w:r>
      <w:r w:rsidR="00E82E06" w:rsidRPr="00274D6F">
        <w:rPr>
          <w:rFonts w:ascii="Times New Roman" w:hAnsi="Times New Roman"/>
          <w:sz w:val="24"/>
          <w:szCs w:val="24"/>
        </w:rPr>
        <w:t>This is represented in Figure 1.1</w:t>
      </w:r>
    </w:p>
    <w:p w:rsidR="00A20BF5" w:rsidRPr="00274D6F" w:rsidRDefault="00142783" w:rsidP="00A20BF5">
      <w:pPr>
        <w:keepNext/>
        <w:spacing w:after="0"/>
        <w:jc w:val="both"/>
        <w:rPr>
          <w:rFonts w:ascii="Times New Roman" w:hAnsi="Times New Roman"/>
        </w:rPr>
      </w:pPr>
      <w:r w:rsidRPr="00274D6F">
        <w:rPr>
          <w:rFonts w:ascii="Times New Roman" w:hAnsi="Times New Roman"/>
          <w:sz w:val="24"/>
          <w:szCs w:val="24"/>
        </w:rPr>
        <w:t xml:space="preserve">                                     </w:t>
      </w:r>
      <w:r w:rsidRPr="00274D6F">
        <w:rPr>
          <w:rFonts w:ascii="Times New Roman" w:hAnsi="Times New Roman"/>
          <w:noProof/>
          <w:sz w:val="24"/>
          <w:szCs w:val="24"/>
          <w:lang w:eastAsia="en-GB"/>
        </w:rPr>
        <w:drawing>
          <wp:inline distT="0" distB="0" distL="0" distR="0" wp14:anchorId="54E029C5" wp14:editId="36AF46A7">
            <wp:extent cx="5545777" cy="3194462"/>
            <wp:effectExtent l="0" t="0" r="17145" b="63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20BF5" w:rsidRPr="00274D6F" w:rsidRDefault="004C09C4" w:rsidP="00A20BF5">
      <w:pPr>
        <w:pStyle w:val="Caption"/>
        <w:jc w:val="both"/>
        <w:rPr>
          <w:rFonts w:ascii="Times New Roman" w:hAnsi="Times New Roman"/>
          <w:color w:val="auto"/>
          <w:sz w:val="24"/>
        </w:rPr>
      </w:pPr>
      <w:bookmarkStart w:id="20" w:name="_Toc527039814"/>
      <w:r w:rsidRPr="00274D6F">
        <w:rPr>
          <w:rFonts w:ascii="Times New Roman" w:hAnsi="Times New Roman"/>
          <w:color w:val="auto"/>
          <w:sz w:val="24"/>
        </w:rPr>
        <w:t>Figure 1</w:t>
      </w:r>
      <w:r w:rsidR="00A324F5" w:rsidRPr="00274D6F">
        <w:rPr>
          <w:rFonts w:ascii="Times New Roman" w:hAnsi="Times New Roman"/>
          <w:color w:val="auto"/>
          <w:sz w:val="24"/>
        </w:rPr>
        <w:noBreakHyphen/>
      </w:r>
      <w:r w:rsidR="00A324F5" w:rsidRPr="00274D6F">
        <w:rPr>
          <w:rFonts w:ascii="Times New Roman" w:hAnsi="Times New Roman"/>
          <w:color w:val="auto"/>
          <w:sz w:val="24"/>
        </w:rPr>
        <w:fldChar w:fldCharType="begin"/>
      </w:r>
      <w:r w:rsidR="00A324F5" w:rsidRPr="00274D6F">
        <w:rPr>
          <w:rFonts w:ascii="Times New Roman" w:hAnsi="Times New Roman"/>
          <w:color w:val="auto"/>
          <w:sz w:val="24"/>
        </w:rPr>
        <w:instrText xml:space="preserve"> SEQ Figure \* ARABIC \s 1 </w:instrText>
      </w:r>
      <w:r w:rsidR="00A324F5" w:rsidRPr="00274D6F">
        <w:rPr>
          <w:rFonts w:ascii="Times New Roman" w:hAnsi="Times New Roman"/>
          <w:color w:val="auto"/>
          <w:sz w:val="24"/>
        </w:rPr>
        <w:fldChar w:fldCharType="separate"/>
      </w:r>
      <w:r w:rsidR="009D16A7">
        <w:rPr>
          <w:rFonts w:ascii="Times New Roman" w:hAnsi="Times New Roman"/>
          <w:noProof/>
          <w:color w:val="auto"/>
          <w:sz w:val="24"/>
        </w:rPr>
        <w:t>1</w:t>
      </w:r>
      <w:r w:rsidR="00A324F5" w:rsidRPr="00274D6F">
        <w:rPr>
          <w:rFonts w:ascii="Times New Roman" w:hAnsi="Times New Roman"/>
          <w:color w:val="auto"/>
          <w:sz w:val="24"/>
        </w:rPr>
        <w:fldChar w:fldCharType="end"/>
      </w:r>
      <w:r w:rsidR="00A20BF5" w:rsidRPr="00274D6F">
        <w:rPr>
          <w:rFonts w:ascii="Times New Roman" w:hAnsi="Times New Roman"/>
          <w:color w:val="auto"/>
          <w:sz w:val="24"/>
        </w:rPr>
        <w:t xml:space="preserve"> World Electricity Generation in 2013 by various fuel sources</w:t>
      </w:r>
      <w:bookmarkEnd w:id="20"/>
    </w:p>
    <w:p w:rsidR="00274D6F" w:rsidRPr="00274D6F" w:rsidRDefault="00274D6F" w:rsidP="000A244B">
      <w:pPr>
        <w:spacing w:after="0"/>
        <w:jc w:val="both"/>
        <w:rPr>
          <w:rFonts w:ascii="Times New Roman" w:hAnsi="Times New Roman"/>
          <w:sz w:val="24"/>
          <w:szCs w:val="24"/>
        </w:rPr>
      </w:pPr>
      <w:r>
        <w:rPr>
          <w:rFonts w:ascii="Times New Roman" w:hAnsi="Times New Roman"/>
          <w:sz w:val="24"/>
          <w:szCs w:val="24"/>
        </w:rPr>
        <w:t xml:space="preserve">         </w:t>
      </w:r>
    </w:p>
    <w:p w:rsidR="00142783" w:rsidRPr="00274D6F" w:rsidRDefault="00142783" w:rsidP="009D16A7">
      <w:pPr>
        <w:shd w:val="clear" w:color="auto" w:fill="FFFFFF"/>
        <w:spacing w:after="100"/>
        <w:jc w:val="both"/>
        <w:rPr>
          <w:rFonts w:ascii="Times New Roman" w:hAnsi="Times New Roman"/>
          <w:sz w:val="24"/>
          <w:szCs w:val="24"/>
        </w:rPr>
      </w:pPr>
      <w:r w:rsidRPr="00274D6F">
        <w:rPr>
          <w:rFonts w:ascii="Times New Roman" w:hAnsi="Times New Roman"/>
          <w:sz w:val="24"/>
          <w:szCs w:val="24"/>
        </w:rPr>
        <w:t>The development and us</w:t>
      </w:r>
      <w:r w:rsidR="000A2D25" w:rsidRPr="00274D6F">
        <w:rPr>
          <w:rFonts w:ascii="Times New Roman" w:hAnsi="Times New Roman"/>
          <w:sz w:val="24"/>
          <w:szCs w:val="24"/>
        </w:rPr>
        <w:t>e of electricity resources come with certain</w:t>
      </w:r>
      <w:r w:rsidRPr="00274D6F">
        <w:rPr>
          <w:rFonts w:ascii="Times New Roman" w:hAnsi="Times New Roman"/>
          <w:sz w:val="24"/>
          <w:szCs w:val="24"/>
        </w:rPr>
        <w:t xml:space="preserve"> challenges. Some of the challenges are variety of negative environmental impacts such as global warming, acid rain, air toxics, land</w:t>
      </w:r>
      <w:r w:rsidR="009A3AFF" w:rsidRPr="00274D6F">
        <w:rPr>
          <w:rFonts w:ascii="Times New Roman" w:hAnsi="Times New Roman"/>
          <w:sz w:val="24"/>
          <w:szCs w:val="24"/>
        </w:rPr>
        <w:t xml:space="preserve"> use and water impacts. (Rosen et al, 1995). </w:t>
      </w:r>
      <w:r w:rsidR="000A2D25" w:rsidRPr="00274D6F">
        <w:rPr>
          <w:rFonts w:ascii="Times New Roman" w:hAnsi="Times New Roman"/>
          <w:sz w:val="24"/>
          <w:szCs w:val="24"/>
        </w:rPr>
        <w:t>Fossil fuel types like oil, coal, nuclear and n</w:t>
      </w:r>
      <w:r w:rsidR="004173F2" w:rsidRPr="00274D6F">
        <w:rPr>
          <w:rFonts w:ascii="Times New Roman" w:hAnsi="Times New Roman"/>
          <w:sz w:val="24"/>
          <w:szCs w:val="24"/>
        </w:rPr>
        <w:t>atural g</w:t>
      </w:r>
      <w:r w:rsidR="000A2D25" w:rsidRPr="00274D6F">
        <w:rPr>
          <w:rFonts w:ascii="Times New Roman" w:hAnsi="Times New Roman"/>
          <w:sz w:val="24"/>
          <w:szCs w:val="24"/>
        </w:rPr>
        <w:t>as have in recent times attracted</w:t>
      </w:r>
      <w:r w:rsidR="004173F2" w:rsidRPr="00274D6F">
        <w:rPr>
          <w:rFonts w:ascii="Times New Roman" w:hAnsi="Times New Roman"/>
          <w:sz w:val="24"/>
          <w:szCs w:val="24"/>
        </w:rPr>
        <w:t xml:space="preserve"> growing concerns about their levels of pollution in causing </w:t>
      </w:r>
      <w:r w:rsidR="004173F2" w:rsidRPr="00274D6F">
        <w:rPr>
          <w:rFonts w:ascii="Times New Roman" w:eastAsia="Times New Roman" w:hAnsi="Times New Roman"/>
          <w:sz w:val="24"/>
          <w:szCs w:val="24"/>
        </w:rPr>
        <w:t>unprecedented changes to the global ecological environment and climate</w:t>
      </w:r>
      <w:r w:rsidR="008B566F" w:rsidRPr="00274D6F">
        <w:rPr>
          <w:rFonts w:ascii="Times New Roman" w:hAnsi="Times New Roman"/>
          <w:sz w:val="24"/>
          <w:szCs w:val="24"/>
        </w:rPr>
        <w:t>. Due to the devastation on</w:t>
      </w:r>
      <w:r w:rsidRPr="00274D6F">
        <w:rPr>
          <w:rFonts w:ascii="Times New Roman" w:hAnsi="Times New Roman"/>
          <w:sz w:val="24"/>
          <w:szCs w:val="24"/>
        </w:rPr>
        <w:t xml:space="preserve"> the environment that comes with the use of fossil fuel for electricity gene</w:t>
      </w:r>
      <w:r w:rsidR="008B566F" w:rsidRPr="00274D6F">
        <w:rPr>
          <w:rFonts w:ascii="Times New Roman" w:hAnsi="Times New Roman"/>
          <w:sz w:val="24"/>
          <w:szCs w:val="24"/>
        </w:rPr>
        <w:t>ration, World Leaders have been</w:t>
      </w:r>
      <w:r w:rsidRPr="00274D6F">
        <w:rPr>
          <w:rFonts w:ascii="Times New Roman" w:hAnsi="Times New Roman"/>
          <w:sz w:val="24"/>
          <w:szCs w:val="24"/>
        </w:rPr>
        <w:t xml:space="preserve"> meeting to come out with conventions and agreement</w:t>
      </w:r>
      <w:r w:rsidR="008B566F" w:rsidRPr="00274D6F">
        <w:rPr>
          <w:rFonts w:ascii="Times New Roman" w:hAnsi="Times New Roman"/>
          <w:sz w:val="24"/>
          <w:szCs w:val="24"/>
        </w:rPr>
        <w:t>s</w:t>
      </w:r>
      <w:r w:rsidRPr="00274D6F">
        <w:rPr>
          <w:rFonts w:ascii="Times New Roman" w:hAnsi="Times New Roman"/>
          <w:sz w:val="24"/>
          <w:szCs w:val="24"/>
        </w:rPr>
        <w:t xml:space="preserve"> to reduce this environmental degradation. </w:t>
      </w:r>
      <w:r w:rsidR="00B630A0" w:rsidRPr="00274D6F">
        <w:rPr>
          <w:rFonts w:ascii="Times New Roman" w:hAnsi="Times New Roman"/>
          <w:sz w:val="24"/>
          <w:szCs w:val="24"/>
        </w:rPr>
        <w:lastRenderedPageBreak/>
        <w:t>The United Nations Development Programmes</w:t>
      </w:r>
      <w:r w:rsidR="00913CB6">
        <w:rPr>
          <w:rFonts w:ascii="Times New Roman" w:hAnsi="Times New Roman"/>
          <w:sz w:val="24"/>
          <w:szCs w:val="24"/>
        </w:rPr>
        <w:t xml:space="preserve"> (UND</w:t>
      </w:r>
      <w:r w:rsidR="006A17EE" w:rsidRPr="00274D6F">
        <w:rPr>
          <w:rFonts w:ascii="Times New Roman" w:hAnsi="Times New Roman"/>
          <w:sz w:val="24"/>
          <w:szCs w:val="24"/>
        </w:rPr>
        <w:t>P)</w:t>
      </w:r>
      <w:r w:rsidR="00B630A0" w:rsidRPr="00274D6F">
        <w:rPr>
          <w:rFonts w:ascii="Times New Roman" w:hAnsi="Times New Roman"/>
          <w:sz w:val="24"/>
          <w:szCs w:val="24"/>
        </w:rPr>
        <w:t xml:space="preserve"> World Energ</w:t>
      </w:r>
      <w:r w:rsidR="000B2FA7" w:rsidRPr="00274D6F">
        <w:rPr>
          <w:rFonts w:ascii="Times New Roman" w:hAnsi="Times New Roman"/>
          <w:sz w:val="24"/>
          <w:szCs w:val="24"/>
        </w:rPr>
        <w:t>y Assessment in 2000 revealed numerous difficulties</w:t>
      </w:r>
      <w:r w:rsidR="00095402" w:rsidRPr="00274D6F">
        <w:rPr>
          <w:rFonts w:ascii="Times New Roman" w:hAnsi="Times New Roman"/>
          <w:sz w:val="24"/>
          <w:szCs w:val="24"/>
        </w:rPr>
        <w:t xml:space="preserve"> humanity may have to contend with</w:t>
      </w:r>
      <w:r w:rsidR="006A17EE" w:rsidRPr="00274D6F">
        <w:rPr>
          <w:rFonts w:ascii="Times New Roman" w:hAnsi="Times New Roman"/>
          <w:sz w:val="24"/>
          <w:szCs w:val="24"/>
        </w:rPr>
        <w:t xml:space="preserve"> when</w:t>
      </w:r>
      <w:r w:rsidR="00B630A0" w:rsidRPr="00274D6F">
        <w:rPr>
          <w:rFonts w:ascii="Times New Roman" w:hAnsi="Times New Roman"/>
          <w:sz w:val="24"/>
          <w:szCs w:val="24"/>
        </w:rPr>
        <w:t xml:space="preserve"> c</w:t>
      </w:r>
      <w:r w:rsidR="003654CB" w:rsidRPr="00274D6F">
        <w:rPr>
          <w:rFonts w:ascii="Times New Roman" w:hAnsi="Times New Roman"/>
          <w:sz w:val="24"/>
          <w:szCs w:val="24"/>
        </w:rPr>
        <w:t>hanging</w:t>
      </w:r>
      <w:r w:rsidR="00F80A46" w:rsidRPr="00274D6F">
        <w:rPr>
          <w:rFonts w:ascii="Times New Roman" w:hAnsi="Times New Roman"/>
          <w:sz w:val="24"/>
          <w:szCs w:val="24"/>
        </w:rPr>
        <w:t xml:space="preserve"> from f</w:t>
      </w:r>
      <w:r w:rsidR="00B630A0" w:rsidRPr="00274D6F">
        <w:rPr>
          <w:rFonts w:ascii="Times New Roman" w:hAnsi="Times New Roman"/>
          <w:sz w:val="24"/>
          <w:szCs w:val="24"/>
        </w:rPr>
        <w:t xml:space="preserve">ossil fuel source to renewable energy source. </w:t>
      </w:r>
      <w:r w:rsidRPr="00274D6F">
        <w:rPr>
          <w:rFonts w:ascii="Times New Roman" w:hAnsi="Times New Roman"/>
          <w:sz w:val="24"/>
          <w:szCs w:val="24"/>
        </w:rPr>
        <w:t>(World Energy Assessment, 2000). Some of the challenges are as follows:</w:t>
      </w:r>
      <w:r w:rsidR="00A4654B" w:rsidRPr="00274D6F">
        <w:rPr>
          <w:rFonts w:ascii="Times New Roman" w:hAnsi="Times New Roman"/>
          <w:sz w:val="24"/>
          <w:szCs w:val="24"/>
        </w:rPr>
        <w:t xml:space="preserve"> (</w:t>
      </w:r>
      <w:r w:rsidR="008C7551" w:rsidRPr="00274D6F">
        <w:rPr>
          <w:rFonts w:ascii="Times New Roman" w:hAnsi="Times New Roman"/>
          <w:sz w:val="24"/>
          <w:szCs w:val="24"/>
        </w:rPr>
        <w:t>World Energy Assessment, 2000</w:t>
      </w:r>
      <w:r w:rsidR="00A4654B" w:rsidRPr="00274D6F">
        <w:rPr>
          <w:rFonts w:ascii="Times New Roman" w:hAnsi="Times New Roman"/>
          <w:sz w:val="24"/>
          <w:szCs w:val="24"/>
        </w:rPr>
        <w:t>)</w:t>
      </w:r>
    </w:p>
    <w:p w:rsidR="00D547DC" w:rsidRPr="00274D6F" w:rsidRDefault="00CC1E20" w:rsidP="009D16A7">
      <w:pPr>
        <w:pStyle w:val="ListParagraph"/>
        <w:numPr>
          <w:ilvl w:val="0"/>
          <w:numId w:val="6"/>
        </w:numPr>
        <w:spacing w:after="0"/>
        <w:jc w:val="both"/>
        <w:rPr>
          <w:rFonts w:ascii="Times New Roman" w:hAnsi="Times New Roman"/>
          <w:sz w:val="24"/>
          <w:szCs w:val="24"/>
        </w:rPr>
      </w:pPr>
      <w:r w:rsidRPr="00274D6F">
        <w:rPr>
          <w:rFonts w:ascii="Times New Roman" w:hAnsi="Times New Roman"/>
          <w:sz w:val="24"/>
          <w:szCs w:val="24"/>
        </w:rPr>
        <w:t>How to change</w:t>
      </w:r>
      <w:r w:rsidR="00D547DC" w:rsidRPr="00274D6F">
        <w:rPr>
          <w:rFonts w:ascii="Times New Roman" w:hAnsi="Times New Roman"/>
          <w:sz w:val="24"/>
          <w:szCs w:val="24"/>
        </w:rPr>
        <w:t xml:space="preserve"> </w:t>
      </w:r>
      <w:r w:rsidR="00B72E85" w:rsidRPr="00274D6F">
        <w:rPr>
          <w:rFonts w:ascii="Times New Roman" w:hAnsi="Times New Roman"/>
          <w:sz w:val="24"/>
          <w:szCs w:val="24"/>
        </w:rPr>
        <w:t xml:space="preserve">the </w:t>
      </w:r>
      <w:r w:rsidR="00D547DC" w:rsidRPr="00274D6F">
        <w:rPr>
          <w:rFonts w:ascii="Times New Roman" w:hAnsi="Times New Roman"/>
          <w:sz w:val="24"/>
          <w:szCs w:val="24"/>
        </w:rPr>
        <w:t>means of providing energ</w:t>
      </w:r>
      <w:r w:rsidRPr="00274D6F">
        <w:rPr>
          <w:rFonts w:ascii="Times New Roman" w:hAnsi="Times New Roman"/>
          <w:sz w:val="24"/>
          <w:szCs w:val="24"/>
        </w:rPr>
        <w:t xml:space="preserve">y for development to meet </w:t>
      </w:r>
      <w:r w:rsidR="00D547DC" w:rsidRPr="00274D6F">
        <w:rPr>
          <w:rFonts w:ascii="Times New Roman" w:hAnsi="Times New Roman"/>
          <w:sz w:val="24"/>
          <w:szCs w:val="24"/>
        </w:rPr>
        <w:t>susta</w:t>
      </w:r>
      <w:r w:rsidRPr="00274D6F">
        <w:rPr>
          <w:rFonts w:ascii="Times New Roman" w:hAnsi="Times New Roman"/>
          <w:sz w:val="24"/>
          <w:szCs w:val="24"/>
        </w:rPr>
        <w:t>inable development goals</w:t>
      </w:r>
      <w:r w:rsidR="00D547DC" w:rsidRPr="00274D6F">
        <w:rPr>
          <w:rFonts w:ascii="Times New Roman" w:hAnsi="Times New Roman"/>
          <w:sz w:val="24"/>
          <w:szCs w:val="24"/>
        </w:rPr>
        <w:t>.</w:t>
      </w:r>
    </w:p>
    <w:p w:rsidR="00142783" w:rsidRPr="00274D6F" w:rsidRDefault="00CC1E20" w:rsidP="009D16A7">
      <w:pPr>
        <w:pStyle w:val="ListParagraph"/>
        <w:numPr>
          <w:ilvl w:val="0"/>
          <w:numId w:val="6"/>
        </w:numPr>
        <w:spacing w:after="0"/>
        <w:jc w:val="both"/>
        <w:rPr>
          <w:rFonts w:ascii="Times New Roman" w:hAnsi="Times New Roman"/>
          <w:sz w:val="24"/>
          <w:szCs w:val="24"/>
        </w:rPr>
      </w:pPr>
      <w:r w:rsidRPr="00274D6F">
        <w:rPr>
          <w:rFonts w:ascii="Times New Roman" w:hAnsi="Times New Roman"/>
          <w:sz w:val="24"/>
          <w:szCs w:val="24"/>
        </w:rPr>
        <w:t xml:space="preserve">How to combine </w:t>
      </w:r>
      <w:r w:rsidR="00142783" w:rsidRPr="00274D6F">
        <w:rPr>
          <w:rFonts w:ascii="Times New Roman" w:hAnsi="Times New Roman"/>
          <w:sz w:val="24"/>
          <w:szCs w:val="24"/>
        </w:rPr>
        <w:t>higher energy efficiencies, renewable technologies a</w:t>
      </w:r>
      <w:r w:rsidRPr="00274D6F">
        <w:rPr>
          <w:rFonts w:ascii="Times New Roman" w:hAnsi="Times New Roman"/>
          <w:sz w:val="24"/>
          <w:szCs w:val="24"/>
        </w:rPr>
        <w:t xml:space="preserve">nd advanced energy technologies to realise sustainable future. </w:t>
      </w:r>
    </w:p>
    <w:p w:rsidR="00A4654B" w:rsidRPr="00274D6F" w:rsidRDefault="00AB1753" w:rsidP="009D16A7">
      <w:pPr>
        <w:pStyle w:val="ListParagraph"/>
        <w:numPr>
          <w:ilvl w:val="0"/>
          <w:numId w:val="6"/>
        </w:numPr>
        <w:spacing w:after="0"/>
        <w:jc w:val="both"/>
        <w:rPr>
          <w:rFonts w:ascii="Times New Roman" w:hAnsi="Times New Roman"/>
          <w:b/>
        </w:rPr>
      </w:pPr>
      <w:r w:rsidRPr="00274D6F">
        <w:rPr>
          <w:rFonts w:ascii="Times New Roman" w:hAnsi="Times New Roman"/>
          <w:sz w:val="24"/>
          <w:szCs w:val="24"/>
        </w:rPr>
        <w:t>Setting priority for f</w:t>
      </w:r>
      <w:r w:rsidR="00C3109E" w:rsidRPr="00274D6F">
        <w:rPr>
          <w:rFonts w:ascii="Times New Roman" w:hAnsi="Times New Roman"/>
          <w:sz w:val="24"/>
          <w:szCs w:val="24"/>
        </w:rPr>
        <w:t xml:space="preserve">inding ways to accelerate new methods of providing </w:t>
      </w:r>
      <w:r w:rsidR="005C2CCE" w:rsidRPr="00274D6F">
        <w:rPr>
          <w:rFonts w:ascii="Times New Roman" w:hAnsi="Times New Roman"/>
          <w:sz w:val="24"/>
          <w:szCs w:val="24"/>
        </w:rPr>
        <w:t>energy to</w:t>
      </w:r>
      <w:r w:rsidRPr="00274D6F">
        <w:rPr>
          <w:rFonts w:ascii="Times New Roman" w:hAnsi="Times New Roman"/>
          <w:sz w:val="24"/>
          <w:szCs w:val="24"/>
        </w:rPr>
        <w:t xml:space="preserve"> achieve the </w:t>
      </w:r>
      <w:r w:rsidR="00C3109E" w:rsidRPr="00274D6F">
        <w:rPr>
          <w:rFonts w:ascii="Times New Roman" w:hAnsi="Times New Roman"/>
          <w:sz w:val="24"/>
          <w:szCs w:val="24"/>
        </w:rPr>
        <w:t xml:space="preserve">sustainable </w:t>
      </w:r>
      <w:r w:rsidR="00533CBB" w:rsidRPr="00274D6F">
        <w:rPr>
          <w:rFonts w:ascii="Times New Roman" w:hAnsi="Times New Roman"/>
          <w:sz w:val="24"/>
          <w:szCs w:val="24"/>
        </w:rPr>
        <w:t>development</w:t>
      </w:r>
      <w:r w:rsidRPr="00274D6F">
        <w:rPr>
          <w:rFonts w:ascii="Times New Roman" w:hAnsi="Times New Roman"/>
          <w:sz w:val="24"/>
          <w:szCs w:val="24"/>
        </w:rPr>
        <w:t xml:space="preserve"> goals.</w:t>
      </w:r>
    </w:p>
    <w:p w:rsidR="00A4654B" w:rsidRPr="00274D6F" w:rsidRDefault="00A4654B" w:rsidP="00F7412D">
      <w:pPr>
        <w:pStyle w:val="ListParagraph"/>
        <w:spacing w:after="0" w:line="240" w:lineRule="auto"/>
        <w:jc w:val="both"/>
        <w:rPr>
          <w:rFonts w:ascii="Times New Roman" w:hAnsi="Times New Roman"/>
          <w:b/>
        </w:rPr>
      </w:pPr>
    </w:p>
    <w:p w:rsidR="00142783" w:rsidRPr="00274D6F" w:rsidRDefault="00FC3574" w:rsidP="002F5D53">
      <w:pPr>
        <w:pStyle w:val="Heading2"/>
        <w:spacing w:before="0"/>
        <w:rPr>
          <w:rFonts w:ascii="Times New Roman" w:hAnsi="Times New Roman" w:cs="Times New Roman"/>
          <w:b/>
          <w:color w:val="auto"/>
          <w:sz w:val="24"/>
          <w:szCs w:val="24"/>
        </w:rPr>
      </w:pPr>
      <w:bookmarkStart w:id="21" w:name="_Toc527039752"/>
      <w:bookmarkStart w:id="22" w:name="_Toc10464910"/>
      <w:r w:rsidRPr="00274D6F">
        <w:rPr>
          <w:rFonts w:ascii="Times New Roman" w:hAnsi="Times New Roman" w:cs="Times New Roman"/>
          <w:b/>
          <w:color w:val="auto"/>
          <w:sz w:val="24"/>
          <w:szCs w:val="24"/>
        </w:rPr>
        <w:t>1.</w:t>
      </w:r>
      <w:r w:rsidR="003512D7">
        <w:rPr>
          <w:rFonts w:ascii="Times New Roman" w:hAnsi="Times New Roman" w:cs="Times New Roman"/>
          <w:b/>
          <w:color w:val="auto"/>
          <w:sz w:val="24"/>
          <w:szCs w:val="24"/>
        </w:rPr>
        <w:t>2</w:t>
      </w:r>
      <w:r w:rsidRPr="00274D6F">
        <w:rPr>
          <w:rFonts w:ascii="Times New Roman" w:hAnsi="Times New Roman" w:cs="Times New Roman"/>
          <w:b/>
          <w:color w:val="auto"/>
          <w:sz w:val="24"/>
          <w:szCs w:val="24"/>
        </w:rPr>
        <w:t xml:space="preserve"> </w:t>
      </w:r>
      <w:r w:rsidR="00142783" w:rsidRPr="00274D6F">
        <w:rPr>
          <w:rFonts w:ascii="Times New Roman" w:hAnsi="Times New Roman" w:cs="Times New Roman"/>
          <w:b/>
          <w:color w:val="auto"/>
          <w:sz w:val="24"/>
          <w:szCs w:val="24"/>
        </w:rPr>
        <w:t>J</w:t>
      </w:r>
      <w:r w:rsidR="00EE7460" w:rsidRPr="00274D6F">
        <w:rPr>
          <w:rFonts w:ascii="Times New Roman" w:hAnsi="Times New Roman" w:cs="Times New Roman"/>
          <w:b/>
          <w:color w:val="auto"/>
          <w:sz w:val="24"/>
          <w:szCs w:val="24"/>
        </w:rPr>
        <w:t>ustification</w:t>
      </w:r>
      <w:bookmarkEnd w:id="21"/>
      <w:bookmarkEnd w:id="22"/>
    </w:p>
    <w:p w:rsidR="00466D12" w:rsidRPr="00274D6F" w:rsidRDefault="00B44EF3" w:rsidP="00567E84">
      <w:pPr>
        <w:spacing w:after="0"/>
        <w:jc w:val="both"/>
        <w:rPr>
          <w:rFonts w:ascii="Times New Roman" w:hAnsi="Times New Roman"/>
          <w:sz w:val="24"/>
          <w:szCs w:val="24"/>
        </w:rPr>
      </w:pPr>
      <w:r w:rsidRPr="00274D6F">
        <w:rPr>
          <w:rFonts w:ascii="Times New Roman" w:hAnsi="Times New Roman"/>
          <w:sz w:val="24"/>
          <w:szCs w:val="24"/>
        </w:rPr>
        <w:t>The basic aim</w:t>
      </w:r>
      <w:r w:rsidR="00D37548" w:rsidRPr="00274D6F">
        <w:rPr>
          <w:rFonts w:ascii="Times New Roman" w:hAnsi="Times New Roman"/>
          <w:sz w:val="24"/>
          <w:szCs w:val="24"/>
        </w:rPr>
        <w:t xml:space="preserve"> of</w:t>
      </w:r>
      <w:r w:rsidR="00770E52" w:rsidRPr="00274D6F">
        <w:rPr>
          <w:rFonts w:ascii="Times New Roman" w:hAnsi="Times New Roman"/>
          <w:sz w:val="24"/>
          <w:szCs w:val="24"/>
        </w:rPr>
        <w:t xml:space="preserve"> Ghana</w:t>
      </w:r>
      <w:r w:rsidR="00142783" w:rsidRPr="00274D6F">
        <w:rPr>
          <w:rFonts w:ascii="Times New Roman" w:hAnsi="Times New Roman"/>
          <w:sz w:val="24"/>
          <w:szCs w:val="24"/>
        </w:rPr>
        <w:t xml:space="preserve"> </w:t>
      </w:r>
      <w:r w:rsidR="007518B5" w:rsidRPr="00274D6F">
        <w:rPr>
          <w:rFonts w:ascii="Times New Roman" w:hAnsi="Times New Roman"/>
          <w:sz w:val="24"/>
          <w:szCs w:val="24"/>
        </w:rPr>
        <w:t>g</w:t>
      </w:r>
      <w:r w:rsidRPr="00274D6F">
        <w:rPr>
          <w:rFonts w:ascii="Times New Roman" w:hAnsi="Times New Roman"/>
          <w:sz w:val="24"/>
          <w:szCs w:val="24"/>
        </w:rPr>
        <w:t>o</w:t>
      </w:r>
      <w:r w:rsidR="007518B5" w:rsidRPr="00274D6F">
        <w:rPr>
          <w:rFonts w:ascii="Times New Roman" w:hAnsi="Times New Roman"/>
          <w:sz w:val="24"/>
          <w:szCs w:val="24"/>
        </w:rPr>
        <w:t>vernment</w:t>
      </w:r>
      <w:r w:rsidR="00770E52" w:rsidRPr="00274D6F">
        <w:rPr>
          <w:rFonts w:ascii="Times New Roman" w:hAnsi="Times New Roman"/>
          <w:sz w:val="24"/>
          <w:szCs w:val="24"/>
        </w:rPr>
        <w:t>’s</w:t>
      </w:r>
      <w:r w:rsidR="00D37548" w:rsidRPr="00274D6F">
        <w:rPr>
          <w:rFonts w:ascii="Times New Roman" w:hAnsi="Times New Roman"/>
          <w:sz w:val="24"/>
          <w:szCs w:val="24"/>
        </w:rPr>
        <w:t xml:space="preserve"> development plan is to attain</w:t>
      </w:r>
      <w:r w:rsidR="00142783" w:rsidRPr="00274D6F">
        <w:rPr>
          <w:rFonts w:ascii="Times New Roman" w:hAnsi="Times New Roman"/>
          <w:sz w:val="24"/>
          <w:szCs w:val="24"/>
        </w:rPr>
        <w:t xml:space="preserve"> macro-economic stability and </w:t>
      </w:r>
      <w:r w:rsidR="00D37548" w:rsidRPr="00274D6F">
        <w:rPr>
          <w:rFonts w:ascii="Times New Roman" w:hAnsi="Times New Roman"/>
          <w:sz w:val="24"/>
          <w:szCs w:val="24"/>
        </w:rPr>
        <w:t xml:space="preserve">economic </w:t>
      </w:r>
      <w:r w:rsidR="00142783" w:rsidRPr="00274D6F">
        <w:rPr>
          <w:rFonts w:ascii="Times New Roman" w:hAnsi="Times New Roman"/>
          <w:sz w:val="24"/>
          <w:szCs w:val="24"/>
        </w:rPr>
        <w:t>grow</w:t>
      </w:r>
      <w:r w:rsidR="00D37548" w:rsidRPr="00274D6F">
        <w:rPr>
          <w:rFonts w:ascii="Times New Roman" w:hAnsi="Times New Roman"/>
          <w:sz w:val="24"/>
          <w:szCs w:val="24"/>
        </w:rPr>
        <w:t>th</w:t>
      </w:r>
      <w:r w:rsidR="002A16E0" w:rsidRPr="00274D6F">
        <w:rPr>
          <w:rFonts w:ascii="Times New Roman" w:hAnsi="Times New Roman"/>
          <w:sz w:val="24"/>
          <w:szCs w:val="24"/>
        </w:rPr>
        <w:t xml:space="preserve"> and in </w:t>
      </w:r>
      <w:r w:rsidR="00DD2861" w:rsidRPr="00274D6F">
        <w:rPr>
          <w:rFonts w:ascii="Times New Roman" w:hAnsi="Times New Roman"/>
          <w:sz w:val="24"/>
          <w:szCs w:val="24"/>
        </w:rPr>
        <w:t>m</w:t>
      </w:r>
      <w:r w:rsidR="002A16E0" w:rsidRPr="00274D6F">
        <w:rPr>
          <w:rFonts w:ascii="Times New Roman" w:hAnsi="Times New Roman"/>
          <w:sz w:val="24"/>
          <w:szCs w:val="24"/>
        </w:rPr>
        <w:t>ove on</w:t>
      </w:r>
      <w:r w:rsidR="00D37548" w:rsidRPr="00274D6F">
        <w:rPr>
          <w:rFonts w:ascii="Times New Roman" w:hAnsi="Times New Roman"/>
          <w:sz w:val="24"/>
          <w:szCs w:val="24"/>
        </w:rPr>
        <w:t xml:space="preserve"> to</w:t>
      </w:r>
      <w:r w:rsidR="00142783" w:rsidRPr="00274D6F">
        <w:rPr>
          <w:rFonts w:ascii="Times New Roman" w:hAnsi="Times New Roman"/>
          <w:sz w:val="24"/>
          <w:szCs w:val="24"/>
        </w:rPr>
        <w:t xml:space="preserve"> a middle income status by 2020. (</w:t>
      </w:r>
      <w:r w:rsidR="0024260B" w:rsidRPr="00274D6F">
        <w:rPr>
          <w:rFonts w:ascii="Times New Roman" w:hAnsi="Times New Roman"/>
          <w:sz w:val="24"/>
          <w:szCs w:val="24"/>
        </w:rPr>
        <w:t>Ministry of Energy</w:t>
      </w:r>
      <w:r w:rsidR="00142783" w:rsidRPr="00274D6F">
        <w:rPr>
          <w:rFonts w:ascii="Times New Roman" w:hAnsi="Times New Roman"/>
          <w:sz w:val="24"/>
          <w:szCs w:val="24"/>
        </w:rPr>
        <w:t>, 2010).</w:t>
      </w:r>
      <w:r w:rsidR="00392FDE" w:rsidRPr="00274D6F">
        <w:rPr>
          <w:rFonts w:ascii="Times New Roman" w:hAnsi="Times New Roman"/>
          <w:sz w:val="24"/>
          <w:szCs w:val="24"/>
        </w:rPr>
        <w:t xml:space="preserve">  In the light of this, </w:t>
      </w:r>
      <w:r w:rsidR="00142783" w:rsidRPr="00274D6F">
        <w:rPr>
          <w:rFonts w:ascii="Times New Roman" w:hAnsi="Times New Roman"/>
          <w:sz w:val="24"/>
          <w:szCs w:val="24"/>
        </w:rPr>
        <w:t>total energy supply</w:t>
      </w:r>
      <w:r w:rsidR="00392FDE" w:rsidRPr="00274D6F">
        <w:rPr>
          <w:rFonts w:ascii="Times New Roman" w:hAnsi="Times New Roman"/>
          <w:sz w:val="24"/>
          <w:szCs w:val="24"/>
        </w:rPr>
        <w:t xml:space="preserve"> in Ghana must increase greatly to meet our </w:t>
      </w:r>
      <w:r w:rsidR="00142783" w:rsidRPr="00274D6F">
        <w:rPr>
          <w:rFonts w:ascii="Times New Roman" w:hAnsi="Times New Roman"/>
          <w:sz w:val="24"/>
          <w:szCs w:val="24"/>
        </w:rPr>
        <w:t>development</w:t>
      </w:r>
      <w:r w:rsidR="00392FDE" w:rsidRPr="00274D6F">
        <w:rPr>
          <w:rFonts w:ascii="Times New Roman" w:hAnsi="Times New Roman"/>
          <w:sz w:val="24"/>
          <w:szCs w:val="24"/>
        </w:rPr>
        <w:t xml:space="preserve">al </w:t>
      </w:r>
      <w:r w:rsidR="009065C0" w:rsidRPr="00274D6F">
        <w:rPr>
          <w:rFonts w:ascii="Times New Roman" w:hAnsi="Times New Roman"/>
          <w:sz w:val="24"/>
          <w:szCs w:val="24"/>
        </w:rPr>
        <w:t>targets. Ghana</w:t>
      </w:r>
      <w:r w:rsidR="000E7F01" w:rsidRPr="00274D6F">
        <w:rPr>
          <w:rFonts w:ascii="Times New Roman" w:hAnsi="Times New Roman"/>
          <w:sz w:val="24"/>
          <w:szCs w:val="24"/>
        </w:rPr>
        <w:t xml:space="preserve"> faces an uphill challenge in providing the required energy to maintain the expanding economy coupled with the growing population in a reliable and sustainable manner, having in mind the environmental and economic impact of energy production an</w:t>
      </w:r>
      <w:r w:rsidR="00687C36" w:rsidRPr="00274D6F">
        <w:rPr>
          <w:rFonts w:ascii="Times New Roman" w:hAnsi="Times New Roman"/>
          <w:sz w:val="24"/>
          <w:szCs w:val="24"/>
        </w:rPr>
        <w:t>d use (</w:t>
      </w:r>
      <w:r w:rsidR="0024260B" w:rsidRPr="00274D6F">
        <w:rPr>
          <w:rFonts w:ascii="Times New Roman" w:hAnsi="Times New Roman"/>
          <w:sz w:val="24"/>
          <w:szCs w:val="24"/>
        </w:rPr>
        <w:t>Energy Commission</w:t>
      </w:r>
      <w:r w:rsidR="00687C36" w:rsidRPr="00274D6F">
        <w:rPr>
          <w:rFonts w:ascii="Times New Roman" w:hAnsi="Times New Roman"/>
          <w:sz w:val="24"/>
          <w:szCs w:val="24"/>
        </w:rPr>
        <w:t xml:space="preserve">, </w:t>
      </w:r>
      <w:r w:rsidR="00056CDD" w:rsidRPr="00274D6F">
        <w:rPr>
          <w:rFonts w:ascii="Times New Roman" w:hAnsi="Times New Roman"/>
          <w:sz w:val="24"/>
          <w:szCs w:val="24"/>
        </w:rPr>
        <w:t xml:space="preserve">2006). </w:t>
      </w:r>
    </w:p>
    <w:p w:rsidR="00567E84" w:rsidRPr="00274D6F" w:rsidRDefault="00567E84" w:rsidP="00F7412D">
      <w:pPr>
        <w:spacing w:after="0" w:line="240" w:lineRule="auto"/>
        <w:jc w:val="both"/>
        <w:rPr>
          <w:rFonts w:ascii="Times New Roman" w:hAnsi="Times New Roman"/>
          <w:sz w:val="24"/>
          <w:szCs w:val="24"/>
        </w:rPr>
      </w:pPr>
    </w:p>
    <w:p w:rsidR="00466D12" w:rsidRPr="00274D6F" w:rsidRDefault="000E7F01" w:rsidP="00682941">
      <w:pPr>
        <w:spacing w:after="0"/>
        <w:jc w:val="both"/>
        <w:rPr>
          <w:rFonts w:ascii="Times New Roman" w:hAnsi="Times New Roman"/>
          <w:sz w:val="24"/>
          <w:szCs w:val="24"/>
        </w:rPr>
      </w:pPr>
      <w:r w:rsidRPr="00274D6F">
        <w:rPr>
          <w:rFonts w:ascii="Times New Roman" w:hAnsi="Times New Roman"/>
          <w:sz w:val="24"/>
          <w:szCs w:val="24"/>
        </w:rPr>
        <w:t>Inexhaustible renewable energy sources are seen as an option to</w:t>
      </w:r>
      <w:r w:rsidR="00B1102B">
        <w:rPr>
          <w:rFonts w:ascii="Times New Roman" w:hAnsi="Times New Roman"/>
          <w:sz w:val="24"/>
          <w:szCs w:val="24"/>
        </w:rPr>
        <w:t xml:space="preserve"> augment the inadequacy</w:t>
      </w:r>
      <w:r w:rsidRPr="00274D6F">
        <w:rPr>
          <w:rFonts w:ascii="Times New Roman" w:hAnsi="Times New Roman"/>
          <w:sz w:val="24"/>
          <w:szCs w:val="24"/>
        </w:rPr>
        <w:t xml:space="preserve"> of fossil</w:t>
      </w:r>
      <w:r w:rsidR="001E3EB1" w:rsidRPr="00274D6F">
        <w:rPr>
          <w:rFonts w:ascii="Times New Roman" w:hAnsi="Times New Roman"/>
          <w:sz w:val="24"/>
          <w:szCs w:val="24"/>
        </w:rPr>
        <w:t>-fuel</w:t>
      </w:r>
      <w:r w:rsidRPr="00274D6F">
        <w:rPr>
          <w:rFonts w:ascii="Times New Roman" w:hAnsi="Times New Roman"/>
          <w:sz w:val="24"/>
          <w:szCs w:val="24"/>
        </w:rPr>
        <w:t xml:space="preserve"> based fuel powe</w:t>
      </w:r>
      <w:r w:rsidR="00274509" w:rsidRPr="00274D6F">
        <w:rPr>
          <w:rFonts w:ascii="Times New Roman" w:hAnsi="Times New Roman"/>
          <w:sz w:val="24"/>
          <w:szCs w:val="24"/>
        </w:rPr>
        <w:t xml:space="preserve">r generation </w:t>
      </w:r>
      <w:r w:rsidR="00142783" w:rsidRPr="00274D6F">
        <w:rPr>
          <w:rFonts w:ascii="Times New Roman" w:hAnsi="Times New Roman"/>
          <w:sz w:val="24"/>
          <w:szCs w:val="24"/>
        </w:rPr>
        <w:t xml:space="preserve">since renewable energy </w:t>
      </w:r>
      <w:r w:rsidR="007518B5" w:rsidRPr="00274D6F">
        <w:rPr>
          <w:rFonts w:ascii="Times New Roman" w:hAnsi="Times New Roman"/>
          <w:sz w:val="24"/>
          <w:szCs w:val="24"/>
        </w:rPr>
        <w:t>resources abound</w:t>
      </w:r>
      <w:r w:rsidR="00142783" w:rsidRPr="00274D6F">
        <w:rPr>
          <w:rFonts w:ascii="Times New Roman" w:hAnsi="Times New Roman"/>
          <w:sz w:val="24"/>
          <w:szCs w:val="24"/>
        </w:rPr>
        <w:t xml:space="preserve"> in Ghana. For example</w:t>
      </w:r>
      <w:r w:rsidR="00034AA3" w:rsidRPr="00274D6F">
        <w:rPr>
          <w:rFonts w:ascii="Times New Roman" w:hAnsi="Times New Roman"/>
          <w:sz w:val="24"/>
          <w:szCs w:val="24"/>
        </w:rPr>
        <w:t>,</w:t>
      </w:r>
      <w:r w:rsidR="00142783" w:rsidRPr="00274D6F">
        <w:rPr>
          <w:rFonts w:ascii="Times New Roman" w:hAnsi="Times New Roman"/>
          <w:sz w:val="24"/>
          <w:szCs w:val="24"/>
        </w:rPr>
        <w:t xml:space="preserve"> the average sunshine duration in Ghana ranges from 5.3hours per day to 7.7hours per </w:t>
      </w:r>
      <w:r w:rsidR="0051796F" w:rsidRPr="00274D6F">
        <w:rPr>
          <w:rFonts w:ascii="Times New Roman" w:hAnsi="Times New Roman"/>
          <w:sz w:val="24"/>
          <w:szCs w:val="24"/>
        </w:rPr>
        <w:t>day (</w:t>
      </w:r>
      <w:r w:rsidR="00FA2531" w:rsidRPr="00274D6F">
        <w:rPr>
          <w:rFonts w:ascii="Times New Roman" w:hAnsi="Times New Roman"/>
          <w:sz w:val="24"/>
          <w:szCs w:val="24"/>
        </w:rPr>
        <w:t>Singh, et al, 2015)</w:t>
      </w:r>
      <w:r w:rsidR="00142783" w:rsidRPr="00274D6F">
        <w:rPr>
          <w:rFonts w:ascii="Times New Roman" w:hAnsi="Times New Roman"/>
          <w:sz w:val="24"/>
          <w:szCs w:val="24"/>
        </w:rPr>
        <w:t>. The average monthly sol</w:t>
      </w:r>
      <w:r w:rsidR="007518B5" w:rsidRPr="00274D6F">
        <w:rPr>
          <w:rFonts w:ascii="Times New Roman" w:hAnsi="Times New Roman"/>
          <w:sz w:val="24"/>
          <w:szCs w:val="24"/>
        </w:rPr>
        <w:t xml:space="preserve">ar </w:t>
      </w:r>
      <w:r w:rsidR="007518B5" w:rsidRPr="00274D6F">
        <w:rPr>
          <w:rFonts w:ascii="Times New Roman" w:hAnsi="Times New Roman"/>
          <w:sz w:val="24"/>
          <w:szCs w:val="24"/>
        </w:rPr>
        <w:lastRenderedPageBreak/>
        <w:t>irradiation ranges from 4.4kW</w:t>
      </w:r>
      <w:r w:rsidR="00142783" w:rsidRPr="00274D6F">
        <w:rPr>
          <w:rFonts w:ascii="Times New Roman" w:hAnsi="Times New Roman"/>
          <w:sz w:val="24"/>
          <w:szCs w:val="24"/>
        </w:rPr>
        <w:t>h/m</w:t>
      </w:r>
      <w:r w:rsidR="00142783" w:rsidRPr="00274D6F">
        <w:rPr>
          <w:rFonts w:ascii="Times New Roman" w:hAnsi="Times New Roman"/>
          <w:sz w:val="24"/>
          <w:szCs w:val="24"/>
          <w:vertAlign w:val="superscript"/>
        </w:rPr>
        <w:t xml:space="preserve">2 </w:t>
      </w:r>
      <w:r w:rsidR="007518B5" w:rsidRPr="00274D6F">
        <w:rPr>
          <w:rFonts w:ascii="Times New Roman" w:hAnsi="Times New Roman"/>
          <w:sz w:val="24"/>
          <w:szCs w:val="24"/>
        </w:rPr>
        <w:t>to 5.6kW</w:t>
      </w:r>
      <w:r w:rsidR="00142783" w:rsidRPr="00274D6F">
        <w:rPr>
          <w:rFonts w:ascii="Times New Roman" w:hAnsi="Times New Roman"/>
          <w:sz w:val="24"/>
          <w:szCs w:val="24"/>
        </w:rPr>
        <w:t>h/m2. In fact, in the savannah zone (Northern, Uppe</w:t>
      </w:r>
      <w:r w:rsidR="007518B5" w:rsidRPr="00274D6F">
        <w:rPr>
          <w:rFonts w:ascii="Times New Roman" w:hAnsi="Times New Roman"/>
          <w:sz w:val="24"/>
          <w:szCs w:val="24"/>
        </w:rPr>
        <w:t>r East, Upper West, part</w:t>
      </w:r>
      <w:r w:rsidR="00C770BA" w:rsidRPr="00274D6F">
        <w:rPr>
          <w:rFonts w:ascii="Times New Roman" w:hAnsi="Times New Roman"/>
          <w:sz w:val="24"/>
          <w:szCs w:val="24"/>
        </w:rPr>
        <w:t xml:space="preserve"> of</w:t>
      </w:r>
      <w:r w:rsidR="007518B5" w:rsidRPr="00274D6F">
        <w:rPr>
          <w:rFonts w:ascii="Times New Roman" w:hAnsi="Times New Roman"/>
          <w:sz w:val="24"/>
          <w:szCs w:val="24"/>
        </w:rPr>
        <w:t xml:space="preserve"> Brong </w:t>
      </w:r>
      <w:r w:rsidR="00142783" w:rsidRPr="00274D6F">
        <w:rPr>
          <w:rFonts w:ascii="Times New Roman" w:hAnsi="Times New Roman"/>
          <w:sz w:val="24"/>
          <w:szCs w:val="24"/>
        </w:rPr>
        <w:t>Ahafo and part of Volta Regions) average sol</w:t>
      </w:r>
      <w:r w:rsidR="007518B5" w:rsidRPr="00274D6F">
        <w:rPr>
          <w:rFonts w:ascii="Times New Roman" w:hAnsi="Times New Roman"/>
          <w:sz w:val="24"/>
          <w:szCs w:val="24"/>
        </w:rPr>
        <w:t>ar irradiation ranges from 4.0kW</w:t>
      </w:r>
      <w:r w:rsidR="00142783" w:rsidRPr="00274D6F">
        <w:rPr>
          <w:rFonts w:ascii="Times New Roman" w:hAnsi="Times New Roman"/>
          <w:sz w:val="24"/>
          <w:szCs w:val="24"/>
        </w:rPr>
        <w:t>h/m</w:t>
      </w:r>
      <w:r w:rsidR="00142783" w:rsidRPr="00274D6F">
        <w:rPr>
          <w:rFonts w:ascii="Times New Roman" w:hAnsi="Times New Roman"/>
          <w:sz w:val="24"/>
          <w:szCs w:val="24"/>
          <w:vertAlign w:val="superscript"/>
        </w:rPr>
        <w:t xml:space="preserve">2 </w:t>
      </w:r>
      <w:r w:rsidR="00142783" w:rsidRPr="00274D6F">
        <w:rPr>
          <w:rFonts w:ascii="Times New Roman" w:hAnsi="Times New Roman"/>
          <w:sz w:val="24"/>
          <w:szCs w:val="24"/>
        </w:rPr>
        <w:t>to 6.5k</w:t>
      </w:r>
      <w:r w:rsidR="007518B5" w:rsidRPr="00274D6F">
        <w:rPr>
          <w:rFonts w:ascii="Times New Roman" w:hAnsi="Times New Roman"/>
          <w:sz w:val="24"/>
          <w:szCs w:val="24"/>
        </w:rPr>
        <w:t>W</w:t>
      </w:r>
      <w:r w:rsidR="00142783" w:rsidRPr="00274D6F">
        <w:rPr>
          <w:rFonts w:ascii="Times New Roman" w:hAnsi="Times New Roman"/>
          <w:sz w:val="24"/>
          <w:szCs w:val="24"/>
        </w:rPr>
        <w:t>h/m</w:t>
      </w:r>
      <w:r w:rsidR="007518B5" w:rsidRPr="00274D6F">
        <w:rPr>
          <w:rFonts w:ascii="Times New Roman" w:hAnsi="Times New Roman"/>
          <w:sz w:val="24"/>
          <w:szCs w:val="24"/>
          <w:vertAlign w:val="superscript"/>
        </w:rPr>
        <w:t>2</w:t>
      </w:r>
      <w:r w:rsidR="007518B5" w:rsidRPr="00274D6F">
        <w:rPr>
          <w:rFonts w:ascii="Times New Roman" w:hAnsi="Times New Roman"/>
          <w:sz w:val="24"/>
          <w:szCs w:val="24"/>
        </w:rPr>
        <w:t xml:space="preserve">. </w:t>
      </w:r>
      <w:r w:rsidR="00771C9A" w:rsidRPr="00274D6F">
        <w:rPr>
          <w:rFonts w:ascii="Times New Roman" w:hAnsi="Times New Roman"/>
          <w:sz w:val="24"/>
          <w:szCs w:val="24"/>
        </w:rPr>
        <w:t>A strategic target to achieve 10%</w:t>
      </w:r>
      <w:r w:rsidR="004F6D0A" w:rsidRPr="00274D6F">
        <w:rPr>
          <w:rFonts w:ascii="Times New Roman" w:hAnsi="Times New Roman"/>
          <w:sz w:val="24"/>
          <w:szCs w:val="24"/>
        </w:rPr>
        <w:t xml:space="preserve"> renewable energy </w:t>
      </w:r>
      <w:r w:rsidR="00771C9A" w:rsidRPr="00274D6F">
        <w:rPr>
          <w:rFonts w:ascii="Times New Roman" w:hAnsi="Times New Roman"/>
          <w:sz w:val="24"/>
          <w:szCs w:val="24"/>
        </w:rPr>
        <w:t>penetrat</w:t>
      </w:r>
      <w:r w:rsidR="000401F2" w:rsidRPr="00274D6F">
        <w:rPr>
          <w:rFonts w:ascii="Times New Roman" w:hAnsi="Times New Roman"/>
          <w:sz w:val="24"/>
          <w:szCs w:val="24"/>
        </w:rPr>
        <w:t xml:space="preserve">ion from the current level </w:t>
      </w:r>
      <w:r w:rsidR="007518B5" w:rsidRPr="00274D6F">
        <w:rPr>
          <w:rFonts w:ascii="Times New Roman" w:hAnsi="Times New Roman"/>
          <w:sz w:val="24"/>
          <w:szCs w:val="24"/>
        </w:rPr>
        <w:t xml:space="preserve">of </w:t>
      </w:r>
      <w:r w:rsidR="000401F2" w:rsidRPr="00274D6F">
        <w:rPr>
          <w:rFonts w:ascii="Times New Roman" w:hAnsi="Times New Roman"/>
          <w:sz w:val="24"/>
          <w:szCs w:val="24"/>
        </w:rPr>
        <w:t>0.6</w:t>
      </w:r>
      <w:r w:rsidR="000809CA" w:rsidRPr="00274D6F">
        <w:rPr>
          <w:rFonts w:ascii="Times New Roman" w:hAnsi="Times New Roman"/>
          <w:sz w:val="24"/>
          <w:szCs w:val="24"/>
        </w:rPr>
        <w:t>%</w:t>
      </w:r>
      <w:r w:rsidR="000401F2" w:rsidRPr="00274D6F">
        <w:rPr>
          <w:rFonts w:ascii="Times New Roman" w:hAnsi="Times New Roman"/>
          <w:sz w:val="24"/>
          <w:szCs w:val="24"/>
        </w:rPr>
        <w:t xml:space="preserve"> </w:t>
      </w:r>
      <w:r w:rsidR="00771C9A" w:rsidRPr="00274D6F">
        <w:rPr>
          <w:rFonts w:ascii="Times New Roman" w:hAnsi="Times New Roman"/>
          <w:sz w:val="24"/>
          <w:szCs w:val="24"/>
        </w:rPr>
        <w:t>of Ghana’s final energy mix has been se</w:t>
      </w:r>
      <w:r w:rsidR="0009546D" w:rsidRPr="00274D6F">
        <w:rPr>
          <w:rFonts w:ascii="Times New Roman" w:hAnsi="Times New Roman"/>
          <w:sz w:val="24"/>
          <w:szCs w:val="24"/>
        </w:rPr>
        <w:t>t</w:t>
      </w:r>
      <w:r w:rsidR="00C00667" w:rsidRPr="00274D6F">
        <w:rPr>
          <w:rFonts w:ascii="Times New Roman" w:hAnsi="Times New Roman"/>
          <w:sz w:val="24"/>
          <w:szCs w:val="24"/>
        </w:rPr>
        <w:t xml:space="preserve"> </w:t>
      </w:r>
      <w:r w:rsidR="0009546D" w:rsidRPr="00274D6F">
        <w:rPr>
          <w:rFonts w:ascii="Times New Roman" w:hAnsi="Times New Roman"/>
          <w:sz w:val="24"/>
          <w:szCs w:val="24"/>
        </w:rPr>
        <w:t>(Energy Commission, 2016)</w:t>
      </w:r>
      <w:r w:rsidR="000809CA" w:rsidRPr="00274D6F">
        <w:rPr>
          <w:rFonts w:ascii="Times New Roman" w:hAnsi="Times New Roman"/>
          <w:sz w:val="24"/>
          <w:szCs w:val="24"/>
        </w:rPr>
        <w:t>. This sh</w:t>
      </w:r>
      <w:r w:rsidR="004F6D0A" w:rsidRPr="00274D6F">
        <w:rPr>
          <w:rFonts w:ascii="Times New Roman" w:hAnsi="Times New Roman"/>
          <w:sz w:val="24"/>
          <w:szCs w:val="24"/>
        </w:rPr>
        <w:t>ould be achieved by the year 203</w:t>
      </w:r>
      <w:r w:rsidR="000809CA" w:rsidRPr="00274D6F">
        <w:rPr>
          <w:rFonts w:ascii="Times New Roman" w:hAnsi="Times New Roman"/>
          <w:sz w:val="24"/>
          <w:szCs w:val="24"/>
        </w:rPr>
        <w:t>0.</w:t>
      </w:r>
    </w:p>
    <w:p w:rsidR="00682941" w:rsidRPr="00274D6F" w:rsidRDefault="00682941" w:rsidP="00F7412D">
      <w:pPr>
        <w:spacing w:after="0" w:line="240" w:lineRule="auto"/>
        <w:jc w:val="both"/>
        <w:rPr>
          <w:rFonts w:ascii="Times New Roman" w:hAnsi="Times New Roman"/>
          <w:sz w:val="24"/>
          <w:szCs w:val="24"/>
        </w:rPr>
      </w:pPr>
    </w:p>
    <w:p w:rsidR="002F5D53" w:rsidRPr="00274D6F" w:rsidRDefault="00142783" w:rsidP="00567E84">
      <w:pPr>
        <w:spacing w:after="0"/>
        <w:jc w:val="both"/>
        <w:rPr>
          <w:rFonts w:ascii="Times New Roman" w:hAnsi="Times New Roman"/>
          <w:sz w:val="24"/>
          <w:szCs w:val="24"/>
        </w:rPr>
      </w:pPr>
      <w:r w:rsidRPr="00274D6F">
        <w:rPr>
          <w:rFonts w:ascii="Times New Roman" w:hAnsi="Times New Roman"/>
          <w:sz w:val="24"/>
          <w:szCs w:val="24"/>
        </w:rPr>
        <w:t>In line with this National Policy</w:t>
      </w:r>
      <w:r w:rsidR="00AB5DB9" w:rsidRPr="00274D6F">
        <w:rPr>
          <w:rFonts w:ascii="Times New Roman" w:hAnsi="Times New Roman"/>
          <w:sz w:val="24"/>
          <w:szCs w:val="24"/>
        </w:rPr>
        <w:t xml:space="preserve">, Volta River Authority adopted </w:t>
      </w:r>
      <w:r w:rsidR="007518B5" w:rsidRPr="00274D6F">
        <w:rPr>
          <w:rFonts w:ascii="Times New Roman" w:hAnsi="Times New Roman"/>
          <w:sz w:val="24"/>
          <w:szCs w:val="24"/>
        </w:rPr>
        <w:t>a renewable energy p</w:t>
      </w:r>
      <w:r w:rsidRPr="00274D6F">
        <w:rPr>
          <w:rFonts w:ascii="Times New Roman" w:hAnsi="Times New Roman"/>
          <w:sz w:val="24"/>
          <w:szCs w:val="24"/>
        </w:rPr>
        <w:t>olicy to develop and operate renewable energy plants</w:t>
      </w:r>
      <w:r w:rsidR="00872F02" w:rsidRPr="00274D6F">
        <w:rPr>
          <w:rFonts w:ascii="Times New Roman" w:hAnsi="Times New Roman"/>
          <w:sz w:val="24"/>
          <w:szCs w:val="24"/>
        </w:rPr>
        <w:t>. The development and operation of these plants were to be done</w:t>
      </w:r>
      <w:r w:rsidRPr="00274D6F">
        <w:rPr>
          <w:rFonts w:ascii="Times New Roman" w:hAnsi="Times New Roman"/>
          <w:sz w:val="24"/>
          <w:szCs w:val="24"/>
        </w:rPr>
        <w:t xml:space="preserve"> in an efficient, cost effective and environmentally sustainable</w:t>
      </w:r>
      <w:r w:rsidR="00E20081" w:rsidRPr="00274D6F">
        <w:rPr>
          <w:rFonts w:ascii="Times New Roman" w:hAnsi="Times New Roman"/>
          <w:sz w:val="24"/>
          <w:szCs w:val="24"/>
        </w:rPr>
        <w:t xml:space="preserve"> manner. </w:t>
      </w:r>
      <w:r w:rsidRPr="00274D6F">
        <w:rPr>
          <w:rFonts w:ascii="Times New Roman" w:hAnsi="Times New Roman"/>
          <w:sz w:val="24"/>
          <w:szCs w:val="24"/>
        </w:rPr>
        <w:t>Volta River Authority has</w:t>
      </w:r>
      <w:r w:rsidR="006767DD" w:rsidRPr="00274D6F">
        <w:rPr>
          <w:rFonts w:ascii="Times New Roman" w:hAnsi="Times New Roman"/>
          <w:sz w:val="24"/>
          <w:szCs w:val="24"/>
        </w:rPr>
        <w:t>, therefore,</w:t>
      </w:r>
      <w:r w:rsidRPr="00274D6F">
        <w:rPr>
          <w:rFonts w:ascii="Times New Roman" w:hAnsi="Times New Roman"/>
          <w:sz w:val="24"/>
          <w:szCs w:val="24"/>
        </w:rPr>
        <w:t xml:space="preserve"> targeted to develop about 160 MW of installed renewable energy capacity over a period of five years (2010 – 2015) of which 14MW wo</w:t>
      </w:r>
      <w:r w:rsidR="008C5087" w:rsidRPr="00274D6F">
        <w:rPr>
          <w:rFonts w:ascii="Times New Roman" w:hAnsi="Times New Roman"/>
          <w:sz w:val="24"/>
          <w:szCs w:val="24"/>
        </w:rPr>
        <w:t>uld come from solar sources (Volta River Authority, 2017</w:t>
      </w:r>
      <w:r w:rsidRPr="00274D6F">
        <w:rPr>
          <w:rFonts w:ascii="Times New Roman" w:hAnsi="Times New Roman"/>
          <w:sz w:val="24"/>
          <w:szCs w:val="24"/>
        </w:rPr>
        <w:t>). This target does not include large and small scale hydro generation. Volta River A</w:t>
      </w:r>
      <w:r w:rsidR="009D0E56" w:rsidRPr="00274D6F">
        <w:rPr>
          <w:rFonts w:ascii="Times New Roman" w:hAnsi="Times New Roman"/>
          <w:sz w:val="24"/>
          <w:szCs w:val="24"/>
        </w:rPr>
        <w:t>uthority, established in 1961 as a result of</w:t>
      </w:r>
      <w:r w:rsidRPr="00274D6F">
        <w:rPr>
          <w:rFonts w:ascii="Times New Roman" w:hAnsi="Times New Roman"/>
          <w:sz w:val="24"/>
          <w:szCs w:val="24"/>
        </w:rPr>
        <w:t xml:space="preserve"> the Volta River Development Act (Act 46) is a state – owned electricity utility responsible </w:t>
      </w:r>
      <w:r w:rsidR="009B4129" w:rsidRPr="00274D6F">
        <w:rPr>
          <w:rFonts w:ascii="Times New Roman" w:hAnsi="Times New Roman"/>
          <w:sz w:val="24"/>
          <w:szCs w:val="24"/>
        </w:rPr>
        <w:t xml:space="preserve">mainly </w:t>
      </w:r>
      <w:r w:rsidRPr="00274D6F">
        <w:rPr>
          <w:rFonts w:ascii="Times New Roman" w:hAnsi="Times New Roman"/>
          <w:sz w:val="24"/>
          <w:szCs w:val="24"/>
        </w:rPr>
        <w:t>for power generation</w:t>
      </w:r>
      <w:r w:rsidR="009B4129" w:rsidRPr="00274D6F">
        <w:rPr>
          <w:rFonts w:ascii="Times New Roman" w:hAnsi="Times New Roman"/>
          <w:sz w:val="24"/>
          <w:szCs w:val="24"/>
        </w:rPr>
        <w:t xml:space="preserve"> </w:t>
      </w:r>
      <w:r w:rsidRPr="00274D6F">
        <w:rPr>
          <w:rFonts w:ascii="Times New Roman" w:hAnsi="Times New Roman"/>
          <w:sz w:val="24"/>
          <w:szCs w:val="24"/>
        </w:rPr>
        <w:t>in Ghana.</w:t>
      </w:r>
    </w:p>
    <w:p w:rsidR="00567E84" w:rsidRPr="00274D6F" w:rsidRDefault="00567E84" w:rsidP="00F7412D">
      <w:pPr>
        <w:spacing w:after="0" w:line="240" w:lineRule="auto"/>
        <w:jc w:val="both"/>
        <w:rPr>
          <w:rFonts w:ascii="Times New Roman" w:hAnsi="Times New Roman"/>
          <w:sz w:val="24"/>
          <w:szCs w:val="24"/>
        </w:rPr>
      </w:pPr>
    </w:p>
    <w:p w:rsidR="00466D12" w:rsidRPr="00274D6F" w:rsidRDefault="00142783" w:rsidP="00567E84">
      <w:pPr>
        <w:spacing w:after="0"/>
        <w:jc w:val="both"/>
        <w:rPr>
          <w:rFonts w:ascii="Times New Roman" w:hAnsi="Times New Roman"/>
          <w:sz w:val="24"/>
          <w:szCs w:val="24"/>
        </w:rPr>
      </w:pPr>
      <w:r w:rsidRPr="00274D6F">
        <w:rPr>
          <w:rFonts w:ascii="Times New Roman" w:hAnsi="Times New Roman"/>
          <w:sz w:val="24"/>
          <w:szCs w:val="24"/>
        </w:rPr>
        <w:t>Volta River Authori</w:t>
      </w:r>
      <w:r w:rsidR="007518B5" w:rsidRPr="00274D6F">
        <w:rPr>
          <w:rFonts w:ascii="Times New Roman" w:hAnsi="Times New Roman"/>
          <w:sz w:val="24"/>
          <w:szCs w:val="24"/>
        </w:rPr>
        <w:t>ty has</w:t>
      </w:r>
      <w:r w:rsidR="00D92A91" w:rsidRPr="00274D6F">
        <w:rPr>
          <w:rFonts w:ascii="Times New Roman" w:hAnsi="Times New Roman"/>
          <w:sz w:val="24"/>
          <w:szCs w:val="24"/>
        </w:rPr>
        <w:t xml:space="preserve"> therefore built a 2.5MW solar p</w:t>
      </w:r>
      <w:r w:rsidR="007518B5" w:rsidRPr="00274D6F">
        <w:rPr>
          <w:rFonts w:ascii="Times New Roman" w:hAnsi="Times New Roman"/>
          <w:sz w:val="24"/>
          <w:szCs w:val="24"/>
        </w:rPr>
        <w:t>hotovoltaic p</w:t>
      </w:r>
      <w:r w:rsidRPr="00274D6F">
        <w:rPr>
          <w:rFonts w:ascii="Times New Roman" w:hAnsi="Times New Roman"/>
          <w:sz w:val="24"/>
          <w:szCs w:val="24"/>
        </w:rPr>
        <w:t xml:space="preserve">ower plant in Navrongo in the Upper East Region of Ghana. The </w:t>
      </w:r>
      <w:r w:rsidR="00191BB5">
        <w:rPr>
          <w:rFonts w:ascii="Times New Roman" w:hAnsi="Times New Roman"/>
          <w:sz w:val="24"/>
          <w:szCs w:val="24"/>
        </w:rPr>
        <w:t>2.5MW</w:t>
      </w:r>
      <w:r w:rsidR="00D87F37" w:rsidRPr="00274D6F">
        <w:rPr>
          <w:rFonts w:ascii="Times New Roman" w:hAnsi="Times New Roman"/>
          <w:sz w:val="24"/>
          <w:szCs w:val="24"/>
        </w:rPr>
        <w:t xml:space="preserve"> </w:t>
      </w:r>
      <w:r w:rsidRPr="00274D6F">
        <w:rPr>
          <w:rFonts w:ascii="Times New Roman" w:hAnsi="Times New Roman"/>
          <w:sz w:val="24"/>
          <w:szCs w:val="24"/>
        </w:rPr>
        <w:t>facility is the largest utility-scale grid connected PV plant in West Africa</w:t>
      </w:r>
      <w:r w:rsidR="00D92A91" w:rsidRPr="00274D6F">
        <w:rPr>
          <w:rFonts w:ascii="Times New Roman" w:hAnsi="Times New Roman"/>
          <w:sz w:val="24"/>
          <w:szCs w:val="24"/>
        </w:rPr>
        <w:t>, a similar facility</w:t>
      </w:r>
      <w:r w:rsidRPr="00274D6F">
        <w:rPr>
          <w:rFonts w:ascii="Times New Roman" w:hAnsi="Times New Roman"/>
          <w:sz w:val="24"/>
          <w:szCs w:val="24"/>
        </w:rPr>
        <w:t xml:space="preserve"> in Cape Verde which has a capacity of 7.5MW(ECREEE, 2010).</w:t>
      </w:r>
    </w:p>
    <w:p w:rsidR="00466D12" w:rsidRPr="00274D6F" w:rsidRDefault="00466D12" w:rsidP="00F7412D">
      <w:pPr>
        <w:spacing w:after="0" w:line="240" w:lineRule="auto"/>
        <w:jc w:val="both"/>
        <w:rPr>
          <w:rFonts w:ascii="Times New Roman" w:hAnsi="Times New Roman"/>
          <w:sz w:val="24"/>
          <w:szCs w:val="24"/>
        </w:rPr>
      </w:pPr>
    </w:p>
    <w:p w:rsidR="00602B21" w:rsidRPr="00274D6F" w:rsidRDefault="00142783" w:rsidP="000A244B">
      <w:pPr>
        <w:spacing w:after="0"/>
        <w:jc w:val="both"/>
        <w:rPr>
          <w:rFonts w:ascii="Times New Roman" w:hAnsi="Times New Roman"/>
          <w:sz w:val="24"/>
          <w:szCs w:val="24"/>
        </w:rPr>
      </w:pPr>
      <w:r w:rsidRPr="00274D6F">
        <w:rPr>
          <w:rFonts w:ascii="Times New Roman" w:hAnsi="Times New Roman"/>
          <w:sz w:val="24"/>
          <w:szCs w:val="24"/>
        </w:rPr>
        <w:t xml:space="preserve">In view of the fact that it is the first </w:t>
      </w:r>
      <w:r w:rsidR="009C1F99" w:rsidRPr="00274D6F">
        <w:rPr>
          <w:rFonts w:ascii="Times New Roman" w:hAnsi="Times New Roman"/>
          <w:sz w:val="24"/>
          <w:szCs w:val="24"/>
        </w:rPr>
        <w:t xml:space="preserve">utility-scale </w:t>
      </w:r>
      <w:r w:rsidRPr="00274D6F">
        <w:rPr>
          <w:rFonts w:ascii="Times New Roman" w:hAnsi="Times New Roman"/>
          <w:sz w:val="24"/>
          <w:szCs w:val="24"/>
        </w:rPr>
        <w:t>grid-connected solar photovoltaic system in Ghana</w:t>
      </w:r>
      <w:r w:rsidR="00B52335" w:rsidRPr="00274D6F">
        <w:rPr>
          <w:rFonts w:ascii="Times New Roman" w:hAnsi="Times New Roman"/>
          <w:sz w:val="24"/>
          <w:szCs w:val="24"/>
        </w:rPr>
        <w:t>,</w:t>
      </w:r>
      <w:r w:rsidRPr="00274D6F">
        <w:rPr>
          <w:rFonts w:ascii="Times New Roman" w:hAnsi="Times New Roman"/>
          <w:sz w:val="24"/>
          <w:szCs w:val="24"/>
        </w:rPr>
        <w:t xml:space="preserve"> it is important that performance analysis of the system is undertaken to know how the</w:t>
      </w:r>
      <w:r w:rsidR="007518B5" w:rsidRPr="00274D6F">
        <w:rPr>
          <w:rFonts w:ascii="Times New Roman" w:hAnsi="Times New Roman"/>
          <w:sz w:val="24"/>
          <w:szCs w:val="24"/>
        </w:rPr>
        <w:t xml:space="preserve"> plant is performing. This would</w:t>
      </w:r>
      <w:r w:rsidRPr="00274D6F">
        <w:rPr>
          <w:rFonts w:ascii="Times New Roman" w:hAnsi="Times New Roman"/>
          <w:sz w:val="24"/>
          <w:szCs w:val="24"/>
        </w:rPr>
        <w:t xml:space="preserve"> help to know the energy yield per day, month and year. The effect of temperature and seasonal variation on the energy yield from the power plant would</w:t>
      </w:r>
      <w:r w:rsidR="007F7D96">
        <w:rPr>
          <w:rFonts w:ascii="Times New Roman" w:hAnsi="Times New Roman"/>
          <w:sz w:val="24"/>
          <w:szCs w:val="24"/>
        </w:rPr>
        <w:t xml:space="preserve"> have to</w:t>
      </w:r>
      <w:r w:rsidRPr="00274D6F">
        <w:rPr>
          <w:rFonts w:ascii="Times New Roman" w:hAnsi="Times New Roman"/>
          <w:sz w:val="24"/>
          <w:szCs w:val="24"/>
        </w:rPr>
        <w:t xml:space="preserve"> be determined. By this analysis, system and </w:t>
      </w:r>
      <w:r w:rsidRPr="00274D6F">
        <w:rPr>
          <w:rFonts w:ascii="Times New Roman" w:hAnsi="Times New Roman"/>
          <w:sz w:val="24"/>
          <w:szCs w:val="24"/>
        </w:rPr>
        <w:lastRenderedPageBreak/>
        <w:t>component efficiency, losses and optimum performance indices would</w:t>
      </w:r>
      <w:r w:rsidR="00B52335" w:rsidRPr="00274D6F">
        <w:rPr>
          <w:rFonts w:ascii="Times New Roman" w:hAnsi="Times New Roman"/>
          <w:sz w:val="24"/>
          <w:szCs w:val="24"/>
        </w:rPr>
        <w:t xml:space="preserve"> have to</w:t>
      </w:r>
      <w:r w:rsidRPr="00274D6F">
        <w:rPr>
          <w:rFonts w:ascii="Times New Roman" w:hAnsi="Times New Roman"/>
          <w:sz w:val="24"/>
          <w:szCs w:val="24"/>
        </w:rPr>
        <w:t xml:space="preserve"> be determined. This analysis can quickly identify</w:t>
      </w:r>
      <w:r w:rsidR="00B52335" w:rsidRPr="00274D6F">
        <w:rPr>
          <w:rFonts w:ascii="Times New Roman" w:hAnsi="Times New Roman"/>
          <w:sz w:val="24"/>
          <w:szCs w:val="24"/>
        </w:rPr>
        <w:t xml:space="preserve"> any</w:t>
      </w:r>
      <w:r w:rsidRPr="00274D6F">
        <w:rPr>
          <w:rFonts w:ascii="Times New Roman" w:hAnsi="Times New Roman"/>
          <w:sz w:val="24"/>
          <w:szCs w:val="24"/>
        </w:rPr>
        <w:t xml:space="preserve"> design flaws and failures</w:t>
      </w:r>
      <w:r w:rsidR="00B52335" w:rsidRPr="00274D6F">
        <w:rPr>
          <w:rFonts w:ascii="Times New Roman" w:hAnsi="Times New Roman"/>
          <w:sz w:val="24"/>
          <w:szCs w:val="24"/>
        </w:rPr>
        <w:t xml:space="preserve"> so as</w:t>
      </w:r>
      <w:r w:rsidRPr="00274D6F">
        <w:rPr>
          <w:rFonts w:ascii="Times New Roman" w:hAnsi="Times New Roman"/>
          <w:sz w:val="24"/>
          <w:szCs w:val="24"/>
        </w:rPr>
        <w:t xml:space="preserve"> to prevent economic losses</w:t>
      </w:r>
      <w:r w:rsidR="00602B21" w:rsidRPr="00274D6F">
        <w:rPr>
          <w:rFonts w:ascii="Times New Roman" w:hAnsi="Times New Roman"/>
          <w:sz w:val="24"/>
          <w:szCs w:val="24"/>
        </w:rPr>
        <w:t xml:space="preserve"> due to operation performance. </w:t>
      </w:r>
    </w:p>
    <w:p w:rsidR="00466D12" w:rsidRPr="00274D6F" w:rsidRDefault="00466D12" w:rsidP="00F7412D">
      <w:pPr>
        <w:spacing w:after="0" w:line="240" w:lineRule="auto"/>
        <w:jc w:val="both"/>
        <w:rPr>
          <w:rFonts w:ascii="Times New Roman" w:hAnsi="Times New Roman"/>
          <w:sz w:val="24"/>
          <w:szCs w:val="24"/>
        </w:rPr>
      </w:pPr>
    </w:p>
    <w:p w:rsidR="00AA1C64" w:rsidRPr="00274D6F" w:rsidRDefault="004618F7" w:rsidP="000A244B">
      <w:pPr>
        <w:spacing w:after="0"/>
        <w:jc w:val="both"/>
        <w:rPr>
          <w:rFonts w:ascii="Times New Roman" w:hAnsi="Times New Roman"/>
          <w:sz w:val="24"/>
          <w:szCs w:val="24"/>
        </w:rPr>
      </w:pPr>
      <w:r w:rsidRPr="00274D6F">
        <w:rPr>
          <w:rFonts w:ascii="Times New Roman" w:hAnsi="Times New Roman"/>
          <w:sz w:val="24"/>
          <w:szCs w:val="24"/>
        </w:rPr>
        <w:t>This study</w:t>
      </w:r>
      <w:r w:rsidR="00142783" w:rsidRPr="00274D6F">
        <w:rPr>
          <w:rFonts w:ascii="Times New Roman" w:hAnsi="Times New Roman"/>
          <w:sz w:val="24"/>
          <w:szCs w:val="24"/>
        </w:rPr>
        <w:t xml:space="preserve"> is particularly important to</w:t>
      </w:r>
      <w:r w:rsidR="002108C2" w:rsidRPr="00274D6F">
        <w:rPr>
          <w:rFonts w:ascii="Times New Roman" w:hAnsi="Times New Roman"/>
          <w:sz w:val="24"/>
          <w:szCs w:val="24"/>
        </w:rPr>
        <w:t xml:space="preserve"> stakeholders (Eg. Government, A</w:t>
      </w:r>
      <w:r w:rsidR="00142783" w:rsidRPr="00274D6F">
        <w:rPr>
          <w:rFonts w:ascii="Times New Roman" w:hAnsi="Times New Roman"/>
          <w:sz w:val="24"/>
          <w:szCs w:val="24"/>
        </w:rPr>
        <w:t>cademia, Investors, Industries, Utilities Regulatory bodies, Financial Institutions etc.) to help make inf</w:t>
      </w:r>
      <w:r w:rsidR="007518B5" w:rsidRPr="00274D6F">
        <w:rPr>
          <w:rFonts w:ascii="Times New Roman" w:hAnsi="Times New Roman"/>
          <w:sz w:val="24"/>
          <w:szCs w:val="24"/>
        </w:rPr>
        <w:t>ormed decision with respect to solar photovoltaic p</w:t>
      </w:r>
      <w:r w:rsidR="00F60E6E" w:rsidRPr="00274D6F">
        <w:rPr>
          <w:rFonts w:ascii="Times New Roman" w:hAnsi="Times New Roman"/>
          <w:sz w:val="24"/>
          <w:szCs w:val="24"/>
        </w:rPr>
        <w:t>ower p</w:t>
      </w:r>
      <w:r w:rsidR="00142783" w:rsidRPr="00274D6F">
        <w:rPr>
          <w:rFonts w:ascii="Times New Roman" w:hAnsi="Times New Roman"/>
          <w:sz w:val="24"/>
          <w:szCs w:val="24"/>
        </w:rPr>
        <w:t>lant. It would also help operators of such plants to opt for optimum performance of the power plant, correct any design flaws</w:t>
      </w:r>
      <w:r w:rsidR="00901C58" w:rsidRPr="00274D6F">
        <w:rPr>
          <w:rFonts w:ascii="Times New Roman" w:hAnsi="Times New Roman"/>
          <w:sz w:val="24"/>
          <w:szCs w:val="24"/>
        </w:rPr>
        <w:t>,</w:t>
      </w:r>
      <w:r w:rsidR="00142783" w:rsidRPr="00274D6F">
        <w:rPr>
          <w:rFonts w:ascii="Times New Roman" w:hAnsi="Times New Roman"/>
          <w:sz w:val="24"/>
          <w:szCs w:val="24"/>
        </w:rPr>
        <w:t xml:space="preserve"> if any</w:t>
      </w:r>
      <w:r w:rsidR="00CB1F81" w:rsidRPr="00274D6F">
        <w:rPr>
          <w:rFonts w:ascii="Times New Roman" w:hAnsi="Times New Roman"/>
          <w:sz w:val="24"/>
          <w:szCs w:val="24"/>
        </w:rPr>
        <w:t>,</w:t>
      </w:r>
      <w:r w:rsidR="00142783" w:rsidRPr="00274D6F">
        <w:rPr>
          <w:rFonts w:ascii="Times New Roman" w:hAnsi="Times New Roman"/>
          <w:sz w:val="24"/>
          <w:szCs w:val="24"/>
        </w:rPr>
        <w:t xml:space="preserve"> and also reduce cost in terms of operations and maintenance. Regulatory bodies can also assess the approved feed-in-tariff to know </w:t>
      </w:r>
      <w:r w:rsidR="009B3F94" w:rsidRPr="00274D6F">
        <w:rPr>
          <w:rFonts w:ascii="Times New Roman" w:hAnsi="Times New Roman"/>
          <w:sz w:val="24"/>
          <w:szCs w:val="24"/>
        </w:rPr>
        <w:t>its impact on economic viability of solar PV system in this country</w:t>
      </w:r>
      <w:r w:rsidR="007F7D96">
        <w:rPr>
          <w:rFonts w:ascii="Times New Roman" w:hAnsi="Times New Roman"/>
          <w:sz w:val="24"/>
          <w:szCs w:val="24"/>
        </w:rPr>
        <w:t>) as well as help in framing of</w:t>
      </w:r>
      <w:r w:rsidR="00CB1F81" w:rsidRPr="00274D6F">
        <w:rPr>
          <w:rFonts w:ascii="Times New Roman" w:hAnsi="Times New Roman"/>
          <w:sz w:val="24"/>
          <w:szCs w:val="24"/>
        </w:rPr>
        <w:t xml:space="preserve"> policy</w:t>
      </w:r>
      <w:r w:rsidR="009B3F94" w:rsidRPr="00274D6F">
        <w:rPr>
          <w:rFonts w:ascii="Times New Roman" w:hAnsi="Times New Roman"/>
          <w:sz w:val="24"/>
          <w:szCs w:val="24"/>
        </w:rPr>
        <w:t>.</w:t>
      </w:r>
    </w:p>
    <w:p w:rsidR="001B00F6" w:rsidRPr="00274D6F" w:rsidRDefault="001B00F6" w:rsidP="00F7412D">
      <w:pPr>
        <w:spacing w:after="0" w:line="240" w:lineRule="auto"/>
        <w:jc w:val="both"/>
        <w:rPr>
          <w:rFonts w:ascii="Times New Roman" w:hAnsi="Times New Roman"/>
          <w:sz w:val="24"/>
          <w:szCs w:val="24"/>
        </w:rPr>
      </w:pPr>
    </w:p>
    <w:p w:rsidR="00334592" w:rsidRPr="00274D6F" w:rsidRDefault="00AA1C64" w:rsidP="00F7412D">
      <w:pPr>
        <w:jc w:val="both"/>
        <w:rPr>
          <w:rFonts w:ascii="Times New Roman" w:hAnsi="Times New Roman"/>
          <w:sz w:val="24"/>
          <w:szCs w:val="24"/>
        </w:rPr>
      </w:pPr>
      <w:r w:rsidRPr="00274D6F">
        <w:rPr>
          <w:rFonts w:ascii="Times New Roman" w:hAnsi="Times New Roman"/>
          <w:sz w:val="24"/>
          <w:szCs w:val="24"/>
        </w:rPr>
        <w:t>Although there are many studies that have examined the performance of solar photovoltaic power plants globally, limited information is openly available on the outdoor performance of this type of power plant in Ghana. A similar study was presented by Quansah et al (Quansah et al</w:t>
      </w:r>
      <w:r w:rsidR="00092566" w:rsidRPr="00274D6F">
        <w:rPr>
          <w:rFonts w:ascii="Times New Roman" w:hAnsi="Times New Roman"/>
          <w:sz w:val="24"/>
          <w:szCs w:val="24"/>
        </w:rPr>
        <w:t>, 2017</w:t>
      </w:r>
      <w:r w:rsidR="008D6FFC" w:rsidRPr="00274D6F">
        <w:rPr>
          <w:rFonts w:ascii="Times New Roman" w:hAnsi="Times New Roman"/>
          <w:sz w:val="24"/>
          <w:szCs w:val="24"/>
        </w:rPr>
        <w:t xml:space="preserve"> and</w:t>
      </w:r>
      <w:r w:rsidRPr="00274D6F">
        <w:rPr>
          <w:rFonts w:ascii="Times New Roman" w:hAnsi="Times New Roman"/>
          <w:sz w:val="24"/>
          <w:szCs w:val="24"/>
        </w:rPr>
        <w:t xml:space="preserve"> Quansah et al</w:t>
      </w:r>
      <w:r w:rsidR="00092566" w:rsidRPr="00274D6F">
        <w:rPr>
          <w:rFonts w:ascii="Times New Roman" w:hAnsi="Times New Roman"/>
          <w:sz w:val="24"/>
          <w:szCs w:val="24"/>
        </w:rPr>
        <w:t>, 2016</w:t>
      </w:r>
      <w:r w:rsidRPr="00274D6F">
        <w:rPr>
          <w:rFonts w:ascii="Times New Roman" w:hAnsi="Times New Roman"/>
          <w:sz w:val="24"/>
          <w:szCs w:val="24"/>
        </w:rPr>
        <w:t>). It must however</w:t>
      </w:r>
      <w:r w:rsidR="00BB6CA9" w:rsidRPr="00274D6F">
        <w:rPr>
          <w:rFonts w:ascii="Times New Roman" w:hAnsi="Times New Roman"/>
          <w:sz w:val="24"/>
          <w:szCs w:val="24"/>
        </w:rPr>
        <w:t>,</w:t>
      </w:r>
      <w:r w:rsidRPr="00274D6F">
        <w:rPr>
          <w:rFonts w:ascii="Times New Roman" w:hAnsi="Times New Roman"/>
          <w:sz w:val="24"/>
          <w:szCs w:val="24"/>
        </w:rPr>
        <w:t xml:space="preserve"> be noted that the study p</w:t>
      </w:r>
      <w:r w:rsidR="00F37DDC" w:rsidRPr="00274D6F">
        <w:rPr>
          <w:rFonts w:ascii="Times New Roman" w:hAnsi="Times New Roman"/>
          <w:sz w:val="24"/>
          <w:szCs w:val="24"/>
        </w:rPr>
        <w:t>resented by Quansah et al was for</w:t>
      </w:r>
      <w:r w:rsidR="00AD0386" w:rsidRPr="00274D6F">
        <w:rPr>
          <w:rFonts w:ascii="Times New Roman" w:hAnsi="Times New Roman"/>
          <w:sz w:val="24"/>
          <w:szCs w:val="24"/>
        </w:rPr>
        <w:t xml:space="preserve"> a</w:t>
      </w:r>
      <w:r w:rsidRPr="00274D6F">
        <w:rPr>
          <w:rFonts w:ascii="Times New Roman" w:hAnsi="Times New Roman"/>
          <w:sz w:val="24"/>
          <w:szCs w:val="24"/>
        </w:rPr>
        <w:t xml:space="preserve"> small</w:t>
      </w:r>
      <w:r w:rsidR="00B4449F" w:rsidRPr="00274D6F">
        <w:rPr>
          <w:rFonts w:ascii="Times New Roman" w:hAnsi="Times New Roman"/>
          <w:sz w:val="24"/>
          <w:szCs w:val="24"/>
        </w:rPr>
        <w:t>-</w:t>
      </w:r>
      <w:r w:rsidRPr="00274D6F">
        <w:rPr>
          <w:rFonts w:ascii="Times New Roman" w:hAnsi="Times New Roman"/>
          <w:sz w:val="24"/>
          <w:szCs w:val="24"/>
        </w:rPr>
        <w:t>scale</w:t>
      </w:r>
      <w:r w:rsidR="00B4449F" w:rsidRPr="00274D6F">
        <w:rPr>
          <w:rFonts w:ascii="Times New Roman" w:hAnsi="Times New Roman"/>
          <w:sz w:val="24"/>
          <w:szCs w:val="24"/>
        </w:rPr>
        <w:t xml:space="preserve"> nature</w:t>
      </w:r>
      <w:r w:rsidRPr="00274D6F">
        <w:rPr>
          <w:rFonts w:ascii="Times New Roman" w:hAnsi="Times New Roman"/>
          <w:sz w:val="24"/>
          <w:szCs w:val="24"/>
        </w:rPr>
        <w:t xml:space="preserve"> and was in </w:t>
      </w:r>
      <w:r w:rsidR="00AD0386" w:rsidRPr="00274D6F">
        <w:rPr>
          <w:rFonts w:ascii="Times New Roman" w:hAnsi="Times New Roman"/>
          <w:sz w:val="24"/>
          <w:szCs w:val="24"/>
        </w:rPr>
        <w:t xml:space="preserve">a </w:t>
      </w:r>
      <w:r w:rsidRPr="00274D6F">
        <w:rPr>
          <w:rFonts w:ascii="Times New Roman" w:hAnsi="Times New Roman"/>
          <w:sz w:val="24"/>
          <w:szCs w:val="24"/>
        </w:rPr>
        <w:t>different climatic zone. Whereas t</w:t>
      </w:r>
      <w:r w:rsidR="007F7D96">
        <w:rPr>
          <w:rFonts w:ascii="Times New Roman" w:hAnsi="Times New Roman"/>
          <w:sz w:val="24"/>
          <w:szCs w:val="24"/>
        </w:rPr>
        <w:t>he study of Quansah et al was for</w:t>
      </w:r>
      <w:r w:rsidR="00AD0386" w:rsidRPr="00274D6F">
        <w:rPr>
          <w:rFonts w:ascii="Times New Roman" w:hAnsi="Times New Roman"/>
          <w:sz w:val="24"/>
          <w:szCs w:val="24"/>
        </w:rPr>
        <w:t xml:space="preserve"> a</w:t>
      </w:r>
      <w:r w:rsidRPr="00274D6F">
        <w:rPr>
          <w:rFonts w:ascii="Times New Roman" w:hAnsi="Times New Roman"/>
          <w:sz w:val="24"/>
          <w:szCs w:val="24"/>
        </w:rPr>
        <w:t xml:space="preserve"> humid tropical climate</w:t>
      </w:r>
      <w:r w:rsidR="004618F7" w:rsidRPr="00274D6F">
        <w:rPr>
          <w:rFonts w:ascii="Times New Roman" w:hAnsi="Times New Roman"/>
          <w:sz w:val="24"/>
          <w:szCs w:val="24"/>
        </w:rPr>
        <w:t>, this study is for</w:t>
      </w:r>
      <w:r w:rsidRPr="00274D6F">
        <w:rPr>
          <w:rFonts w:ascii="Times New Roman" w:hAnsi="Times New Roman"/>
          <w:sz w:val="24"/>
          <w:szCs w:val="24"/>
        </w:rPr>
        <w:t xml:space="preserve"> a savannah zone where solar radiation </w:t>
      </w:r>
      <w:r w:rsidR="00092566" w:rsidRPr="00274D6F">
        <w:rPr>
          <w:rFonts w:ascii="Times New Roman" w:hAnsi="Times New Roman"/>
          <w:sz w:val="24"/>
          <w:szCs w:val="24"/>
        </w:rPr>
        <w:t>and ambient temperature are genera</w:t>
      </w:r>
      <w:r w:rsidR="007F7D96">
        <w:rPr>
          <w:rFonts w:ascii="Times New Roman" w:hAnsi="Times New Roman"/>
          <w:sz w:val="24"/>
          <w:szCs w:val="24"/>
        </w:rPr>
        <w:t>l</w:t>
      </w:r>
      <w:r w:rsidR="00092566" w:rsidRPr="00274D6F">
        <w:rPr>
          <w:rFonts w:ascii="Times New Roman" w:hAnsi="Times New Roman"/>
          <w:sz w:val="24"/>
          <w:szCs w:val="24"/>
        </w:rPr>
        <w:t>l</w:t>
      </w:r>
      <w:r w:rsidR="004618F7" w:rsidRPr="00274D6F">
        <w:rPr>
          <w:rFonts w:ascii="Times New Roman" w:hAnsi="Times New Roman"/>
          <w:sz w:val="24"/>
          <w:szCs w:val="24"/>
        </w:rPr>
        <w:t>y</w:t>
      </w:r>
      <w:r w:rsidR="00092566" w:rsidRPr="00274D6F">
        <w:rPr>
          <w:rFonts w:ascii="Times New Roman" w:hAnsi="Times New Roman"/>
          <w:sz w:val="24"/>
          <w:szCs w:val="24"/>
        </w:rPr>
        <w:t xml:space="preserve"> higher. These environmental conditions and mode of installation could lead to different system performance.</w:t>
      </w:r>
    </w:p>
    <w:p w:rsidR="00334592" w:rsidRPr="00274D6F" w:rsidRDefault="00747C40" w:rsidP="00334592">
      <w:pPr>
        <w:pStyle w:val="Heading2"/>
        <w:spacing w:before="0"/>
        <w:rPr>
          <w:rFonts w:ascii="Times New Roman" w:hAnsi="Times New Roman" w:cs="Times New Roman"/>
          <w:b/>
          <w:color w:val="auto"/>
          <w:sz w:val="28"/>
          <w:szCs w:val="28"/>
        </w:rPr>
      </w:pPr>
      <w:bookmarkStart w:id="23" w:name="_Toc527039753"/>
      <w:bookmarkStart w:id="24" w:name="_Toc10464911"/>
      <w:r w:rsidRPr="00274D6F">
        <w:rPr>
          <w:rFonts w:ascii="Times New Roman" w:hAnsi="Times New Roman" w:cs="Times New Roman"/>
          <w:b/>
          <w:color w:val="auto"/>
          <w:sz w:val="24"/>
          <w:szCs w:val="24"/>
        </w:rPr>
        <w:t>1.</w:t>
      </w:r>
      <w:r w:rsidR="00CF563E">
        <w:rPr>
          <w:rFonts w:ascii="Times New Roman" w:hAnsi="Times New Roman" w:cs="Times New Roman"/>
          <w:b/>
          <w:color w:val="auto"/>
          <w:sz w:val="24"/>
          <w:szCs w:val="24"/>
        </w:rPr>
        <w:t>3</w:t>
      </w:r>
      <w:r w:rsidR="00334592" w:rsidRPr="00274D6F">
        <w:rPr>
          <w:rFonts w:ascii="Times New Roman" w:hAnsi="Times New Roman" w:cs="Times New Roman"/>
          <w:b/>
          <w:color w:val="auto"/>
          <w:sz w:val="28"/>
          <w:szCs w:val="28"/>
        </w:rPr>
        <w:t xml:space="preserve"> </w:t>
      </w:r>
      <w:r w:rsidR="00334592" w:rsidRPr="00274D6F">
        <w:rPr>
          <w:rFonts w:ascii="Times New Roman" w:hAnsi="Times New Roman" w:cs="Times New Roman"/>
          <w:b/>
          <w:color w:val="auto"/>
          <w:sz w:val="24"/>
          <w:szCs w:val="24"/>
        </w:rPr>
        <w:t>Global Development and Installation of Solar Photovoltaic Systems</w:t>
      </w:r>
      <w:bookmarkEnd w:id="23"/>
      <w:bookmarkEnd w:id="24"/>
    </w:p>
    <w:p w:rsidR="00334592" w:rsidRPr="00274D6F" w:rsidRDefault="00334592" w:rsidP="00334592">
      <w:pPr>
        <w:spacing w:after="0"/>
        <w:jc w:val="both"/>
        <w:rPr>
          <w:rFonts w:ascii="Times New Roman" w:hAnsi="Times New Roman"/>
          <w:sz w:val="24"/>
          <w:szCs w:val="24"/>
        </w:rPr>
      </w:pPr>
      <w:r w:rsidRPr="00274D6F">
        <w:rPr>
          <w:rFonts w:ascii="Times New Roman" w:hAnsi="Times New Roman"/>
          <w:sz w:val="24"/>
          <w:szCs w:val="24"/>
        </w:rPr>
        <w:t xml:space="preserve"> The increase in world population and industrialization is accompanied with more demand for electricity.  For this growing demand to be met, more coal, oil, natural gas power plants are being constructed. This increases the level of harmful emissions being </w:t>
      </w:r>
      <w:r w:rsidRPr="00274D6F">
        <w:rPr>
          <w:rFonts w:ascii="Times New Roman" w:hAnsi="Times New Roman"/>
          <w:sz w:val="24"/>
          <w:szCs w:val="24"/>
        </w:rPr>
        <w:lastRenderedPageBreak/>
        <w:t xml:space="preserve">released to the surroundings.  (Bollinger, 2007). According to International Energy Agency (IEA), the world’s total electricity production in 2013 was 23,322TWh. Out of that 73.6% came from fossil fuel sources (IEA, 2015). </w:t>
      </w:r>
    </w:p>
    <w:p w:rsidR="00334592" w:rsidRPr="00274D6F" w:rsidRDefault="00334592" w:rsidP="009D16A7">
      <w:pPr>
        <w:spacing w:after="0" w:line="240" w:lineRule="auto"/>
        <w:jc w:val="both"/>
        <w:rPr>
          <w:rFonts w:ascii="Times New Roman" w:hAnsi="Times New Roman"/>
          <w:sz w:val="24"/>
          <w:szCs w:val="24"/>
        </w:rPr>
      </w:pPr>
    </w:p>
    <w:p w:rsidR="00334592" w:rsidRPr="00274D6F" w:rsidRDefault="00334592" w:rsidP="00334592">
      <w:pPr>
        <w:spacing w:after="0"/>
        <w:jc w:val="both"/>
        <w:rPr>
          <w:rFonts w:ascii="Times New Roman" w:hAnsi="Times New Roman"/>
          <w:sz w:val="24"/>
          <w:szCs w:val="24"/>
        </w:rPr>
      </w:pPr>
      <w:r w:rsidRPr="00274D6F">
        <w:rPr>
          <w:rFonts w:ascii="Times New Roman" w:hAnsi="Times New Roman"/>
          <w:sz w:val="24"/>
          <w:szCs w:val="24"/>
        </w:rPr>
        <w:t xml:space="preserve">Renewable energy sources are however, sources of energy that are natural, continuous, inexhaustible, largely available and environmentally friendly. They are continuously available and do not run out as they are being continuously replenished by nature at the same rate or faster than they are being used or consumed. An example of these energy sources are solar, wind, rain, tides, biomass and geothermal. These sources are enormous in supply and can never get depleted as they get constantly renewed or replenished by nature (AET, 2014). It is on the basis of the aforementioned qualities of renewable that world leaders have resorted to using solar energy to produce electricity. </w:t>
      </w:r>
    </w:p>
    <w:p w:rsidR="00334592" w:rsidRPr="00274D6F" w:rsidRDefault="00334592" w:rsidP="009D16A7">
      <w:pPr>
        <w:spacing w:after="0" w:line="240" w:lineRule="auto"/>
        <w:jc w:val="both"/>
        <w:rPr>
          <w:rFonts w:ascii="Times New Roman" w:hAnsi="Times New Roman"/>
          <w:sz w:val="24"/>
          <w:szCs w:val="24"/>
        </w:rPr>
      </w:pPr>
      <w:r w:rsidRPr="00274D6F">
        <w:rPr>
          <w:rFonts w:ascii="Times New Roman" w:hAnsi="Times New Roman"/>
          <w:sz w:val="24"/>
          <w:szCs w:val="24"/>
        </w:rPr>
        <w:t xml:space="preserve"> </w:t>
      </w:r>
    </w:p>
    <w:p w:rsidR="00334592" w:rsidRPr="00274D6F" w:rsidRDefault="00334592" w:rsidP="00334592">
      <w:pPr>
        <w:spacing w:after="0"/>
        <w:jc w:val="both"/>
        <w:rPr>
          <w:rFonts w:ascii="Times New Roman" w:hAnsi="Times New Roman"/>
          <w:sz w:val="24"/>
          <w:szCs w:val="24"/>
        </w:rPr>
      </w:pPr>
      <w:r w:rsidRPr="00274D6F">
        <w:rPr>
          <w:rFonts w:ascii="Times New Roman" w:hAnsi="Times New Roman"/>
          <w:sz w:val="24"/>
          <w:szCs w:val="24"/>
        </w:rPr>
        <w:t xml:space="preserve">Solar energy comes from the sun. In fact, the quantity of energy released is 8000 to 10000 times the energy need on earth. This energy is renewable since it is believed that sunlight will be abundant for the next 5 billion years. The energy from the sum can be harnessed through the use of photovoltaic cells, solar thermal technology and concentrated solar power (CSP) technology. </w:t>
      </w:r>
    </w:p>
    <w:p w:rsidR="00334592" w:rsidRPr="00274D6F" w:rsidRDefault="00334592" w:rsidP="009D16A7">
      <w:pPr>
        <w:spacing w:after="0" w:line="240" w:lineRule="auto"/>
        <w:jc w:val="both"/>
        <w:rPr>
          <w:rFonts w:ascii="Times New Roman" w:hAnsi="Times New Roman"/>
          <w:sz w:val="24"/>
          <w:szCs w:val="24"/>
        </w:rPr>
      </w:pPr>
    </w:p>
    <w:p w:rsidR="00334592" w:rsidRPr="00274D6F" w:rsidRDefault="00334592" w:rsidP="00334592">
      <w:pPr>
        <w:spacing w:after="0"/>
        <w:jc w:val="both"/>
        <w:rPr>
          <w:rFonts w:ascii="Times New Roman" w:hAnsi="Times New Roman"/>
          <w:sz w:val="24"/>
          <w:szCs w:val="24"/>
        </w:rPr>
      </w:pPr>
      <w:r w:rsidRPr="00274D6F">
        <w:rPr>
          <w:rFonts w:ascii="Times New Roman" w:hAnsi="Times New Roman"/>
          <w:sz w:val="24"/>
          <w:szCs w:val="24"/>
        </w:rPr>
        <w:t>Many developed economies have injected quite a number of solar driven electricity into their national grids to provide a substitute to the traditional power to reduce their high import bills as a result of fuel for power generation and also protect their environment.</w:t>
      </w:r>
    </w:p>
    <w:p w:rsidR="00334592" w:rsidRPr="00274D6F" w:rsidRDefault="00334592" w:rsidP="009D16A7">
      <w:pPr>
        <w:spacing w:after="0" w:line="240" w:lineRule="auto"/>
        <w:jc w:val="both"/>
        <w:rPr>
          <w:rFonts w:ascii="Times New Roman" w:hAnsi="Times New Roman"/>
          <w:sz w:val="24"/>
          <w:szCs w:val="24"/>
        </w:rPr>
      </w:pPr>
    </w:p>
    <w:p w:rsidR="00334592" w:rsidRPr="00274D6F" w:rsidRDefault="00334592" w:rsidP="000A244B">
      <w:pPr>
        <w:spacing w:after="0"/>
        <w:jc w:val="both"/>
        <w:rPr>
          <w:rFonts w:ascii="Times New Roman" w:hAnsi="Times New Roman"/>
          <w:sz w:val="24"/>
          <w:szCs w:val="24"/>
        </w:rPr>
      </w:pPr>
      <w:r w:rsidRPr="00274D6F">
        <w:rPr>
          <w:rFonts w:ascii="Times New Roman" w:hAnsi="Times New Roman"/>
          <w:sz w:val="24"/>
          <w:szCs w:val="24"/>
        </w:rPr>
        <w:t xml:space="preserve">According to International renewable energy statistics, as at the end of 2014, the total global installed capacity of solar powered electricity generation is 178GW. This is about one percent of the total world’s electricity utilization (IRENA, 2015). The main disadvantage of using solar energy to generate electricity is the initial cost of the </w:t>
      </w:r>
      <w:r w:rsidRPr="00274D6F">
        <w:rPr>
          <w:rFonts w:ascii="Times New Roman" w:hAnsi="Times New Roman"/>
          <w:sz w:val="24"/>
          <w:szCs w:val="24"/>
        </w:rPr>
        <w:lastRenderedPageBreak/>
        <w:t>installation. This has improved dramatically by the use of improved technology for the manufacturing of the solar panels. This accounts for the increasing use of solar powered electricity generation in recent time. For example in 2015 solar power capacity grew by 26% largely due to price decline of up to 80% since 2010 for solar photovoltaic modules (IRENA, 2016). Out of</w:t>
      </w:r>
      <w:r w:rsidR="00140F79">
        <w:rPr>
          <w:rFonts w:ascii="Times New Roman" w:hAnsi="Times New Roman"/>
          <w:sz w:val="24"/>
          <w:szCs w:val="24"/>
        </w:rPr>
        <w:t xml:space="preserve"> the</w:t>
      </w:r>
      <w:r w:rsidRPr="00274D6F">
        <w:rPr>
          <w:rFonts w:ascii="Times New Roman" w:hAnsi="Times New Roman"/>
          <w:sz w:val="24"/>
          <w:szCs w:val="24"/>
        </w:rPr>
        <w:t xml:space="preserve"> total global capacity of 227GW as </w:t>
      </w:r>
      <w:r w:rsidR="002F320E">
        <w:rPr>
          <w:rFonts w:ascii="Times New Roman" w:hAnsi="Times New Roman"/>
          <w:sz w:val="24"/>
          <w:szCs w:val="24"/>
        </w:rPr>
        <w:t xml:space="preserve">at </w:t>
      </w:r>
      <w:r w:rsidRPr="00274D6F">
        <w:rPr>
          <w:rFonts w:ascii="Times New Roman" w:hAnsi="Times New Roman"/>
          <w:sz w:val="24"/>
          <w:szCs w:val="24"/>
        </w:rPr>
        <w:t>the end of 2015, Europe accounts for 43%, Asia (Mostly China and Japan)</w:t>
      </w:r>
      <w:r w:rsidR="00140F79">
        <w:rPr>
          <w:rFonts w:ascii="Times New Roman" w:hAnsi="Times New Roman"/>
          <w:sz w:val="24"/>
          <w:szCs w:val="24"/>
        </w:rPr>
        <w:t xml:space="preserve"> 40</w:t>
      </w:r>
      <w:r w:rsidR="002F320E">
        <w:rPr>
          <w:rFonts w:ascii="Times New Roman" w:hAnsi="Times New Roman"/>
          <w:sz w:val="24"/>
          <w:szCs w:val="24"/>
        </w:rPr>
        <w:t>%</w:t>
      </w:r>
      <w:r w:rsidRPr="00274D6F">
        <w:rPr>
          <w:rFonts w:ascii="Times New Roman" w:hAnsi="Times New Roman"/>
          <w:sz w:val="24"/>
          <w:szCs w:val="24"/>
        </w:rPr>
        <w:t xml:space="preserve"> and 13% Nor</w:t>
      </w:r>
      <w:r w:rsidR="001E7FBA">
        <w:rPr>
          <w:rFonts w:ascii="Times New Roman" w:hAnsi="Times New Roman"/>
          <w:sz w:val="24"/>
          <w:szCs w:val="24"/>
        </w:rPr>
        <w:t>th America (IRENA STATS. 2016).</w:t>
      </w:r>
    </w:p>
    <w:p w:rsidR="002F5D53" w:rsidRPr="00274D6F" w:rsidRDefault="002F5D53" w:rsidP="009D16A7">
      <w:pPr>
        <w:spacing w:after="0" w:line="240" w:lineRule="auto"/>
        <w:jc w:val="both"/>
        <w:rPr>
          <w:rFonts w:ascii="Times New Roman" w:hAnsi="Times New Roman"/>
          <w:sz w:val="24"/>
          <w:szCs w:val="24"/>
        </w:rPr>
      </w:pPr>
    </w:p>
    <w:p w:rsidR="009B3F94" w:rsidRPr="00274D6F" w:rsidRDefault="00747C40" w:rsidP="00D8728F">
      <w:pPr>
        <w:pStyle w:val="Heading2"/>
        <w:rPr>
          <w:rFonts w:ascii="Times New Roman" w:hAnsi="Times New Roman" w:cs="Times New Roman"/>
          <w:b/>
          <w:color w:val="auto"/>
          <w:sz w:val="24"/>
          <w:szCs w:val="24"/>
        </w:rPr>
      </w:pPr>
      <w:bookmarkStart w:id="25" w:name="_Toc527039754"/>
      <w:bookmarkStart w:id="26" w:name="_Toc10464912"/>
      <w:r w:rsidRPr="00274D6F">
        <w:rPr>
          <w:rFonts w:ascii="Times New Roman" w:hAnsi="Times New Roman" w:cs="Times New Roman"/>
          <w:b/>
          <w:color w:val="auto"/>
          <w:sz w:val="24"/>
          <w:szCs w:val="24"/>
        </w:rPr>
        <w:t>1.</w:t>
      </w:r>
      <w:r w:rsidR="00140F79">
        <w:rPr>
          <w:rFonts w:ascii="Times New Roman" w:hAnsi="Times New Roman" w:cs="Times New Roman"/>
          <w:b/>
          <w:color w:val="auto"/>
          <w:sz w:val="24"/>
          <w:szCs w:val="24"/>
        </w:rPr>
        <w:t>4</w:t>
      </w:r>
      <w:r w:rsidR="00FC3574" w:rsidRPr="00274D6F">
        <w:rPr>
          <w:rFonts w:ascii="Times New Roman" w:hAnsi="Times New Roman" w:cs="Times New Roman"/>
          <w:b/>
          <w:color w:val="auto"/>
          <w:sz w:val="24"/>
          <w:szCs w:val="24"/>
        </w:rPr>
        <w:t xml:space="preserve"> </w:t>
      </w:r>
      <w:r w:rsidR="00142783" w:rsidRPr="00274D6F">
        <w:rPr>
          <w:rFonts w:ascii="Times New Roman" w:hAnsi="Times New Roman" w:cs="Times New Roman"/>
          <w:b/>
          <w:color w:val="auto"/>
          <w:sz w:val="24"/>
          <w:szCs w:val="24"/>
        </w:rPr>
        <w:t>O</w:t>
      </w:r>
      <w:r w:rsidR="00EE7460" w:rsidRPr="00274D6F">
        <w:rPr>
          <w:rFonts w:ascii="Times New Roman" w:hAnsi="Times New Roman" w:cs="Times New Roman"/>
          <w:b/>
          <w:color w:val="auto"/>
          <w:sz w:val="24"/>
          <w:szCs w:val="24"/>
        </w:rPr>
        <w:t>bjectives</w:t>
      </w:r>
      <w:bookmarkEnd w:id="25"/>
      <w:bookmarkEnd w:id="26"/>
    </w:p>
    <w:p w:rsidR="00142783" w:rsidRPr="00274D6F" w:rsidRDefault="00142783" w:rsidP="000A244B">
      <w:pPr>
        <w:jc w:val="both"/>
        <w:rPr>
          <w:rFonts w:ascii="Times New Roman" w:hAnsi="Times New Roman"/>
          <w:sz w:val="24"/>
          <w:szCs w:val="24"/>
        </w:rPr>
      </w:pPr>
      <w:r w:rsidRPr="00274D6F">
        <w:rPr>
          <w:rFonts w:ascii="Times New Roman" w:hAnsi="Times New Roman"/>
          <w:sz w:val="24"/>
          <w:szCs w:val="24"/>
        </w:rPr>
        <w:t>The main goal of this thesis is to carry out technical and economic performance analysis of the 2.5MW Navrongo solar Power Plant. The specific objectives are:</w:t>
      </w:r>
    </w:p>
    <w:p w:rsidR="00142783" w:rsidRPr="00274D6F" w:rsidRDefault="00142783" w:rsidP="009C1F99">
      <w:pPr>
        <w:pStyle w:val="ListParagraph"/>
        <w:numPr>
          <w:ilvl w:val="1"/>
          <w:numId w:val="1"/>
        </w:numPr>
        <w:spacing w:after="0"/>
        <w:jc w:val="both"/>
        <w:rPr>
          <w:rFonts w:ascii="Times New Roman" w:hAnsi="Times New Roman"/>
          <w:sz w:val="24"/>
          <w:szCs w:val="24"/>
        </w:rPr>
      </w:pPr>
      <w:r w:rsidRPr="00274D6F">
        <w:rPr>
          <w:rFonts w:ascii="Times New Roman" w:hAnsi="Times New Roman"/>
          <w:sz w:val="24"/>
          <w:szCs w:val="24"/>
        </w:rPr>
        <w:t>Examine its technical performance by determining the monthly and annual relevant performa</w:t>
      </w:r>
      <w:r w:rsidR="00F7070F" w:rsidRPr="00274D6F">
        <w:rPr>
          <w:rFonts w:ascii="Times New Roman" w:hAnsi="Times New Roman"/>
          <w:sz w:val="24"/>
          <w:szCs w:val="24"/>
        </w:rPr>
        <w:t>nce indices for the power plant, using the PV</w:t>
      </w:r>
      <w:r w:rsidR="002F320E">
        <w:rPr>
          <w:rFonts w:ascii="Times New Roman" w:hAnsi="Times New Roman"/>
          <w:sz w:val="24"/>
          <w:szCs w:val="24"/>
        </w:rPr>
        <w:t xml:space="preserve">SYST </w:t>
      </w:r>
      <w:r w:rsidR="00F7070F" w:rsidRPr="00274D6F">
        <w:rPr>
          <w:rFonts w:ascii="Times New Roman" w:hAnsi="Times New Roman"/>
          <w:sz w:val="24"/>
          <w:szCs w:val="24"/>
        </w:rPr>
        <w:t>software.</w:t>
      </w:r>
    </w:p>
    <w:p w:rsidR="00F7070F" w:rsidRPr="00274D6F" w:rsidRDefault="009A5C40" w:rsidP="00F7070F">
      <w:pPr>
        <w:pStyle w:val="ListParagraph"/>
        <w:numPr>
          <w:ilvl w:val="1"/>
          <w:numId w:val="1"/>
        </w:numPr>
        <w:jc w:val="both"/>
        <w:rPr>
          <w:rFonts w:ascii="Times New Roman" w:hAnsi="Times New Roman"/>
          <w:sz w:val="24"/>
          <w:szCs w:val="24"/>
        </w:rPr>
      </w:pPr>
      <w:r w:rsidRPr="00274D6F">
        <w:rPr>
          <w:rFonts w:ascii="Times New Roman" w:hAnsi="Times New Roman"/>
          <w:sz w:val="24"/>
          <w:szCs w:val="24"/>
        </w:rPr>
        <w:t>Undertake economic</w:t>
      </w:r>
      <w:r w:rsidR="00F7070F" w:rsidRPr="00274D6F">
        <w:rPr>
          <w:rFonts w:ascii="Times New Roman" w:hAnsi="Times New Roman"/>
          <w:sz w:val="24"/>
          <w:szCs w:val="24"/>
        </w:rPr>
        <w:t xml:space="preserve"> performance a</w:t>
      </w:r>
      <w:r w:rsidRPr="00274D6F">
        <w:rPr>
          <w:rFonts w:ascii="Times New Roman" w:hAnsi="Times New Roman"/>
          <w:sz w:val="24"/>
          <w:szCs w:val="24"/>
        </w:rPr>
        <w:t>nalysis using relevant economic</w:t>
      </w:r>
      <w:r w:rsidR="00F7070F" w:rsidRPr="00274D6F">
        <w:rPr>
          <w:rFonts w:ascii="Times New Roman" w:hAnsi="Times New Roman"/>
          <w:sz w:val="24"/>
          <w:szCs w:val="24"/>
        </w:rPr>
        <w:t xml:space="preserve"> indicators</w:t>
      </w:r>
      <w:r w:rsidR="002F320E">
        <w:rPr>
          <w:rFonts w:ascii="Times New Roman" w:hAnsi="Times New Roman"/>
          <w:sz w:val="24"/>
          <w:szCs w:val="24"/>
        </w:rPr>
        <w:t xml:space="preserve"> and relevant simulation</w:t>
      </w:r>
      <w:r w:rsidR="004C733E">
        <w:rPr>
          <w:rFonts w:ascii="Times New Roman" w:hAnsi="Times New Roman"/>
          <w:sz w:val="24"/>
          <w:szCs w:val="24"/>
        </w:rPr>
        <w:t xml:space="preserve"> software (RETSCREEN)</w:t>
      </w:r>
    </w:p>
    <w:p w:rsidR="009A5C40" w:rsidRPr="00274D6F" w:rsidRDefault="00F7070F" w:rsidP="000A244B">
      <w:pPr>
        <w:pStyle w:val="ListParagraph"/>
        <w:numPr>
          <w:ilvl w:val="1"/>
          <w:numId w:val="1"/>
        </w:numPr>
        <w:jc w:val="both"/>
        <w:rPr>
          <w:rFonts w:ascii="Times New Roman" w:hAnsi="Times New Roman"/>
          <w:sz w:val="24"/>
          <w:szCs w:val="24"/>
        </w:rPr>
      </w:pPr>
      <w:r w:rsidRPr="00274D6F">
        <w:rPr>
          <w:rFonts w:ascii="Times New Roman" w:hAnsi="Times New Roman"/>
          <w:sz w:val="24"/>
          <w:szCs w:val="24"/>
        </w:rPr>
        <w:t>Compare the performance of the</w:t>
      </w:r>
      <w:r w:rsidR="00142783" w:rsidRPr="00274D6F">
        <w:rPr>
          <w:rFonts w:ascii="Times New Roman" w:hAnsi="Times New Roman"/>
          <w:sz w:val="24"/>
          <w:szCs w:val="24"/>
        </w:rPr>
        <w:t xml:space="preserve"> system with similar studies.</w:t>
      </w:r>
    </w:p>
    <w:p w:rsidR="00142783" w:rsidRPr="00274D6F" w:rsidRDefault="00E45789" w:rsidP="000A244B">
      <w:pPr>
        <w:pStyle w:val="ListParagraph"/>
        <w:numPr>
          <w:ilvl w:val="1"/>
          <w:numId w:val="1"/>
        </w:numPr>
        <w:jc w:val="both"/>
        <w:rPr>
          <w:rFonts w:ascii="Times New Roman" w:hAnsi="Times New Roman"/>
          <w:sz w:val="24"/>
          <w:szCs w:val="24"/>
        </w:rPr>
      </w:pPr>
      <w:r>
        <w:rPr>
          <w:rFonts w:ascii="Times New Roman" w:hAnsi="Times New Roman"/>
          <w:sz w:val="24"/>
          <w:szCs w:val="24"/>
        </w:rPr>
        <w:t xml:space="preserve"> V</w:t>
      </w:r>
      <w:r w:rsidR="009A5C40" w:rsidRPr="00274D6F">
        <w:rPr>
          <w:rFonts w:ascii="Times New Roman" w:hAnsi="Times New Roman"/>
          <w:sz w:val="24"/>
          <w:szCs w:val="24"/>
        </w:rPr>
        <w:t>alida</w:t>
      </w:r>
      <w:r w:rsidR="002F320E">
        <w:rPr>
          <w:rFonts w:ascii="Times New Roman" w:hAnsi="Times New Roman"/>
          <w:sz w:val="24"/>
          <w:szCs w:val="24"/>
        </w:rPr>
        <w:t>tes</w:t>
      </w:r>
      <w:r w:rsidR="009A5C40" w:rsidRPr="00274D6F">
        <w:rPr>
          <w:rFonts w:ascii="Times New Roman" w:hAnsi="Times New Roman"/>
          <w:sz w:val="24"/>
          <w:szCs w:val="24"/>
        </w:rPr>
        <w:t xml:space="preserve"> simulated values with measured data.</w:t>
      </w:r>
      <w:r w:rsidR="00142783" w:rsidRPr="00274D6F">
        <w:rPr>
          <w:rFonts w:ascii="Times New Roman" w:hAnsi="Times New Roman"/>
          <w:sz w:val="24"/>
          <w:szCs w:val="24"/>
        </w:rPr>
        <w:t xml:space="preserve"> </w:t>
      </w:r>
    </w:p>
    <w:p w:rsidR="000973BB" w:rsidRPr="00274D6F" w:rsidRDefault="000973BB" w:rsidP="00F7412D">
      <w:pPr>
        <w:pStyle w:val="ListParagraph"/>
        <w:spacing w:after="0" w:line="240" w:lineRule="auto"/>
        <w:ind w:left="1440"/>
        <w:jc w:val="both"/>
        <w:rPr>
          <w:rFonts w:ascii="Times New Roman" w:hAnsi="Times New Roman"/>
          <w:sz w:val="24"/>
          <w:szCs w:val="24"/>
        </w:rPr>
      </w:pPr>
    </w:p>
    <w:p w:rsidR="00142783" w:rsidRPr="00274D6F" w:rsidRDefault="00233FF5" w:rsidP="00D8728F">
      <w:pPr>
        <w:pStyle w:val="Heading2"/>
        <w:rPr>
          <w:rFonts w:ascii="Times New Roman" w:hAnsi="Times New Roman" w:cs="Times New Roman"/>
          <w:b/>
          <w:color w:val="auto"/>
          <w:sz w:val="24"/>
          <w:szCs w:val="24"/>
        </w:rPr>
      </w:pPr>
      <w:bookmarkStart w:id="27" w:name="_Toc527039755"/>
      <w:bookmarkStart w:id="28" w:name="_Toc10464913"/>
      <w:r w:rsidRPr="00274D6F">
        <w:rPr>
          <w:rFonts w:ascii="Times New Roman" w:hAnsi="Times New Roman" w:cs="Times New Roman"/>
          <w:b/>
          <w:color w:val="auto"/>
          <w:sz w:val="24"/>
          <w:szCs w:val="24"/>
        </w:rPr>
        <w:t>1.</w:t>
      </w:r>
      <w:r w:rsidR="002F320E">
        <w:rPr>
          <w:rFonts w:ascii="Times New Roman" w:hAnsi="Times New Roman" w:cs="Times New Roman"/>
          <w:b/>
          <w:color w:val="auto"/>
          <w:sz w:val="24"/>
          <w:szCs w:val="24"/>
        </w:rPr>
        <w:t>5</w:t>
      </w:r>
      <w:r w:rsidR="00FC3574" w:rsidRPr="00274D6F">
        <w:rPr>
          <w:rFonts w:ascii="Times New Roman" w:hAnsi="Times New Roman" w:cs="Times New Roman"/>
          <w:b/>
          <w:color w:val="auto"/>
          <w:sz w:val="24"/>
          <w:szCs w:val="24"/>
        </w:rPr>
        <w:t xml:space="preserve"> </w:t>
      </w:r>
      <w:r w:rsidR="00142783" w:rsidRPr="00274D6F">
        <w:rPr>
          <w:rFonts w:ascii="Times New Roman" w:hAnsi="Times New Roman" w:cs="Times New Roman"/>
          <w:b/>
          <w:color w:val="auto"/>
          <w:sz w:val="24"/>
          <w:szCs w:val="24"/>
        </w:rPr>
        <w:t>O</w:t>
      </w:r>
      <w:r w:rsidR="008D6FFC" w:rsidRPr="00274D6F">
        <w:rPr>
          <w:rFonts w:ascii="Times New Roman" w:hAnsi="Times New Roman" w:cs="Times New Roman"/>
          <w:b/>
          <w:color w:val="auto"/>
          <w:sz w:val="24"/>
          <w:szCs w:val="24"/>
        </w:rPr>
        <w:t>utline of T</w:t>
      </w:r>
      <w:r w:rsidR="00EE7460" w:rsidRPr="00274D6F">
        <w:rPr>
          <w:rFonts w:ascii="Times New Roman" w:hAnsi="Times New Roman" w:cs="Times New Roman"/>
          <w:b/>
          <w:color w:val="auto"/>
          <w:sz w:val="24"/>
          <w:szCs w:val="24"/>
        </w:rPr>
        <w:t>hesis</w:t>
      </w:r>
      <w:bookmarkEnd w:id="27"/>
      <w:bookmarkEnd w:id="28"/>
    </w:p>
    <w:p w:rsidR="00142783" w:rsidRPr="00274D6F" w:rsidRDefault="00142783" w:rsidP="000A244B">
      <w:pPr>
        <w:jc w:val="both"/>
        <w:rPr>
          <w:rFonts w:ascii="Times New Roman" w:hAnsi="Times New Roman"/>
          <w:sz w:val="24"/>
          <w:szCs w:val="24"/>
        </w:rPr>
      </w:pPr>
      <w:r w:rsidRPr="00274D6F">
        <w:rPr>
          <w:rFonts w:ascii="Times New Roman" w:hAnsi="Times New Roman"/>
          <w:sz w:val="24"/>
          <w:szCs w:val="24"/>
        </w:rPr>
        <w:t>The following is a brief summary of the overall layout of the thesis;</w:t>
      </w:r>
    </w:p>
    <w:p w:rsidR="00142783" w:rsidRPr="00274D6F" w:rsidRDefault="002B5EF5" w:rsidP="000A244B">
      <w:pPr>
        <w:pStyle w:val="ListParagraph"/>
        <w:numPr>
          <w:ilvl w:val="0"/>
          <w:numId w:val="3"/>
        </w:numPr>
        <w:jc w:val="both"/>
        <w:rPr>
          <w:rFonts w:ascii="Times New Roman" w:hAnsi="Times New Roman"/>
          <w:sz w:val="24"/>
          <w:szCs w:val="24"/>
        </w:rPr>
      </w:pPr>
      <w:r w:rsidRPr="00274D6F">
        <w:rPr>
          <w:rFonts w:ascii="Times New Roman" w:hAnsi="Times New Roman"/>
          <w:sz w:val="24"/>
          <w:szCs w:val="24"/>
        </w:rPr>
        <w:t>Chapter 1 Introduction</w:t>
      </w:r>
      <w:r w:rsidR="00D92102" w:rsidRPr="00274D6F">
        <w:rPr>
          <w:rFonts w:ascii="Times New Roman" w:hAnsi="Times New Roman"/>
          <w:sz w:val="24"/>
          <w:szCs w:val="24"/>
        </w:rPr>
        <w:t>.</w:t>
      </w:r>
    </w:p>
    <w:p w:rsidR="00142783" w:rsidRPr="00274D6F" w:rsidRDefault="002B5EF5" w:rsidP="000A244B">
      <w:pPr>
        <w:pStyle w:val="ListParagraph"/>
        <w:numPr>
          <w:ilvl w:val="0"/>
          <w:numId w:val="3"/>
        </w:numPr>
        <w:jc w:val="both"/>
        <w:rPr>
          <w:rFonts w:ascii="Times New Roman" w:hAnsi="Times New Roman"/>
          <w:sz w:val="24"/>
          <w:szCs w:val="24"/>
        </w:rPr>
      </w:pPr>
      <w:r w:rsidRPr="00274D6F">
        <w:rPr>
          <w:rFonts w:ascii="Times New Roman" w:hAnsi="Times New Roman"/>
          <w:sz w:val="24"/>
          <w:szCs w:val="24"/>
        </w:rPr>
        <w:t>Chapter 2 reviews relevant</w:t>
      </w:r>
      <w:r w:rsidR="00142783" w:rsidRPr="00274D6F">
        <w:rPr>
          <w:rFonts w:ascii="Times New Roman" w:hAnsi="Times New Roman"/>
          <w:sz w:val="24"/>
          <w:szCs w:val="24"/>
        </w:rPr>
        <w:t xml:space="preserve"> literature</w:t>
      </w:r>
      <w:r w:rsidRPr="00274D6F">
        <w:rPr>
          <w:rFonts w:ascii="Times New Roman" w:hAnsi="Times New Roman"/>
          <w:sz w:val="24"/>
          <w:szCs w:val="24"/>
        </w:rPr>
        <w:t>/publication</w:t>
      </w:r>
      <w:r w:rsidR="00142783" w:rsidRPr="00274D6F">
        <w:rPr>
          <w:rFonts w:ascii="Times New Roman" w:hAnsi="Times New Roman"/>
          <w:sz w:val="24"/>
          <w:szCs w:val="24"/>
        </w:rPr>
        <w:t xml:space="preserve"> on </w:t>
      </w:r>
      <w:r w:rsidRPr="00274D6F">
        <w:rPr>
          <w:rFonts w:ascii="Times New Roman" w:hAnsi="Times New Roman"/>
          <w:sz w:val="24"/>
          <w:szCs w:val="24"/>
        </w:rPr>
        <w:t xml:space="preserve">grid-connected </w:t>
      </w:r>
      <w:r w:rsidR="00142783" w:rsidRPr="00274D6F">
        <w:rPr>
          <w:rFonts w:ascii="Times New Roman" w:hAnsi="Times New Roman"/>
          <w:sz w:val="24"/>
          <w:szCs w:val="24"/>
        </w:rPr>
        <w:t>Solar Photovoltaic systems and its performance.</w:t>
      </w:r>
    </w:p>
    <w:p w:rsidR="00142783" w:rsidRPr="00274D6F" w:rsidRDefault="00142783" w:rsidP="000A244B">
      <w:pPr>
        <w:pStyle w:val="ListParagraph"/>
        <w:numPr>
          <w:ilvl w:val="0"/>
          <w:numId w:val="3"/>
        </w:numPr>
        <w:jc w:val="both"/>
        <w:rPr>
          <w:rFonts w:ascii="Times New Roman" w:hAnsi="Times New Roman"/>
          <w:sz w:val="24"/>
          <w:szCs w:val="24"/>
        </w:rPr>
      </w:pPr>
      <w:r w:rsidRPr="00274D6F">
        <w:rPr>
          <w:rFonts w:ascii="Times New Roman" w:hAnsi="Times New Roman"/>
          <w:sz w:val="24"/>
          <w:szCs w:val="24"/>
        </w:rPr>
        <w:lastRenderedPageBreak/>
        <w:t xml:space="preserve">Chapter 3 </w:t>
      </w:r>
      <w:r w:rsidR="004C733E">
        <w:rPr>
          <w:rFonts w:ascii="Times New Roman" w:hAnsi="Times New Roman"/>
          <w:sz w:val="24"/>
          <w:szCs w:val="24"/>
        </w:rPr>
        <w:t>presents t</w:t>
      </w:r>
      <w:r w:rsidR="00EE5F35" w:rsidRPr="00274D6F">
        <w:rPr>
          <w:rFonts w:ascii="Times New Roman" w:hAnsi="Times New Roman"/>
          <w:sz w:val="24"/>
          <w:szCs w:val="24"/>
        </w:rPr>
        <w:t xml:space="preserve">heoretical consideration on solar PV system as well as technical and economical performances indicators. </w:t>
      </w:r>
    </w:p>
    <w:p w:rsidR="00142783" w:rsidRPr="00274D6F" w:rsidRDefault="00142783" w:rsidP="000A244B">
      <w:pPr>
        <w:pStyle w:val="ListParagraph"/>
        <w:numPr>
          <w:ilvl w:val="0"/>
          <w:numId w:val="3"/>
        </w:numPr>
        <w:jc w:val="both"/>
        <w:rPr>
          <w:rFonts w:ascii="Times New Roman" w:hAnsi="Times New Roman"/>
          <w:sz w:val="24"/>
          <w:szCs w:val="24"/>
        </w:rPr>
      </w:pPr>
      <w:r w:rsidRPr="00274D6F">
        <w:rPr>
          <w:rFonts w:ascii="Times New Roman" w:hAnsi="Times New Roman"/>
          <w:sz w:val="24"/>
          <w:szCs w:val="24"/>
        </w:rPr>
        <w:t xml:space="preserve">Chapter 4 </w:t>
      </w:r>
      <w:r w:rsidR="004C733E">
        <w:rPr>
          <w:rFonts w:ascii="Times New Roman" w:hAnsi="Times New Roman"/>
          <w:sz w:val="24"/>
          <w:szCs w:val="24"/>
        </w:rPr>
        <w:t xml:space="preserve">gives detail of </w:t>
      </w:r>
      <w:r w:rsidR="00904FD5" w:rsidRPr="00274D6F">
        <w:rPr>
          <w:rFonts w:ascii="Times New Roman" w:hAnsi="Times New Roman"/>
          <w:sz w:val="24"/>
          <w:szCs w:val="24"/>
        </w:rPr>
        <w:t>Methodology and Implementation</w:t>
      </w:r>
      <w:r w:rsidR="00D92102" w:rsidRPr="00274D6F">
        <w:rPr>
          <w:rFonts w:ascii="Times New Roman" w:hAnsi="Times New Roman"/>
          <w:sz w:val="24"/>
          <w:szCs w:val="24"/>
        </w:rPr>
        <w:t>.</w:t>
      </w:r>
    </w:p>
    <w:p w:rsidR="00650E79" w:rsidRPr="00274D6F" w:rsidRDefault="00904FD5" w:rsidP="00D92102">
      <w:pPr>
        <w:pStyle w:val="ListParagraph"/>
        <w:numPr>
          <w:ilvl w:val="0"/>
          <w:numId w:val="3"/>
        </w:numPr>
        <w:spacing w:after="120"/>
        <w:rPr>
          <w:rFonts w:ascii="Times New Roman" w:hAnsi="Times New Roman"/>
          <w:sz w:val="24"/>
          <w:szCs w:val="24"/>
        </w:rPr>
      </w:pPr>
      <w:r w:rsidRPr="00274D6F">
        <w:rPr>
          <w:rFonts w:ascii="Times New Roman" w:hAnsi="Times New Roman"/>
          <w:sz w:val="24"/>
          <w:szCs w:val="24"/>
        </w:rPr>
        <w:t>Chapter 5 presents Results and Discussion</w:t>
      </w:r>
      <w:r w:rsidR="00D92102" w:rsidRPr="00274D6F">
        <w:rPr>
          <w:rFonts w:ascii="Times New Roman" w:hAnsi="Times New Roman"/>
          <w:sz w:val="24"/>
          <w:szCs w:val="24"/>
        </w:rPr>
        <w:t>.</w:t>
      </w:r>
    </w:p>
    <w:p w:rsidR="004C09C4" w:rsidRPr="00274D6F" w:rsidRDefault="00D92102" w:rsidP="00D92102">
      <w:pPr>
        <w:pStyle w:val="ListParagraph"/>
        <w:numPr>
          <w:ilvl w:val="0"/>
          <w:numId w:val="3"/>
        </w:numPr>
        <w:spacing w:after="120"/>
        <w:rPr>
          <w:rFonts w:ascii="Times New Roman" w:hAnsi="Times New Roman"/>
          <w:sz w:val="24"/>
          <w:szCs w:val="24"/>
        </w:rPr>
      </w:pPr>
      <w:r w:rsidRPr="00274D6F">
        <w:rPr>
          <w:rFonts w:ascii="Times New Roman" w:hAnsi="Times New Roman"/>
          <w:sz w:val="24"/>
          <w:szCs w:val="24"/>
        </w:rPr>
        <w:t>Chapter 6 discusses the Conclusion and Recommendations.</w:t>
      </w:r>
    </w:p>
    <w:p w:rsidR="004F1C14" w:rsidRPr="00274D6F" w:rsidRDefault="004C09C4" w:rsidP="004F1C14">
      <w:pPr>
        <w:rPr>
          <w:rFonts w:ascii="Times New Roman" w:hAnsi="Times New Roman"/>
        </w:rPr>
      </w:pPr>
      <w:r w:rsidRPr="00274D6F">
        <w:rPr>
          <w:rFonts w:ascii="Times New Roman" w:hAnsi="Times New Roman"/>
        </w:rPr>
        <w:br w:type="page"/>
      </w:r>
    </w:p>
    <w:p w:rsidR="004F1C14" w:rsidRDefault="00142783" w:rsidP="004F1C14">
      <w:pPr>
        <w:pStyle w:val="Heading1"/>
        <w:spacing w:before="0"/>
        <w:jc w:val="center"/>
        <w:rPr>
          <w:rFonts w:ascii="Times New Roman" w:hAnsi="Times New Roman" w:cs="Times New Roman"/>
          <w:b/>
          <w:color w:val="auto"/>
          <w:sz w:val="24"/>
          <w:szCs w:val="28"/>
        </w:rPr>
      </w:pPr>
      <w:bookmarkStart w:id="29" w:name="_Toc527039756"/>
      <w:bookmarkStart w:id="30" w:name="_Toc10464914"/>
      <w:r w:rsidRPr="009D16A7">
        <w:rPr>
          <w:rFonts w:ascii="Times New Roman" w:hAnsi="Times New Roman" w:cs="Times New Roman"/>
          <w:b/>
          <w:color w:val="auto"/>
          <w:sz w:val="24"/>
          <w:szCs w:val="28"/>
        </w:rPr>
        <w:lastRenderedPageBreak/>
        <w:t xml:space="preserve">CHAPTER </w:t>
      </w:r>
      <w:r w:rsidR="00F31FD0" w:rsidRPr="009D16A7">
        <w:rPr>
          <w:rFonts w:ascii="Times New Roman" w:hAnsi="Times New Roman" w:cs="Times New Roman"/>
          <w:b/>
          <w:color w:val="auto"/>
          <w:sz w:val="24"/>
          <w:szCs w:val="28"/>
        </w:rPr>
        <w:t>2</w:t>
      </w:r>
      <w:r w:rsidR="008D6FFC" w:rsidRPr="009D16A7">
        <w:rPr>
          <w:rFonts w:ascii="Times New Roman" w:hAnsi="Times New Roman" w:cs="Times New Roman"/>
          <w:b/>
          <w:color w:val="auto"/>
          <w:sz w:val="24"/>
          <w:szCs w:val="28"/>
        </w:rPr>
        <w:t>:</w:t>
      </w:r>
      <w:r w:rsidR="00E724A1" w:rsidRPr="009D16A7">
        <w:rPr>
          <w:rFonts w:ascii="Times New Roman" w:hAnsi="Times New Roman" w:cs="Times New Roman"/>
          <w:b/>
          <w:color w:val="auto"/>
          <w:sz w:val="24"/>
          <w:szCs w:val="28"/>
        </w:rPr>
        <w:t xml:space="preserve"> </w:t>
      </w:r>
      <w:r w:rsidRPr="009D16A7">
        <w:rPr>
          <w:rFonts w:ascii="Times New Roman" w:hAnsi="Times New Roman" w:cs="Times New Roman"/>
          <w:b/>
          <w:color w:val="auto"/>
          <w:sz w:val="24"/>
          <w:szCs w:val="28"/>
        </w:rPr>
        <w:t>LITERATURE REVIEW</w:t>
      </w:r>
      <w:bookmarkEnd w:id="29"/>
      <w:bookmarkEnd w:id="30"/>
    </w:p>
    <w:p w:rsidR="00F61B1A" w:rsidRPr="00AE1563" w:rsidRDefault="00AE1563" w:rsidP="00F61B1A">
      <w:pPr>
        <w:rPr>
          <w:rFonts w:ascii="Times New Roman" w:hAnsi="Times New Roman"/>
          <w:sz w:val="24"/>
          <w:szCs w:val="24"/>
        </w:rPr>
      </w:pPr>
      <w:r>
        <w:rPr>
          <w:rFonts w:ascii="Times New Roman" w:hAnsi="Times New Roman"/>
          <w:sz w:val="24"/>
          <w:szCs w:val="24"/>
        </w:rPr>
        <w:t>This chapter presents</w:t>
      </w:r>
      <w:r w:rsidR="00B15A0D">
        <w:rPr>
          <w:rFonts w:ascii="Times New Roman" w:hAnsi="Times New Roman"/>
          <w:sz w:val="24"/>
          <w:szCs w:val="24"/>
        </w:rPr>
        <w:t xml:space="preserve"> review of relevant similar works and publications on Performance of Grid-connected photovoltaic systems.</w:t>
      </w:r>
    </w:p>
    <w:p w:rsidR="004F1C14" w:rsidRPr="00274D6F" w:rsidRDefault="004F1C14" w:rsidP="009D16A7">
      <w:pPr>
        <w:pStyle w:val="Heading2"/>
        <w:spacing w:before="0" w:line="240" w:lineRule="auto"/>
        <w:rPr>
          <w:rFonts w:ascii="Times New Roman" w:hAnsi="Times New Roman" w:cs="Times New Roman"/>
          <w:b/>
          <w:color w:val="auto"/>
          <w:sz w:val="24"/>
          <w:szCs w:val="24"/>
        </w:rPr>
      </w:pPr>
    </w:p>
    <w:p w:rsidR="00142783" w:rsidRPr="00274D6F" w:rsidRDefault="00142783" w:rsidP="00B03AB0">
      <w:pPr>
        <w:pStyle w:val="Heading2"/>
        <w:spacing w:before="0"/>
        <w:rPr>
          <w:rFonts w:ascii="Times New Roman" w:hAnsi="Times New Roman" w:cs="Times New Roman"/>
          <w:b/>
          <w:color w:val="auto"/>
          <w:sz w:val="24"/>
          <w:szCs w:val="24"/>
        </w:rPr>
      </w:pPr>
      <w:bookmarkStart w:id="31" w:name="_Toc527039757"/>
      <w:bookmarkStart w:id="32" w:name="_Toc10464915"/>
      <w:r w:rsidRPr="00274D6F">
        <w:rPr>
          <w:rFonts w:ascii="Times New Roman" w:hAnsi="Times New Roman" w:cs="Times New Roman"/>
          <w:b/>
          <w:color w:val="auto"/>
          <w:sz w:val="24"/>
          <w:szCs w:val="24"/>
        </w:rPr>
        <w:t>2</w:t>
      </w:r>
      <w:r w:rsidR="00D91A3C" w:rsidRPr="00274D6F">
        <w:rPr>
          <w:rFonts w:ascii="Times New Roman" w:hAnsi="Times New Roman" w:cs="Times New Roman"/>
          <w:b/>
          <w:color w:val="auto"/>
          <w:sz w:val="24"/>
          <w:szCs w:val="24"/>
        </w:rPr>
        <w:t>.1</w:t>
      </w:r>
      <w:r w:rsidRPr="00274D6F">
        <w:rPr>
          <w:rFonts w:ascii="Times New Roman" w:hAnsi="Times New Roman" w:cs="Times New Roman"/>
          <w:b/>
          <w:color w:val="auto"/>
          <w:sz w:val="24"/>
          <w:szCs w:val="24"/>
        </w:rPr>
        <w:t xml:space="preserve"> Performance </w:t>
      </w:r>
      <w:r w:rsidR="00CA6F7E" w:rsidRPr="00274D6F">
        <w:rPr>
          <w:rFonts w:ascii="Times New Roman" w:hAnsi="Times New Roman" w:cs="Times New Roman"/>
          <w:b/>
          <w:color w:val="auto"/>
          <w:sz w:val="24"/>
          <w:szCs w:val="24"/>
        </w:rPr>
        <w:t>of Grid-Connected Photovoltaic S</w:t>
      </w:r>
      <w:r w:rsidRPr="00274D6F">
        <w:rPr>
          <w:rFonts w:ascii="Times New Roman" w:hAnsi="Times New Roman" w:cs="Times New Roman"/>
          <w:b/>
          <w:color w:val="auto"/>
          <w:sz w:val="24"/>
          <w:szCs w:val="24"/>
        </w:rPr>
        <w:t>ystem.</w:t>
      </w:r>
      <w:bookmarkEnd w:id="31"/>
      <w:bookmarkEnd w:id="32"/>
    </w:p>
    <w:p w:rsidR="00142783" w:rsidRPr="00274D6F" w:rsidRDefault="00142783" w:rsidP="00B03AB0">
      <w:pPr>
        <w:spacing w:after="0"/>
        <w:jc w:val="both"/>
        <w:rPr>
          <w:rFonts w:ascii="Times New Roman" w:hAnsi="Times New Roman"/>
          <w:sz w:val="24"/>
          <w:szCs w:val="24"/>
        </w:rPr>
      </w:pPr>
      <w:r w:rsidRPr="00274D6F">
        <w:rPr>
          <w:rFonts w:ascii="Times New Roman" w:hAnsi="Times New Roman"/>
          <w:sz w:val="24"/>
          <w:szCs w:val="24"/>
        </w:rPr>
        <w:t xml:space="preserve">For sustainable development of the photovoltaic industry, </w:t>
      </w:r>
      <w:r w:rsidR="00EA19BF" w:rsidRPr="00274D6F">
        <w:rPr>
          <w:rFonts w:ascii="Times New Roman" w:hAnsi="Times New Roman"/>
          <w:sz w:val="24"/>
          <w:szCs w:val="24"/>
        </w:rPr>
        <w:t xml:space="preserve">exact and more consistent assessments of photovoltaic systems are crucial. </w:t>
      </w:r>
      <w:r w:rsidR="001A58E9" w:rsidRPr="00274D6F">
        <w:rPr>
          <w:rFonts w:ascii="Times New Roman" w:hAnsi="Times New Roman"/>
          <w:sz w:val="24"/>
          <w:szCs w:val="24"/>
        </w:rPr>
        <w:t>P</w:t>
      </w:r>
      <w:r w:rsidR="00EA19BF" w:rsidRPr="00274D6F">
        <w:rPr>
          <w:rFonts w:ascii="Times New Roman" w:hAnsi="Times New Roman"/>
          <w:sz w:val="24"/>
          <w:szCs w:val="24"/>
        </w:rPr>
        <w:t xml:space="preserve">erformance </w:t>
      </w:r>
      <w:r w:rsidR="00D75014" w:rsidRPr="00274D6F">
        <w:rPr>
          <w:rFonts w:ascii="Times New Roman" w:hAnsi="Times New Roman"/>
          <w:sz w:val="24"/>
          <w:szCs w:val="24"/>
        </w:rPr>
        <w:t>assessment is very crucial for manufacturers, researchers, system integrators and end customers.</w:t>
      </w:r>
      <w:r w:rsidR="00983FC7" w:rsidRPr="00274D6F">
        <w:rPr>
          <w:rFonts w:ascii="Times New Roman" w:hAnsi="Times New Roman"/>
          <w:sz w:val="24"/>
          <w:szCs w:val="24"/>
        </w:rPr>
        <w:t xml:space="preserve"> </w:t>
      </w:r>
      <w:r w:rsidR="00D75014" w:rsidRPr="00274D6F">
        <w:rPr>
          <w:rFonts w:ascii="Times New Roman" w:hAnsi="Times New Roman"/>
          <w:sz w:val="24"/>
          <w:szCs w:val="24"/>
        </w:rPr>
        <w:t xml:space="preserve">This is because they help the manufacturer to review the standard of quality of the existing product, the researcher to know future needs, system integrators and customers also </w:t>
      </w:r>
      <w:r w:rsidR="00983FC7" w:rsidRPr="00274D6F">
        <w:rPr>
          <w:rFonts w:ascii="Times New Roman" w:hAnsi="Times New Roman"/>
          <w:sz w:val="24"/>
          <w:szCs w:val="24"/>
        </w:rPr>
        <w:t xml:space="preserve">are </w:t>
      </w:r>
      <w:r w:rsidR="00D75014" w:rsidRPr="00274D6F">
        <w:rPr>
          <w:rFonts w:ascii="Times New Roman" w:hAnsi="Times New Roman"/>
          <w:sz w:val="24"/>
          <w:szCs w:val="24"/>
        </w:rPr>
        <w:t xml:space="preserve">guided in their future decision making </w:t>
      </w:r>
      <w:r w:rsidR="0007061E" w:rsidRPr="00274D6F">
        <w:rPr>
          <w:rFonts w:ascii="Times New Roman" w:hAnsi="Times New Roman"/>
          <w:sz w:val="24"/>
          <w:szCs w:val="24"/>
        </w:rPr>
        <w:t xml:space="preserve">on any product. </w:t>
      </w:r>
      <w:r w:rsidR="00983FC7" w:rsidRPr="00274D6F">
        <w:rPr>
          <w:rFonts w:ascii="Times New Roman" w:hAnsi="Times New Roman"/>
          <w:sz w:val="24"/>
          <w:szCs w:val="24"/>
        </w:rPr>
        <w:t xml:space="preserve"> (B. Marion et al, 2005</w:t>
      </w:r>
      <w:r w:rsidR="0007061E" w:rsidRPr="00274D6F">
        <w:rPr>
          <w:rFonts w:ascii="Times New Roman" w:hAnsi="Times New Roman"/>
          <w:sz w:val="24"/>
          <w:szCs w:val="24"/>
        </w:rPr>
        <w:t>).</w:t>
      </w:r>
    </w:p>
    <w:p w:rsidR="00B03AB0" w:rsidRPr="00274D6F" w:rsidRDefault="00B03AB0" w:rsidP="009D16A7">
      <w:pPr>
        <w:spacing w:after="0" w:line="240" w:lineRule="auto"/>
        <w:jc w:val="both"/>
        <w:rPr>
          <w:rFonts w:ascii="Times New Roman" w:hAnsi="Times New Roman"/>
          <w:sz w:val="24"/>
          <w:szCs w:val="24"/>
        </w:rPr>
      </w:pPr>
    </w:p>
    <w:p w:rsidR="00142783" w:rsidRDefault="00142783" w:rsidP="00B03AB0">
      <w:pPr>
        <w:spacing w:after="0"/>
        <w:jc w:val="both"/>
        <w:rPr>
          <w:rFonts w:ascii="Times New Roman" w:hAnsi="Times New Roman"/>
          <w:sz w:val="24"/>
          <w:szCs w:val="24"/>
        </w:rPr>
      </w:pPr>
      <w:r w:rsidRPr="00274D6F">
        <w:rPr>
          <w:rFonts w:ascii="Times New Roman" w:hAnsi="Times New Roman"/>
          <w:sz w:val="24"/>
          <w:szCs w:val="24"/>
        </w:rPr>
        <w:t xml:space="preserve">The performance parameters evaluation </w:t>
      </w:r>
      <w:r w:rsidR="0007061E" w:rsidRPr="00274D6F">
        <w:rPr>
          <w:rFonts w:ascii="Times New Roman" w:hAnsi="Times New Roman"/>
          <w:sz w:val="24"/>
          <w:szCs w:val="24"/>
        </w:rPr>
        <w:t>permits the identification of operational problems, encourage the comparis</w:t>
      </w:r>
      <w:r w:rsidR="00692DD0" w:rsidRPr="00274D6F">
        <w:rPr>
          <w:rFonts w:ascii="Times New Roman" w:hAnsi="Times New Roman"/>
          <w:sz w:val="24"/>
          <w:szCs w:val="24"/>
        </w:rPr>
        <w:t>on of system that might differ</w:t>
      </w:r>
      <w:r w:rsidR="0007061E" w:rsidRPr="00274D6F">
        <w:rPr>
          <w:rFonts w:ascii="Times New Roman" w:hAnsi="Times New Roman"/>
          <w:sz w:val="24"/>
          <w:szCs w:val="24"/>
        </w:rPr>
        <w:t xml:space="preserve"> as far as design, technology </w:t>
      </w:r>
      <w:r w:rsidR="00692DD0" w:rsidRPr="00274D6F">
        <w:rPr>
          <w:rFonts w:ascii="Times New Roman" w:hAnsi="Times New Roman"/>
          <w:sz w:val="24"/>
          <w:szCs w:val="24"/>
        </w:rPr>
        <w:t>or geographi</w:t>
      </w:r>
      <w:r w:rsidR="0007061E" w:rsidRPr="00274D6F">
        <w:rPr>
          <w:rFonts w:ascii="Times New Roman" w:hAnsi="Times New Roman"/>
          <w:sz w:val="24"/>
          <w:szCs w:val="24"/>
        </w:rPr>
        <w:t>cal area and accept models for performance estimation during the design stage</w:t>
      </w:r>
      <w:r w:rsidR="00692DD0" w:rsidRPr="00274D6F">
        <w:rPr>
          <w:rFonts w:ascii="Times New Roman" w:hAnsi="Times New Roman"/>
          <w:sz w:val="24"/>
          <w:szCs w:val="24"/>
        </w:rPr>
        <w:t>.</w:t>
      </w:r>
      <w:r w:rsidR="0007061E" w:rsidRPr="00274D6F">
        <w:rPr>
          <w:rFonts w:ascii="Times New Roman" w:hAnsi="Times New Roman"/>
          <w:sz w:val="24"/>
          <w:szCs w:val="24"/>
        </w:rPr>
        <w:t xml:space="preserve"> </w:t>
      </w:r>
      <w:r w:rsidR="00983FC7" w:rsidRPr="00274D6F">
        <w:rPr>
          <w:rFonts w:ascii="Times New Roman" w:hAnsi="Times New Roman"/>
          <w:sz w:val="24"/>
          <w:szCs w:val="24"/>
        </w:rPr>
        <w:t xml:space="preserve"> </w:t>
      </w:r>
      <w:r w:rsidR="00CE6E37" w:rsidRPr="00274D6F">
        <w:rPr>
          <w:rFonts w:ascii="Times New Roman" w:hAnsi="Times New Roman"/>
          <w:sz w:val="24"/>
          <w:szCs w:val="24"/>
        </w:rPr>
        <w:t>(B. Marion et al, 2005</w:t>
      </w:r>
      <w:r w:rsidRPr="00274D6F">
        <w:rPr>
          <w:rFonts w:ascii="Times New Roman" w:hAnsi="Times New Roman"/>
          <w:sz w:val="24"/>
          <w:szCs w:val="24"/>
        </w:rPr>
        <w:t xml:space="preserve">). </w:t>
      </w:r>
    </w:p>
    <w:p w:rsidR="004A649E" w:rsidRDefault="004A649E" w:rsidP="00B03AB0">
      <w:pPr>
        <w:spacing w:after="0"/>
        <w:jc w:val="both"/>
        <w:rPr>
          <w:rFonts w:ascii="Times New Roman" w:hAnsi="Times New Roman"/>
          <w:sz w:val="24"/>
          <w:szCs w:val="24"/>
        </w:rPr>
      </w:pPr>
    </w:p>
    <w:p w:rsidR="00877A79" w:rsidRPr="00877A79" w:rsidRDefault="00877A79" w:rsidP="00B03AB0">
      <w:pPr>
        <w:spacing w:after="0"/>
        <w:jc w:val="both"/>
        <w:rPr>
          <w:rFonts w:ascii="Times New Roman" w:hAnsi="Times New Roman"/>
          <w:b/>
          <w:sz w:val="24"/>
          <w:szCs w:val="24"/>
        </w:rPr>
      </w:pPr>
      <w:r w:rsidRPr="00877A79">
        <w:rPr>
          <w:rFonts w:ascii="Times New Roman" w:hAnsi="Times New Roman"/>
          <w:b/>
          <w:sz w:val="24"/>
          <w:szCs w:val="24"/>
        </w:rPr>
        <w:t>2.2 Performance of 170 Grid Connected Photovoltaic Plant in Northern Germany</w:t>
      </w:r>
    </w:p>
    <w:p w:rsidR="00142783" w:rsidRPr="00274D6F" w:rsidRDefault="00142783" w:rsidP="00B03AB0">
      <w:pPr>
        <w:spacing w:after="0"/>
        <w:jc w:val="both"/>
        <w:rPr>
          <w:rFonts w:ascii="Times New Roman" w:hAnsi="Times New Roman"/>
          <w:sz w:val="24"/>
          <w:szCs w:val="24"/>
        </w:rPr>
      </w:pPr>
      <w:r w:rsidRPr="00274D6F">
        <w:rPr>
          <w:rFonts w:ascii="Times New Roman" w:hAnsi="Times New Roman"/>
          <w:sz w:val="24"/>
          <w:szCs w:val="24"/>
        </w:rPr>
        <w:t>A study of performance of 170 grid connected Photovoltaic plant</w:t>
      </w:r>
      <w:r w:rsidR="001A58E9" w:rsidRPr="00274D6F">
        <w:rPr>
          <w:rFonts w:ascii="Times New Roman" w:hAnsi="Times New Roman"/>
          <w:sz w:val="24"/>
          <w:szCs w:val="24"/>
        </w:rPr>
        <w:t>s</w:t>
      </w:r>
      <w:r w:rsidRPr="00274D6F">
        <w:rPr>
          <w:rFonts w:ascii="Times New Roman" w:hAnsi="Times New Roman"/>
          <w:sz w:val="24"/>
          <w:szCs w:val="24"/>
        </w:rPr>
        <w:t xml:space="preserve"> in Northern Germany was conducted and published in1997 (U. John et al 1997) This study was carried out with the German</w:t>
      </w:r>
      <w:r w:rsidR="00DC7FE9" w:rsidRPr="00274D6F">
        <w:rPr>
          <w:rFonts w:ascii="Times New Roman" w:hAnsi="Times New Roman"/>
          <w:sz w:val="24"/>
          <w:szCs w:val="24"/>
        </w:rPr>
        <w:t xml:space="preserve"> 1000 roof PV programme where PV plants of (1-5kWp) total peak power of 5MW</w:t>
      </w:r>
      <w:r w:rsidRPr="00274D6F">
        <w:rPr>
          <w:rFonts w:ascii="Times New Roman" w:hAnsi="Times New Roman"/>
          <w:sz w:val="24"/>
          <w:szCs w:val="24"/>
        </w:rPr>
        <w:t xml:space="preserve">p were installed on </w:t>
      </w:r>
      <w:r w:rsidR="001A58E9" w:rsidRPr="00274D6F">
        <w:rPr>
          <w:rFonts w:ascii="Times New Roman" w:hAnsi="Times New Roman"/>
          <w:sz w:val="24"/>
          <w:szCs w:val="24"/>
        </w:rPr>
        <w:t xml:space="preserve">the </w:t>
      </w:r>
      <w:r w:rsidRPr="00274D6F">
        <w:rPr>
          <w:rFonts w:ascii="Times New Roman" w:hAnsi="Times New Roman"/>
          <w:sz w:val="24"/>
          <w:szCs w:val="24"/>
        </w:rPr>
        <w:t>roof of building</w:t>
      </w:r>
      <w:r w:rsidR="001A58E9" w:rsidRPr="00274D6F">
        <w:rPr>
          <w:rFonts w:ascii="Times New Roman" w:hAnsi="Times New Roman"/>
          <w:sz w:val="24"/>
          <w:szCs w:val="24"/>
        </w:rPr>
        <w:t>s</w:t>
      </w:r>
      <w:r w:rsidRPr="00274D6F">
        <w:rPr>
          <w:rFonts w:ascii="Times New Roman" w:hAnsi="Times New Roman"/>
          <w:sz w:val="24"/>
          <w:szCs w:val="24"/>
        </w:rPr>
        <w:t>. A total of 172 PV</w:t>
      </w:r>
      <w:r w:rsidR="001A58E9" w:rsidRPr="00274D6F">
        <w:rPr>
          <w:rFonts w:ascii="Times New Roman" w:hAnsi="Times New Roman"/>
          <w:sz w:val="24"/>
          <w:szCs w:val="24"/>
        </w:rPr>
        <w:t>s</w:t>
      </w:r>
      <w:r w:rsidRPr="00274D6F">
        <w:rPr>
          <w:rFonts w:ascii="Times New Roman" w:hAnsi="Times New Roman"/>
          <w:sz w:val="24"/>
          <w:szCs w:val="24"/>
        </w:rPr>
        <w:t xml:space="preserve"> were monitored.</w:t>
      </w:r>
      <w:r w:rsidR="009762C3">
        <w:rPr>
          <w:rFonts w:ascii="Times New Roman" w:hAnsi="Times New Roman"/>
          <w:sz w:val="24"/>
          <w:szCs w:val="24"/>
        </w:rPr>
        <w:t xml:space="preserve"> Ac electricity meters were connected to register the total PV energy. Additionally t</w:t>
      </w:r>
      <w:r w:rsidR="00B32ACE">
        <w:rPr>
          <w:rFonts w:ascii="Times New Roman" w:hAnsi="Times New Roman"/>
          <w:sz w:val="24"/>
          <w:szCs w:val="24"/>
        </w:rPr>
        <w:t>he PV system are equipped with s</w:t>
      </w:r>
      <w:r w:rsidR="009762C3">
        <w:rPr>
          <w:rFonts w:ascii="Times New Roman" w:hAnsi="Times New Roman"/>
          <w:sz w:val="24"/>
          <w:szCs w:val="24"/>
        </w:rPr>
        <w:t>olar integrators to obtain in-plane radiation and other site conditions.</w:t>
      </w:r>
      <w:r w:rsidRPr="00274D6F">
        <w:rPr>
          <w:rFonts w:ascii="Times New Roman" w:hAnsi="Times New Roman"/>
          <w:sz w:val="24"/>
          <w:szCs w:val="24"/>
        </w:rPr>
        <w:t xml:space="preserve"> An annual Final yield between 430-875h with a mean of 66% </w:t>
      </w:r>
      <w:r w:rsidR="007353A8" w:rsidRPr="00274D6F">
        <w:rPr>
          <w:rFonts w:ascii="Times New Roman" w:hAnsi="Times New Roman"/>
          <w:sz w:val="24"/>
          <w:szCs w:val="24"/>
        </w:rPr>
        <w:t xml:space="preserve">performance </w:t>
      </w:r>
      <w:r w:rsidR="00381961" w:rsidRPr="00274D6F">
        <w:rPr>
          <w:rFonts w:ascii="Times New Roman" w:hAnsi="Times New Roman"/>
          <w:sz w:val="24"/>
          <w:szCs w:val="24"/>
        </w:rPr>
        <w:t xml:space="preserve">ratio </w:t>
      </w:r>
      <w:r w:rsidRPr="00274D6F">
        <w:rPr>
          <w:rFonts w:ascii="Times New Roman" w:hAnsi="Times New Roman"/>
          <w:sz w:val="24"/>
          <w:szCs w:val="24"/>
        </w:rPr>
        <w:t>was also noted.</w:t>
      </w:r>
    </w:p>
    <w:p w:rsidR="00A82C62" w:rsidRPr="0005772B" w:rsidRDefault="0005772B" w:rsidP="009D16A7">
      <w:pPr>
        <w:spacing w:after="0" w:line="240" w:lineRule="auto"/>
        <w:jc w:val="both"/>
        <w:rPr>
          <w:rFonts w:ascii="Times New Roman" w:hAnsi="Times New Roman"/>
          <w:b/>
          <w:sz w:val="24"/>
          <w:szCs w:val="24"/>
        </w:rPr>
      </w:pPr>
      <w:r w:rsidRPr="0005772B">
        <w:rPr>
          <w:rFonts w:ascii="Times New Roman" w:hAnsi="Times New Roman"/>
          <w:b/>
          <w:sz w:val="24"/>
          <w:szCs w:val="24"/>
        </w:rPr>
        <w:lastRenderedPageBreak/>
        <w:t>2.3 A Review on Grid-Connected Photovoltaic System in Brazil</w:t>
      </w:r>
    </w:p>
    <w:p w:rsidR="0005772B" w:rsidRPr="00274D6F" w:rsidRDefault="0005772B" w:rsidP="009D16A7">
      <w:pPr>
        <w:spacing w:after="0" w:line="240" w:lineRule="auto"/>
        <w:jc w:val="both"/>
        <w:rPr>
          <w:rFonts w:ascii="Times New Roman" w:hAnsi="Times New Roman"/>
          <w:sz w:val="24"/>
          <w:szCs w:val="24"/>
        </w:rPr>
      </w:pPr>
    </w:p>
    <w:p w:rsidR="00142783" w:rsidRDefault="00142783" w:rsidP="00B03AB0">
      <w:pPr>
        <w:spacing w:after="0"/>
        <w:jc w:val="both"/>
        <w:rPr>
          <w:rFonts w:ascii="Times New Roman" w:hAnsi="Times New Roman"/>
          <w:sz w:val="24"/>
          <w:szCs w:val="24"/>
        </w:rPr>
      </w:pPr>
      <w:r w:rsidRPr="00274D6F">
        <w:rPr>
          <w:rFonts w:ascii="Times New Roman" w:hAnsi="Times New Roman"/>
          <w:sz w:val="24"/>
          <w:szCs w:val="24"/>
        </w:rPr>
        <w:t>In Brazil performance study of ten sites show</w:t>
      </w:r>
      <w:r w:rsidR="0005772B">
        <w:rPr>
          <w:rFonts w:ascii="Times New Roman" w:hAnsi="Times New Roman"/>
          <w:sz w:val="24"/>
          <w:szCs w:val="24"/>
        </w:rPr>
        <w:t>ed</w:t>
      </w:r>
      <w:r w:rsidRPr="00274D6F">
        <w:rPr>
          <w:rFonts w:ascii="Times New Roman" w:hAnsi="Times New Roman"/>
          <w:sz w:val="24"/>
          <w:szCs w:val="24"/>
        </w:rPr>
        <w:t xml:space="preserve"> an average final yield of 1230h and performance of 0.6 – 0.8</w:t>
      </w:r>
      <w:r w:rsidR="001A58E9" w:rsidRPr="00274D6F">
        <w:rPr>
          <w:rFonts w:ascii="Times New Roman" w:hAnsi="Times New Roman"/>
          <w:sz w:val="24"/>
          <w:szCs w:val="24"/>
        </w:rPr>
        <w:t xml:space="preserve">.  It also showed that </w:t>
      </w:r>
      <w:r w:rsidR="00A82C62" w:rsidRPr="00274D6F">
        <w:rPr>
          <w:rFonts w:ascii="Times New Roman" w:hAnsi="Times New Roman"/>
          <w:sz w:val="24"/>
          <w:szCs w:val="24"/>
        </w:rPr>
        <w:t>the nation</w:t>
      </w:r>
      <w:r w:rsidRPr="00274D6F">
        <w:rPr>
          <w:rFonts w:ascii="Times New Roman" w:hAnsi="Times New Roman"/>
          <w:sz w:val="24"/>
          <w:szCs w:val="24"/>
        </w:rPr>
        <w:t xml:space="preserve"> has the potential to join the world PV market because it has one of the best irradiation resources</w:t>
      </w:r>
      <w:r w:rsidR="00DC7FE9" w:rsidRPr="00274D6F">
        <w:rPr>
          <w:rFonts w:ascii="Times New Roman" w:hAnsi="Times New Roman"/>
          <w:sz w:val="24"/>
          <w:szCs w:val="24"/>
        </w:rPr>
        <w:t xml:space="preserve"> in the world (1,500 to 2,000 kW</w:t>
      </w:r>
      <w:r w:rsidRPr="00274D6F">
        <w:rPr>
          <w:rFonts w:ascii="Times New Roman" w:hAnsi="Times New Roman"/>
          <w:sz w:val="24"/>
          <w:szCs w:val="24"/>
        </w:rPr>
        <w:t>h/m² per year global horizontal irradiation) vast land area. (8.5millionkm²) and high</w:t>
      </w:r>
      <w:r w:rsidR="00DC7FE9" w:rsidRPr="00274D6F">
        <w:rPr>
          <w:rFonts w:ascii="Times New Roman" w:hAnsi="Times New Roman"/>
          <w:sz w:val="24"/>
          <w:szCs w:val="24"/>
        </w:rPr>
        <w:t xml:space="preserve"> electricity tarif</w:t>
      </w:r>
      <w:r w:rsidR="007353A8" w:rsidRPr="00274D6F">
        <w:rPr>
          <w:rFonts w:ascii="Times New Roman" w:hAnsi="Times New Roman"/>
          <w:sz w:val="24"/>
          <w:szCs w:val="24"/>
        </w:rPr>
        <w:t>fs (0.264USD</w:t>
      </w:r>
      <w:r w:rsidR="00DC7FE9" w:rsidRPr="00274D6F">
        <w:rPr>
          <w:rFonts w:ascii="Times New Roman" w:hAnsi="Times New Roman"/>
          <w:sz w:val="24"/>
          <w:szCs w:val="24"/>
        </w:rPr>
        <w:t>/kW</w:t>
      </w:r>
      <w:r w:rsidR="007353A8" w:rsidRPr="00274D6F">
        <w:rPr>
          <w:rFonts w:ascii="Times New Roman" w:hAnsi="Times New Roman"/>
          <w:sz w:val="24"/>
          <w:szCs w:val="24"/>
        </w:rPr>
        <w:t>h). (Nobre,</w:t>
      </w:r>
      <w:r w:rsidR="004F0C5D">
        <w:rPr>
          <w:rFonts w:ascii="Times New Roman" w:hAnsi="Times New Roman"/>
          <w:sz w:val="24"/>
          <w:szCs w:val="24"/>
        </w:rPr>
        <w:t xml:space="preserve"> et al, 2015)</w:t>
      </w:r>
    </w:p>
    <w:p w:rsidR="008C6CB7" w:rsidRDefault="008C6CB7" w:rsidP="00B03AB0">
      <w:pPr>
        <w:spacing w:after="0"/>
        <w:jc w:val="both"/>
        <w:rPr>
          <w:rFonts w:ascii="Times New Roman" w:hAnsi="Times New Roman"/>
          <w:sz w:val="24"/>
          <w:szCs w:val="24"/>
        </w:rPr>
      </w:pPr>
    </w:p>
    <w:p w:rsidR="00305F9E" w:rsidRPr="00305F9E" w:rsidRDefault="00305F9E" w:rsidP="00B03AB0">
      <w:pPr>
        <w:spacing w:after="0"/>
        <w:jc w:val="both"/>
        <w:rPr>
          <w:rFonts w:ascii="Times New Roman" w:hAnsi="Times New Roman"/>
          <w:b/>
          <w:sz w:val="24"/>
          <w:szCs w:val="24"/>
        </w:rPr>
      </w:pPr>
      <w:r w:rsidRPr="00305F9E">
        <w:rPr>
          <w:rFonts w:ascii="Times New Roman" w:hAnsi="Times New Roman"/>
          <w:b/>
          <w:sz w:val="24"/>
          <w:szCs w:val="24"/>
        </w:rPr>
        <w:t>2.4 Performance Analysis of a Photovoltaic System in Kurdistan of Iraq</w:t>
      </w:r>
    </w:p>
    <w:p w:rsidR="00381961" w:rsidRDefault="00142783" w:rsidP="00FA1B38">
      <w:pPr>
        <w:spacing w:after="0"/>
        <w:jc w:val="both"/>
        <w:rPr>
          <w:rFonts w:ascii="Times New Roman" w:hAnsi="Times New Roman"/>
          <w:sz w:val="24"/>
          <w:szCs w:val="24"/>
        </w:rPr>
      </w:pPr>
      <w:r w:rsidRPr="00274D6F">
        <w:rPr>
          <w:rFonts w:ascii="Times New Roman" w:hAnsi="Times New Roman"/>
          <w:sz w:val="24"/>
          <w:szCs w:val="24"/>
        </w:rPr>
        <w:t>Another performance study was conducted in Iraq-Kurdis</w:t>
      </w:r>
      <w:r w:rsidR="00DC7FE9" w:rsidRPr="00274D6F">
        <w:rPr>
          <w:rFonts w:ascii="Times New Roman" w:hAnsi="Times New Roman"/>
          <w:sz w:val="24"/>
          <w:szCs w:val="24"/>
        </w:rPr>
        <w:t>tan. This study designed a 200kW ground mounted PV</w:t>
      </w:r>
      <w:r w:rsidR="00F03A99">
        <w:rPr>
          <w:rFonts w:ascii="Times New Roman" w:hAnsi="Times New Roman"/>
          <w:sz w:val="24"/>
          <w:szCs w:val="24"/>
        </w:rPr>
        <w:t xml:space="preserve"> System</w:t>
      </w:r>
      <w:r w:rsidRPr="00274D6F">
        <w:rPr>
          <w:rFonts w:ascii="Times New Roman" w:hAnsi="Times New Roman"/>
          <w:sz w:val="24"/>
          <w:szCs w:val="24"/>
        </w:rPr>
        <w:t xml:space="preserve"> based on the average radiation rate </w:t>
      </w:r>
      <w:r w:rsidR="00F03A99">
        <w:rPr>
          <w:rFonts w:ascii="Times New Roman" w:hAnsi="Times New Roman"/>
          <w:sz w:val="24"/>
          <w:szCs w:val="24"/>
        </w:rPr>
        <w:t>and used</w:t>
      </w:r>
      <w:r w:rsidRPr="00274D6F">
        <w:rPr>
          <w:rFonts w:ascii="Times New Roman" w:hAnsi="Times New Roman"/>
          <w:sz w:val="24"/>
          <w:szCs w:val="24"/>
        </w:rPr>
        <w:t xml:space="preserve"> Photo-Voltage Geographical Information System (P</w:t>
      </w:r>
      <w:r w:rsidR="00DC7FE9" w:rsidRPr="00274D6F">
        <w:rPr>
          <w:rFonts w:ascii="Times New Roman" w:hAnsi="Times New Roman"/>
          <w:sz w:val="24"/>
          <w:szCs w:val="24"/>
        </w:rPr>
        <w:t>V</w:t>
      </w:r>
      <w:r w:rsidRPr="00274D6F">
        <w:rPr>
          <w:rFonts w:ascii="Times New Roman" w:hAnsi="Times New Roman"/>
          <w:sz w:val="24"/>
          <w:szCs w:val="24"/>
        </w:rPr>
        <w:t>GIS) simulation software.</w:t>
      </w:r>
      <w:r w:rsidR="001B2D37">
        <w:rPr>
          <w:rFonts w:ascii="Times New Roman" w:hAnsi="Times New Roman"/>
          <w:sz w:val="24"/>
          <w:szCs w:val="24"/>
        </w:rPr>
        <w:t xml:space="preserve"> The PV panels were inclined at 32 degrees to give optimum electricity production. </w:t>
      </w:r>
      <w:r w:rsidRPr="00274D6F">
        <w:rPr>
          <w:rFonts w:ascii="Times New Roman" w:hAnsi="Times New Roman"/>
          <w:sz w:val="24"/>
          <w:szCs w:val="24"/>
        </w:rPr>
        <w:t>This study was done in neighbouring areas like Iran, Turkey, Kuwait and Saudi Arabia. It was shown that Kurdistan in Iraq was more suitable with annual final yield of 1699hours and capacity fact</w:t>
      </w:r>
      <w:r w:rsidR="00381961" w:rsidRPr="00274D6F">
        <w:rPr>
          <w:rFonts w:ascii="Times New Roman" w:hAnsi="Times New Roman"/>
          <w:sz w:val="24"/>
          <w:szCs w:val="24"/>
        </w:rPr>
        <w:t>or of 19.39%</w:t>
      </w:r>
      <w:r w:rsidR="00A5548B">
        <w:rPr>
          <w:rFonts w:ascii="Times New Roman" w:hAnsi="Times New Roman"/>
          <w:sz w:val="24"/>
          <w:szCs w:val="24"/>
        </w:rPr>
        <w:t>. This study concluded that the cost required to build a 200</w:t>
      </w:r>
      <w:r w:rsidR="00F03A99">
        <w:rPr>
          <w:rFonts w:ascii="Times New Roman" w:hAnsi="Times New Roman"/>
          <w:sz w:val="24"/>
          <w:szCs w:val="24"/>
        </w:rPr>
        <w:t>k</w:t>
      </w:r>
      <w:r w:rsidR="00BD54D6">
        <w:rPr>
          <w:rFonts w:ascii="Times New Roman" w:hAnsi="Times New Roman"/>
          <w:sz w:val="24"/>
          <w:szCs w:val="24"/>
        </w:rPr>
        <w:t xml:space="preserve"> </w:t>
      </w:r>
      <w:r w:rsidR="00A5548B">
        <w:rPr>
          <w:rFonts w:ascii="Times New Roman" w:hAnsi="Times New Roman"/>
          <w:sz w:val="24"/>
          <w:szCs w:val="24"/>
        </w:rPr>
        <w:t xml:space="preserve">W PV system is less than the cost that is needed to feed natural gas or gasoline based plant for a year. </w:t>
      </w:r>
      <w:r w:rsidR="00381961" w:rsidRPr="00274D6F">
        <w:rPr>
          <w:rFonts w:ascii="Times New Roman" w:hAnsi="Times New Roman"/>
          <w:sz w:val="24"/>
          <w:szCs w:val="24"/>
        </w:rPr>
        <w:t>(Ari et al, 2015).</w:t>
      </w:r>
    </w:p>
    <w:p w:rsidR="00FC0F65" w:rsidRDefault="00FC0F65" w:rsidP="00FA1B38">
      <w:pPr>
        <w:spacing w:after="0"/>
        <w:jc w:val="both"/>
        <w:rPr>
          <w:rFonts w:ascii="Times New Roman" w:hAnsi="Times New Roman"/>
          <w:sz w:val="24"/>
          <w:szCs w:val="24"/>
        </w:rPr>
      </w:pPr>
    </w:p>
    <w:p w:rsidR="00261E09" w:rsidRPr="00261E09" w:rsidRDefault="00261E09" w:rsidP="00FA1B38">
      <w:pPr>
        <w:spacing w:after="0"/>
        <w:jc w:val="both"/>
        <w:rPr>
          <w:rFonts w:ascii="Times New Roman" w:hAnsi="Times New Roman"/>
          <w:b/>
          <w:sz w:val="24"/>
          <w:szCs w:val="24"/>
        </w:rPr>
      </w:pPr>
      <w:r w:rsidRPr="00261E09">
        <w:rPr>
          <w:rFonts w:ascii="Times New Roman" w:hAnsi="Times New Roman"/>
          <w:b/>
          <w:sz w:val="24"/>
          <w:szCs w:val="24"/>
        </w:rPr>
        <w:t>2.5 Performance Analysis of a 190kwp Grid Interactive Solar Photovoltaic Power Plant in India</w:t>
      </w:r>
    </w:p>
    <w:p w:rsidR="00FA1B38" w:rsidRDefault="00381961" w:rsidP="00FA1B38">
      <w:pPr>
        <w:spacing w:after="0"/>
        <w:jc w:val="both"/>
        <w:rPr>
          <w:rFonts w:ascii="Times New Roman" w:hAnsi="Times New Roman"/>
          <w:b/>
          <w:bCs/>
          <w:sz w:val="24"/>
          <w:szCs w:val="24"/>
        </w:rPr>
      </w:pPr>
      <w:r w:rsidRPr="00274D6F">
        <w:rPr>
          <w:rFonts w:ascii="Times New Roman" w:hAnsi="Times New Roman"/>
          <w:sz w:val="24"/>
          <w:szCs w:val="24"/>
        </w:rPr>
        <w:t>Similar</w:t>
      </w:r>
      <w:r w:rsidR="00142783" w:rsidRPr="00274D6F">
        <w:rPr>
          <w:rFonts w:ascii="Times New Roman" w:hAnsi="Times New Roman"/>
          <w:sz w:val="24"/>
          <w:szCs w:val="24"/>
        </w:rPr>
        <w:t xml:space="preserve"> performance study has been carried out in India using a 190k</w:t>
      </w:r>
      <w:r w:rsidR="007C2713" w:rsidRPr="00274D6F">
        <w:rPr>
          <w:rFonts w:ascii="Times New Roman" w:hAnsi="Times New Roman"/>
          <w:sz w:val="24"/>
          <w:szCs w:val="24"/>
        </w:rPr>
        <w:t>W</w:t>
      </w:r>
      <w:r w:rsidR="00142783" w:rsidRPr="00274D6F">
        <w:rPr>
          <w:rFonts w:ascii="Times New Roman" w:hAnsi="Times New Roman"/>
          <w:sz w:val="24"/>
          <w:szCs w:val="24"/>
        </w:rPr>
        <w:t xml:space="preserve"> solar photovoltaic power plant installed. The daily final yield, referenc</w:t>
      </w:r>
      <w:r w:rsidR="001A58E9" w:rsidRPr="00274D6F">
        <w:rPr>
          <w:rFonts w:ascii="Times New Roman" w:hAnsi="Times New Roman"/>
          <w:sz w:val="24"/>
          <w:szCs w:val="24"/>
        </w:rPr>
        <w:t>e yield and performance ratio we</w:t>
      </w:r>
      <w:r w:rsidR="008D4A07" w:rsidRPr="00274D6F">
        <w:rPr>
          <w:rFonts w:ascii="Times New Roman" w:hAnsi="Times New Roman"/>
          <w:sz w:val="24"/>
          <w:szCs w:val="24"/>
        </w:rPr>
        <w:t xml:space="preserve">re found to </w:t>
      </w:r>
      <w:r w:rsidR="00142783" w:rsidRPr="00274D6F">
        <w:rPr>
          <w:rFonts w:ascii="Times New Roman" w:hAnsi="Times New Roman"/>
          <w:sz w:val="24"/>
          <w:szCs w:val="24"/>
        </w:rPr>
        <w:t>vary</w:t>
      </w:r>
      <w:r w:rsidR="008D4A07" w:rsidRPr="00274D6F">
        <w:rPr>
          <w:rFonts w:ascii="Times New Roman" w:hAnsi="Times New Roman"/>
          <w:sz w:val="24"/>
          <w:szCs w:val="24"/>
        </w:rPr>
        <w:t xml:space="preserve"> from</w:t>
      </w:r>
      <w:r w:rsidR="00142783" w:rsidRPr="00274D6F">
        <w:rPr>
          <w:rFonts w:ascii="Times New Roman" w:hAnsi="Times New Roman"/>
          <w:sz w:val="24"/>
          <w:szCs w:val="24"/>
        </w:rPr>
        <w:t xml:space="preserve"> 1.45 to 2.84 hours, 2.29 to 3.53 and 55-83% respectively. The annual performance ratio, capacity factor and system efficiency were found to be 74%, 9.2%and 8.3% respectively. The annual average measured ene</w:t>
      </w:r>
      <w:r w:rsidR="00DC7FE9" w:rsidRPr="00274D6F">
        <w:rPr>
          <w:rFonts w:ascii="Times New Roman" w:hAnsi="Times New Roman"/>
          <w:sz w:val="24"/>
          <w:szCs w:val="24"/>
        </w:rPr>
        <w:t xml:space="preserve">rgy </w:t>
      </w:r>
      <w:r w:rsidR="00DC7FE9" w:rsidRPr="00274D6F">
        <w:rPr>
          <w:rFonts w:ascii="Times New Roman" w:hAnsi="Times New Roman"/>
          <w:sz w:val="24"/>
          <w:szCs w:val="24"/>
        </w:rPr>
        <w:lastRenderedPageBreak/>
        <w:t>yield was found to be 812.kW</w:t>
      </w:r>
      <w:r w:rsidR="00142783" w:rsidRPr="00274D6F">
        <w:rPr>
          <w:rFonts w:ascii="Times New Roman" w:hAnsi="Times New Roman"/>
          <w:sz w:val="24"/>
          <w:szCs w:val="24"/>
        </w:rPr>
        <w:t>h comparable to the</w:t>
      </w:r>
      <w:r w:rsidR="007C2713" w:rsidRPr="00274D6F">
        <w:rPr>
          <w:rFonts w:ascii="Times New Roman" w:hAnsi="Times New Roman"/>
          <w:sz w:val="24"/>
          <w:szCs w:val="24"/>
        </w:rPr>
        <w:t xml:space="preserve"> predicted energy yield of 823kW</w:t>
      </w:r>
      <w:r w:rsidR="00142783" w:rsidRPr="00274D6F">
        <w:rPr>
          <w:rFonts w:ascii="Times New Roman" w:hAnsi="Times New Roman"/>
          <w:sz w:val="24"/>
          <w:szCs w:val="24"/>
        </w:rPr>
        <w:t xml:space="preserve">h using PVSYST software simulation. The variation in the measured and predicted energy yield was 1.4% with estimated system losses of 31.7%. The energy generation was maximum in March, September and October with the minimum in January. (Sharma et al, 2013). </w:t>
      </w:r>
      <w:r w:rsidR="00142783" w:rsidRPr="00274D6F">
        <w:rPr>
          <w:rFonts w:ascii="Times New Roman" w:hAnsi="Times New Roman"/>
          <w:b/>
          <w:bCs/>
          <w:sz w:val="24"/>
          <w:szCs w:val="24"/>
        </w:rPr>
        <w:t xml:space="preserve"> </w:t>
      </w:r>
    </w:p>
    <w:p w:rsidR="008424BA" w:rsidRDefault="008424BA" w:rsidP="00FA1B38">
      <w:pPr>
        <w:spacing w:after="0"/>
        <w:jc w:val="both"/>
        <w:rPr>
          <w:rFonts w:ascii="Times New Roman" w:hAnsi="Times New Roman"/>
          <w:b/>
          <w:bCs/>
          <w:sz w:val="24"/>
          <w:szCs w:val="24"/>
        </w:rPr>
      </w:pPr>
    </w:p>
    <w:p w:rsidR="008424BA" w:rsidRPr="00274D6F" w:rsidRDefault="008424BA" w:rsidP="00FA1B38">
      <w:pPr>
        <w:spacing w:after="0"/>
        <w:jc w:val="both"/>
        <w:rPr>
          <w:rFonts w:ascii="Times New Roman" w:hAnsi="Times New Roman"/>
          <w:b/>
          <w:bCs/>
          <w:sz w:val="24"/>
          <w:szCs w:val="24"/>
        </w:rPr>
      </w:pPr>
      <w:r>
        <w:rPr>
          <w:rFonts w:ascii="Times New Roman" w:hAnsi="Times New Roman"/>
          <w:b/>
          <w:bCs/>
          <w:sz w:val="24"/>
          <w:szCs w:val="24"/>
        </w:rPr>
        <w:t>2.6 Comparative Analysis of Measured and Simulated Performance of the Morocco First MV Grid Connected Photovoltaic Power Plant in Morocco</w:t>
      </w:r>
    </w:p>
    <w:p w:rsidR="00805998" w:rsidRPr="00022CF6" w:rsidRDefault="00142783" w:rsidP="00647B8A">
      <w:pPr>
        <w:spacing w:after="0"/>
        <w:jc w:val="both"/>
        <w:rPr>
          <w:rFonts w:ascii="Times New Roman" w:hAnsi="Times New Roman"/>
          <w:b/>
          <w:bCs/>
          <w:sz w:val="24"/>
          <w:szCs w:val="24"/>
        </w:rPr>
      </w:pPr>
      <w:r w:rsidRPr="00274D6F">
        <w:rPr>
          <w:rFonts w:ascii="Times New Roman" w:hAnsi="Times New Roman"/>
          <w:b/>
          <w:bCs/>
          <w:sz w:val="24"/>
          <w:szCs w:val="24"/>
        </w:rPr>
        <w:t xml:space="preserve"> </w:t>
      </w:r>
      <w:r w:rsidR="00D52A52" w:rsidRPr="00274D6F">
        <w:rPr>
          <w:rFonts w:ascii="Times New Roman" w:hAnsi="Times New Roman"/>
          <w:bCs/>
          <w:sz w:val="24"/>
          <w:szCs w:val="24"/>
        </w:rPr>
        <w:t>In</w:t>
      </w:r>
      <w:r w:rsidR="00805998" w:rsidRPr="00274D6F">
        <w:rPr>
          <w:rFonts w:ascii="Times New Roman" w:hAnsi="Times New Roman"/>
          <w:bCs/>
          <w:sz w:val="24"/>
          <w:szCs w:val="24"/>
        </w:rPr>
        <w:t xml:space="preserve"> </w:t>
      </w:r>
      <w:r w:rsidR="009E07EE">
        <w:rPr>
          <w:rFonts w:ascii="Times New Roman" w:hAnsi="Times New Roman"/>
          <w:bCs/>
          <w:sz w:val="24"/>
          <w:szCs w:val="24"/>
        </w:rPr>
        <w:t>Morocco, performance studies were</w:t>
      </w:r>
      <w:r w:rsidR="00805998" w:rsidRPr="00274D6F">
        <w:rPr>
          <w:rFonts w:ascii="Times New Roman" w:hAnsi="Times New Roman"/>
          <w:bCs/>
          <w:sz w:val="24"/>
          <w:szCs w:val="24"/>
        </w:rPr>
        <w:t xml:space="preserve"> carried out </w:t>
      </w:r>
      <w:r w:rsidR="00E45789">
        <w:rPr>
          <w:rFonts w:ascii="Times New Roman" w:hAnsi="Times New Roman"/>
          <w:bCs/>
          <w:sz w:val="24"/>
          <w:szCs w:val="24"/>
        </w:rPr>
        <w:t>to compare</w:t>
      </w:r>
      <w:r w:rsidR="009E07EE">
        <w:rPr>
          <w:rFonts w:ascii="Times New Roman" w:hAnsi="Times New Roman"/>
          <w:bCs/>
          <w:sz w:val="24"/>
          <w:szCs w:val="24"/>
        </w:rPr>
        <w:t xml:space="preserve"> measure and simulate</w:t>
      </w:r>
      <w:r w:rsidR="00E45789">
        <w:rPr>
          <w:rFonts w:ascii="Times New Roman" w:hAnsi="Times New Roman"/>
          <w:bCs/>
          <w:sz w:val="24"/>
          <w:szCs w:val="24"/>
        </w:rPr>
        <w:t>d</w:t>
      </w:r>
      <w:r w:rsidR="009E07EE">
        <w:rPr>
          <w:rFonts w:ascii="Times New Roman" w:hAnsi="Times New Roman"/>
          <w:bCs/>
          <w:sz w:val="24"/>
          <w:szCs w:val="24"/>
        </w:rPr>
        <w:t xml:space="preserve"> performance values of a grid connected PV system with a capacity</w:t>
      </w:r>
      <w:r w:rsidR="00785441">
        <w:rPr>
          <w:rFonts w:ascii="Times New Roman" w:hAnsi="Times New Roman"/>
          <w:bCs/>
          <w:sz w:val="24"/>
          <w:szCs w:val="24"/>
        </w:rPr>
        <w:t xml:space="preserve"> of 806.52kwp located at Assa, S</w:t>
      </w:r>
      <w:r w:rsidR="009E07EE">
        <w:rPr>
          <w:rFonts w:ascii="Times New Roman" w:hAnsi="Times New Roman"/>
          <w:bCs/>
          <w:sz w:val="24"/>
          <w:szCs w:val="24"/>
        </w:rPr>
        <w:t>outhern Morocco. The study was to compare the measured values with the result from a PVSYST software. At the end of study period</w:t>
      </w:r>
      <w:r w:rsidR="00E45789">
        <w:rPr>
          <w:rFonts w:ascii="Times New Roman" w:hAnsi="Times New Roman"/>
          <w:bCs/>
          <w:sz w:val="24"/>
          <w:szCs w:val="24"/>
        </w:rPr>
        <w:t>,</w:t>
      </w:r>
      <w:r w:rsidR="001B45F2">
        <w:rPr>
          <w:rFonts w:ascii="Times New Roman" w:hAnsi="Times New Roman"/>
          <w:bCs/>
          <w:sz w:val="24"/>
          <w:szCs w:val="24"/>
        </w:rPr>
        <w:t xml:space="preserve"> measured</w:t>
      </w:r>
      <w:r w:rsidR="009E07EE">
        <w:rPr>
          <w:rFonts w:ascii="Times New Roman" w:hAnsi="Times New Roman"/>
          <w:bCs/>
          <w:sz w:val="24"/>
          <w:szCs w:val="24"/>
        </w:rPr>
        <w:t xml:space="preserve"> final </w:t>
      </w:r>
      <w:r w:rsidR="009E07EE" w:rsidRPr="00785441">
        <w:rPr>
          <w:rFonts w:ascii="Times New Roman" w:hAnsi="Times New Roman"/>
          <w:bCs/>
          <w:sz w:val="24"/>
          <w:szCs w:val="24"/>
        </w:rPr>
        <w:t>yield of 1650.6</w:t>
      </w:r>
      <w:r w:rsidR="009B26F9">
        <w:rPr>
          <w:rFonts w:ascii="Times New Roman" w:hAnsi="Times New Roman"/>
          <w:bCs/>
          <w:sz w:val="24"/>
          <w:szCs w:val="24"/>
        </w:rPr>
        <w:t>k</w:t>
      </w:r>
      <w:r w:rsidR="009E07EE" w:rsidRPr="00785441">
        <w:rPr>
          <w:rFonts w:ascii="Times New Roman" w:hAnsi="Times New Roman"/>
          <w:bCs/>
          <w:sz w:val="24"/>
          <w:szCs w:val="24"/>
        </w:rPr>
        <w:t>Wp/</w:t>
      </w:r>
      <w:r w:rsidR="009B26F9">
        <w:rPr>
          <w:rFonts w:ascii="Times New Roman" w:hAnsi="Times New Roman"/>
          <w:bCs/>
          <w:sz w:val="24"/>
          <w:szCs w:val="24"/>
        </w:rPr>
        <w:t>k</w:t>
      </w:r>
      <w:r w:rsidR="009E07EE" w:rsidRPr="00785441">
        <w:rPr>
          <w:rFonts w:ascii="Times New Roman" w:hAnsi="Times New Roman"/>
          <w:bCs/>
          <w:sz w:val="24"/>
          <w:szCs w:val="24"/>
        </w:rPr>
        <w:t>W, performance ratio of 7</w:t>
      </w:r>
      <w:r w:rsidR="00785441" w:rsidRPr="00785441">
        <w:rPr>
          <w:rFonts w:ascii="Times New Roman" w:hAnsi="Times New Roman"/>
          <w:bCs/>
          <w:sz w:val="24"/>
          <w:szCs w:val="24"/>
        </w:rPr>
        <w:t xml:space="preserve">0.14% </w:t>
      </w:r>
      <w:r w:rsidR="009E07EE" w:rsidRPr="00785441">
        <w:rPr>
          <w:rFonts w:ascii="Times New Roman" w:hAnsi="Times New Roman"/>
          <w:bCs/>
          <w:sz w:val="24"/>
          <w:szCs w:val="24"/>
        </w:rPr>
        <w:t>and system efficiency</w:t>
      </w:r>
      <w:r w:rsidR="00785441" w:rsidRPr="00785441">
        <w:rPr>
          <w:rFonts w:ascii="Times New Roman" w:hAnsi="Times New Roman"/>
          <w:bCs/>
          <w:sz w:val="24"/>
          <w:szCs w:val="24"/>
        </w:rPr>
        <w:t xml:space="preserve"> of 9.97% was compared with the simulated values of  1716.02</w:t>
      </w:r>
      <w:r w:rsidR="009B26F9">
        <w:rPr>
          <w:rFonts w:ascii="Times New Roman" w:hAnsi="Times New Roman"/>
          <w:bCs/>
          <w:sz w:val="24"/>
          <w:szCs w:val="24"/>
        </w:rPr>
        <w:t>k</w:t>
      </w:r>
      <w:r w:rsidR="00785441" w:rsidRPr="00785441">
        <w:rPr>
          <w:rFonts w:ascii="Times New Roman" w:hAnsi="Times New Roman"/>
          <w:bCs/>
          <w:sz w:val="24"/>
          <w:szCs w:val="24"/>
        </w:rPr>
        <w:t>Wp/</w:t>
      </w:r>
      <w:r w:rsidR="009B26F9">
        <w:rPr>
          <w:rFonts w:ascii="Times New Roman" w:hAnsi="Times New Roman"/>
          <w:bCs/>
          <w:sz w:val="24"/>
          <w:szCs w:val="24"/>
        </w:rPr>
        <w:t>k</w:t>
      </w:r>
      <w:r w:rsidR="00785441" w:rsidRPr="00785441">
        <w:rPr>
          <w:rFonts w:ascii="Times New Roman" w:hAnsi="Times New Roman"/>
          <w:bCs/>
          <w:sz w:val="24"/>
          <w:szCs w:val="24"/>
        </w:rPr>
        <w:t xml:space="preserve">W final yield, 77.9% performance ratio </w:t>
      </w:r>
      <w:r w:rsidR="009B26F9">
        <w:rPr>
          <w:rFonts w:ascii="Times New Roman" w:hAnsi="Times New Roman"/>
          <w:bCs/>
          <w:sz w:val="24"/>
          <w:szCs w:val="24"/>
        </w:rPr>
        <w:t xml:space="preserve">and </w:t>
      </w:r>
      <w:r w:rsidR="00785441" w:rsidRPr="00785441">
        <w:rPr>
          <w:rFonts w:ascii="Times New Roman" w:hAnsi="Times New Roman"/>
          <w:bCs/>
          <w:sz w:val="24"/>
          <w:szCs w:val="24"/>
        </w:rPr>
        <w:t xml:space="preserve">10.36% system efficiency. </w:t>
      </w:r>
      <w:r w:rsidR="00AD13AA">
        <w:rPr>
          <w:rFonts w:ascii="Times New Roman" w:hAnsi="Times New Roman"/>
          <w:bCs/>
          <w:sz w:val="24"/>
          <w:szCs w:val="24"/>
        </w:rPr>
        <w:t xml:space="preserve"> The comparison of the final yield of this system with other locations worldwi</w:t>
      </w:r>
      <w:r w:rsidR="009B26F9">
        <w:rPr>
          <w:rFonts w:ascii="Times New Roman" w:hAnsi="Times New Roman"/>
          <w:bCs/>
          <w:sz w:val="24"/>
          <w:szCs w:val="24"/>
        </w:rPr>
        <w:t xml:space="preserve">de </w:t>
      </w:r>
      <w:r w:rsidR="00AD13AA">
        <w:rPr>
          <w:rFonts w:ascii="Times New Roman" w:hAnsi="Times New Roman"/>
          <w:bCs/>
          <w:sz w:val="24"/>
          <w:szCs w:val="24"/>
        </w:rPr>
        <w:t>shows that th</w:t>
      </w:r>
      <w:r w:rsidR="009B26F9">
        <w:rPr>
          <w:rFonts w:ascii="Times New Roman" w:hAnsi="Times New Roman"/>
          <w:bCs/>
          <w:sz w:val="24"/>
          <w:szCs w:val="24"/>
        </w:rPr>
        <w:t>e</w:t>
      </w:r>
      <w:r w:rsidR="00AD13AA">
        <w:rPr>
          <w:rFonts w:ascii="Times New Roman" w:hAnsi="Times New Roman"/>
          <w:bCs/>
          <w:sz w:val="24"/>
          <w:szCs w:val="24"/>
        </w:rPr>
        <w:t xml:space="preserve"> site is good for power generation (Boughamrane et al, 2016)</w:t>
      </w:r>
    </w:p>
    <w:p w:rsidR="00BD79F8" w:rsidRDefault="00BD79F8" w:rsidP="00647B8A">
      <w:pPr>
        <w:spacing w:after="0"/>
        <w:jc w:val="both"/>
        <w:rPr>
          <w:rFonts w:ascii="Times New Roman" w:hAnsi="Times New Roman"/>
          <w:bCs/>
          <w:sz w:val="24"/>
          <w:szCs w:val="24"/>
        </w:rPr>
      </w:pPr>
    </w:p>
    <w:p w:rsidR="00BD79F8" w:rsidRPr="00BD79F8" w:rsidRDefault="00BD79F8" w:rsidP="00FA1B38">
      <w:pPr>
        <w:spacing w:after="0"/>
        <w:jc w:val="both"/>
        <w:rPr>
          <w:rFonts w:ascii="Times New Roman" w:hAnsi="Times New Roman"/>
          <w:b/>
          <w:bCs/>
          <w:sz w:val="24"/>
          <w:szCs w:val="24"/>
        </w:rPr>
      </w:pPr>
      <w:r>
        <w:rPr>
          <w:rFonts w:ascii="Times New Roman" w:hAnsi="Times New Roman"/>
          <w:b/>
          <w:bCs/>
          <w:sz w:val="24"/>
          <w:szCs w:val="24"/>
        </w:rPr>
        <w:t>2.7 Performance Analysis of Different Grid Connected Solar Photovoltaic System Technology Located in Humid Tropical Climate</w:t>
      </w:r>
    </w:p>
    <w:p w:rsidR="00406E84" w:rsidRDefault="00805998" w:rsidP="00FA1B38">
      <w:pPr>
        <w:spacing w:after="0"/>
        <w:jc w:val="both"/>
        <w:rPr>
          <w:rFonts w:ascii="Times New Roman" w:hAnsi="Times New Roman"/>
          <w:bCs/>
          <w:sz w:val="24"/>
          <w:szCs w:val="24"/>
        </w:rPr>
      </w:pPr>
      <w:r w:rsidRPr="00274D6F">
        <w:rPr>
          <w:rFonts w:ascii="Times New Roman" w:hAnsi="Times New Roman"/>
          <w:bCs/>
          <w:sz w:val="24"/>
          <w:szCs w:val="24"/>
        </w:rPr>
        <w:t xml:space="preserve">Another study carried out in Ghana by Quansah et al, 2017 on performance analysis of different grid connected solar photovoltaic (PV) system technologies with </w:t>
      </w:r>
      <w:r w:rsidR="00406E84" w:rsidRPr="00274D6F">
        <w:rPr>
          <w:rFonts w:ascii="Times New Roman" w:hAnsi="Times New Roman"/>
          <w:bCs/>
          <w:sz w:val="24"/>
          <w:szCs w:val="24"/>
        </w:rPr>
        <w:t>combined capacity of 20kW located in humid tropical climate show</w:t>
      </w:r>
      <w:r w:rsidR="00022CF6">
        <w:rPr>
          <w:rFonts w:ascii="Times New Roman" w:hAnsi="Times New Roman"/>
          <w:bCs/>
          <w:sz w:val="24"/>
          <w:szCs w:val="24"/>
        </w:rPr>
        <w:t>ed</w:t>
      </w:r>
      <w:r w:rsidR="00406E84" w:rsidRPr="00274D6F">
        <w:rPr>
          <w:rFonts w:ascii="Times New Roman" w:hAnsi="Times New Roman"/>
          <w:bCs/>
          <w:sz w:val="24"/>
          <w:szCs w:val="24"/>
        </w:rPr>
        <w:t xml:space="preserve"> a performance ratio </w:t>
      </w:r>
      <w:r w:rsidR="00022CF6">
        <w:rPr>
          <w:rFonts w:ascii="Times New Roman" w:hAnsi="Times New Roman"/>
          <w:bCs/>
          <w:sz w:val="24"/>
          <w:szCs w:val="24"/>
        </w:rPr>
        <w:t xml:space="preserve">between </w:t>
      </w:r>
      <w:r w:rsidR="00406E84" w:rsidRPr="00274D6F">
        <w:rPr>
          <w:rFonts w:ascii="Times New Roman" w:hAnsi="Times New Roman"/>
          <w:bCs/>
          <w:sz w:val="24"/>
          <w:szCs w:val="24"/>
        </w:rPr>
        <w:t>4</w:t>
      </w:r>
      <w:r w:rsidR="008D4A07" w:rsidRPr="00274D6F">
        <w:rPr>
          <w:rFonts w:ascii="Times New Roman" w:hAnsi="Times New Roman"/>
          <w:bCs/>
          <w:sz w:val="24"/>
          <w:szCs w:val="24"/>
        </w:rPr>
        <w:t xml:space="preserve">8.84% </w:t>
      </w:r>
      <w:r w:rsidR="00022CF6">
        <w:rPr>
          <w:rFonts w:ascii="Times New Roman" w:hAnsi="Times New Roman"/>
          <w:bCs/>
          <w:sz w:val="24"/>
          <w:szCs w:val="24"/>
        </w:rPr>
        <w:t>and</w:t>
      </w:r>
      <w:r w:rsidR="008D4A07" w:rsidRPr="00274D6F">
        <w:rPr>
          <w:rFonts w:ascii="Times New Roman" w:hAnsi="Times New Roman"/>
          <w:bCs/>
          <w:sz w:val="24"/>
          <w:szCs w:val="24"/>
        </w:rPr>
        <w:t xml:space="preserve"> 71.26%. In this study,</w:t>
      </w:r>
      <w:r w:rsidR="00406E84" w:rsidRPr="00274D6F">
        <w:rPr>
          <w:rFonts w:ascii="Times New Roman" w:hAnsi="Times New Roman"/>
          <w:bCs/>
          <w:sz w:val="24"/>
          <w:szCs w:val="24"/>
        </w:rPr>
        <w:t xml:space="preserve"> the objectiv</w:t>
      </w:r>
      <w:r w:rsidR="008D4A07" w:rsidRPr="00274D6F">
        <w:rPr>
          <w:rFonts w:ascii="Times New Roman" w:hAnsi="Times New Roman"/>
          <w:bCs/>
          <w:sz w:val="24"/>
          <w:szCs w:val="24"/>
        </w:rPr>
        <w:t>e was</w:t>
      </w:r>
      <w:r w:rsidR="00406E84" w:rsidRPr="00274D6F">
        <w:rPr>
          <w:rFonts w:ascii="Times New Roman" w:hAnsi="Times New Roman"/>
          <w:bCs/>
          <w:sz w:val="24"/>
          <w:szCs w:val="24"/>
        </w:rPr>
        <w:t xml:space="preserve"> to assess the performance of different solar cell technologies namely: poly-</w:t>
      </w:r>
      <w:r w:rsidR="00D11B57" w:rsidRPr="00274D6F">
        <w:rPr>
          <w:rFonts w:ascii="Times New Roman" w:hAnsi="Times New Roman"/>
          <w:bCs/>
          <w:sz w:val="24"/>
          <w:szCs w:val="24"/>
        </w:rPr>
        <w:t>crystalline</w:t>
      </w:r>
      <w:r w:rsidR="00716580">
        <w:rPr>
          <w:rFonts w:ascii="Times New Roman" w:hAnsi="Times New Roman"/>
          <w:bCs/>
          <w:sz w:val="24"/>
          <w:szCs w:val="24"/>
        </w:rPr>
        <w:t xml:space="preserve"> silicon</w:t>
      </w:r>
      <w:r w:rsidR="00D11B57" w:rsidRPr="00274D6F">
        <w:rPr>
          <w:rFonts w:ascii="Times New Roman" w:hAnsi="Times New Roman"/>
          <w:bCs/>
          <w:sz w:val="24"/>
          <w:szCs w:val="24"/>
        </w:rPr>
        <w:t xml:space="preserve"> (</w:t>
      </w:r>
      <w:r w:rsidR="00406E84" w:rsidRPr="00274D6F">
        <w:rPr>
          <w:rFonts w:ascii="Times New Roman" w:hAnsi="Times New Roman"/>
          <w:bCs/>
          <w:sz w:val="24"/>
          <w:szCs w:val="24"/>
        </w:rPr>
        <w:t>pc-si), mono-</w:t>
      </w:r>
      <w:r w:rsidR="00D11B57" w:rsidRPr="00274D6F">
        <w:rPr>
          <w:rFonts w:ascii="Times New Roman" w:hAnsi="Times New Roman"/>
          <w:bCs/>
          <w:sz w:val="24"/>
          <w:szCs w:val="24"/>
        </w:rPr>
        <w:lastRenderedPageBreak/>
        <w:t>crystalline</w:t>
      </w:r>
      <w:r w:rsidR="00716580">
        <w:rPr>
          <w:rFonts w:ascii="Times New Roman" w:hAnsi="Times New Roman"/>
          <w:bCs/>
          <w:sz w:val="24"/>
          <w:szCs w:val="24"/>
        </w:rPr>
        <w:t xml:space="preserve"> silicon</w:t>
      </w:r>
      <w:r w:rsidR="00D11B57" w:rsidRPr="00274D6F">
        <w:rPr>
          <w:rFonts w:ascii="Times New Roman" w:hAnsi="Times New Roman"/>
          <w:bCs/>
          <w:sz w:val="24"/>
          <w:szCs w:val="24"/>
        </w:rPr>
        <w:t xml:space="preserve"> (</w:t>
      </w:r>
      <w:r w:rsidR="00406E84" w:rsidRPr="00274D6F">
        <w:rPr>
          <w:rFonts w:ascii="Times New Roman" w:hAnsi="Times New Roman"/>
          <w:bCs/>
          <w:sz w:val="24"/>
          <w:szCs w:val="24"/>
        </w:rPr>
        <w:t xml:space="preserve">mc-si), copper Indium </w:t>
      </w:r>
      <w:r w:rsidR="006A1B2B" w:rsidRPr="00274D6F">
        <w:rPr>
          <w:rFonts w:ascii="Times New Roman" w:hAnsi="Times New Roman"/>
          <w:bCs/>
          <w:sz w:val="24"/>
          <w:szCs w:val="24"/>
        </w:rPr>
        <w:t>diselenide</w:t>
      </w:r>
      <w:r w:rsidR="00D11B57" w:rsidRPr="00274D6F">
        <w:rPr>
          <w:rFonts w:ascii="Times New Roman" w:hAnsi="Times New Roman"/>
          <w:bCs/>
          <w:sz w:val="24"/>
          <w:szCs w:val="24"/>
        </w:rPr>
        <w:t xml:space="preserve"> </w:t>
      </w:r>
      <w:r w:rsidR="008A55CD" w:rsidRPr="00274D6F">
        <w:rPr>
          <w:rFonts w:ascii="Times New Roman" w:hAnsi="Times New Roman"/>
          <w:bCs/>
          <w:sz w:val="24"/>
          <w:szCs w:val="24"/>
        </w:rPr>
        <w:t>(CIS</w:t>
      </w:r>
      <w:r w:rsidR="00406E84" w:rsidRPr="00274D6F">
        <w:rPr>
          <w:rFonts w:ascii="Times New Roman" w:hAnsi="Times New Roman"/>
          <w:bCs/>
          <w:sz w:val="24"/>
          <w:szCs w:val="24"/>
        </w:rPr>
        <w:t>) thin film, amorphous silicon (a-si) and heterojunction incorporation thin (HIT) film.</w:t>
      </w:r>
      <w:r w:rsidR="008D4A07" w:rsidRPr="00274D6F">
        <w:rPr>
          <w:rFonts w:ascii="Times New Roman" w:hAnsi="Times New Roman"/>
          <w:bCs/>
          <w:sz w:val="24"/>
          <w:szCs w:val="24"/>
        </w:rPr>
        <w:t xml:space="preserve"> The study</w:t>
      </w:r>
      <w:r w:rsidR="00406E84" w:rsidRPr="00274D6F">
        <w:rPr>
          <w:rFonts w:ascii="Times New Roman" w:hAnsi="Times New Roman"/>
          <w:bCs/>
          <w:sz w:val="24"/>
          <w:szCs w:val="24"/>
        </w:rPr>
        <w:t xml:space="preserve"> concluded that poly-crystalline</w:t>
      </w:r>
      <w:r w:rsidR="00716580">
        <w:rPr>
          <w:rFonts w:ascii="Times New Roman" w:hAnsi="Times New Roman"/>
          <w:bCs/>
          <w:sz w:val="24"/>
          <w:szCs w:val="24"/>
        </w:rPr>
        <w:t xml:space="preserve"> silicon</w:t>
      </w:r>
      <w:r w:rsidR="00406E84" w:rsidRPr="00274D6F">
        <w:rPr>
          <w:rFonts w:ascii="Times New Roman" w:hAnsi="Times New Roman"/>
          <w:bCs/>
          <w:sz w:val="24"/>
          <w:szCs w:val="24"/>
        </w:rPr>
        <w:t xml:space="preserve"> performed better followed by amorphous silicon (a-si)</w:t>
      </w:r>
      <w:r w:rsidR="00716580">
        <w:rPr>
          <w:rFonts w:ascii="Times New Roman" w:hAnsi="Times New Roman"/>
          <w:bCs/>
          <w:sz w:val="24"/>
          <w:szCs w:val="24"/>
        </w:rPr>
        <w:t xml:space="preserve"> and </w:t>
      </w:r>
      <w:r w:rsidR="00E92538" w:rsidRPr="00274D6F">
        <w:rPr>
          <w:rFonts w:ascii="Times New Roman" w:hAnsi="Times New Roman"/>
          <w:bCs/>
          <w:sz w:val="24"/>
          <w:szCs w:val="24"/>
        </w:rPr>
        <w:t>then heterojunction</w:t>
      </w:r>
      <w:r w:rsidR="00406E84" w:rsidRPr="00274D6F">
        <w:rPr>
          <w:rFonts w:ascii="Times New Roman" w:hAnsi="Times New Roman"/>
          <w:bCs/>
          <w:sz w:val="24"/>
          <w:szCs w:val="24"/>
        </w:rPr>
        <w:t xml:space="preserve"> incorporation thin (HIT) film. The least performed cell technology is the copper Indium </w:t>
      </w:r>
      <w:r w:rsidR="006A1B2B" w:rsidRPr="00274D6F">
        <w:rPr>
          <w:rFonts w:ascii="Times New Roman" w:hAnsi="Times New Roman"/>
          <w:bCs/>
          <w:sz w:val="24"/>
          <w:szCs w:val="24"/>
        </w:rPr>
        <w:t>selenide</w:t>
      </w:r>
      <w:r w:rsidR="008B2390" w:rsidRPr="00274D6F">
        <w:rPr>
          <w:rFonts w:ascii="Times New Roman" w:hAnsi="Times New Roman"/>
          <w:bCs/>
          <w:sz w:val="24"/>
          <w:szCs w:val="24"/>
        </w:rPr>
        <w:t xml:space="preserve"> </w:t>
      </w:r>
      <w:r w:rsidR="00406E84" w:rsidRPr="00274D6F">
        <w:rPr>
          <w:rFonts w:ascii="Times New Roman" w:hAnsi="Times New Roman"/>
          <w:bCs/>
          <w:sz w:val="24"/>
          <w:szCs w:val="24"/>
        </w:rPr>
        <w:t xml:space="preserve">(CIS).   </w:t>
      </w:r>
    </w:p>
    <w:p w:rsidR="00FA62D3" w:rsidRDefault="00FA62D3" w:rsidP="00FA1B38">
      <w:pPr>
        <w:spacing w:after="0"/>
        <w:jc w:val="both"/>
        <w:rPr>
          <w:rFonts w:ascii="Times New Roman" w:hAnsi="Times New Roman"/>
          <w:bCs/>
          <w:sz w:val="24"/>
          <w:szCs w:val="24"/>
        </w:rPr>
      </w:pPr>
    </w:p>
    <w:p w:rsidR="00FA62D3" w:rsidRPr="004B2F1E" w:rsidRDefault="004B2F1E" w:rsidP="00FA1B38">
      <w:pPr>
        <w:spacing w:after="0"/>
        <w:jc w:val="both"/>
        <w:rPr>
          <w:rFonts w:ascii="Times New Roman" w:hAnsi="Times New Roman"/>
          <w:b/>
          <w:bCs/>
          <w:sz w:val="24"/>
          <w:szCs w:val="24"/>
        </w:rPr>
      </w:pPr>
      <w:r>
        <w:rPr>
          <w:rFonts w:ascii="Times New Roman" w:hAnsi="Times New Roman"/>
          <w:b/>
          <w:bCs/>
          <w:sz w:val="24"/>
          <w:szCs w:val="24"/>
        </w:rPr>
        <w:t>2.8 Performance evaluation of 10MW Solar Photovoltaic Power Plant in India</w:t>
      </w:r>
    </w:p>
    <w:p w:rsidR="00624959" w:rsidRDefault="00901C91" w:rsidP="00E92538">
      <w:pPr>
        <w:jc w:val="both"/>
        <w:rPr>
          <w:rFonts w:ascii="Times New Roman" w:hAnsi="Times New Roman"/>
          <w:bCs/>
          <w:sz w:val="24"/>
          <w:szCs w:val="24"/>
        </w:rPr>
      </w:pPr>
      <w:r w:rsidRPr="0026342B">
        <w:rPr>
          <w:rFonts w:ascii="Times New Roman" w:hAnsi="Times New Roman"/>
          <w:bCs/>
          <w:sz w:val="24"/>
          <w:szCs w:val="24"/>
        </w:rPr>
        <w:t xml:space="preserve">Performance evaluation of 10MW grid connected </w:t>
      </w:r>
      <w:r w:rsidR="00B950C8">
        <w:rPr>
          <w:rFonts w:ascii="Times New Roman" w:hAnsi="Times New Roman"/>
          <w:bCs/>
          <w:sz w:val="24"/>
          <w:szCs w:val="24"/>
        </w:rPr>
        <w:t>s</w:t>
      </w:r>
      <w:r w:rsidRPr="0026342B">
        <w:rPr>
          <w:rFonts w:ascii="Times New Roman" w:hAnsi="Times New Roman"/>
          <w:bCs/>
          <w:sz w:val="24"/>
          <w:szCs w:val="24"/>
        </w:rPr>
        <w:t xml:space="preserve">olar </w:t>
      </w:r>
      <w:r w:rsidR="00B950C8">
        <w:rPr>
          <w:rFonts w:ascii="Times New Roman" w:hAnsi="Times New Roman"/>
          <w:bCs/>
          <w:sz w:val="24"/>
          <w:szCs w:val="24"/>
        </w:rPr>
        <w:t>p</w:t>
      </w:r>
      <w:r w:rsidRPr="0026342B">
        <w:rPr>
          <w:rFonts w:ascii="Times New Roman" w:hAnsi="Times New Roman"/>
          <w:bCs/>
          <w:sz w:val="24"/>
          <w:szCs w:val="24"/>
        </w:rPr>
        <w:t>hotovoltaic power plant in India was carried out. It was done by manually extracting the parameters of power generation through SCADA system. Th</w:t>
      </w:r>
      <w:r w:rsidR="00B950C8">
        <w:rPr>
          <w:rFonts w:ascii="Times New Roman" w:hAnsi="Times New Roman"/>
          <w:bCs/>
          <w:sz w:val="24"/>
          <w:szCs w:val="24"/>
        </w:rPr>
        <w:t>e</w:t>
      </w:r>
      <w:r w:rsidRPr="0026342B">
        <w:rPr>
          <w:rFonts w:ascii="Times New Roman" w:hAnsi="Times New Roman"/>
          <w:bCs/>
          <w:sz w:val="24"/>
          <w:szCs w:val="24"/>
        </w:rPr>
        <w:t xml:space="preserve"> results w</w:t>
      </w:r>
      <w:r w:rsidR="00B950C8">
        <w:rPr>
          <w:rFonts w:ascii="Times New Roman" w:hAnsi="Times New Roman"/>
          <w:bCs/>
          <w:sz w:val="24"/>
          <w:szCs w:val="24"/>
        </w:rPr>
        <w:t>ere</w:t>
      </w:r>
      <w:r w:rsidRPr="0026342B">
        <w:rPr>
          <w:rFonts w:ascii="Times New Roman" w:hAnsi="Times New Roman"/>
          <w:bCs/>
          <w:sz w:val="24"/>
          <w:szCs w:val="24"/>
        </w:rPr>
        <w:t xml:space="preserve"> compared with the results from PVSYST software and Solar GIS. An annual performance ratio of 86.12% and final yield of 715.4</w:t>
      </w:r>
      <w:r w:rsidR="00142783" w:rsidRPr="0026342B">
        <w:rPr>
          <w:rFonts w:ascii="Times New Roman" w:hAnsi="Times New Roman"/>
          <w:b/>
          <w:bCs/>
          <w:sz w:val="24"/>
          <w:szCs w:val="24"/>
        </w:rPr>
        <w:t xml:space="preserve"> </w:t>
      </w:r>
      <w:r w:rsidRPr="0026342B">
        <w:rPr>
          <w:rFonts w:ascii="Times New Roman" w:hAnsi="Times New Roman"/>
          <w:b/>
          <w:bCs/>
          <w:sz w:val="24"/>
          <w:szCs w:val="24"/>
        </w:rPr>
        <w:t xml:space="preserve">– </w:t>
      </w:r>
      <w:r w:rsidRPr="0026342B">
        <w:rPr>
          <w:rFonts w:ascii="Times New Roman" w:hAnsi="Times New Roman"/>
          <w:bCs/>
          <w:sz w:val="24"/>
          <w:szCs w:val="24"/>
        </w:rPr>
        <w:t>1850.55 were obtained</w:t>
      </w:r>
      <w:r w:rsidR="00CC5BAB">
        <w:rPr>
          <w:rFonts w:ascii="Times New Roman" w:hAnsi="Times New Roman"/>
          <w:bCs/>
          <w:sz w:val="24"/>
          <w:szCs w:val="24"/>
        </w:rPr>
        <w:t>.</w:t>
      </w:r>
      <w:r w:rsidRPr="0026342B">
        <w:rPr>
          <w:rFonts w:ascii="Times New Roman" w:hAnsi="Times New Roman"/>
          <w:bCs/>
          <w:sz w:val="24"/>
          <w:szCs w:val="24"/>
        </w:rPr>
        <w:t xml:space="preserve"> </w:t>
      </w:r>
      <w:r w:rsidR="00624959" w:rsidRPr="0026342B">
        <w:rPr>
          <w:rFonts w:ascii="Times New Roman" w:hAnsi="Times New Roman"/>
          <w:bCs/>
          <w:sz w:val="24"/>
          <w:szCs w:val="24"/>
        </w:rPr>
        <w:t xml:space="preserve">The monitored annual energy output was 15,605.9MWh whilst that of the PVSYST and Solar GIS </w:t>
      </w:r>
      <w:r w:rsidR="00B950C8">
        <w:rPr>
          <w:rFonts w:ascii="Times New Roman" w:hAnsi="Times New Roman"/>
          <w:bCs/>
          <w:sz w:val="24"/>
          <w:szCs w:val="24"/>
        </w:rPr>
        <w:t>were</w:t>
      </w:r>
      <w:r w:rsidR="00624959" w:rsidRPr="0026342B">
        <w:rPr>
          <w:rFonts w:ascii="Times New Roman" w:hAnsi="Times New Roman"/>
          <w:bCs/>
          <w:sz w:val="24"/>
          <w:szCs w:val="24"/>
        </w:rPr>
        <w:t xml:space="preserve"> 16048MWh and 16403MWh respectively. This shows that the actual performance</w:t>
      </w:r>
      <w:r w:rsidR="001B45F2">
        <w:rPr>
          <w:rFonts w:ascii="Times New Roman" w:hAnsi="Times New Roman"/>
          <w:bCs/>
          <w:sz w:val="24"/>
          <w:szCs w:val="24"/>
        </w:rPr>
        <w:t xml:space="preserve"> closely matches with the simulated performance</w:t>
      </w:r>
      <w:r w:rsidR="00624959" w:rsidRPr="0026342B">
        <w:rPr>
          <w:rFonts w:ascii="Times New Roman" w:hAnsi="Times New Roman"/>
          <w:bCs/>
          <w:sz w:val="24"/>
          <w:szCs w:val="24"/>
        </w:rPr>
        <w:t xml:space="preserve"> of PVSYST and Solar GIS over the entire year.</w:t>
      </w:r>
      <w:r w:rsidR="00CC5BAB" w:rsidRPr="00CC5BAB">
        <w:rPr>
          <w:rFonts w:ascii="Times New Roman" w:hAnsi="Times New Roman"/>
          <w:bCs/>
          <w:sz w:val="24"/>
          <w:szCs w:val="24"/>
        </w:rPr>
        <w:t xml:space="preserve"> </w:t>
      </w:r>
      <w:r w:rsidR="00CC5BAB" w:rsidRPr="0026342B">
        <w:rPr>
          <w:rFonts w:ascii="Times New Roman" w:hAnsi="Times New Roman"/>
          <w:bCs/>
          <w:sz w:val="24"/>
          <w:szCs w:val="24"/>
        </w:rPr>
        <w:t xml:space="preserve">(Kumar et al, 2015). </w:t>
      </w:r>
      <w:r w:rsidR="00624959" w:rsidRPr="0026342B">
        <w:rPr>
          <w:rFonts w:ascii="Times New Roman" w:hAnsi="Times New Roman"/>
          <w:bCs/>
          <w:sz w:val="24"/>
          <w:szCs w:val="24"/>
        </w:rPr>
        <w:t xml:space="preserve"> </w:t>
      </w:r>
    </w:p>
    <w:p w:rsidR="00207990" w:rsidRPr="00E403CF" w:rsidRDefault="00207990" w:rsidP="00E92538">
      <w:pPr>
        <w:jc w:val="both"/>
        <w:rPr>
          <w:rFonts w:ascii="Times New Roman" w:hAnsi="Times New Roman"/>
          <w:b/>
          <w:bCs/>
          <w:sz w:val="24"/>
          <w:szCs w:val="24"/>
        </w:rPr>
      </w:pPr>
      <w:r w:rsidRPr="00E403CF">
        <w:rPr>
          <w:rFonts w:ascii="Times New Roman" w:hAnsi="Times New Roman"/>
          <w:b/>
          <w:bCs/>
          <w:sz w:val="24"/>
          <w:szCs w:val="24"/>
        </w:rPr>
        <w:t xml:space="preserve">2.9 Analysis of Measured and Simulated Performance Data of a 3.2kWp Grid Connected Solar </w:t>
      </w:r>
      <w:r w:rsidR="00E403CF" w:rsidRPr="00E403CF">
        <w:rPr>
          <w:rFonts w:ascii="Times New Roman" w:hAnsi="Times New Roman"/>
          <w:b/>
          <w:bCs/>
          <w:sz w:val="24"/>
          <w:szCs w:val="24"/>
        </w:rPr>
        <w:t>Photovoltaic System in South Africa.</w:t>
      </w:r>
    </w:p>
    <w:p w:rsidR="0026342B" w:rsidRDefault="004370C4" w:rsidP="00E92538">
      <w:pPr>
        <w:jc w:val="both"/>
        <w:rPr>
          <w:rFonts w:ascii="Times New Roman" w:hAnsi="Times New Roman"/>
          <w:bCs/>
          <w:sz w:val="24"/>
          <w:szCs w:val="24"/>
        </w:rPr>
      </w:pPr>
      <w:r>
        <w:rPr>
          <w:rFonts w:ascii="Times New Roman" w:hAnsi="Times New Roman"/>
          <w:bCs/>
          <w:sz w:val="24"/>
          <w:szCs w:val="24"/>
        </w:rPr>
        <w:t>Okello et al in South Africa analysed and compared the measured and simulated</w:t>
      </w:r>
      <w:r w:rsidR="003E3FF9">
        <w:rPr>
          <w:rFonts w:ascii="Times New Roman" w:hAnsi="Times New Roman"/>
          <w:bCs/>
          <w:sz w:val="24"/>
          <w:szCs w:val="24"/>
        </w:rPr>
        <w:t xml:space="preserve"> performance values of a 3.2k</w:t>
      </w:r>
      <w:r w:rsidR="004B2F1E">
        <w:rPr>
          <w:rFonts w:ascii="Times New Roman" w:hAnsi="Times New Roman"/>
          <w:bCs/>
          <w:sz w:val="24"/>
          <w:szCs w:val="24"/>
        </w:rPr>
        <w:t>W</w:t>
      </w:r>
      <w:r w:rsidR="003E3FF9">
        <w:rPr>
          <w:rFonts w:ascii="Times New Roman" w:hAnsi="Times New Roman"/>
          <w:bCs/>
          <w:sz w:val="24"/>
          <w:szCs w:val="24"/>
        </w:rPr>
        <w:t>p grid connected photovoltaic system at the Nelson Mandela Metropolitan University. The plant consist of 14 poly-crystaline silicon modules connected in two s</w:t>
      </w:r>
      <w:r w:rsidR="001777FB">
        <w:rPr>
          <w:rFonts w:ascii="Times New Roman" w:hAnsi="Times New Roman"/>
          <w:bCs/>
          <w:sz w:val="24"/>
          <w:szCs w:val="24"/>
        </w:rPr>
        <w:t>tr</w:t>
      </w:r>
      <w:r w:rsidR="003E3FF9">
        <w:rPr>
          <w:rFonts w:ascii="Times New Roman" w:hAnsi="Times New Roman"/>
          <w:bCs/>
          <w:sz w:val="24"/>
          <w:szCs w:val="24"/>
        </w:rPr>
        <w:t>ings at a fixed angle of 34 degrees. The input climate data to the software were measured values obtained from the site and Meteo</w:t>
      </w:r>
      <w:r w:rsidR="00A6401F">
        <w:rPr>
          <w:rFonts w:ascii="Times New Roman" w:hAnsi="Times New Roman"/>
          <w:bCs/>
          <w:sz w:val="24"/>
          <w:szCs w:val="24"/>
        </w:rPr>
        <w:t>no</w:t>
      </w:r>
      <w:r w:rsidR="003E3FF9">
        <w:rPr>
          <w:rFonts w:ascii="Times New Roman" w:hAnsi="Times New Roman"/>
          <w:bCs/>
          <w:sz w:val="24"/>
          <w:szCs w:val="24"/>
        </w:rPr>
        <w:t>rm</w:t>
      </w:r>
      <w:r w:rsidR="00A6401F">
        <w:rPr>
          <w:rFonts w:ascii="Times New Roman" w:hAnsi="Times New Roman"/>
          <w:bCs/>
          <w:sz w:val="24"/>
          <w:szCs w:val="24"/>
        </w:rPr>
        <w:t xml:space="preserve"> derived </w:t>
      </w:r>
      <w:r w:rsidR="00A6401F" w:rsidRPr="008F0F0C">
        <w:rPr>
          <w:rFonts w:ascii="Times New Roman" w:hAnsi="Times New Roman"/>
          <w:bCs/>
          <w:sz w:val="24"/>
          <w:szCs w:val="24"/>
        </w:rPr>
        <w:t xml:space="preserve">climate data. The study resulted in </w:t>
      </w:r>
      <w:r w:rsidR="00DA28C3">
        <w:rPr>
          <w:rFonts w:ascii="Times New Roman" w:hAnsi="Times New Roman"/>
          <w:bCs/>
          <w:sz w:val="24"/>
          <w:szCs w:val="24"/>
        </w:rPr>
        <w:t>a measured final yield of 1788k</w:t>
      </w:r>
      <w:r w:rsidR="00DF4263">
        <w:rPr>
          <w:rFonts w:ascii="Times New Roman" w:hAnsi="Times New Roman"/>
          <w:bCs/>
          <w:sz w:val="24"/>
          <w:szCs w:val="24"/>
        </w:rPr>
        <w:t>W</w:t>
      </w:r>
      <w:r w:rsidR="00DA28C3">
        <w:rPr>
          <w:rFonts w:ascii="Times New Roman" w:hAnsi="Times New Roman"/>
          <w:bCs/>
          <w:sz w:val="24"/>
          <w:szCs w:val="24"/>
        </w:rPr>
        <w:t>h/k</w:t>
      </w:r>
      <w:r w:rsidR="00DF4263">
        <w:rPr>
          <w:rFonts w:ascii="Times New Roman" w:hAnsi="Times New Roman"/>
          <w:bCs/>
          <w:sz w:val="24"/>
          <w:szCs w:val="24"/>
        </w:rPr>
        <w:t>W</w:t>
      </w:r>
      <w:r w:rsidR="00A6401F" w:rsidRPr="008F0F0C">
        <w:rPr>
          <w:rFonts w:ascii="Times New Roman" w:hAnsi="Times New Roman"/>
          <w:bCs/>
          <w:sz w:val="24"/>
          <w:szCs w:val="24"/>
        </w:rPr>
        <w:t>/year</w:t>
      </w:r>
      <w:r w:rsidR="00CC5BAB">
        <w:rPr>
          <w:rFonts w:ascii="Times New Roman" w:hAnsi="Times New Roman"/>
          <w:bCs/>
          <w:sz w:val="24"/>
          <w:szCs w:val="24"/>
        </w:rPr>
        <w:t>,</w:t>
      </w:r>
      <w:r w:rsidR="00A6401F" w:rsidRPr="008F0F0C">
        <w:rPr>
          <w:rFonts w:ascii="Times New Roman" w:hAnsi="Times New Roman"/>
          <w:bCs/>
          <w:sz w:val="24"/>
          <w:szCs w:val="24"/>
        </w:rPr>
        <w:t xml:space="preserve"> </w:t>
      </w:r>
      <w:r w:rsidR="00DA28C3">
        <w:rPr>
          <w:rFonts w:ascii="Times New Roman" w:hAnsi="Times New Roman"/>
          <w:bCs/>
          <w:sz w:val="24"/>
          <w:szCs w:val="24"/>
        </w:rPr>
        <w:t>with predicted final yield of 1787k</w:t>
      </w:r>
      <w:r w:rsidR="004B2F1E">
        <w:rPr>
          <w:rFonts w:ascii="Times New Roman" w:hAnsi="Times New Roman"/>
          <w:bCs/>
          <w:sz w:val="24"/>
          <w:szCs w:val="24"/>
        </w:rPr>
        <w:t>W</w:t>
      </w:r>
      <w:r w:rsidR="00DA28C3">
        <w:rPr>
          <w:rFonts w:ascii="Times New Roman" w:hAnsi="Times New Roman"/>
          <w:bCs/>
          <w:sz w:val="24"/>
          <w:szCs w:val="24"/>
        </w:rPr>
        <w:t>h/k</w:t>
      </w:r>
      <w:r w:rsidR="004B2F1E">
        <w:rPr>
          <w:rFonts w:ascii="Times New Roman" w:hAnsi="Times New Roman"/>
          <w:bCs/>
          <w:sz w:val="24"/>
          <w:szCs w:val="24"/>
        </w:rPr>
        <w:t>W</w:t>
      </w:r>
      <w:r w:rsidR="00DA28C3">
        <w:rPr>
          <w:rFonts w:ascii="Times New Roman" w:hAnsi="Times New Roman"/>
          <w:bCs/>
          <w:sz w:val="24"/>
          <w:szCs w:val="24"/>
        </w:rPr>
        <w:t xml:space="preserve">/year </w:t>
      </w:r>
      <w:r w:rsidR="00A6401F" w:rsidRPr="008F0F0C">
        <w:rPr>
          <w:rFonts w:ascii="Times New Roman" w:hAnsi="Times New Roman"/>
          <w:bCs/>
          <w:sz w:val="24"/>
          <w:szCs w:val="24"/>
        </w:rPr>
        <w:t>for simulation usin</w:t>
      </w:r>
      <w:r w:rsidR="00CC5BAB">
        <w:rPr>
          <w:rFonts w:ascii="Times New Roman" w:hAnsi="Times New Roman"/>
          <w:bCs/>
          <w:sz w:val="24"/>
          <w:szCs w:val="24"/>
        </w:rPr>
        <w:t xml:space="preserve">g site measured climate </w:t>
      </w:r>
      <w:r w:rsidR="00CC5BAB">
        <w:rPr>
          <w:rFonts w:ascii="Times New Roman" w:hAnsi="Times New Roman"/>
          <w:bCs/>
          <w:sz w:val="24"/>
          <w:szCs w:val="24"/>
        </w:rPr>
        <w:lastRenderedPageBreak/>
        <w:t xml:space="preserve">data </w:t>
      </w:r>
      <w:r w:rsidR="00DA28C3">
        <w:rPr>
          <w:rFonts w:ascii="Times New Roman" w:hAnsi="Times New Roman"/>
          <w:bCs/>
          <w:sz w:val="24"/>
          <w:szCs w:val="24"/>
        </w:rPr>
        <w:t>and 1792k</w:t>
      </w:r>
      <w:r w:rsidR="00DF4263">
        <w:rPr>
          <w:rFonts w:ascii="Times New Roman" w:hAnsi="Times New Roman"/>
          <w:bCs/>
          <w:sz w:val="24"/>
          <w:szCs w:val="24"/>
        </w:rPr>
        <w:t>W</w:t>
      </w:r>
      <w:r w:rsidR="00DA28C3">
        <w:rPr>
          <w:rFonts w:ascii="Times New Roman" w:hAnsi="Times New Roman"/>
          <w:bCs/>
          <w:sz w:val="24"/>
          <w:szCs w:val="24"/>
        </w:rPr>
        <w:t>h/k</w:t>
      </w:r>
      <w:r w:rsidR="00DF4263">
        <w:rPr>
          <w:rFonts w:ascii="Times New Roman" w:hAnsi="Times New Roman"/>
          <w:bCs/>
          <w:sz w:val="24"/>
          <w:szCs w:val="24"/>
        </w:rPr>
        <w:t>W</w:t>
      </w:r>
      <w:r w:rsidR="00DA28C3">
        <w:rPr>
          <w:rFonts w:ascii="Times New Roman" w:hAnsi="Times New Roman"/>
          <w:bCs/>
          <w:sz w:val="24"/>
          <w:szCs w:val="24"/>
        </w:rPr>
        <w:t>/year</w:t>
      </w:r>
      <w:r w:rsidR="00CC5BAB">
        <w:rPr>
          <w:rFonts w:ascii="Times New Roman" w:hAnsi="Times New Roman"/>
          <w:bCs/>
          <w:sz w:val="24"/>
          <w:szCs w:val="24"/>
        </w:rPr>
        <w:t xml:space="preserve"> </w:t>
      </w:r>
      <w:r w:rsidR="00A6401F" w:rsidRPr="008F0F0C">
        <w:rPr>
          <w:rFonts w:ascii="Times New Roman" w:hAnsi="Times New Roman"/>
          <w:bCs/>
          <w:sz w:val="24"/>
          <w:szCs w:val="24"/>
        </w:rPr>
        <w:t>for simulation using Meteonorm derived data.</w:t>
      </w:r>
      <w:r w:rsidR="00D30298" w:rsidRPr="008F0F0C">
        <w:rPr>
          <w:rFonts w:ascii="Times New Roman" w:hAnsi="Times New Roman"/>
          <w:bCs/>
          <w:sz w:val="24"/>
          <w:szCs w:val="24"/>
        </w:rPr>
        <w:t xml:space="preserve"> Similarly a measured performance ratio of 84.3% was obtained whilst 84.4% and 87.5% were obtained from the simulations. The study concluded that although the simulation results were</w:t>
      </w:r>
      <w:r w:rsidR="00C10CFD" w:rsidRPr="008F0F0C">
        <w:rPr>
          <w:rFonts w:ascii="Times New Roman" w:hAnsi="Times New Roman"/>
          <w:bCs/>
          <w:sz w:val="24"/>
          <w:szCs w:val="24"/>
        </w:rPr>
        <w:t xml:space="preserve"> similar, better comparison between measured and predicted results were obtained with simulations using measured weather data at the site. (Okello et al, 2015)</w:t>
      </w:r>
    </w:p>
    <w:p w:rsidR="001F6D31" w:rsidRDefault="001F6D31" w:rsidP="001F6D31">
      <w:pPr>
        <w:jc w:val="both"/>
        <w:rPr>
          <w:rFonts w:ascii="Times New Roman" w:hAnsi="Times New Roman"/>
          <w:b/>
          <w:bCs/>
          <w:sz w:val="24"/>
          <w:szCs w:val="24"/>
        </w:rPr>
      </w:pPr>
      <w:r w:rsidRPr="001F6D31">
        <w:rPr>
          <w:rFonts w:ascii="Times New Roman" w:hAnsi="Times New Roman"/>
          <w:b/>
          <w:bCs/>
          <w:sz w:val="24"/>
          <w:szCs w:val="24"/>
        </w:rPr>
        <w:t>2.10 Research Gap</w:t>
      </w:r>
    </w:p>
    <w:p w:rsidR="00E40CF6" w:rsidRPr="001F6D31" w:rsidRDefault="00E40CF6" w:rsidP="001F6D31">
      <w:pPr>
        <w:jc w:val="both"/>
        <w:rPr>
          <w:rFonts w:ascii="Times New Roman" w:hAnsi="Times New Roman"/>
          <w:b/>
          <w:bCs/>
          <w:sz w:val="24"/>
          <w:szCs w:val="24"/>
        </w:rPr>
      </w:pPr>
      <w:r w:rsidRPr="00274D6F">
        <w:rPr>
          <w:rFonts w:ascii="Times New Roman" w:hAnsi="Times New Roman"/>
          <w:bCs/>
          <w:sz w:val="24"/>
          <w:szCs w:val="24"/>
        </w:rPr>
        <w:t>From the studies that have been reviewed so far there is an observation of an emerging trend in the performance parameters. They are as follows: performance ratio ranges from 50 to 70% and final yield from 800kWh/kW to 1650kWh/kW per annum. It was also observed that these grid-connected system studies were all on small scale. It is</w:t>
      </w:r>
      <w:r w:rsidR="00101247">
        <w:rPr>
          <w:rFonts w:ascii="Times New Roman" w:hAnsi="Times New Roman"/>
          <w:bCs/>
          <w:sz w:val="24"/>
          <w:szCs w:val="24"/>
        </w:rPr>
        <w:t xml:space="preserve"> therefore, </w:t>
      </w:r>
      <w:r w:rsidRPr="00274D6F">
        <w:rPr>
          <w:rFonts w:ascii="Times New Roman" w:hAnsi="Times New Roman"/>
          <w:bCs/>
          <w:sz w:val="24"/>
          <w:szCs w:val="24"/>
        </w:rPr>
        <w:t>important that a large scale grid-connected system is studied to compare the performance parameters with the small scale</w:t>
      </w:r>
      <w:r w:rsidRPr="00274D6F">
        <w:rPr>
          <w:rFonts w:ascii="Times New Roman" w:hAnsi="Times New Roman"/>
          <w:b/>
          <w:bCs/>
          <w:sz w:val="24"/>
          <w:szCs w:val="24"/>
        </w:rPr>
        <w:t xml:space="preserve"> </w:t>
      </w:r>
      <w:r w:rsidRPr="00274D6F">
        <w:rPr>
          <w:rFonts w:ascii="Times New Roman" w:hAnsi="Times New Roman"/>
          <w:bCs/>
          <w:sz w:val="24"/>
          <w:szCs w:val="24"/>
        </w:rPr>
        <w:t xml:space="preserve">ones. </w:t>
      </w:r>
    </w:p>
    <w:p w:rsidR="00DA28C3" w:rsidRPr="0026342B" w:rsidRDefault="00DA28C3" w:rsidP="00E92538">
      <w:pPr>
        <w:jc w:val="both"/>
        <w:rPr>
          <w:rFonts w:ascii="Times New Roman" w:hAnsi="Times New Roman"/>
          <w:bCs/>
          <w:sz w:val="24"/>
          <w:szCs w:val="24"/>
        </w:rPr>
      </w:pPr>
    </w:p>
    <w:p w:rsidR="006E0BF0" w:rsidRPr="00274D6F" w:rsidRDefault="006E0BF0" w:rsidP="004C09C4">
      <w:pPr>
        <w:rPr>
          <w:rFonts w:ascii="Times New Roman" w:hAnsi="Times New Roman"/>
        </w:rPr>
      </w:pPr>
    </w:p>
    <w:p w:rsidR="00880B63" w:rsidRPr="00274D6F" w:rsidRDefault="00880B63" w:rsidP="00880B63">
      <w:pPr>
        <w:spacing w:after="0"/>
        <w:jc w:val="both"/>
        <w:rPr>
          <w:rFonts w:ascii="Times New Roman" w:hAnsi="Times New Roman"/>
          <w:b/>
          <w:bCs/>
          <w:sz w:val="24"/>
          <w:szCs w:val="24"/>
        </w:rPr>
      </w:pPr>
    </w:p>
    <w:p w:rsidR="00E92538" w:rsidRDefault="00E92538" w:rsidP="00E92538">
      <w:pPr>
        <w:jc w:val="both"/>
        <w:rPr>
          <w:rFonts w:ascii="Times New Roman" w:hAnsi="Times New Roman"/>
          <w:sz w:val="24"/>
          <w:szCs w:val="24"/>
        </w:rPr>
      </w:pPr>
    </w:p>
    <w:p w:rsidR="009A4226" w:rsidRPr="00274D6F" w:rsidRDefault="009A4226" w:rsidP="00E92538">
      <w:pPr>
        <w:jc w:val="both"/>
        <w:rPr>
          <w:rFonts w:ascii="Times New Roman" w:hAnsi="Times New Roman"/>
          <w:sz w:val="24"/>
          <w:szCs w:val="24"/>
        </w:rPr>
      </w:pPr>
    </w:p>
    <w:p w:rsidR="009B25A2" w:rsidRDefault="009B25A2">
      <w:pPr>
        <w:spacing w:after="160" w:line="259" w:lineRule="auto"/>
        <w:rPr>
          <w:rFonts w:ascii="Times New Roman" w:eastAsiaTheme="majorEastAsia" w:hAnsi="Times New Roman"/>
          <w:b/>
          <w:sz w:val="24"/>
          <w:szCs w:val="28"/>
        </w:rPr>
      </w:pPr>
      <w:bookmarkStart w:id="33" w:name="_Toc527039758"/>
      <w:bookmarkStart w:id="34" w:name="_Toc10464916"/>
      <w:r>
        <w:rPr>
          <w:rFonts w:ascii="Times New Roman" w:hAnsi="Times New Roman"/>
          <w:b/>
          <w:sz w:val="24"/>
          <w:szCs w:val="28"/>
        </w:rPr>
        <w:br w:type="page"/>
      </w:r>
    </w:p>
    <w:p w:rsidR="00101733" w:rsidRDefault="00101733" w:rsidP="00101733">
      <w:pPr>
        <w:pStyle w:val="Heading1"/>
        <w:spacing w:before="0"/>
        <w:ind w:left="720"/>
        <w:jc w:val="center"/>
        <w:rPr>
          <w:rFonts w:ascii="Times New Roman" w:hAnsi="Times New Roman" w:cs="Times New Roman"/>
          <w:b/>
          <w:color w:val="auto"/>
          <w:sz w:val="24"/>
          <w:szCs w:val="28"/>
        </w:rPr>
      </w:pPr>
      <w:r w:rsidRPr="009D16A7">
        <w:rPr>
          <w:rFonts w:ascii="Times New Roman" w:hAnsi="Times New Roman" w:cs="Times New Roman"/>
          <w:b/>
          <w:color w:val="auto"/>
          <w:sz w:val="24"/>
          <w:szCs w:val="28"/>
        </w:rPr>
        <w:lastRenderedPageBreak/>
        <w:t>CHAPTER 3: THEORETICAL CONSIDERATION</w:t>
      </w:r>
      <w:r w:rsidR="00793715">
        <w:rPr>
          <w:rFonts w:ascii="Times New Roman" w:hAnsi="Times New Roman" w:cs="Times New Roman"/>
          <w:b/>
          <w:color w:val="auto"/>
          <w:sz w:val="24"/>
          <w:szCs w:val="28"/>
        </w:rPr>
        <w:t>S</w:t>
      </w:r>
      <w:r w:rsidRPr="009D16A7">
        <w:rPr>
          <w:rFonts w:ascii="Times New Roman" w:hAnsi="Times New Roman" w:cs="Times New Roman"/>
          <w:b/>
          <w:color w:val="auto"/>
          <w:sz w:val="24"/>
          <w:szCs w:val="28"/>
        </w:rPr>
        <w:t xml:space="preserve"> FOR GRID CONNECTED PV SYSTEM</w:t>
      </w:r>
      <w:bookmarkEnd w:id="33"/>
      <w:bookmarkEnd w:id="34"/>
    </w:p>
    <w:p w:rsidR="009A4226" w:rsidRPr="009A4226" w:rsidRDefault="009A4226" w:rsidP="009B25A2">
      <w:pPr>
        <w:jc w:val="both"/>
      </w:pPr>
      <w:r>
        <w:rPr>
          <w:rFonts w:ascii="Times New Roman" w:hAnsi="Times New Roman"/>
          <w:sz w:val="24"/>
          <w:szCs w:val="24"/>
        </w:rPr>
        <w:t>This Chapter presents the theoretical considerations for Grid-connected Solar Photovoltaic System. Topics to be discussed include Electricity Power Plants in Ghana, Solar photovoltaic power plants, Solar Resource and Photovoltaic System development in Ghana and Solar Photovoltaic System</w:t>
      </w:r>
      <w:r w:rsidRPr="009A4226">
        <w:rPr>
          <w:rFonts w:ascii="Times New Roman" w:hAnsi="Times New Roman"/>
          <w:sz w:val="24"/>
          <w:szCs w:val="24"/>
        </w:rPr>
        <w:t xml:space="preserve"> </w:t>
      </w:r>
      <w:r>
        <w:rPr>
          <w:rFonts w:ascii="Times New Roman" w:hAnsi="Times New Roman"/>
          <w:sz w:val="24"/>
          <w:szCs w:val="24"/>
        </w:rPr>
        <w:t>design and types.</w:t>
      </w:r>
    </w:p>
    <w:p w:rsidR="005459BC" w:rsidRPr="00274D6F" w:rsidRDefault="005459BC" w:rsidP="005459BC">
      <w:pPr>
        <w:pStyle w:val="Heading2"/>
        <w:rPr>
          <w:rFonts w:ascii="Times New Roman" w:hAnsi="Times New Roman" w:cs="Times New Roman"/>
          <w:b/>
          <w:color w:val="auto"/>
          <w:sz w:val="24"/>
          <w:szCs w:val="24"/>
        </w:rPr>
      </w:pPr>
      <w:bookmarkStart w:id="35" w:name="_Toc527039759"/>
      <w:bookmarkStart w:id="36" w:name="_Toc10464917"/>
      <w:r w:rsidRPr="00274D6F">
        <w:rPr>
          <w:rFonts w:ascii="Times New Roman" w:hAnsi="Times New Roman" w:cs="Times New Roman"/>
          <w:b/>
          <w:color w:val="auto"/>
          <w:sz w:val="24"/>
          <w:szCs w:val="24"/>
        </w:rPr>
        <w:t>3.</w:t>
      </w:r>
      <w:r w:rsidR="00F31FD0" w:rsidRPr="00274D6F">
        <w:rPr>
          <w:rFonts w:ascii="Times New Roman" w:hAnsi="Times New Roman" w:cs="Times New Roman"/>
          <w:b/>
          <w:color w:val="auto"/>
          <w:sz w:val="24"/>
          <w:szCs w:val="24"/>
        </w:rPr>
        <w:t>1</w:t>
      </w:r>
      <w:r w:rsidRPr="00274D6F">
        <w:rPr>
          <w:rFonts w:ascii="Times New Roman" w:hAnsi="Times New Roman" w:cs="Times New Roman"/>
          <w:b/>
          <w:color w:val="auto"/>
          <w:sz w:val="24"/>
          <w:szCs w:val="24"/>
        </w:rPr>
        <w:t xml:space="preserve"> Electricity Power Plants in Ghana</w:t>
      </w:r>
      <w:bookmarkEnd w:id="35"/>
      <w:bookmarkEnd w:id="36"/>
    </w:p>
    <w:p w:rsidR="005459BC" w:rsidRPr="00274D6F" w:rsidRDefault="005459BC" w:rsidP="009D16A7">
      <w:pPr>
        <w:spacing w:after="0"/>
        <w:jc w:val="both"/>
        <w:rPr>
          <w:rFonts w:ascii="Times New Roman" w:hAnsi="Times New Roman"/>
          <w:sz w:val="24"/>
          <w:szCs w:val="24"/>
        </w:rPr>
      </w:pPr>
      <w:r w:rsidRPr="00274D6F">
        <w:rPr>
          <w:rFonts w:ascii="Times New Roman" w:hAnsi="Times New Roman"/>
          <w:sz w:val="24"/>
          <w:szCs w:val="24"/>
        </w:rPr>
        <w:t xml:space="preserve">Hydroelectricity has been Ghana’s parent energy source. However fossil fuel powered-electricity plants have been added to the electricity generation plants to meet the growing energy demands in Ghana. The current electricity generation mix is now about 42.3% hydro, 57.1% thermal and 0.6% renewable (Solar) (Energy Commission, 2016).The electricity generation </w:t>
      </w:r>
      <w:r w:rsidR="00793715">
        <w:rPr>
          <w:rFonts w:ascii="Times New Roman" w:hAnsi="Times New Roman"/>
          <w:sz w:val="24"/>
          <w:szCs w:val="24"/>
        </w:rPr>
        <w:t>mix</w:t>
      </w:r>
      <w:r w:rsidRPr="00274D6F">
        <w:rPr>
          <w:rFonts w:ascii="Times New Roman" w:hAnsi="Times New Roman"/>
          <w:sz w:val="24"/>
          <w:szCs w:val="24"/>
        </w:rPr>
        <w:t xml:space="preserve"> in Gha</w:t>
      </w:r>
      <w:r w:rsidR="00211879">
        <w:rPr>
          <w:rFonts w:ascii="Times New Roman" w:hAnsi="Times New Roman"/>
          <w:sz w:val="24"/>
          <w:szCs w:val="24"/>
        </w:rPr>
        <w:t xml:space="preserve">na is presented in Table </w:t>
      </w:r>
      <w:r w:rsidR="00793715">
        <w:rPr>
          <w:rFonts w:ascii="Times New Roman" w:hAnsi="Times New Roman"/>
          <w:sz w:val="24"/>
          <w:szCs w:val="24"/>
        </w:rPr>
        <w:t>3.1</w:t>
      </w:r>
      <w:r w:rsidR="00211879">
        <w:rPr>
          <w:rFonts w:ascii="Times New Roman" w:hAnsi="Times New Roman"/>
          <w:sz w:val="24"/>
          <w:szCs w:val="24"/>
        </w:rPr>
        <w:t xml:space="preserve">. </w:t>
      </w:r>
    </w:p>
    <w:p w:rsidR="005459BC" w:rsidRPr="00274D6F" w:rsidRDefault="005459BC" w:rsidP="009D16A7">
      <w:pPr>
        <w:spacing w:after="0"/>
        <w:jc w:val="both"/>
        <w:rPr>
          <w:rFonts w:ascii="Times New Roman" w:hAnsi="Times New Roman"/>
          <w:sz w:val="24"/>
          <w:szCs w:val="24"/>
        </w:rPr>
      </w:pPr>
      <w:r w:rsidRPr="00274D6F">
        <w:rPr>
          <w:rFonts w:ascii="Times New Roman" w:hAnsi="Times New Roman"/>
          <w:sz w:val="24"/>
          <w:szCs w:val="24"/>
        </w:rPr>
        <w:t xml:space="preserve">Table </w:t>
      </w:r>
      <w:r w:rsidR="00793715">
        <w:rPr>
          <w:rFonts w:ascii="Times New Roman" w:hAnsi="Times New Roman"/>
          <w:sz w:val="24"/>
          <w:szCs w:val="24"/>
        </w:rPr>
        <w:t>3.1</w:t>
      </w:r>
      <w:r w:rsidRPr="00274D6F">
        <w:rPr>
          <w:rFonts w:ascii="Times New Roman" w:hAnsi="Times New Roman"/>
          <w:sz w:val="24"/>
          <w:szCs w:val="24"/>
        </w:rPr>
        <w:t xml:space="preserve"> </w:t>
      </w:r>
      <w:r w:rsidRPr="00274D6F">
        <w:rPr>
          <w:rFonts w:ascii="Times New Roman" w:eastAsia="Times New Roman" w:hAnsi="Times New Roman"/>
          <w:sz w:val="24"/>
          <w:szCs w:val="24"/>
        </w:rPr>
        <w:t xml:space="preserve">Present generation mix in Ghana. </w:t>
      </w:r>
      <w:r w:rsidRPr="00274D6F">
        <w:rPr>
          <w:rFonts w:ascii="Times New Roman" w:hAnsi="Times New Roman"/>
          <w:sz w:val="24"/>
          <w:szCs w:val="24"/>
        </w:rPr>
        <w:t>The fossil fuel used are Natural Gas (NG), Light Crude Oil (LCO) and Diesel. (Source: Energy Commission, 2016)</w:t>
      </w:r>
    </w:p>
    <w:p w:rsidR="005459BC" w:rsidRPr="00274D6F" w:rsidRDefault="005459BC" w:rsidP="00A20BF5">
      <w:pPr>
        <w:spacing w:after="0" w:line="276" w:lineRule="auto"/>
        <w:rPr>
          <w:rFonts w:ascii="Times New Roman" w:hAnsi="Times New Roman"/>
          <w:sz w:val="24"/>
          <w:szCs w:val="24"/>
        </w:rPr>
      </w:pPr>
    </w:p>
    <w:p w:rsidR="004C09C4" w:rsidRPr="005F5033" w:rsidRDefault="004C09C4" w:rsidP="004C09C4">
      <w:pPr>
        <w:pStyle w:val="Caption"/>
        <w:keepNext/>
        <w:rPr>
          <w:rFonts w:ascii="Times New Roman" w:hAnsi="Times New Roman"/>
          <w:i w:val="0"/>
          <w:color w:val="auto"/>
          <w:sz w:val="24"/>
        </w:rPr>
      </w:pPr>
      <w:bookmarkStart w:id="37" w:name="_Toc529216017"/>
      <w:r w:rsidRPr="005F5033">
        <w:rPr>
          <w:rFonts w:ascii="Times New Roman" w:hAnsi="Times New Roman"/>
          <w:i w:val="0"/>
          <w:color w:val="auto"/>
          <w:sz w:val="24"/>
        </w:rPr>
        <w:t>Table 3</w:t>
      </w:r>
      <w:r w:rsidRPr="005F5033">
        <w:rPr>
          <w:rFonts w:ascii="Times New Roman" w:hAnsi="Times New Roman"/>
          <w:i w:val="0"/>
          <w:color w:val="auto"/>
          <w:sz w:val="24"/>
        </w:rPr>
        <w:noBreakHyphen/>
      </w:r>
      <w:r w:rsidR="00D14E26" w:rsidRPr="005F5033">
        <w:rPr>
          <w:rFonts w:ascii="Times New Roman" w:hAnsi="Times New Roman"/>
          <w:i w:val="0"/>
          <w:color w:val="auto"/>
          <w:sz w:val="24"/>
        </w:rPr>
        <w:fldChar w:fldCharType="begin"/>
      </w:r>
      <w:r w:rsidR="00D14E26" w:rsidRPr="005F5033">
        <w:rPr>
          <w:rFonts w:ascii="Times New Roman" w:hAnsi="Times New Roman"/>
          <w:i w:val="0"/>
          <w:color w:val="auto"/>
          <w:sz w:val="24"/>
        </w:rPr>
        <w:instrText xml:space="preserve"> SEQ Table \* ARABIC \s 1 </w:instrText>
      </w:r>
      <w:r w:rsidR="00D14E26" w:rsidRPr="005F5033">
        <w:rPr>
          <w:rFonts w:ascii="Times New Roman" w:hAnsi="Times New Roman"/>
          <w:i w:val="0"/>
          <w:color w:val="auto"/>
          <w:sz w:val="24"/>
        </w:rPr>
        <w:fldChar w:fldCharType="separate"/>
      </w:r>
      <w:r w:rsidR="009D16A7" w:rsidRPr="005F5033">
        <w:rPr>
          <w:rFonts w:ascii="Times New Roman" w:hAnsi="Times New Roman"/>
          <w:i w:val="0"/>
          <w:noProof/>
          <w:color w:val="auto"/>
          <w:sz w:val="24"/>
        </w:rPr>
        <w:t>1</w:t>
      </w:r>
      <w:r w:rsidR="00D14E26" w:rsidRPr="005F5033">
        <w:rPr>
          <w:rFonts w:ascii="Times New Roman" w:hAnsi="Times New Roman"/>
          <w:i w:val="0"/>
          <w:color w:val="auto"/>
          <w:sz w:val="24"/>
        </w:rPr>
        <w:fldChar w:fldCharType="end"/>
      </w:r>
      <w:r w:rsidRPr="005F5033">
        <w:rPr>
          <w:rFonts w:ascii="Times New Roman" w:hAnsi="Times New Roman"/>
          <w:i w:val="0"/>
          <w:color w:val="auto"/>
          <w:sz w:val="24"/>
        </w:rPr>
        <w:t xml:space="preserve"> Generation mix in Ghana</w:t>
      </w:r>
      <w:bookmarkEnd w:id="37"/>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42"/>
        <w:gridCol w:w="2761"/>
        <w:gridCol w:w="2832"/>
      </w:tblGrid>
      <w:tr w:rsidR="005459BC" w:rsidRPr="00274D6F" w:rsidTr="009D16A7">
        <w:trPr>
          <w:trHeight w:val="388"/>
          <w:jc w:val="center"/>
        </w:trPr>
        <w:tc>
          <w:tcPr>
            <w:tcW w:w="2642" w:type="dxa"/>
            <w:tcBorders>
              <w:top w:val="single" w:sz="4" w:space="0" w:color="auto"/>
              <w:bottom w:val="single" w:sz="4" w:space="0" w:color="auto"/>
            </w:tcBorders>
          </w:tcPr>
          <w:p w:rsidR="005459BC" w:rsidRPr="00274D6F" w:rsidRDefault="005459BC" w:rsidP="009D16A7">
            <w:pPr>
              <w:spacing w:after="0" w:line="240" w:lineRule="auto"/>
              <w:rPr>
                <w:rFonts w:ascii="Times New Roman" w:hAnsi="Times New Roman"/>
                <w:b/>
                <w:sz w:val="24"/>
                <w:szCs w:val="24"/>
              </w:rPr>
            </w:pPr>
            <w:r w:rsidRPr="00274D6F">
              <w:rPr>
                <w:rFonts w:ascii="Times New Roman" w:hAnsi="Times New Roman"/>
                <w:b/>
                <w:sz w:val="24"/>
                <w:szCs w:val="24"/>
              </w:rPr>
              <w:t>Name</w:t>
            </w:r>
          </w:p>
        </w:tc>
        <w:tc>
          <w:tcPr>
            <w:tcW w:w="2761" w:type="dxa"/>
            <w:tcBorders>
              <w:top w:val="single" w:sz="4" w:space="0" w:color="auto"/>
              <w:bottom w:val="single" w:sz="4" w:space="0" w:color="auto"/>
            </w:tcBorders>
          </w:tcPr>
          <w:p w:rsidR="005459BC" w:rsidRPr="00274D6F" w:rsidRDefault="005459BC" w:rsidP="009D16A7">
            <w:pPr>
              <w:spacing w:after="0" w:line="240" w:lineRule="auto"/>
              <w:jc w:val="right"/>
              <w:rPr>
                <w:rFonts w:ascii="Times New Roman" w:hAnsi="Times New Roman"/>
                <w:b/>
                <w:sz w:val="24"/>
                <w:szCs w:val="24"/>
              </w:rPr>
            </w:pPr>
            <w:r w:rsidRPr="00274D6F">
              <w:rPr>
                <w:rFonts w:ascii="Times New Roman" w:hAnsi="Times New Roman"/>
                <w:b/>
                <w:sz w:val="24"/>
                <w:szCs w:val="24"/>
              </w:rPr>
              <w:t>Installed Capacity(MW)</w:t>
            </w:r>
          </w:p>
        </w:tc>
        <w:tc>
          <w:tcPr>
            <w:tcW w:w="2832" w:type="dxa"/>
            <w:tcBorders>
              <w:top w:val="single" w:sz="4" w:space="0" w:color="auto"/>
              <w:bottom w:val="single" w:sz="4" w:space="0" w:color="auto"/>
            </w:tcBorders>
          </w:tcPr>
          <w:p w:rsidR="005459BC" w:rsidRPr="00274D6F" w:rsidRDefault="005459BC" w:rsidP="009D16A7">
            <w:pPr>
              <w:spacing w:after="0" w:line="240" w:lineRule="auto"/>
              <w:jc w:val="center"/>
              <w:rPr>
                <w:rFonts w:ascii="Times New Roman" w:hAnsi="Times New Roman"/>
                <w:b/>
                <w:sz w:val="24"/>
                <w:szCs w:val="24"/>
              </w:rPr>
            </w:pPr>
            <w:r w:rsidRPr="00274D6F">
              <w:rPr>
                <w:rFonts w:ascii="Times New Roman" w:hAnsi="Times New Roman"/>
                <w:b/>
                <w:sz w:val="24"/>
                <w:szCs w:val="24"/>
              </w:rPr>
              <w:t>Fuel</w:t>
            </w:r>
            <w:r w:rsidR="00793715">
              <w:rPr>
                <w:rFonts w:ascii="Times New Roman" w:hAnsi="Times New Roman"/>
                <w:b/>
                <w:sz w:val="24"/>
                <w:szCs w:val="24"/>
              </w:rPr>
              <w:t xml:space="preserve"> type</w:t>
            </w:r>
          </w:p>
        </w:tc>
      </w:tr>
      <w:tr w:rsidR="005459BC" w:rsidRPr="00274D6F" w:rsidTr="004C09C4">
        <w:trPr>
          <w:trHeight w:val="408"/>
          <w:jc w:val="center"/>
        </w:trPr>
        <w:tc>
          <w:tcPr>
            <w:tcW w:w="2642" w:type="dxa"/>
            <w:tcBorders>
              <w:top w:val="single" w:sz="4" w:space="0" w:color="auto"/>
            </w:tcBorders>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Akosombo</w:t>
            </w:r>
          </w:p>
        </w:tc>
        <w:tc>
          <w:tcPr>
            <w:tcW w:w="2761" w:type="dxa"/>
            <w:tcBorders>
              <w:top w:val="single" w:sz="4" w:space="0" w:color="auto"/>
            </w:tcBorders>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1020</w:t>
            </w:r>
          </w:p>
        </w:tc>
        <w:tc>
          <w:tcPr>
            <w:tcW w:w="2832" w:type="dxa"/>
            <w:tcBorders>
              <w:top w:val="single" w:sz="4" w:space="0" w:color="auto"/>
            </w:tcBorders>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Hydro</w:t>
            </w:r>
          </w:p>
        </w:tc>
      </w:tr>
      <w:tr w:rsidR="005459BC" w:rsidRPr="00274D6F" w:rsidTr="009D16A7">
        <w:trPr>
          <w:trHeight w:val="344"/>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Kpong</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160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Hydro</w:t>
            </w:r>
          </w:p>
        </w:tc>
      </w:tr>
      <w:tr w:rsidR="005459BC" w:rsidRPr="00274D6F" w:rsidTr="00F7412D">
        <w:trPr>
          <w:trHeight w:val="351"/>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Bui</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400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Hydro</w:t>
            </w:r>
          </w:p>
        </w:tc>
      </w:tr>
      <w:tr w:rsidR="005459BC" w:rsidRPr="00274D6F" w:rsidTr="004C09C4">
        <w:trPr>
          <w:trHeight w:val="414"/>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Aboadzie (Tapco)</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330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NG/LCO</w:t>
            </w:r>
          </w:p>
        </w:tc>
      </w:tr>
      <w:tr w:rsidR="005459BC" w:rsidRPr="00274D6F" w:rsidTr="00F7412D">
        <w:trPr>
          <w:trHeight w:val="306"/>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Aboadzie (Tico)</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330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NG/LCO</w:t>
            </w:r>
          </w:p>
        </w:tc>
      </w:tr>
      <w:tr w:rsidR="005459BC" w:rsidRPr="00274D6F" w:rsidTr="00F7412D">
        <w:trPr>
          <w:trHeight w:val="324"/>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Tema (TT1PP)</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110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NG/LCO</w:t>
            </w:r>
          </w:p>
        </w:tc>
      </w:tr>
      <w:tr w:rsidR="005459BC" w:rsidRPr="00274D6F" w:rsidTr="004C09C4">
        <w:trPr>
          <w:trHeight w:val="407"/>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Tema (TT2PP)</w:t>
            </w:r>
          </w:p>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Tema (TT2P-X)</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45</w:t>
            </w:r>
          </w:p>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49.5</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NG/Diesel</w:t>
            </w:r>
          </w:p>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NG</w:t>
            </w:r>
          </w:p>
        </w:tc>
      </w:tr>
      <w:tr w:rsidR="005459BC" w:rsidRPr="00274D6F" w:rsidTr="00F7412D">
        <w:trPr>
          <w:trHeight w:val="387"/>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Osonor (CENIT)</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110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NG/LCO</w:t>
            </w:r>
          </w:p>
        </w:tc>
      </w:tr>
      <w:tr w:rsidR="005459BC" w:rsidRPr="00274D6F" w:rsidTr="00F7412D">
        <w:trPr>
          <w:trHeight w:val="360"/>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KTPP</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220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Thermal</w:t>
            </w:r>
          </w:p>
        </w:tc>
      </w:tr>
      <w:tr w:rsidR="005459BC" w:rsidRPr="00274D6F" w:rsidTr="004C09C4">
        <w:trPr>
          <w:trHeight w:val="518"/>
          <w:jc w:val="center"/>
        </w:trPr>
        <w:tc>
          <w:tcPr>
            <w:tcW w:w="2642" w:type="dxa"/>
          </w:tcPr>
          <w:p w:rsidR="005459BC" w:rsidRPr="00274D6F" w:rsidRDefault="005459BC" w:rsidP="00F7412D">
            <w:pPr>
              <w:spacing w:after="0" w:line="240" w:lineRule="auto"/>
              <w:rPr>
                <w:rFonts w:ascii="Times New Roman" w:hAnsi="Times New Roman"/>
                <w:sz w:val="24"/>
                <w:szCs w:val="24"/>
              </w:rPr>
            </w:pPr>
            <w:r w:rsidRPr="00274D6F">
              <w:rPr>
                <w:rFonts w:ascii="Times New Roman" w:hAnsi="Times New Roman"/>
                <w:sz w:val="24"/>
                <w:szCs w:val="24"/>
              </w:rPr>
              <w:t>Tema Mine Reserve Plant</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80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NG/Diesel</w:t>
            </w:r>
          </w:p>
        </w:tc>
      </w:tr>
      <w:tr w:rsidR="005459BC" w:rsidRPr="00274D6F" w:rsidTr="004C09C4">
        <w:trPr>
          <w:trHeight w:val="450"/>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Sunon Asogli 1</w:t>
            </w:r>
          </w:p>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 xml:space="preserve">Sunon Asogli 2                                           </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200</w:t>
            </w:r>
          </w:p>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 xml:space="preserve">180                                </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NG</w:t>
            </w:r>
          </w:p>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NG</w:t>
            </w:r>
          </w:p>
        </w:tc>
      </w:tr>
      <w:tr w:rsidR="005459BC" w:rsidRPr="00274D6F" w:rsidTr="00F7412D">
        <w:trPr>
          <w:trHeight w:val="423"/>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lastRenderedPageBreak/>
              <w:t>Karpower</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250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Thermal</w:t>
            </w:r>
          </w:p>
        </w:tc>
      </w:tr>
      <w:tr w:rsidR="005459BC" w:rsidRPr="00274D6F" w:rsidTr="00F7412D">
        <w:trPr>
          <w:trHeight w:val="360"/>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Ameri Power</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230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Thermal</w:t>
            </w:r>
          </w:p>
        </w:tc>
      </w:tr>
      <w:tr w:rsidR="005459BC" w:rsidRPr="00274D6F" w:rsidTr="004C09C4">
        <w:trPr>
          <w:trHeight w:val="450"/>
          <w:jc w:val="center"/>
        </w:trPr>
        <w:tc>
          <w:tcPr>
            <w:tcW w:w="2642" w:type="dxa"/>
          </w:tcPr>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Navrongo Solar</w:t>
            </w:r>
          </w:p>
          <w:p w:rsidR="005459BC" w:rsidRPr="00274D6F" w:rsidRDefault="005459BC" w:rsidP="00F7412D">
            <w:pPr>
              <w:spacing w:after="0" w:line="240" w:lineRule="auto"/>
              <w:jc w:val="both"/>
              <w:rPr>
                <w:rFonts w:ascii="Times New Roman" w:hAnsi="Times New Roman"/>
                <w:sz w:val="24"/>
                <w:szCs w:val="24"/>
              </w:rPr>
            </w:pPr>
            <w:r w:rsidRPr="00274D6F">
              <w:rPr>
                <w:rFonts w:ascii="Times New Roman" w:hAnsi="Times New Roman"/>
                <w:sz w:val="24"/>
                <w:szCs w:val="24"/>
              </w:rPr>
              <w:t>BXC Solar</w:t>
            </w:r>
          </w:p>
        </w:tc>
        <w:tc>
          <w:tcPr>
            <w:tcW w:w="2761"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2.5</w:t>
            </w:r>
          </w:p>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20</w:t>
            </w:r>
          </w:p>
        </w:tc>
        <w:tc>
          <w:tcPr>
            <w:tcW w:w="2832" w:type="dxa"/>
          </w:tcPr>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Sunlight</w:t>
            </w:r>
          </w:p>
          <w:p w:rsidR="005459BC" w:rsidRPr="00274D6F" w:rsidRDefault="005459BC" w:rsidP="00F7412D">
            <w:pPr>
              <w:spacing w:after="0" w:line="240" w:lineRule="auto"/>
              <w:jc w:val="center"/>
              <w:rPr>
                <w:rFonts w:ascii="Times New Roman" w:hAnsi="Times New Roman"/>
                <w:sz w:val="24"/>
                <w:szCs w:val="24"/>
              </w:rPr>
            </w:pPr>
            <w:r w:rsidRPr="00274D6F">
              <w:rPr>
                <w:rFonts w:ascii="Times New Roman" w:hAnsi="Times New Roman"/>
                <w:sz w:val="24"/>
                <w:szCs w:val="24"/>
              </w:rPr>
              <w:t>Sunlight</w:t>
            </w:r>
          </w:p>
        </w:tc>
      </w:tr>
      <w:tr w:rsidR="005459BC" w:rsidRPr="00274D6F" w:rsidTr="004C09C4">
        <w:trPr>
          <w:trHeight w:val="368"/>
          <w:jc w:val="center"/>
        </w:trPr>
        <w:tc>
          <w:tcPr>
            <w:tcW w:w="2642" w:type="dxa"/>
            <w:tcBorders>
              <w:top w:val="single" w:sz="4" w:space="0" w:color="auto"/>
              <w:bottom w:val="single" w:sz="4" w:space="0" w:color="auto"/>
            </w:tcBorders>
          </w:tcPr>
          <w:p w:rsidR="005459BC" w:rsidRPr="00274D6F" w:rsidRDefault="005459BC" w:rsidP="009D16A7">
            <w:pPr>
              <w:spacing w:after="0" w:line="240" w:lineRule="auto"/>
              <w:jc w:val="both"/>
              <w:rPr>
                <w:rFonts w:ascii="Times New Roman" w:hAnsi="Times New Roman"/>
                <w:b/>
                <w:sz w:val="24"/>
                <w:szCs w:val="24"/>
              </w:rPr>
            </w:pPr>
            <w:r w:rsidRPr="00274D6F">
              <w:rPr>
                <w:rFonts w:ascii="Times New Roman" w:hAnsi="Times New Roman"/>
                <w:b/>
                <w:sz w:val="24"/>
                <w:szCs w:val="24"/>
              </w:rPr>
              <w:t>Total</w:t>
            </w:r>
          </w:p>
        </w:tc>
        <w:tc>
          <w:tcPr>
            <w:tcW w:w="2761" w:type="dxa"/>
            <w:tcBorders>
              <w:top w:val="single" w:sz="4" w:space="0" w:color="auto"/>
              <w:bottom w:val="single" w:sz="4" w:space="0" w:color="auto"/>
            </w:tcBorders>
          </w:tcPr>
          <w:p w:rsidR="005459BC" w:rsidRPr="00274D6F" w:rsidRDefault="005459BC" w:rsidP="009D16A7">
            <w:pPr>
              <w:spacing w:after="0" w:line="240" w:lineRule="auto"/>
              <w:jc w:val="center"/>
              <w:rPr>
                <w:rFonts w:ascii="Times New Roman" w:hAnsi="Times New Roman"/>
                <w:b/>
                <w:sz w:val="24"/>
                <w:szCs w:val="24"/>
              </w:rPr>
            </w:pPr>
            <w:r w:rsidRPr="00274D6F">
              <w:rPr>
                <w:rFonts w:ascii="Times New Roman" w:hAnsi="Times New Roman"/>
                <w:b/>
                <w:sz w:val="24"/>
                <w:szCs w:val="24"/>
              </w:rPr>
              <w:t>3737</w:t>
            </w:r>
          </w:p>
        </w:tc>
        <w:tc>
          <w:tcPr>
            <w:tcW w:w="2832" w:type="dxa"/>
            <w:tcBorders>
              <w:top w:val="single" w:sz="4" w:space="0" w:color="auto"/>
              <w:bottom w:val="single" w:sz="4" w:space="0" w:color="auto"/>
            </w:tcBorders>
          </w:tcPr>
          <w:p w:rsidR="005459BC" w:rsidRPr="00274D6F" w:rsidRDefault="005459BC" w:rsidP="009D16A7">
            <w:pPr>
              <w:spacing w:after="0" w:line="240" w:lineRule="auto"/>
              <w:jc w:val="right"/>
              <w:rPr>
                <w:rFonts w:ascii="Times New Roman" w:hAnsi="Times New Roman"/>
                <w:sz w:val="24"/>
                <w:szCs w:val="24"/>
              </w:rPr>
            </w:pPr>
          </w:p>
        </w:tc>
      </w:tr>
    </w:tbl>
    <w:p w:rsidR="005459BC" w:rsidRPr="00274D6F" w:rsidRDefault="005459BC" w:rsidP="00A20BF5">
      <w:pPr>
        <w:spacing w:after="0" w:line="276" w:lineRule="auto"/>
        <w:jc w:val="both"/>
        <w:rPr>
          <w:rFonts w:ascii="Times New Roman" w:eastAsia="Times New Roman" w:hAnsi="Times New Roman"/>
          <w:sz w:val="24"/>
          <w:szCs w:val="24"/>
        </w:rPr>
      </w:pPr>
    </w:p>
    <w:p w:rsidR="005459BC" w:rsidRPr="00274D6F" w:rsidRDefault="005459BC" w:rsidP="005459BC">
      <w:pPr>
        <w:spacing w:after="0"/>
        <w:jc w:val="both"/>
        <w:rPr>
          <w:rFonts w:ascii="Times New Roman" w:eastAsia="Times New Roman" w:hAnsi="Times New Roman"/>
          <w:sz w:val="24"/>
          <w:szCs w:val="24"/>
        </w:rPr>
      </w:pPr>
      <w:r w:rsidRPr="00274D6F">
        <w:rPr>
          <w:rFonts w:ascii="Times New Roman" w:eastAsia="Times New Roman" w:hAnsi="Times New Roman"/>
          <w:sz w:val="24"/>
          <w:szCs w:val="24"/>
        </w:rPr>
        <w:t>Source: Energy Commission, 2016</w:t>
      </w:r>
    </w:p>
    <w:p w:rsidR="005459BC" w:rsidRPr="00274D6F" w:rsidRDefault="005459BC" w:rsidP="005459BC">
      <w:pPr>
        <w:pStyle w:val="Heading2"/>
        <w:spacing w:before="0"/>
        <w:rPr>
          <w:rFonts w:ascii="Times New Roman" w:hAnsi="Times New Roman" w:cs="Times New Roman"/>
          <w:b/>
          <w:color w:val="auto"/>
          <w:sz w:val="24"/>
          <w:szCs w:val="24"/>
        </w:rPr>
      </w:pPr>
      <w:bookmarkStart w:id="38" w:name="_Toc527039760"/>
      <w:bookmarkStart w:id="39" w:name="_Toc10464918"/>
      <w:r w:rsidRPr="00274D6F">
        <w:rPr>
          <w:rFonts w:ascii="Times New Roman" w:hAnsi="Times New Roman" w:cs="Times New Roman"/>
          <w:b/>
          <w:color w:val="auto"/>
          <w:sz w:val="24"/>
          <w:szCs w:val="24"/>
        </w:rPr>
        <w:t>3.</w:t>
      </w:r>
      <w:r w:rsidR="00F31FD0" w:rsidRPr="00274D6F">
        <w:rPr>
          <w:rFonts w:ascii="Times New Roman" w:hAnsi="Times New Roman" w:cs="Times New Roman"/>
          <w:b/>
          <w:color w:val="auto"/>
          <w:sz w:val="24"/>
          <w:szCs w:val="24"/>
        </w:rPr>
        <w:t>2</w:t>
      </w:r>
      <w:r w:rsidRPr="00274D6F">
        <w:rPr>
          <w:rFonts w:ascii="Times New Roman" w:hAnsi="Times New Roman" w:cs="Times New Roman"/>
          <w:b/>
          <w:color w:val="auto"/>
          <w:sz w:val="24"/>
          <w:szCs w:val="24"/>
        </w:rPr>
        <w:t xml:space="preserve"> Solar PV Power Plants</w:t>
      </w:r>
      <w:bookmarkEnd w:id="38"/>
      <w:bookmarkEnd w:id="39"/>
    </w:p>
    <w:p w:rsidR="005459BC" w:rsidRPr="00274D6F" w:rsidRDefault="005459BC" w:rsidP="005459BC">
      <w:pPr>
        <w:tabs>
          <w:tab w:val="left" w:pos="426"/>
        </w:tabs>
        <w:spacing w:after="0"/>
        <w:jc w:val="both"/>
        <w:rPr>
          <w:rFonts w:ascii="Times New Roman" w:hAnsi="Times New Roman"/>
          <w:b/>
          <w:sz w:val="24"/>
          <w:szCs w:val="24"/>
        </w:rPr>
      </w:pPr>
      <w:r w:rsidRPr="00274D6F">
        <w:rPr>
          <w:rFonts w:ascii="Times New Roman" w:hAnsi="Times New Roman"/>
          <w:sz w:val="24"/>
          <w:szCs w:val="24"/>
        </w:rPr>
        <w:t>In view of the negative environmental impacts that conventional electricity generation brings, it is better to turn to renewable energy technology. This is because it is an infinite source of energy and will not run out</w:t>
      </w:r>
      <w:r w:rsidR="00793715">
        <w:rPr>
          <w:rFonts w:ascii="Times New Roman" w:hAnsi="Times New Roman"/>
          <w:sz w:val="24"/>
          <w:szCs w:val="24"/>
        </w:rPr>
        <w:t>, unlike</w:t>
      </w:r>
      <w:r w:rsidRPr="00274D6F">
        <w:rPr>
          <w:rFonts w:ascii="Times New Roman" w:hAnsi="Times New Roman"/>
          <w:sz w:val="24"/>
          <w:szCs w:val="24"/>
        </w:rPr>
        <w:t xml:space="preserve"> other source like fossil fuel. It also has a much lower environmental impact than conventional energy technologies.</w:t>
      </w:r>
    </w:p>
    <w:p w:rsidR="00793715" w:rsidRDefault="005459BC" w:rsidP="005459BC">
      <w:pPr>
        <w:jc w:val="both"/>
        <w:rPr>
          <w:rFonts w:ascii="Times New Roman" w:hAnsi="Times New Roman"/>
          <w:sz w:val="24"/>
          <w:szCs w:val="24"/>
        </w:rPr>
      </w:pPr>
      <w:r w:rsidRPr="00274D6F">
        <w:rPr>
          <w:rFonts w:ascii="Times New Roman" w:hAnsi="Times New Roman"/>
          <w:sz w:val="24"/>
          <w:szCs w:val="24"/>
        </w:rPr>
        <w:t>Solar electricity is produced by converting radiation from the sun into electricity, either by using photovoltaic (PV) effect, or concentrated solar power</w:t>
      </w:r>
      <w:r w:rsidR="00793715">
        <w:rPr>
          <w:rFonts w:ascii="Times New Roman" w:hAnsi="Times New Roman"/>
          <w:sz w:val="24"/>
          <w:szCs w:val="24"/>
        </w:rPr>
        <w:t xml:space="preserve"> (CSP)</w:t>
      </w:r>
      <w:r w:rsidRPr="00274D6F">
        <w:rPr>
          <w:rFonts w:ascii="Times New Roman" w:hAnsi="Times New Roman"/>
          <w:sz w:val="24"/>
          <w:szCs w:val="24"/>
        </w:rPr>
        <w:t>. Concentrated solar system uses lenses or mirrors and tracking devices to focus a large quantity of sunlight into a small beam. Photovoltaic systems, however, changes sunlight directly to electric currents by the use of photovoltaic effect.</w:t>
      </w:r>
    </w:p>
    <w:p w:rsidR="004C09C4" w:rsidRPr="00274D6F" w:rsidRDefault="005459BC" w:rsidP="005459BC">
      <w:pPr>
        <w:jc w:val="both"/>
        <w:rPr>
          <w:rFonts w:ascii="Times New Roman" w:hAnsi="Times New Roman"/>
          <w:sz w:val="24"/>
          <w:szCs w:val="24"/>
        </w:rPr>
      </w:pPr>
      <w:r w:rsidRPr="00274D6F">
        <w:rPr>
          <w:rFonts w:ascii="Times New Roman" w:hAnsi="Times New Roman"/>
          <w:sz w:val="24"/>
          <w:szCs w:val="24"/>
        </w:rPr>
        <w:t xml:space="preserve"> The photons in sunlight can free an electron from its bond and cause it to conduct electricity. (Home Power Magazine, 2012). Once a solar photovoltaic system is in place for electricity generation, the energy source is free and will never be influenced by economic discords in the energy market. Many developed and developing countries are now shifting to solar energy due to its minimal environmental pollution in the course of electricity generation. As at the end of 2015 the countries in table</w:t>
      </w:r>
      <w:r w:rsidR="00793715">
        <w:rPr>
          <w:rFonts w:ascii="Times New Roman" w:hAnsi="Times New Roman"/>
          <w:sz w:val="24"/>
          <w:szCs w:val="24"/>
        </w:rPr>
        <w:t xml:space="preserve"> </w:t>
      </w:r>
      <w:r w:rsidRPr="00274D6F">
        <w:rPr>
          <w:rFonts w:ascii="Times New Roman" w:hAnsi="Times New Roman"/>
          <w:sz w:val="24"/>
          <w:szCs w:val="24"/>
        </w:rPr>
        <w:t>3</w:t>
      </w:r>
      <w:r w:rsidR="00793715">
        <w:rPr>
          <w:rFonts w:ascii="Times New Roman" w:hAnsi="Times New Roman"/>
          <w:sz w:val="24"/>
          <w:szCs w:val="24"/>
        </w:rPr>
        <w:t>.2</w:t>
      </w:r>
      <w:r w:rsidRPr="00274D6F">
        <w:rPr>
          <w:rFonts w:ascii="Times New Roman" w:hAnsi="Times New Roman"/>
          <w:sz w:val="24"/>
          <w:szCs w:val="24"/>
        </w:rPr>
        <w:t xml:space="preserve"> had the highest Installed Photovoltaic Solar Photovoltaic energy capacity. </w:t>
      </w:r>
    </w:p>
    <w:p w:rsidR="004C09C4" w:rsidRPr="00274D6F" w:rsidRDefault="004C09C4" w:rsidP="004C09C4">
      <w:pPr>
        <w:rPr>
          <w:rFonts w:ascii="Times New Roman" w:hAnsi="Times New Roman"/>
        </w:rPr>
      </w:pPr>
      <w:r w:rsidRPr="00274D6F">
        <w:rPr>
          <w:rFonts w:ascii="Times New Roman" w:hAnsi="Times New Roman"/>
        </w:rPr>
        <w:br w:type="page"/>
      </w:r>
    </w:p>
    <w:p w:rsidR="004C09C4" w:rsidRPr="005F5033" w:rsidRDefault="00F31FD0" w:rsidP="004C09C4">
      <w:pPr>
        <w:pStyle w:val="Caption"/>
        <w:keepNext/>
        <w:rPr>
          <w:rFonts w:ascii="Times New Roman" w:hAnsi="Times New Roman"/>
          <w:i w:val="0"/>
          <w:color w:val="auto"/>
          <w:sz w:val="24"/>
        </w:rPr>
      </w:pPr>
      <w:bookmarkStart w:id="40" w:name="_Toc529216018"/>
      <w:r w:rsidRPr="005F5033">
        <w:rPr>
          <w:rFonts w:ascii="Times New Roman" w:hAnsi="Times New Roman"/>
          <w:i w:val="0"/>
          <w:color w:val="auto"/>
          <w:sz w:val="24"/>
        </w:rPr>
        <w:lastRenderedPageBreak/>
        <w:t>Table 3</w:t>
      </w:r>
      <w:r w:rsidR="00D14E26" w:rsidRPr="005F5033">
        <w:rPr>
          <w:rFonts w:ascii="Times New Roman" w:hAnsi="Times New Roman"/>
          <w:i w:val="0"/>
          <w:color w:val="auto"/>
          <w:sz w:val="24"/>
        </w:rPr>
        <w:noBreakHyphen/>
      </w:r>
      <w:r w:rsidR="00D14E26" w:rsidRPr="005F5033">
        <w:rPr>
          <w:rFonts w:ascii="Times New Roman" w:hAnsi="Times New Roman"/>
          <w:i w:val="0"/>
          <w:color w:val="auto"/>
          <w:sz w:val="24"/>
        </w:rPr>
        <w:fldChar w:fldCharType="begin"/>
      </w:r>
      <w:r w:rsidR="00D14E26" w:rsidRPr="005F5033">
        <w:rPr>
          <w:rFonts w:ascii="Times New Roman" w:hAnsi="Times New Roman"/>
          <w:i w:val="0"/>
          <w:color w:val="auto"/>
          <w:sz w:val="24"/>
        </w:rPr>
        <w:instrText xml:space="preserve"> SEQ Table \* ARABIC \s 1 </w:instrText>
      </w:r>
      <w:r w:rsidR="00D14E26" w:rsidRPr="005F5033">
        <w:rPr>
          <w:rFonts w:ascii="Times New Roman" w:hAnsi="Times New Roman"/>
          <w:i w:val="0"/>
          <w:color w:val="auto"/>
          <w:sz w:val="24"/>
        </w:rPr>
        <w:fldChar w:fldCharType="separate"/>
      </w:r>
      <w:r w:rsidR="009D16A7" w:rsidRPr="005F5033">
        <w:rPr>
          <w:rFonts w:ascii="Times New Roman" w:hAnsi="Times New Roman"/>
          <w:i w:val="0"/>
          <w:noProof/>
          <w:color w:val="auto"/>
          <w:sz w:val="24"/>
        </w:rPr>
        <w:t>2</w:t>
      </w:r>
      <w:r w:rsidR="00D14E26" w:rsidRPr="005F5033">
        <w:rPr>
          <w:rFonts w:ascii="Times New Roman" w:hAnsi="Times New Roman"/>
          <w:i w:val="0"/>
          <w:color w:val="auto"/>
          <w:sz w:val="24"/>
        </w:rPr>
        <w:fldChar w:fldCharType="end"/>
      </w:r>
      <w:r w:rsidR="004C09C4" w:rsidRPr="005F5033">
        <w:rPr>
          <w:rFonts w:ascii="Times New Roman" w:hAnsi="Times New Roman"/>
          <w:i w:val="0"/>
          <w:color w:val="auto"/>
          <w:sz w:val="24"/>
        </w:rPr>
        <w:t xml:space="preserve"> Top ten countries with highest PV installed capacity</w:t>
      </w:r>
      <w:bookmarkEnd w:id="4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0"/>
        <w:gridCol w:w="2971"/>
      </w:tblGrid>
      <w:tr w:rsidR="005459BC" w:rsidRPr="00274D6F" w:rsidTr="007F06B4">
        <w:trPr>
          <w:trHeight w:val="467"/>
        </w:trPr>
        <w:tc>
          <w:tcPr>
            <w:tcW w:w="2930" w:type="dxa"/>
            <w:tcBorders>
              <w:top w:val="single" w:sz="4" w:space="0" w:color="auto"/>
              <w:bottom w:val="single" w:sz="4" w:space="0" w:color="auto"/>
            </w:tcBorders>
          </w:tcPr>
          <w:p w:rsidR="005459BC" w:rsidRPr="00274D6F" w:rsidRDefault="005459BC" w:rsidP="00A20BF5">
            <w:pPr>
              <w:spacing w:line="276" w:lineRule="auto"/>
              <w:jc w:val="both"/>
              <w:rPr>
                <w:rFonts w:ascii="Times New Roman" w:hAnsi="Times New Roman"/>
                <w:b/>
                <w:sz w:val="24"/>
                <w:szCs w:val="24"/>
              </w:rPr>
            </w:pPr>
            <w:r w:rsidRPr="00274D6F">
              <w:rPr>
                <w:rFonts w:ascii="Times New Roman" w:hAnsi="Times New Roman"/>
                <w:b/>
                <w:sz w:val="24"/>
                <w:szCs w:val="24"/>
              </w:rPr>
              <w:t>Country</w:t>
            </w:r>
          </w:p>
        </w:tc>
        <w:tc>
          <w:tcPr>
            <w:tcW w:w="2971" w:type="dxa"/>
            <w:tcBorders>
              <w:top w:val="single" w:sz="4" w:space="0" w:color="auto"/>
              <w:bottom w:val="single" w:sz="4" w:space="0" w:color="auto"/>
            </w:tcBorders>
          </w:tcPr>
          <w:p w:rsidR="005459BC" w:rsidRPr="00274D6F" w:rsidRDefault="005459BC" w:rsidP="00A20BF5">
            <w:pPr>
              <w:spacing w:line="276" w:lineRule="auto"/>
              <w:jc w:val="both"/>
              <w:rPr>
                <w:rFonts w:ascii="Times New Roman" w:hAnsi="Times New Roman"/>
                <w:b/>
                <w:sz w:val="24"/>
                <w:szCs w:val="24"/>
              </w:rPr>
            </w:pPr>
            <w:r w:rsidRPr="00274D6F">
              <w:rPr>
                <w:rFonts w:ascii="Times New Roman" w:hAnsi="Times New Roman"/>
                <w:b/>
                <w:sz w:val="24"/>
                <w:szCs w:val="24"/>
              </w:rPr>
              <w:t>Installed Capacity (MW)</w:t>
            </w:r>
          </w:p>
        </w:tc>
      </w:tr>
      <w:tr w:rsidR="005459BC" w:rsidRPr="00274D6F" w:rsidTr="007F06B4">
        <w:trPr>
          <w:trHeight w:val="408"/>
        </w:trPr>
        <w:tc>
          <w:tcPr>
            <w:tcW w:w="2930" w:type="dxa"/>
            <w:tcBorders>
              <w:top w:val="single" w:sz="4" w:space="0" w:color="auto"/>
            </w:tcBorders>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China</w:t>
            </w:r>
          </w:p>
        </w:tc>
        <w:tc>
          <w:tcPr>
            <w:tcW w:w="2971" w:type="dxa"/>
            <w:tcBorders>
              <w:top w:val="single" w:sz="4" w:space="0" w:color="auto"/>
            </w:tcBorders>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43,530</w:t>
            </w:r>
          </w:p>
        </w:tc>
      </w:tr>
      <w:tr w:rsidR="005459BC" w:rsidRPr="00274D6F" w:rsidTr="007F06B4">
        <w:trPr>
          <w:trHeight w:val="485"/>
        </w:trPr>
        <w:tc>
          <w:tcPr>
            <w:tcW w:w="2930"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Germany</w:t>
            </w:r>
          </w:p>
        </w:tc>
        <w:tc>
          <w:tcPr>
            <w:tcW w:w="2971"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39,700</w:t>
            </w:r>
          </w:p>
        </w:tc>
      </w:tr>
      <w:tr w:rsidR="005459BC" w:rsidRPr="00274D6F" w:rsidTr="007F06B4">
        <w:trPr>
          <w:trHeight w:val="464"/>
        </w:trPr>
        <w:tc>
          <w:tcPr>
            <w:tcW w:w="2930"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Japan</w:t>
            </w:r>
          </w:p>
        </w:tc>
        <w:tc>
          <w:tcPr>
            <w:tcW w:w="2971"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34,410</w:t>
            </w:r>
          </w:p>
        </w:tc>
      </w:tr>
      <w:tr w:rsidR="005459BC" w:rsidRPr="00274D6F" w:rsidTr="007F06B4">
        <w:trPr>
          <w:trHeight w:val="414"/>
        </w:trPr>
        <w:tc>
          <w:tcPr>
            <w:tcW w:w="2930"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USA</w:t>
            </w:r>
          </w:p>
        </w:tc>
        <w:tc>
          <w:tcPr>
            <w:tcW w:w="2971"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25,620</w:t>
            </w:r>
          </w:p>
        </w:tc>
      </w:tr>
      <w:tr w:rsidR="005459BC" w:rsidRPr="00274D6F" w:rsidTr="007F06B4">
        <w:trPr>
          <w:trHeight w:val="408"/>
        </w:trPr>
        <w:tc>
          <w:tcPr>
            <w:tcW w:w="2930"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Italy</w:t>
            </w:r>
          </w:p>
        </w:tc>
        <w:tc>
          <w:tcPr>
            <w:tcW w:w="2971"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18,920</w:t>
            </w:r>
          </w:p>
        </w:tc>
      </w:tr>
      <w:tr w:rsidR="005459BC" w:rsidRPr="00274D6F" w:rsidTr="007F06B4">
        <w:trPr>
          <w:trHeight w:val="429"/>
        </w:trPr>
        <w:tc>
          <w:tcPr>
            <w:tcW w:w="2930"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UK</w:t>
            </w:r>
          </w:p>
        </w:tc>
        <w:tc>
          <w:tcPr>
            <w:tcW w:w="2971"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8,780</w:t>
            </w:r>
          </w:p>
        </w:tc>
      </w:tr>
      <w:tr w:rsidR="005459BC" w:rsidRPr="00274D6F" w:rsidTr="007F06B4">
        <w:trPr>
          <w:trHeight w:val="407"/>
        </w:trPr>
        <w:tc>
          <w:tcPr>
            <w:tcW w:w="2930"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France</w:t>
            </w:r>
          </w:p>
        </w:tc>
        <w:tc>
          <w:tcPr>
            <w:tcW w:w="2971"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6,580</w:t>
            </w:r>
          </w:p>
        </w:tc>
      </w:tr>
      <w:tr w:rsidR="005459BC" w:rsidRPr="00274D6F" w:rsidTr="007F06B4">
        <w:trPr>
          <w:trHeight w:val="424"/>
        </w:trPr>
        <w:tc>
          <w:tcPr>
            <w:tcW w:w="2930"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Spain</w:t>
            </w:r>
          </w:p>
        </w:tc>
        <w:tc>
          <w:tcPr>
            <w:tcW w:w="2971"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5,400</w:t>
            </w:r>
          </w:p>
        </w:tc>
      </w:tr>
      <w:tr w:rsidR="005459BC" w:rsidRPr="00274D6F" w:rsidTr="007F06B4">
        <w:trPr>
          <w:trHeight w:val="403"/>
        </w:trPr>
        <w:tc>
          <w:tcPr>
            <w:tcW w:w="2930"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Australia</w:t>
            </w:r>
          </w:p>
        </w:tc>
        <w:tc>
          <w:tcPr>
            <w:tcW w:w="2971" w:type="dxa"/>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5,070</w:t>
            </w:r>
          </w:p>
        </w:tc>
      </w:tr>
      <w:tr w:rsidR="005459BC" w:rsidRPr="00274D6F" w:rsidTr="007F06B4">
        <w:trPr>
          <w:trHeight w:val="423"/>
        </w:trPr>
        <w:tc>
          <w:tcPr>
            <w:tcW w:w="2930" w:type="dxa"/>
            <w:tcBorders>
              <w:bottom w:val="single" w:sz="4" w:space="0" w:color="auto"/>
            </w:tcBorders>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India</w:t>
            </w:r>
          </w:p>
        </w:tc>
        <w:tc>
          <w:tcPr>
            <w:tcW w:w="2971" w:type="dxa"/>
            <w:tcBorders>
              <w:bottom w:val="single" w:sz="4" w:space="0" w:color="auto"/>
            </w:tcBorders>
          </w:tcPr>
          <w:p w:rsidR="005459BC" w:rsidRPr="00274D6F" w:rsidRDefault="005459BC" w:rsidP="00A20BF5">
            <w:pPr>
              <w:spacing w:line="276" w:lineRule="auto"/>
              <w:jc w:val="both"/>
              <w:rPr>
                <w:rFonts w:ascii="Times New Roman" w:hAnsi="Times New Roman"/>
                <w:sz w:val="24"/>
                <w:szCs w:val="24"/>
              </w:rPr>
            </w:pPr>
            <w:r w:rsidRPr="00274D6F">
              <w:rPr>
                <w:rFonts w:ascii="Times New Roman" w:hAnsi="Times New Roman"/>
                <w:sz w:val="24"/>
                <w:szCs w:val="24"/>
              </w:rPr>
              <w:t>5,050</w:t>
            </w:r>
          </w:p>
        </w:tc>
      </w:tr>
    </w:tbl>
    <w:p w:rsidR="005459BC" w:rsidRDefault="00C11B75" w:rsidP="000B2B83">
      <w:pPr>
        <w:spacing w:after="0"/>
        <w:jc w:val="both"/>
        <w:rPr>
          <w:rFonts w:ascii="Times New Roman" w:hAnsi="Times New Roman"/>
          <w:sz w:val="24"/>
          <w:szCs w:val="24"/>
        </w:rPr>
      </w:pPr>
      <w:r>
        <w:rPr>
          <w:rFonts w:ascii="Times New Roman" w:hAnsi="Times New Roman"/>
          <w:sz w:val="24"/>
          <w:szCs w:val="24"/>
        </w:rPr>
        <w:br/>
      </w:r>
      <w:r w:rsidRPr="00274D6F">
        <w:rPr>
          <w:rFonts w:ascii="Times New Roman" w:hAnsi="Times New Roman"/>
          <w:sz w:val="24"/>
          <w:szCs w:val="24"/>
        </w:rPr>
        <w:t xml:space="preserve"> </w:t>
      </w:r>
      <w:r w:rsidR="005459BC" w:rsidRPr="00274D6F">
        <w:rPr>
          <w:rFonts w:ascii="Times New Roman" w:hAnsi="Times New Roman"/>
          <w:sz w:val="24"/>
          <w:szCs w:val="24"/>
        </w:rPr>
        <w:t>(Source: IEA – PVPS Report</w:t>
      </w:r>
      <w:r w:rsidR="000B2B83">
        <w:rPr>
          <w:rFonts w:ascii="Times New Roman" w:hAnsi="Times New Roman"/>
          <w:sz w:val="24"/>
          <w:szCs w:val="24"/>
        </w:rPr>
        <w:t>, 2016 cited in Mcfadden, 2017)</w:t>
      </w:r>
    </w:p>
    <w:p w:rsidR="00C11B75" w:rsidRPr="00274D6F" w:rsidRDefault="00C11B75" w:rsidP="005459BC">
      <w:pPr>
        <w:autoSpaceDE w:val="0"/>
        <w:autoSpaceDN w:val="0"/>
        <w:adjustRightInd w:val="0"/>
        <w:spacing w:after="0"/>
        <w:jc w:val="both"/>
        <w:rPr>
          <w:rFonts w:ascii="Times New Roman" w:hAnsi="Times New Roman"/>
          <w:sz w:val="24"/>
          <w:szCs w:val="24"/>
        </w:rPr>
      </w:pPr>
    </w:p>
    <w:p w:rsidR="00A13C4E" w:rsidRPr="00274D6F"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Solar PV can be used in various applications such as in consumer products (e.g., calculators and solar-powered lamps), small-and large-scale electricity for residential homes (both in rural and urban areas), commercial and industrial buildings as well as for remote highway signs. Furthermore, solar PV provides electricity to all satellites in space.</w:t>
      </w:r>
    </w:p>
    <w:p w:rsidR="00A13C4E" w:rsidRPr="00274D6F" w:rsidRDefault="00A13C4E" w:rsidP="00A13C4E">
      <w:pPr>
        <w:rPr>
          <w:rFonts w:ascii="Times New Roman" w:hAnsi="Times New Roman"/>
        </w:rPr>
      </w:pPr>
      <w:r w:rsidRPr="00274D6F">
        <w:rPr>
          <w:rFonts w:ascii="Times New Roman" w:hAnsi="Times New Roman"/>
        </w:rPr>
        <w:br w:type="page"/>
      </w:r>
    </w:p>
    <w:p w:rsidR="005459BC" w:rsidRPr="00274D6F" w:rsidRDefault="005459BC" w:rsidP="005459BC">
      <w:pPr>
        <w:pStyle w:val="Heading2"/>
        <w:rPr>
          <w:rFonts w:ascii="Times New Roman" w:hAnsi="Times New Roman" w:cs="Times New Roman"/>
          <w:b/>
          <w:color w:val="auto"/>
          <w:sz w:val="24"/>
          <w:szCs w:val="24"/>
        </w:rPr>
      </w:pPr>
      <w:bookmarkStart w:id="41" w:name="_Toc527039761"/>
      <w:bookmarkStart w:id="42" w:name="_Toc10464919"/>
      <w:r w:rsidRPr="00274D6F">
        <w:rPr>
          <w:rFonts w:ascii="Times New Roman" w:hAnsi="Times New Roman" w:cs="Times New Roman"/>
          <w:b/>
          <w:color w:val="auto"/>
          <w:sz w:val="24"/>
          <w:szCs w:val="24"/>
        </w:rPr>
        <w:lastRenderedPageBreak/>
        <w:t>3.</w:t>
      </w:r>
      <w:r w:rsidR="00F31FD0" w:rsidRPr="00274D6F">
        <w:rPr>
          <w:rFonts w:ascii="Times New Roman" w:hAnsi="Times New Roman" w:cs="Times New Roman"/>
          <w:b/>
          <w:color w:val="auto"/>
          <w:sz w:val="24"/>
          <w:szCs w:val="24"/>
        </w:rPr>
        <w:t>3</w:t>
      </w:r>
      <w:r w:rsidRPr="00274D6F">
        <w:rPr>
          <w:rFonts w:ascii="Times New Roman" w:hAnsi="Times New Roman" w:cs="Times New Roman"/>
          <w:b/>
          <w:color w:val="auto"/>
          <w:sz w:val="24"/>
          <w:szCs w:val="24"/>
        </w:rPr>
        <w:t xml:space="preserve"> Solar Resource and Photovoltaic Systems Development in Ghana</w:t>
      </w:r>
      <w:bookmarkEnd w:id="41"/>
      <w:bookmarkEnd w:id="42"/>
    </w:p>
    <w:p w:rsidR="005459BC" w:rsidRPr="00274D6F" w:rsidRDefault="005459BC" w:rsidP="005459BC">
      <w:pPr>
        <w:pStyle w:val="Heading3"/>
        <w:rPr>
          <w:rFonts w:ascii="Times New Roman" w:hAnsi="Times New Roman" w:cs="Times New Roman"/>
          <w:b/>
          <w:color w:val="auto"/>
        </w:rPr>
      </w:pPr>
      <w:bookmarkStart w:id="43" w:name="_Toc527039762"/>
      <w:bookmarkStart w:id="44" w:name="_Toc10464920"/>
      <w:r w:rsidRPr="00274D6F">
        <w:rPr>
          <w:rFonts w:ascii="Times New Roman" w:hAnsi="Times New Roman" w:cs="Times New Roman"/>
          <w:b/>
          <w:color w:val="auto"/>
        </w:rPr>
        <w:t>3.</w:t>
      </w:r>
      <w:r w:rsidR="00F31FD0" w:rsidRPr="00274D6F">
        <w:rPr>
          <w:rFonts w:ascii="Times New Roman" w:hAnsi="Times New Roman" w:cs="Times New Roman"/>
          <w:b/>
          <w:color w:val="auto"/>
        </w:rPr>
        <w:t>3</w:t>
      </w:r>
      <w:r w:rsidRPr="00274D6F">
        <w:rPr>
          <w:rFonts w:ascii="Times New Roman" w:hAnsi="Times New Roman" w:cs="Times New Roman"/>
          <w:b/>
          <w:color w:val="auto"/>
        </w:rPr>
        <w:t>.1 Solar Energy Resource in Ghana</w:t>
      </w:r>
      <w:bookmarkEnd w:id="43"/>
      <w:bookmarkEnd w:id="44"/>
      <w:r w:rsidRPr="00274D6F">
        <w:rPr>
          <w:rFonts w:ascii="Times New Roman" w:hAnsi="Times New Roman" w:cs="Times New Roman"/>
          <w:b/>
          <w:color w:val="auto"/>
        </w:rPr>
        <w:t xml:space="preserve"> </w:t>
      </w:r>
    </w:p>
    <w:p w:rsidR="005459BC" w:rsidRPr="00274D6F" w:rsidRDefault="005459BC" w:rsidP="00B66598">
      <w:pPr>
        <w:jc w:val="both"/>
        <w:rPr>
          <w:rFonts w:ascii="Times New Roman" w:hAnsi="Times New Roman"/>
          <w:sz w:val="24"/>
          <w:szCs w:val="24"/>
        </w:rPr>
      </w:pPr>
      <w:r w:rsidRPr="00274D6F">
        <w:rPr>
          <w:rFonts w:ascii="Times New Roman" w:hAnsi="Times New Roman"/>
          <w:sz w:val="24"/>
          <w:szCs w:val="24"/>
        </w:rPr>
        <w:t xml:space="preserve">Ghana lies close to the equator and therefore has solar energy in abundance but is yet to be tapped. Table </w:t>
      </w:r>
      <w:r w:rsidR="00AF7A30">
        <w:rPr>
          <w:rFonts w:ascii="Times New Roman" w:hAnsi="Times New Roman"/>
          <w:sz w:val="24"/>
          <w:szCs w:val="24"/>
        </w:rPr>
        <w:t>3</w:t>
      </w:r>
      <w:r w:rsidRPr="00274D6F">
        <w:rPr>
          <w:rFonts w:ascii="Times New Roman" w:hAnsi="Times New Roman"/>
          <w:sz w:val="24"/>
          <w:szCs w:val="24"/>
        </w:rPr>
        <w:t>.</w:t>
      </w:r>
      <w:r w:rsidR="00AF7A30">
        <w:rPr>
          <w:rFonts w:ascii="Times New Roman" w:hAnsi="Times New Roman"/>
          <w:sz w:val="24"/>
          <w:szCs w:val="24"/>
        </w:rPr>
        <w:t>3</w:t>
      </w:r>
      <w:r w:rsidRPr="00274D6F">
        <w:rPr>
          <w:rFonts w:ascii="Times New Roman" w:hAnsi="Times New Roman"/>
          <w:sz w:val="24"/>
          <w:szCs w:val="24"/>
        </w:rPr>
        <w:t xml:space="preserve"> shows the solar res</w:t>
      </w:r>
      <w:r w:rsidR="00A13C4E" w:rsidRPr="00274D6F">
        <w:rPr>
          <w:rFonts w:ascii="Times New Roman" w:hAnsi="Times New Roman"/>
          <w:sz w:val="24"/>
          <w:szCs w:val="24"/>
        </w:rPr>
        <w:t>ource at the various locations.</w:t>
      </w:r>
    </w:p>
    <w:p w:rsidR="00A13C4E" w:rsidRPr="005F5033" w:rsidRDefault="00C11B75" w:rsidP="00A13C4E">
      <w:pPr>
        <w:pStyle w:val="Caption"/>
        <w:keepNext/>
        <w:rPr>
          <w:rFonts w:ascii="Times New Roman" w:hAnsi="Times New Roman"/>
          <w:i w:val="0"/>
          <w:color w:val="auto"/>
          <w:sz w:val="24"/>
        </w:rPr>
      </w:pPr>
      <w:bookmarkStart w:id="45" w:name="_Toc529216019"/>
      <w:r w:rsidRPr="005F5033">
        <w:rPr>
          <w:rFonts w:ascii="Times New Roman" w:hAnsi="Times New Roman"/>
          <w:i w:val="0"/>
          <w:color w:val="auto"/>
          <w:sz w:val="24"/>
        </w:rPr>
        <w:t>Table 3</w:t>
      </w:r>
      <w:r w:rsidR="00D14E26" w:rsidRPr="005F5033">
        <w:rPr>
          <w:rFonts w:ascii="Times New Roman" w:hAnsi="Times New Roman"/>
          <w:i w:val="0"/>
          <w:color w:val="auto"/>
          <w:sz w:val="24"/>
        </w:rPr>
        <w:noBreakHyphen/>
      </w:r>
      <w:r w:rsidR="00D14E26" w:rsidRPr="005F5033">
        <w:rPr>
          <w:rFonts w:ascii="Times New Roman" w:hAnsi="Times New Roman"/>
          <w:i w:val="0"/>
          <w:color w:val="auto"/>
          <w:sz w:val="24"/>
        </w:rPr>
        <w:fldChar w:fldCharType="begin"/>
      </w:r>
      <w:r w:rsidR="00D14E26" w:rsidRPr="005F5033">
        <w:rPr>
          <w:rFonts w:ascii="Times New Roman" w:hAnsi="Times New Roman"/>
          <w:i w:val="0"/>
          <w:color w:val="auto"/>
          <w:sz w:val="24"/>
        </w:rPr>
        <w:instrText xml:space="preserve"> SEQ Table \* ARABIC \s 1 </w:instrText>
      </w:r>
      <w:r w:rsidR="00D14E26" w:rsidRPr="005F5033">
        <w:rPr>
          <w:rFonts w:ascii="Times New Roman" w:hAnsi="Times New Roman"/>
          <w:i w:val="0"/>
          <w:color w:val="auto"/>
          <w:sz w:val="24"/>
        </w:rPr>
        <w:fldChar w:fldCharType="separate"/>
      </w:r>
      <w:r w:rsidR="009D16A7" w:rsidRPr="005F5033">
        <w:rPr>
          <w:rFonts w:ascii="Times New Roman" w:hAnsi="Times New Roman"/>
          <w:i w:val="0"/>
          <w:noProof/>
          <w:color w:val="auto"/>
          <w:sz w:val="24"/>
        </w:rPr>
        <w:t>3</w:t>
      </w:r>
      <w:r w:rsidR="00D14E26" w:rsidRPr="005F5033">
        <w:rPr>
          <w:rFonts w:ascii="Times New Roman" w:hAnsi="Times New Roman"/>
          <w:i w:val="0"/>
          <w:color w:val="auto"/>
          <w:sz w:val="24"/>
        </w:rPr>
        <w:fldChar w:fldCharType="end"/>
      </w:r>
      <w:r w:rsidR="00A13C4E" w:rsidRPr="005F5033">
        <w:rPr>
          <w:rFonts w:ascii="Times New Roman" w:hAnsi="Times New Roman"/>
          <w:i w:val="0"/>
          <w:color w:val="auto"/>
          <w:sz w:val="24"/>
        </w:rPr>
        <w:t xml:space="preserve"> Solar resource of Ghana</w:t>
      </w:r>
      <w:bookmarkEnd w:id="4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4"/>
        <w:gridCol w:w="2763"/>
        <w:gridCol w:w="2748"/>
      </w:tblGrid>
      <w:tr w:rsidR="005459BC" w:rsidRPr="00274D6F" w:rsidTr="00A20BF5">
        <w:trPr>
          <w:trHeight w:val="467"/>
        </w:trPr>
        <w:tc>
          <w:tcPr>
            <w:tcW w:w="2724" w:type="dxa"/>
            <w:tcBorders>
              <w:top w:val="single" w:sz="4" w:space="0" w:color="auto"/>
              <w:bottom w:val="single" w:sz="4" w:space="0" w:color="auto"/>
            </w:tcBorders>
          </w:tcPr>
          <w:p w:rsidR="005459BC" w:rsidRPr="00274D6F" w:rsidRDefault="005459BC" w:rsidP="00F7412D">
            <w:pPr>
              <w:spacing w:line="360" w:lineRule="auto"/>
              <w:jc w:val="both"/>
              <w:rPr>
                <w:rFonts w:ascii="Times New Roman" w:hAnsi="Times New Roman"/>
                <w:b/>
                <w:sz w:val="24"/>
                <w:szCs w:val="24"/>
              </w:rPr>
            </w:pPr>
            <w:r w:rsidRPr="00274D6F">
              <w:rPr>
                <w:rFonts w:ascii="Times New Roman" w:hAnsi="Times New Roman"/>
                <w:b/>
                <w:sz w:val="24"/>
                <w:szCs w:val="24"/>
              </w:rPr>
              <w:t>LOCATION</w:t>
            </w:r>
          </w:p>
        </w:tc>
        <w:tc>
          <w:tcPr>
            <w:tcW w:w="2763" w:type="dxa"/>
            <w:tcBorders>
              <w:top w:val="single" w:sz="4" w:space="0" w:color="auto"/>
              <w:bottom w:val="single" w:sz="4" w:space="0" w:color="auto"/>
            </w:tcBorders>
          </w:tcPr>
          <w:p w:rsidR="005459BC" w:rsidRPr="00274D6F" w:rsidRDefault="005459BC" w:rsidP="00F7412D">
            <w:pPr>
              <w:spacing w:line="360" w:lineRule="auto"/>
              <w:jc w:val="both"/>
              <w:rPr>
                <w:rFonts w:ascii="Times New Roman" w:hAnsi="Times New Roman"/>
                <w:b/>
                <w:sz w:val="24"/>
                <w:szCs w:val="24"/>
              </w:rPr>
            </w:pPr>
            <w:r w:rsidRPr="00274D6F">
              <w:rPr>
                <w:rFonts w:ascii="Times New Roman" w:hAnsi="Times New Roman"/>
                <w:b/>
                <w:sz w:val="24"/>
                <w:szCs w:val="24"/>
              </w:rPr>
              <w:t>SOLAR RESOURCE</w:t>
            </w:r>
          </w:p>
        </w:tc>
        <w:tc>
          <w:tcPr>
            <w:tcW w:w="2748" w:type="dxa"/>
            <w:tcBorders>
              <w:top w:val="single" w:sz="4" w:space="0" w:color="auto"/>
              <w:bottom w:val="single" w:sz="4" w:space="0" w:color="auto"/>
            </w:tcBorders>
          </w:tcPr>
          <w:p w:rsidR="005459BC" w:rsidRPr="00274D6F" w:rsidRDefault="005459BC" w:rsidP="00F7412D">
            <w:pPr>
              <w:spacing w:line="360" w:lineRule="auto"/>
              <w:jc w:val="both"/>
              <w:rPr>
                <w:rFonts w:ascii="Times New Roman" w:hAnsi="Times New Roman"/>
                <w:b/>
                <w:sz w:val="24"/>
                <w:szCs w:val="24"/>
              </w:rPr>
            </w:pPr>
            <w:r w:rsidRPr="00274D6F">
              <w:rPr>
                <w:rFonts w:ascii="Times New Roman" w:hAnsi="Times New Roman"/>
                <w:b/>
                <w:sz w:val="24"/>
                <w:szCs w:val="24"/>
              </w:rPr>
              <w:t>REMARKS</w:t>
            </w:r>
          </w:p>
        </w:tc>
      </w:tr>
      <w:tr w:rsidR="005459BC" w:rsidRPr="00274D6F" w:rsidTr="00A20BF5">
        <w:trPr>
          <w:trHeight w:val="408"/>
        </w:trPr>
        <w:tc>
          <w:tcPr>
            <w:tcW w:w="2724" w:type="dxa"/>
            <w:tcBorders>
              <w:top w:val="single" w:sz="4" w:space="0" w:color="auto"/>
            </w:tcBorders>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Around Kumasi</w:t>
            </w:r>
          </w:p>
        </w:tc>
        <w:tc>
          <w:tcPr>
            <w:tcW w:w="2763" w:type="dxa"/>
            <w:tcBorders>
              <w:top w:val="single" w:sz="4" w:space="0" w:color="auto"/>
            </w:tcBorders>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4.4 – 5.6kWh/day with sunshine hours of 5.3hours</w:t>
            </w:r>
          </w:p>
        </w:tc>
        <w:tc>
          <w:tcPr>
            <w:tcW w:w="2748" w:type="dxa"/>
            <w:tcBorders>
              <w:top w:val="single" w:sz="4" w:space="0" w:color="auto"/>
            </w:tcBorders>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The area lies in semi – cloudy forest region</w:t>
            </w:r>
          </w:p>
        </w:tc>
      </w:tr>
      <w:tr w:rsidR="005459BC" w:rsidRPr="00274D6F" w:rsidTr="00A20BF5">
        <w:trPr>
          <w:trHeight w:val="485"/>
        </w:trPr>
        <w:tc>
          <w:tcPr>
            <w:tcW w:w="2724" w:type="dxa"/>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Upper East, Upper West, Northern, Northern part of Brong Ahafo and Volta regions</w:t>
            </w:r>
          </w:p>
        </w:tc>
        <w:tc>
          <w:tcPr>
            <w:tcW w:w="2763" w:type="dxa"/>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4 – 6.5kWh/day with sunshine ours of 7hours</w:t>
            </w:r>
          </w:p>
        </w:tc>
        <w:tc>
          <w:tcPr>
            <w:tcW w:w="2748" w:type="dxa"/>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The area has one major rainy season between July and September follow by harmattan between November and February.</w:t>
            </w:r>
          </w:p>
        </w:tc>
      </w:tr>
      <w:tr w:rsidR="005459BC" w:rsidRPr="00274D6F" w:rsidTr="00A20BF5">
        <w:trPr>
          <w:trHeight w:val="464"/>
        </w:trPr>
        <w:tc>
          <w:tcPr>
            <w:tcW w:w="2724" w:type="dxa"/>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Ashanti, part of Brong Ahafo, Eastern, Western, part of Central andVolta regions</w:t>
            </w:r>
          </w:p>
        </w:tc>
        <w:tc>
          <w:tcPr>
            <w:tcW w:w="2763" w:type="dxa"/>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3.1 – 5.6kWh/day</w:t>
            </w:r>
          </w:p>
        </w:tc>
        <w:tc>
          <w:tcPr>
            <w:tcW w:w="2748" w:type="dxa"/>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The area is a forest area</w:t>
            </w:r>
          </w:p>
        </w:tc>
      </w:tr>
      <w:tr w:rsidR="005459BC" w:rsidRPr="00274D6F" w:rsidTr="00A20BF5">
        <w:trPr>
          <w:trHeight w:val="414"/>
        </w:trPr>
        <w:tc>
          <w:tcPr>
            <w:tcW w:w="2724" w:type="dxa"/>
            <w:tcBorders>
              <w:bottom w:val="single" w:sz="4" w:space="0" w:color="auto"/>
            </w:tcBorders>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Greater Accra, coastal part of Volta and Central regions</w:t>
            </w:r>
          </w:p>
        </w:tc>
        <w:tc>
          <w:tcPr>
            <w:tcW w:w="2763" w:type="dxa"/>
            <w:tcBorders>
              <w:bottom w:val="single" w:sz="4" w:space="0" w:color="auto"/>
            </w:tcBorders>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4.0 -6.5kWh/day</w:t>
            </w:r>
          </w:p>
        </w:tc>
        <w:tc>
          <w:tcPr>
            <w:tcW w:w="2748" w:type="dxa"/>
            <w:tcBorders>
              <w:bottom w:val="single" w:sz="4" w:space="0" w:color="auto"/>
            </w:tcBorders>
          </w:tcPr>
          <w:p w:rsidR="005459BC" w:rsidRPr="00274D6F" w:rsidRDefault="005459BC" w:rsidP="00F7412D">
            <w:pPr>
              <w:spacing w:line="360" w:lineRule="auto"/>
              <w:jc w:val="both"/>
              <w:rPr>
                <w:rFonts w:ascii="Times New Roman" w:hAnsi="Times New Roman"/>
                <w:sz w:val="24"/>
                <w:szCs w:val="24"/>
              </w:rPr>
            </w:pPr>
            <w:r w:rsidRPr="00274D6F">
              <w:rPr>
                <w:rFonts w:ascii="Times New Roman" w:hAnsi="Times New Roman"/>
                <w:sz w:val="24"/>
                <w:szCs w:val="24"/>
              </w:rPr>
              <w:t>This the coastal areas</w:t>
            </w:r>
          </w:p>
        </w:tc>
      </w:tr>
    </w:tbl>
    <w:p w:rsidR="00DF4373" w:rsidRDefault="00DF4373" w:rsidP="005459BC">
      <w:pPr>
        <w:jc w:val="both"/>
        <w:rPr>
          <w:rFonts w:ascii="Times New Roman" w:hAnsi="Times New Roman"/>
          <w:sz w:val="24"/>
          <w:szCs w:val="24"/>
        </w:rPr>
      </w:pPr>
    </w:p>
    <w:p w:rsidR="005459BC" w:rsidRPr="00DF4373" w:rsidRDefault="005459BC" w:rsidP="005459BC">
      <w:pPr>
        <w:jc w:val="both"/>
        <w:rPr>
          <w:rFonts w:ascii="Times New Roman" w:hAnsi="Times New Roman"/>
          <w:b/>
          <w:sz w:val="24"/>
          <w:szCs w:val="24"/>
        </w:rPr>
      </w:pPr>
      <w:r w:rsidRPr="00DF4373">
        <w:rPr>
          <w:rFonts w:ascii="Times New Roman" w:hAnsi="Times New Roman"/>
          <w:b/>
          <w:sz w:val="24"/>
          <w:szCs w:val="24"/>
        </w:rPr>
        <w:t>Source: Singh, et al, 2015</w:t>
      </w:r>
    </w:p>
    <w:p w:rsidR="007F06B4" w:rsidRPr="00274D6F" w:rsidRDefault="005459BC" w:rsidP="007F06B4">
      <w:pPr>
        <w:keepNext/>
        <w:jc w:val="both"/>
        <w:rPr>
          <w:rFonts w:ascii="Times New Roman" w:hAnsi="Times New Roman"/>
        </w:rPr>
      </w:pPr>
      <w:r w:rsidRPr="00274D6F">
        <w:rPr>
          <w:rFonts w:ascii="Times New Roman" w:hAnsi="Times New Roman"/>
          <w:noProof/>
          <w:sz w:val="24"/>
          <w:szCs w:val="24"/>
          <w:lang w:eastAsia="en-GB"/>
        </w:rPr>
        <w:lastRenderedPageBreak/>
        <w:drawing>
          <wp:inline distT="0" distB="0" distL="0" distR="0" wp14:anchorId="575667C6" wp14:editId="28D80B12">
            <wp:extent cx="3556910" cy="3298874"/>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67843" cy="3309014"/>
                    </a:xfrm>
                    <a:prstGeom prst="rect">
                      <a:avLst/>
                    </a:prstGeom>
                    <a:noFill/>
                    <a:ln>
                      <a:noFill/>
                    </a:ln>
                  </pic:spPr>
                </pic:pic>
              </a:graphicData>
            </a:graphic>
          </wp:inline>
        </w:drawing>
      </w:r>
    </w:p>
    <w:p w:rsidR="005459BC" w:rsidRDefault="007F06B4" w:rsidP="007F06B4">
      <w:pPr>
        <w:pStyle w:val="Caption"/>
        <w:jc w:val="both"/>
        <w:rPr>
          <w:rFonts w:ascii="Times New Roman" w:hAnsi="Times New Roman"/>
          <w:color w:val="auto"/>
          <w:sz w:val="24"/>
        </w:rPr>
      </w:pPr>
      <w:bookmarkStart w:id="46" w:name="_Toc527039815"/>
      <w:r w:rsidRPr="00C11B75">
        <w:rPr>
          <w:rFonts w:ascii="Times New Roman" w:hAnsi="Times New Roman"/>
          <w:color w:val="auto"/>
          <w:sz w:val="24"/>
        </w:rPr>
        <w:t xml:space="preserve">Figure </w:t>
      </w:r>
      <w:r w:rsidR="00AF7A30">
        <w:rPr>
          <w:rFonts w:ascii="Times New Roman" w:hAnsi="Times New Roman"/>
          <w:color w:val="auto"/>
          <w:sz w:val="24"/>
        </w:rPr>
        <w:t>3.1</w:t>
      </w:r>
      <w:r w:rsidRPr="00C11B75">
        <w:rPr>
          <w:rFonts w:ascii="Times New Roman" w:hAnsi="Times New Roman"/>
          <w:color w:val="auto"/>
          <w:sz w:val="24"/>
        </w:rPr>
        <w:t xml:space="preserve"> Solar Radiation map, Ghana. Source Dadzie, 2008</w:t>
      </w:r>
      <w:bookmarkEnd w:id="46"/>
    </w:p>
    <w:p w:rsidR="00C11B75" w:rsidRPr="00C11B75" w:rsidRDefault="00C11B75" w:rsidP="00C11B75"/>
    <w:p w:rsidR="005459BC" w:rsidRPr="00274D6F" w:rsidRDefault="005459BC" w:rsidP="005459BC">
      <w:pPr>
        <w:pStyle w:val="Heading3"/>
        <w:rPr>
          <w:rFonts w:ascii="Times New Roman" w:hAnsi="Times New Roman" w:cs="Times New Roman"/>
          <w:b/>
          <w:color w:val="auto"/>
        </w:rPr>
      </w:pPr>
      <w:bookmarkStart w:id="47" w:name="_Toc527039763"/>
      <w:bookmarkStart w:id="48" w:name="_Toc10464921"/>
      <w:r w:rsidRPr="00274D6F">
        <w:rPr>
          <w:rFonts w:ascii="Times New Roman" w:hAnsi="Times New Roman" w:cs="Times New Roman"/>
          <w:b/>
          <w:color w:val="auto"/>
        </w:rPr>
        <w:t>3.</w:t>
      </w:r>
      <w:r w:rsidR="00F31FD0" w:rsidRPr="00274D6F">
        <w:rPr>
          <w:rFonts w:ascii="Times New Roman" w:hAnsi="Times New Roman" w:cs="Times New Roman"/>
          <w:b/>
          <w:color w:val="auto"/>
        </w:rPr>
        <w:t>3</w:t>
      </w:r>
      <w:r w:rsidRPr="00274D6F">
        <w:rPr>
          <w:rFonts w:ascii="Times New Roman" w:hAnsi="Times New Roman" w:cs="Times New Roman"/>
          <w:b/>
          <w:color w:val="auto"/>
        </w:rPr>
        <w:t>.2 Photovoltaic Systems Development in Ghana.</w:t>
      </w:r>
      <w:bookmarkEnd w:id="47"/>
      <w:bookmarkEnd w:id="48"/>
    </w:p>
    <w:p w:rsidR="00AF7A30"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lang w:val="en-US"/>
        </w:rPr>
        <w:t>Despite the fact that Ghana abounds in sun powered energy resources, not much of this potential is utilized</w:t>
      </w:r>
      <w:r w:rsidRPr="00274D6F">
        <w:rPr>
          <w:rFonts w:ascii="Times New Roman" w:hAnsi="Times New Roman"/>
          <w:sz w:val="24"/>
          <w:szCs w:val="24"/>
        </w:rPr>
        <w:t xml:space="preserve">.  In the early part of 1999, after Ghana went through its electricity crisis in 1997, a lot of companies entered the PV market to take advantage of the crisis to push for a switch to the use of renewable energy. However, in less than a year most of them had folded up apparently due to lack of regulatory frame work and incentives to support that sector of the economy (Mawuli, 2000). </w:t>
      </w:r>
    </w:p>
    <w:p w:rsidR="005459BC" w:rsidRPr="00274D6F" w:rsidRDefault="005459BC" w:rsidP="00AF7A30">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Around 2010, the total capacity of Grid – connected solar photovoltaic system was 160kWp. This was made up of 50kWp at Ministry of Energy, 101.75kWp in individual homes sponsored by Energy </w:t>
      </w:r>
      <w:r w:rsidR="00AF7A30">
        <w:rPr>
          <w:rFonts w:ascii="Times New Roman" w:hAnsi="Times New Roman"/>
          <w:sz w:val="24"/>
          <w:szCs w:val="24"/>
        </w:rPr>
        <w:t>C</w:t>
      </w:r>
      <w:r w:rsidRPr="00274D6F">
        <w:rPr>
          <w:rFonts w:ascii="Times New Roman" w:hAnsi="Times New Roman"/>
          <w:sz w:val="24"/>
          <w:szCs w:val="24"/>
        </w:rPr>
        <w:t xml:space="preserve">ommission of Ghana, 4kWp at Kwame Nkrumah University of Science and Technology college of Engineering and 4.25kWp at Ghana Energy </w:t>
      </w:r>
      <w:r w:rsidR="00AF7A30">
        <w:rPr>
          <w:rFonts w:ascii="Times New Roman" w:hAnsi="Times New Roman"/>
          <w:sz w:val="24"/>
          <w:szCs w:val="24"/>
        </w:rPr>
        <w:t>C</w:t>
      </w:r>
      <w:r w:rsidRPr="00274D6F">
        <w:rPr>
          <w:rFonts w:ascii="Times New Roman" w:hAnsi="Times New Roman"/>
          <w:sz w:val="24"/>
          <w:szCs w:val="24"/>
        </w:rPr>
        <w:t>ommission premises.</w:t>
      </w:r>
    </w:p>
    <w:p w:rsidR="00A13C4E" w:rsidRPr="00274D6F" w:rsidRDefault="005459BC" w:rsidP="00A13C4E">
      <w:pPr>
        <w:spacing w:after="0"/>
        <w:jc w:val="both"/>
        <w:rPr>
          <w:rFonts w:ascii="Times New Roman" w:hAnsi="Times New Roman"/>
          <w:sz w:val="24"/>
          <w:szCs w:val="24"/>
        </w:rPr>
      </w:pPr>
      <w:r w:rsidRPr="00274D6F">
        <w:rPr>
          <w:rFonts w:ascii="Times New Roman" w:hAnsi="Times New Roman"/>
          <w:sz w:val="24"/>
          <w:szCs w:val="24"/>
        </w:rPr>
        <w:lastRenderedPageBreak/>
        <w:t xml:space="preserve">In 2011, a Renewable Energy </w:t>
      </w:r>
      <w:r w:rsidR="00DF4373">
        <w:rPr>
          <w:rFonts w:ascii="Times New Roman" w:hAnsi="Times New Roman"/>
          <w:sz w:val="24"/>
          <w:szCs w:val="24"/>
        </w:rPr>
        <w:t>L</w:t>
      </w:r>
      <w:r w:rsidRPr="00274D6F">
        <w:rPr>
          <w:rFonts w:ascii="Times New Roman" w:hAnsi="Times New Roman"/>
          <w:sz w:val="24"/>
          <w:szCs w:val="24"/>
        </w:rPr>
        <w:t>aw (Act 8</w:t>
      </w:r>
      <w:r w:rsidR="00DF4373">
        <w:rPr>
          <w:rFonts w:ascii="Times New Roman" w:hAnsi="Times New Roman"/>
          <w:sz w:val="24"/>
          <w:szCs w:val="24"/>
        </w:rPr>
        <w:t>3</w:t>
      </w:r>
      <w:r w:rsidRPr="00274D6F">
        <w:rPr>
          <w:rFonts w:ascii="Times New Roman" w:hAnsi="Times New Roman"/>
          <w:sz w:val="24"/>
          <w:szCs w:val="24"/>
        </w:rPr>
        <w:t xml:space="preserve">2) was enacted to provide some incentives and regulatory framework to encourage private sector investment. The provision of this law includes: Feed-in Tariff (FiT), Renewable Energy Purchase Obligation, Net </w:t>
      </w:r>
      <w:r w:rsidR="00DF4373">
        <w:rPr>
          <w:rFonts w:ascii="Times New Roman" w:hAnsi="Times New Roman"/>
          <w:sz w:val="24"/>
          <w:szCs w:val="24"/>
        </w:rPr>
        <w:t>M</w:t>
      </w:r>
      <w:r w:rsidRPr="00274D6F">
        <w:rPr>
          <w:rFonts w:ascii="Times New Roman" w:hAnsi="Times New Roman"/>
          <w:sz w:val="24"/>
          <w:szCs w:val="24"/>
        </w:rPr>
        <w:t xml:space="preserve">etering (Distributed generation), off-grid electrification of isolated communities, Research and Development, Renewable Energy </w:t>
      </w:r>
      <w:r w:rsidR="00DF4373">
        <w:rPr>
          <w:rFonts w:ascii="Times New Roman" w:hAnsi="Times New Roman"/>
          <w:sz w:val="24"/>
          <w:szCs w:val="24"/>
        </w:rPr>
        <w:t>F</w:t>
      </w:r>
      <w:r w:rsidRPr="00274D6F">
        <w:rPr>
          <w:rFonts w:ascii="Times New Roman" w:hAnsi="Times New Roman"/>
          <w:sz w:val="24"/>
          <w:szCs w:val="24"/>
        </w:rPr>
        <w:t xml:space="preserve">und and establishment of a Renewable Energy Authority (Singh, et al, 2015). This regulatory framework has given way for more investment in the PV Industry in Ghana. Table </w:t>
      </w:r>
      <w:r w:rsidR="00DF4373">
        <w:rPr>
          <w:rFonts w:ascii="Times New Roman" w:hAnsi="Times New Roman"/>
          <w:sz w:val="24"/>
          <w:szCs w:val="24"/>
        </w:rPr>
        <w:t>3</w:t>
      </w:r>
      <w:r w:rsidRPr="00274D6F">
        <w:rPr>
          <w:rFonts w:ascii="Times New Roman" w:hAnsi="Times New Roman"/>
          <w:sz w:val="24"/>
          <w:szCs w:val="24"/>
        </w:rPr>
        <w:t>.</w:t>
      </w:r>
      <w:r w:rsidR="00DF4373">
        <w:rPr>
          <w:rFonts w:ascii="Times New Roman" w:hAnsi="Times New Roman"/>
          <w:sz w:val="24"/>
          <w:szCs w:val="24"/>
        </w:rPr>
        <w:t>4</w:t>
      </w:r>
      <w:r w:rsidRPr="00274D6F">
        <w:rPr>
          <w:rFonts w:ascii="Times New Roman" w:hAnsi="Times New Roman"/>
          <w:sz w:val="24"/>
          <w:szCs w:val="24"/>
        </w:rPr>
        <w:t xml:space="preserve"> below shows so</w:t>
      </w:r>
      <w:r w:rsidR="00A13C4E" w:rsidRPr="00274D6F">
        <w:rPr>
          <w:rFonts w:ascii="Times New Roman" w:hAnsi="Times New Roman"/>
          <w:sz w:val="24"/>
          <w:szCs w:val="24"/>
        </w:rPr>
        <w:t>me of the PV projects</w:t>
      </w:r>
      <w:r w:rsidR="00DF4373">
        <w:rPr>
          <w:rFonts w:ascii="Times New Roman" w:hAnsi="Times New Roman"/>
          <w:sz w:val="24"/>
          <w:szCs w:val="24"/>
        </w:rPr>
        <w:t xml:space="preserve"> undertaken</w:t>
      </w:r>
      <w:r w:rsidR="00A13C4E" w:rsidRPr="00274D6F">
        <w:rPr>
          <w:rFonts w:ascii="Times New Roman" w:hAnsi="Times New Roman"/>
          <w:sz w:val="24"/>
          <w:szCs w:val="24"/>
        </w:rPr>
        <w:t xml:space="preserve"> in Ghana</w:t>
      </w:r>
      <w:r w:rsidR="00DF4373">
        <w:rPr>
          <w:rFonts w:ascii="Times New Roman" w:hAnsi="Times New Roman"/>
          <w:sz w:val="24"/>
          <w:szCs w:val="24"/>
        </w:rPr>
        <w:t xml:space="preserve"> by the VRA</w:t>
      </w:r>
      <w:r w:rsidR="00A13C4E" w:rsidRPr="00274D6F">
        <w:rPr>
          <w:rFonts w:ascii="Times New Roman" w:hAnsi="Times New Roman"/>
          <w:sz w:val="24"/>
          <w:szCs w:val="24"/>
        </w:rPr>
        <w:t>.</w:t>
      </w:r>
    </w:p>
    <w:p w:rsidR="009B25A2" w:rsidRDefault="009B25A2" w:rsidP="00A13C4E">
      <w:pPr>
        <w:pStyle w:val="Caption"/>
        <w:keepNext/>
        <w:rPr>
          <w:rFonts w:ascii="Times New Roman" w:hAnsi="Times New Roman"/>
          <w:i w:val="0"/>
          <w:color w:val="auto"/>
          <w:sz w:val="24"/>
        </w:rPr>
      </w:pPr>
      <w:bookmarkStart w:id="49" w:name="_Toc529216020"/>
    </w:p>
    <w:p w:rsidR="00A13C4E" w:rsidRPr="005F5033" w:rsidRDefault="00F31FD0" w:rsidP="00A13C4E">
      <w:pPr>
        <w:pStyle w:val="Caption"/>
        <w:keepNext/>
        <w:rPr>
          <w:rFonts w:ascii="Times New Roman" w:hAnsi="Times New Roman"/>
          <w:i w:val="0"/>
          <w:color w:val="auto"/>
          <w:sz w:val="24"/>
        </w:rPr>
      </w:pPr>
      <w:r w:rsidRPr="005F5033">
        <w:rPr>
          <w:rFonts w:ascii="Times New Roman" w:hAnsi="Times New Roman"/>
          <w:i w:val="0"/>
          <w:color w:val="auto"/>
          <w:sz w:val="24"/>
        </w:rPr>
        <w:t>Table 3</w:t>
      </w:r>
      <w:r w:rsidR="00D14E26" w:rsidRPr="005F5033">
        <w:rPr>
          <w:rFonts w:ascii="Times New Roman" w:hAnsi="Times New Roman"/>
          <w:i w:val="0"/>
          <w:color w:val="auto"/>
          <w:sz w:val="24"/>
        </w:rPr>
        <w:noBreakHyphen/>
      </w:r>
      <w:r w:rsidR="00D14E26" w:rsidRPr="005F5033">
        <w:rPr>
          <w:rFonts w:ascii="Times New Roman" w:hAnsi="Times New Roman"/>
          <w:i w:val="0"/>
          <w:color w:val="auto"/>
          <w:sz w:val="24"/>
        </w:rPr>
        <w:fldChar w:fldCharType="begin"/>
      </w:r>
      <w:r w:rsidR="00D14E26" w:rsidRPr="005F5033">
        <w:rPr>
          <w:rFonts w:ascii="Times New Roman" w:hAnsi="Times New Roman"/>
          <w:i w:val="0"/>
          <w:color w:val="auto"/>
          <w:sz w:val="24"/>
        </w:rPr>
        <w:instrText xml:space="preserve"> SEQ Table \* ARABIC \s 1 </w:instrText>
      </w:r>
      <w:r w:rsidR="00D14E26" w:rsidRPr="005F5033">
        <w:rPr>
          <w:rFonts w:ascii="Times New Roman" w:hAnsi="Times New Roman"/>
          <w:i w:val="0"/>
          <w:color w:val="auto"/>
          <w:sz w:val="24"/>
        </w:rPr>
        <w:fldChar w:fldCharType="separate"/>
      </w:r>
      <w:r w:rsidR="009D16A7" w:rsidRPr="005F5033">
        <w:rPr>
          <w:rFonts w:ascii="Times New Roman" w:hAnsi="Times New Roman"/>
          <w:i w:val="0"/>
          <w:noProof/>
          <w:color w:val="auto"/>
          <w:sz w:val="24"/>
        </w:rPr>
        <w:t>4</w:t>
      </w:r>
      <w:r w:rsidR="00D14E26" w:rsidRPr="005F5033">
        <w:rPr>
          <w:rFonts w:ascii="Times New Roman" w:hAnsi="Times New Roman"/>
          <w:i w:val="0"/>
          <w:color w:val="auto"/>
          <w:sz w:val="24"/>
        </w:rPr>
        <w:fldChar w:fldCharType="end"/>
      </w:r>
      <w:r w:rsidR="00A13C4E" w:rsidRPr="005F5033">
        <w:rPr>
          <w:rFonts w:ascii="Times New Roman" w:hAnsi="Times New Roman"/>
          <w:i w:val="0"/>
          <w:color w:val="auto"/>
          <w:sz w:val="24"/>
        </w:rPr>
        <w:t xml:space="preserve"> Solar PV projects by Volta River Authority</w:t>
      </w:r>
      <w:bookmarkEnd w:id="4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6"/>
        <w:gridCol w:w="2713"/>
        <w:gridCol w:w="2826"/>
      </w:tblGrid>
      <w:tr w:rsidR="005459BC" w:rsidRPr="00274D6F" w:rsidTr="00A13C4E">
        <w:trPr>
          <w:trHeight w:val="467"/>
        </w:trPr>
        <w:tc>
          <w:tcPr>
            <w:tcW w:w="2696" w:type="dxa"/>
            <w:tcBorders>
              <w:top w:val="single" w:sz="4" w:space="0" w:color="auto"/>
              <w:bottom w:val="single" w:sz="4" w:space="0" w:color="auto"/>
            </w:tcBorders>
          </w:tcPr>
          <w:p w:rsidR="005459BC" w:rsidRPr="00274D6F" w:rsidRDefault="005459BC" w:rsidP="007F06B4">
            <w:pPr>
              <w:jc w:val="center"/>
              <w:rPr>
                <w:rFonts w:ascii="Times New Roman" w:hAnsi="Times New Roman"/>
                <w:b/>
                <w:sz w:val="24"/>
                <w:szCs w:val="24"/>
              </w:rPr>
            </w:pPr>
            <w:r w:rsidRPr="00274D6F">
              <w:rPr>
                <w:rFonts w:ascii="Times New Roman" w:hAnsi="Times New Roman"/>
                <w:b/>
                <w:sz w:val="24"/>
                <w:szCs w:val="24"/>
              </w:rPr>
              <w:t>PRESENT</w:t>
            </w:r>
            <w:r w:rsidR="00DF4373">
              <w:rPr>
                <w:rFonts w:ascii="Times New Roman" w:hAnsi="Times New Roman"/>
                <w:b/>
                <w:sz w:val="24"/>
                <w:szCs w:val="24"/>
              </w:rPr>
              <w:t xml:space="preserve"> (MW)</w:t>
            </w:r>
          </w:p>
        </w:tc>
        <w:tc>
          <w:tcPr>
            <w:tcW w:w="2713" w:type="dxa"/>
            <w:tcBorders>
              <w:top w:val="single" w:sz="4" w:space="0" w:color="auto"/>
              <w:bottom w:val="single" w:sz="4" w:space="0" w:color="auto"/>
            </w:tcBorders>
          </w:tcPr>
          <w:p w:rsidR="005459BC" w:rsidRPr="00274D6F" w:rsidRDefault="005459BC" w:rsidP="007F06B4">
            <w:pPr>
              <w:jc w:val="center"/>
              <w:rPr>
                <w:rFonts w:ascii="Times New Roman" w:hAnsi="Times New Roman"/>
                <w:b/>
                <w:sz w:val="24"/>
                <w:szCs w:val="24"/>
              </w:rPr>
            </w:pPr>
            <w:r w:rsidRPr="00274D6F">
              <w:rPr>
                <w:rFonts w:ascii="Times New Roman" w:hAnsi="Times New Roman"/>
                <w:b/>
                <w:sz w:val="24"/>
                <w:szCs w:val="24"/>
              </w:rPr>
              <w:t>FUTURE</w:t>
            </w:r>
            <w:r w:rsidR="00DF4373">
              <w:rPr>
                <w:rFonts w:ascii="Times New Roman" w:hAnsi="Times New Roman"/>
                <w:b/>
                <w:sz w:val="24"/>
                <w:szCs w:val="24"/>
              </w:rPr>
              <w:t xml:space="preserve"> (MW)</w:t>
            </w:r>
          </w:p>
        </w:tc>
        <w:tc>
          <w:tcPr>
            <w:tcW w:w="2826" w:type="dxa"/>
            <w:tcBorders>
              <w:top w:val="single" w:sz="4" w:space="0" w:color="auto"/>
              <w:bottom w:val="single" w:sz="4" w:space="0" w:color="auto"/>
            </w:tcBorders>
          </w:tcPr>
          <w:p w:rsidR="005459BC" w:rsidRPr="00274D6F" w:rsidRDefault="005459BC" w:rsidP="007F06B4">
            <w:pPr>
              <w:jc w:val="center"/>
              <w:rPr>
                <w:rFonts w:ascii="Times New Roman" w:hAnsi="Times New Roman"/>
                <w:b/>
                <w:sz w:val="24"/>
                <w:szCs w:val="24"/>
              </w:rPr>
            </w:pPr>
            <w:r w:rsidRPr="00274D6F">
              <w:rPr>
                <w:rFonts w:ascii="Times New Roman" w:hAnsi="Times New Roman"/>
                <w:b/>
                <w:sz w:val="24"/>
                <w:szCs w:val="24"/>
              </w:rPr>
              <w:t>SITE</w:t>
            </w:r>
          </w:p>
        </w:tc>
      </w:tr>
      <w:tr w:rsidR="005459BC" w:rsidRPr="00274D6F" w:rsidTr="00A13C4E">
        <w:trPr>
          <w:trHeight w:val="408"/>
        </w:trPr>
        <w:tc>
          <w:tcPr>
            <w:tcW w:w="2696" w:type="dxa"/>
            <w:tcBorders>
              <w:top w:val="single" w:sz="4" w:space="0" w:color="auto"/>
            </w:tcBorders>
          </w:tcPr>
          <w:p w:rsidR="005459BC" w:rsidRPr="00274D6F" w:rsidRDefault="005459BC" w:rsidP="007F06B4">
            <w:pPr>
              <w:jc w:val="center"/>
              <w:rPr>
                <w:rFonts w:ascii="Times New Roman" w:hAnsi="Times New Roman"/>
                <w:sz w:val="24"/>
                <w:szCs w:val="24"/>
              </w:rPr>
            </w:pPr>
            <w:r w:rsidRPr="00274D6F">
              <w:rPr>
                <w:rFonts w:ascii="Times New Roman" w:hAnsi="Times New Roman"/>
                <w:sz w:val="24"/>
                <w:szCs w:val="24"/>
              </w:rPr>
              <w:t>2.5</w:t>
            </w:r>
          </w:p>
        </w:tc>
        <w:tc>
          <w:tcPr>
            <w:tcW w:w="2713" w:type="dxa"/>
            <w:tcBorders>
              <w:top w:val="single" w:sz="4" w:space="0" w:color="auto"/>
            </w:tcBorders>
          </w:tcPr>
          <w:p w:rsidR="005459BC" w:rsidRPr="00274D6F" w:rsidRDefault="005459BC" w:rsidP="007F06B4">
            <w:pPr>
              <w:jc w:val="center"/>
              <w:rPr>
                <w:rFonts w:ascii="Times New Roman" w:hAnsi="Times New Roman"/>
                <w:sz w:val="24"/>
                <w:szCs w:val="24"/>
              </w:rPr>
            </w:pPr>
            <w:r w:rsidRPr="00274D6F">
              <w:rPr>
                <w:rFonts w:ascii="Times New Roman" w:hAnsi="Times New Roman"/>
                <w:sz w:val="24"/>
                <w:szCs w:val="24"/>
              </w:rPr>
              <w:t>10</w:t>
            </w:r>
          </w:p>
        </w:tc>
        <w:tc>
          <w:tcPr>
            <w:tcW w:w="2826" w:type="dxa"/>
            <w:tcBorders>
              <w:top w:val="single" w:sz="4" w:space="0" w:color="auto"/>
            </w:tcBorders>
          </w:tcPr>
          <w:p w:rsidR="005459BC" w:rsidRPr="00274D6F" w:rsidRDefault="005459BC" w:rsidP="007F06B4">
            <w:pPr>
              <w:jc w:val="center"/>
              <w:rPr>
                <w:rFonts w:ascii="Times New Roman" w:hAnsi="Times New Roman"/>
                <w:sz w:val="24"/>
                <w:szCs w:val="24"/>
              </w:rPr>
            </w:pPr>
            <w:r w:rsidRPr="00274D6F">
              <w:rPr>
                <w:rFonts w:ascii="Times New Roman" w:hAnsi="Times New Roman"/>
                <w:sz w:val="24"/>
                <w:szCs w:val="24"/>
              </w:rPr>
              <w:t>NAVRONGO</w:t>
            </w:r>
          </w:p>
        </w:tc>
      </w:tr>
      <w:tr w:rsidR="005459BC" w:rsidRPr="00274D6F" w:rsidTr="00A13C4E">
        <w:trPr>
          <w:trHeight w:val="485"/>
        </w:trPr>
        <w:tc>
          <w:tcPr>
            <w:tcW w:w="2696" w:type="dxa"/>
          </w:tcPr>
          <w:p w:rsidR="005459BC" w:rsidRPr="00274D6F" w:rsidRDefault="005459BC" w:rsidP="007F06B4">
            <w:pPr>
              <w:jc w:val="center"/>
              <w:rPr>
                <w:rFonts w:ascii="Times New Roman" w:hAnsi="Times New Roman"/>
                <w:sz w:val="24"/>
                <w:szCs w:val="24"/>
              </w:rPr>
            </w:pPr>
            <w:r w:rsidRPr="00274D6F">
              <w:rPr>
                <w:rFonts w:ascii="Times New Roman" w:hAnsi="Times New Roman"/>
                <w:sz w:val="24"/>
                <w:szCs w:val="24"/>
              </w:rPr>
              <w:t>-</w:t>
            </w:r>
          </w:p>
        </w:tc>
        <w:tc>
          <w:tcPr>
            <w:tcW w:w="2713" w:type="dxa"/>
          </w:tcPr>
          <w:p w:rsidR="005459BC" w:rsidRPr="00274D6F" w:rsidRDefault="005459BC" w:rsidP="007F06B4">
            <w:pPr>
              <w:jc w:val="center"/>
              <w:rPr>
                <w:rFonts w:ascii="Times New Roman" w:hAnsi="Times New Roman"/>
                <w:sz w:val="24"/>
                <w:szCs w:val="24"/>
              </w:rPr>
            </w:pPr>
            <w:r w:rsidRPr="00274D6F">
              <w:rPr>
                <w:rFonts w:ascii="Times New Roman" w:hAnsi="Times New Roman"/>
                <w:sz w:val="24"/>
                <w:szCs w:val="24"/>
              </w:rPr>
              <w:t>12</w:t>
            </w:r>
          </w:p>
        </w:tc>
        <w:tc>
          <w:tcPr>
            <w:tcW w:w="2826" w:type="dxa"/>
          </w:tcPr>
          <w:p w:rsidR="005459BC" w:rsidRPr="00274D6F" w:rsidRDefault="005459BC" w:rsidP="007F06B4">
            <w:pPr>
              <w:jc w:val="center"/>
              <w:rPr>
                <w:rFonts w:ascii="Times New Roman" w:hAnsi="Times New Roman"/>
                <w:sz w:val="24"/>
                <w:szCs w:val="24"/>
              </w:rPr>
            </w:pPr>
            <w:r w:rsidRPr="00274D6F">
              <w:rPr>
                <w:rFonts w:ascii="Times New Roman" w:hAnsi="Times New Roman"/>
                <w:sz w:val="24"/>
                <w:szCs w:val="24"/>
              </w:rPr>
              <w:t>KALEO/LAWRA</w:t>
            </w:r>
          </w:p>
        </w:tc>
      </w:tr>
      <w:tr w:rsidR="005459BC" w:rsidRPr="00274D6F" w:rsidTr="00A13C4E">
        <w:trPr>
          <w:trHeight w:val="464"/>
        </w:trPr>
        <w:tc>
          <w:tcPr>
            <w:tcW w:w="2696" w:type="dxa"/>
            <w:tcBorders>
              <w:bottom w:val="single" w:sz="4" w:space="0" w:color="auto"/>
            </w:tcBorders>
          </w:tcPr>
          <w:p w:rsidR="005459BC" w:rsidRPr="00274D6F" w:rsidRDefault="005459BC" w:rsidP="007F06B4">
            <w:pPr>
              <w:jc w:val="center"/>
              <w:rPr>
                <w:rFonts w:ascii="Times New Roman" w:hAnsi="Times New Roman"/>
                <w:sz w:val="24"/>
                <w:szCs w:val="24"/>
              </w:rPr>
            </w:pPr>
            <w:r w:rsidRPr="00274D6F">
              <w:rPr>
                <w:rFonts w:ascii="Times New Roman" w:hAnsi="Times New Roman"/>
                <w:sz w:val="24"/>
                <w:szCs w:val="24"/>
              </w:rPr>
              <w:t>-</w:t>
            </w:r>
          </w:p>
        </w:tc>
        <w:tc>
          <w:tcPr>
            <w:tcW w:w="2713" w:type="dxa"/>
            <w:tcBorders>
              <w:bottom w:val="single" w:sz="4" w:space="0" w:color="auto"/>
            </w:tcBorders>
          </w:tcPr>
          <w:p w:rsidR="005459BC" w:rsidRPr="00274D6F" w:rsidRDefault="005459BC" w:rsidP="007F06B4">
            <w:pPr>
              <w:jc w:val="center"/>
              <w:rPr>
                <w:rFonts w:ascii="Times New Roman" w:hAnsi="Times New Roman"/>
                <w:sz w:val="24"/>
                <w:szCs w:val="24"/>
              </w:rPr>
            </w:pPr>
            <w:r w:rsidRPr="00274D6F">
              <w:rPr>
                <w:rFonts w:ascii="Times New Roman" w:hAnsi="Times New Roman"/>
                <w:sz w:val="24"/>
                <w:szCs w:val="24"/>
              </w:rPr>
              <w:t>100</w:t>
            </w:r>
          </w:p>
        </w:tc>
        <w:tc>
          <w:tcPr>
            <w:tcW w:w="2826" w:type="dxa"/>
            <w:tcBorders>
              <w:bottom w:val="single" w:sz="4" w:space="0" w:color="auto"/>
            </w:tcBorders>
          </w:tcPr>
          <w:p w:rsidR="005459BC" w:rsidRPr="00274D6F" w:rsidRDefault="005459BC" w:rsidP="007F06B4">
            <w:pPr>
              <w:jc w:val="center"/>
              <w:rPr>
                <w:rFonts w:ascii="Times New Roman" w:hAnsi="Times New Roman"/>
                <w:sz w:val="24"/>
                <w:szCs w:val="24"/>
              </w:rPr>
            </w:pPr>
            <w:r w:rsidRPr="00274D6F">
              <w:rPr>
                <w:rFonts w:ascii="Times New Roman" w:hAnsi="Times New Roman"/>
                <w:sz w:val="24"/>
                <w:szCs w:val="24"/>
              </w:rPr>
              <w:t>BONGO</w:t>
            </w:r>
          </w:p>
        </w:tc>
      </w:tr>
    </w:tbl>
    <w:p w:rsidR="00DF4373" w:rsidRDefault="00DF4373" w:rsidP="005459BC">
      <w:pPr>
        <w:jc w:val="both"/>
        <w:rPr>
          <w:rFonts w:ascii="Times New Roman" w:hAnsi="Times New Roman"/>
          <w:sz w:val="24"/>
          <w:szCs w:val="24"/>
        </w:rPr>
      </w:pPr>
    </w:p>
    <w:p w:rsidR="00C11B75" w:rsidRPr="00DF4373" w:rsidRDefault="005459BC" w:rsidP="005459BC">
      <w:pPr>
        <w:jc w:val="both"/>
        <w:rPr>
          <w:rFonts w:ascii="Times New Roman" w:hAnsi="Times New Roman"/>
          <w:b/>
          <w:sz w:val="24"/>
          <w:szCs w:val="24"/>
        </w:rPr>
      </w:pPr>
      <w:r w:rsidRPr="00DF4373">
        <w:rPr>
          <w:rFonts w:ascii="Times New Roman" w:hAnsi="Times New Roman"/>
          <w:b/>
          <w:sz w:val="24"/>
          <w:szCs w:val="24"/>
        </w:rPr>
        <w:t>Source: Singh et al, 2015</w:t>
      </w:r>
    </w:p>
    <w:p w:rsidR="005459BC" w:rsidRPr="00274D6F" w:rsidRDefault="005459BC" w:rsidP="005459BC">
      <w:pPr>
        <w:spacing w:after="0"/>
        <w:jc w:val="both"/>
        <w:rPr>
          <w:rFonts w:ascii="Times New Roman" w:hAnsi="Times New Roman"/>
          <w:sz w:val="24"/>
          <w:szCs w:val="24"/>
        </w:rPr>
      </w:pPr>
      <w:r w:rsidRPr="00274D6F">
        <w:rPr>
          <w:rFonts w:ascii="Times New Roman" w:hAnsi="Times New Roman"/>
          <w:sz w:val="24"/>
          <w:szCs w:val="24"/>
        </w:rPr>
        <w:t>In April 2016, Ghana’s first solar manufacturing plant with an annual production capacity of 30MW was opened in Kpone in the Greater Accra Region of Ghana. In the same month, a Chinese company Beijing Xiaocheng commissioned 20MW solar PV plant at Onyandze in Greater Accra (PV magazine, 2016). The Solar PV plants has 40,480 pieces of polycrystalline silicon panels, 20 step-up transformers, 20 inverter rooms attached to the transformer, 33kV overhead transmission line of 9km to ECG sub-station near Winneba.</w:t>
      </w:r>
    </w:p>
    <w:p w:rsidR="005459BC" w:rsidRPr="00274D6F" w:rsidRDefault="005459BC" w:rsidP="00F7412D">
      <w:pPr>
        <w:spacing w:after="0" w:line="240" w:lineRule="auto"/>
        <w:jc w:val="both"/>
        <w:rPr>
          <w:rFonts w:ascii="Times New Roman" w:hAnsi="Times New Roman"/>
          <w:sz w:val="24"/>
          <w:szCs w:val="24"/>
        </w:rPr>
      </w:pPr>
    </w:p>
    <w:p w:rsidR="005459BC" w:rsidRPr="00274D6F" w:rsidRDefault="005459BC" w:rsidP="005459BC">
      <w:pPr>
        <w:pStyle w:val="Heading2"/>
        <w:rPr>
          <w:rFonts w:ascii="Times New Roman" w:hAnsi="Times New Roman" w:cs="Times New Roman"/>
          <w:b/>
          <w:color w:val="auto"/>
          <w:sz w:val="24"/>
          <w:szCs w:val="24"/>
        </w:rPr>
      </w:pPr>
      <w:bookmarkStart w:id="50" w:name="_Toc527039764"/>
      <w:bookmarkStart w:id="51" w:name="_Toc10464922"/>
      <w:r w:rsidRPr="00274D6F">
        <w:rPr>
          <w:rFonts w:ascii="Times New Roman" w:hAnsi="Times New Roman" w:cs="Times New Roman"/>
          <w:b/>
          <w:color w:val="auto"/>
          <w:sz w:val="24"/>
          <w:szCs w:val="24"/>
        </w:rPr>
        <w:t>3.</w:t>
      </w:r>
      <w:r w:rsidR="00F31FD0" w:rsidRPr="00274D6F">
        <w:rPr>
          <w:rFonts w:ascii="Times New Roman" w:hAnsi="Times New Roman" w:cs="Times New Roman"/>
          <w:b/>
          <w:color w:val="auto"/>
          <w:sz w:val="24"/>
          <w:szCs w:val="24"/>
        </w:rPr>
        <w:t>4</w:t>
      </w:r>
      <w:r w:rsidRPr="00274D6F">
        <w:rPr>
          <w:rFonts w:ascii="Times New Roman" w:hAnsi="Times New Roman" w:cs="Times New Roman"/>
          <w:b/>
          <w:color w:val="auto"/>
          <w:sz w:val="24"/>
          <w:szCs w:val="24"/>
        </w:rPr>
        <w:t xml:space="preserve"> Design and Type of Solar PV system</w:t>
      </w:r>
      <w:bookmarkEnd w:id="50"/>
      <w:bookmarkEnd w:id="51"/>
    </w:p>
    <w:p w:rsidR="005459BC" w:rsidRPr="00274D6F" w:rsidRDefault="005459BC" w:rsidP="005459BC">
      <w:pPr>
        <w:pStyle w:val="Heading3"/>
        <w:spacing w:before="0"/>
        <w:rPr>
          <w:rFonts w:ascii="Times New Roman" w:hAnsi="Times New Roman" w:cs="Times New Roman"/>
          <w:b/>
          <w:color w:val="auto"/>
        </w:rPr>
      </w:pPr>
      <w:bookmarkStart w:id="52" w:name="_Toc527039765"/>
      <w:bookmarkStart w:id="53" w:name="_Toc10464923"/>
      <w:r w:rsidRPr="00274D6F">
        <w:rPr>
          <w:rFonts w:ascii="Times New Roman" w:hAnsi="Times New Roman" w:cs="Times New Roman"/>
          <w:b/>
          <w:color w:val="auto"/>
        </w:rPr>
        <w:t>3.</w:t>
      </w:r>
      <w:r w:rsidR="00F31FD0" w:rsidRPr="00274D6F">
        <w:rPr>
          <w:rFonts w:ascii="Times New Roman" w:hAnsi="Times New Roman" w:cs="Times New Roman"/>
          <w:b/>
          <w:color w:val="auto"/>
        </w:rPr>
        <w:t>4</w:t>
      </w:r>
      <w:r w:rsidRPr="00274D6F">
        <w:rPr>
          <w:rFonts w:ascii="Times New Roman" w:hAnsi="Times New Roman" w:cs="Times New Roman"/>
          <w:b/>
          <w:color w:val="auto"/>
        </w:rPr>
        <w:t>.1 Design Type and Component</w:t>
      </w:r>
      <w:bookmarkEnd w:id="52"/>
      <w:bookmarkEnd w:id="53"/>
    </w:p>
    <w:p w:rsidR="005459BC" w:rsidRPr="00274D6F" w:rsidRDefault="005459BC" w:rsidP="005459BC">
      <w:pPr>
        <w:jc w:val="both"/>
        <w:rPr>
          <w:rFonts w:ascii="Times New Roman" w:hAnsi="Times New Roman"/>
          <w:sz w:val="24"/>
          <w:szCs w:val="24"/>
        </w:rPr>
      </w:pPr>
      <w:r w:rsidRPr="00274D6F">
        <w:rPr>
          <w:rFonts w:ascii="Times New Roman" w:hAnsi="Times New Roman"/>
          <w:sz w:val="24"/>
          <w:szCs w:val="24"/>
        </w:rPr>
        <w:t>A solar cell is a device made up of two layers of a semi- conductor material that can convert solar energy into direct current electricity through the photovoltaic effect. One layer of the device is positively doped and the other negatively doped. (Bagre, 2012) Whenever light enters the cell, some photons of the light are absorbed by the semiconductor atoms causing electrons to flee from the negative layer of the cell to flow through an external circuit back into the positive layer. The flow of electrons in this manner constitutes an electric current. The current that is internally generated in a solar cell is proportional to the amount of solar power striking a surface.  (Bagre, 2012.)</w:t>
      </w:r>
    </w:p>
    <w:p w:rsidR="005459BC" w:rsidRPr="00274D6F" w:rsidRDefault="00E1432F" w:rsidP="005459BC">
      <w:pPr>
        <w:spacing w:after="0"/>
        <w:rPr>
          <w:rFonts w:ascii="Times New Roman" w:hAnsi="Times New Roman"/>
          <w:b/>
          <w:sz w:val="24"/>
          <w:szCs w:val="24"/>
        </w:rPr>
      </w:pPr>
      <w:r>
        <w:rPr>
          <w:rFonts w:ascii="Times New Roman" w:hAnsi="Times New Roman"/>
          <w:b/>
          <w:sz w:val="24"/>
          <w:szCs w:val="24"/>
        </w:rPr>
        <w:t>3.4.1.1</w:t>
      </w:r>
      <w:r w:rsidR="005459BC" w:rsidRPr="00274D6F">
        <w:rPr>
          <w:rFonts w:ascii="Times New Roman" w:hAnsi="Times New Roman"/>
          <w:b/>
          <w:sz w:val="24"/>
          <w:szCs w:val="24"/>
        </w:rPr>
        <w:t xml:space="preserve">Type of Solar cells </w:t>
      </w:r>
    </w:p>
    <w:p w:rsidR="005459BC" w:rsidRPr="00274D6F" w:rsidRDefault="005459BC" w:rsidP="005459BC">
      <w:pPr>
        <w:spacing w:after="0"/>
        <w:rPr>
          <w:rFonts w:ascii="Times New Roman" w:hAnsi="Times New Roman"/>
          <w:b/>
          <w:sz w:val="24"/>
          <w:szCs w:val="24"/>
        </w:rPr>
      </w:pPr>
      <w:r w:rsidRPr="00274D6F">
        <w:rPr>
          <w:rFonts w:ascii="Times New Roman" w:hAnsi="Times New Roman"/>
          <w:sz w:val="24"/>
          <w:szCs w:val="24"/>
        </w:rPr>
        <w:t>There are three</w:t>
      </w:r>
      <w:r w:rsidR="00E1432F">
        <w:rPr>
          <w:rFonts w:ascii="Times New Roman" w:hAnsi="Times New Roman"/>
          <w:sz w:val="24"/>
          <w:szCs w:val="24"/>
        </w:rPr>
        <w:t xml:space="preserve"> main</w:t>
      </w:r>
      <w:r w:rsidRPr="00274D6F">
        <w:rPr>
          <w:rFonts w:ascii="Times New Roman" w:hAnsi="Times New Roman"/>
          <w:sz w:val="24"/>
          <w:szCs w:val="24"/>
        </w:rPr>
        <w:t xml:space="preserve"> types of solar cells</w:t>
      </w:r>
      <w:r w:rsidR="00E1432F">
        <w:rPr>
          <w:rFonts w:ascii="Times New Roman" w:hAnsi="Times New Roman"/>
          <w:sz w:val="24"/>
          <w:szCs w:val="24"/>
        </w:rPr>
        <w:t>, namely,</w:t>
      </w:r>
      <w:r w:rsidR="00E1432F" w:rsidRPr="00E1432F">
        <w:rPr>
          <w:rFonts w:ascii="Times New Roman" w:hAnsi="Times New Roman"/>
          <w:color w:val="FF0000"/>
          <w:sz w:val="24"/>
          <w:szCs w:val="24"/>
        </w:rPr>
        <w:t xml:space="preserve"> </w:t>
      </w:r>
      <w:r w:rsidR="00E1432F" w:rsidRPr="00E1432F">
        <w:rPr>
          <w:rFonts w:ascii="Times New Roman" w:hAnsi="Times New Roman"/>
          <w:sz w:val="24"/>
          <w:szCs w:val="24"/>
        </w:rPr>
        <w:t>monocrystalline, polycrystalline and amorphous cells.</w:t>
      </w:r>
    </w:p>
    <w:p w:rsidR="005459BC" w:rsidRPr="00274D6F" w:rsidRDefault="005459BC" w:rsidP="009D16A7">
      <w:pPr>
        <w:pStyle w:val="ListParagraph"/>
        <w:numPr>
          <w:ilvl w:val="0"/>
          <w:numId w:val="9"/>
        </w:numPr>
        <w:spacing w:after="0"/>
        <w:rPr>
          <w:rFonts w:ascii="Times New Roman" w:hAnsi="Times New Roman"/>
          <w:sz w:val="24"/>
          <w:szCs w:val="24"/>
        </w:rPr>
      </w:pPr>
      <w:r w:rsidRPr="00274D6F">
        <w:rPr>
          <w:rFonts w:ascii="Times New Roman" w:hAnsi="Times New Roman"/>
          <w:b/>
          <w:sz w:val="24"/>
          <w:szCs w:val="24"/>
        </w:rPr>
        <w:t>Monocrystalline cells</w:t>
      </w:r>
    </w:p>
    <w:p w:rsidR="0026193C" w:rsidRDefault="005459BC" w:rsidP="0026193C">
      <w:pPr>
        <w:rPr>
          <w:rFonts w:ascii="Times New Roman" w:hAnsi="Times New Roman"/>
          <w:sz w:val="24"/>
          <w:szCs w:val="24"/>
        </w:rPr>
      </w:pPr>
      <w:r w:rsidRPr="00274D6F">
        <w:rPr>
          <w:rFonts w:ascii="Times New Roman" w:hAnsi="Times New Roman"/>
          <w:sz w:val="24"/>
          <w:szCs w:val="24"/>
        </w:rPr>
        <w:t>This type of cells are made using cells cut from a single crystal of silicon. They have a greater degree of purity of the material and ensure the best performance in terms of efficiency (approximately 18% conversion of incident sunlight). It is slightly more expensive as a result of the complex manufacturing processes it goes through to obtain the level of purity of the material, (Singh, 2010).</w:t>
      </w:r>
    </w:p>
    <w:p w:rsidR="005459BC" w:rsidRPr="00274D6F" w:rsidRDefault="005459BC" w:rsidP="009D16A7">
      <w:pPr>
        <w:pStyle w:val="ListParagraph"/>
        <w:numPr>
          <w:ilvl w:val="0"/>
          <w:numId w:val="9"/>
        </w:numPr>
        <w:spacing w:after="0"/>
        <w:rPr>
          <w:rFonts w:ascii="Times New Roman" w:hAnsi="Times New Roman"/>
          <w:b/>
          <w:sz w:val="24"/>
          <w:szCs w:val="24"/>
        </w:rPr>
      </w:pPr>
      <w:r w:rsidRPr="00274D6F">
        <w:rPr>
          <w:rFonts w:ascii="Times New Roman" w:hAnsi="Times New Roman"/>
          <w:b/>
          <w:sz w:val="24"/>
          <w:szCs w:val="24"/>
        </w:rPr>
        <w:t xml:space="preserve">Polycrystalline Silicon cells </w:t>
      </w:r>
    </w:p>
    <w:p w:rsidR="005459BC" w:rsidRPr="00274D6F" w:rsidRDefault="005459BC" w:rsidP="005459BC">
      <w:pPr>
        <w:rPr>
          <w:rFonts w:ascii="Times New Roman" w:hAnsi="Times New Roman"/>
          <w:sz w:val="24"/>
          <w:szCs w:val="24"/>
        </w:rPr>
      </w:pPr>
      <w:r w:rsidRPr="00274D6F">
        <w:rPr>
          <w:rFonts w:ascii="Times New Roman" w:hAnsi="Times New Roman"/>
          <w:sz w:val="24"/>
          <w:szCs w:val="24"/>
        </w:rPr>
        <w:t>This is made by cutting micro-fine wafers from ingots of molten and recrystallized silicon. They have</w:t>
      </w:r>
      <w:r w:rsidR="00E1432F">
        <w:rPr>
          <w:rFonts w:ascii="Times New Roman" w:hAnsi="Times New Roman"/>
          <w:sz w:val="24"/>
          <w:szCs w:val="24"/>
        </w:rPr>
        <w:t xml:space="preserve"> a</w:t>
      </w:r>
      <w:r w:rsidRPr="00274D6F">
        <w:rPr>
          <w:rFonts w:ascii="Times New Roman" w:hAnsi="Times New Roman"/>
          <w:sz w:val="24"/>
          <w:szCs w:val="24"/>
        </w:rPr>
        <w:t xml:space="preserve"> lower level of purity and therefore less expensive to manufacture. As a result its efficiency is slightly compromised (approximately 14% conversion of incident sunlight). (Sing, 2010)</w:t>
      </w:r>
    </w:p>
    <w:p w:rsidR="005459BC" w:rsidRPr="00274D6F" w:rsidRDefault="005459BC" w:rsidP="005459BC">
      <w:pPr>
        <w:pStyle w:val="ListParagraph"/>
        <w:numPr>
          <w:ilvl w:val="0"/>
          <w:numId w:val="9"/>
        </w:numPr>
        <w:rPr>
          <w:rFonts w:ascii="Times New Roman" w:hAnsi="Times New Roman"/>
          <w:b/>
          <w:sz w:val="24"/>
          <w:szCs w:val="24"/>
        </w:rPr>
      </w:pPr>
      <w:r w:rsidRPr="00274D6F">
        <w:rPr>
          <w:rFonts w:ascii="Times New Roman" w:hAnsi="Times New Roman"/>
          <w:b/>
          <w:sz w:val="24"/>
          <w:szCs w:val="24"/>
        </w:rPr>
        <w:lastRenderedPageBreak/>
        <w:t>Amorphous Silicon</w:t>
      </w:r>
    </w:p>
    <w:p w:rsidR="005459BC" w:rsidRPr="00274D6F" w:rsidRDefault="005459BC" w:rsidP="009D16A7">
      <w:pPr>
        <w:jc w:val="both"/>
        <w:rPr>
          <w:rFonts w:ascii="Times New Roman" w:hAnsi="Times New Roman"/>
          <w:sz w:val="24"/>
          <w:szCs w:val="24"/>
        </w:rPr>
      </w:pPr>
      <w:r w:rsidRPr="00274D6F">
        <w:rPr>
          <w:rFonts w:ascii="Times New Roman" w:hAnsi="Times New Roman"/>
          <w:sz w:val="24"/>
          <w:szCs w:val="24"/>
        </w:rPr>
        <w:t>This is the deposition of a thin layer of silicon crystal on surfaces of other materials such as glass. It has the lowest efficiency (approximately 8% of incident sunlight.)</w:t>
      </w:r>
    </w:p>
    <w:p w:rsidR="00E1432F" w:rsidRPr="00E1432F" w:rsidRDefault="005459BC" w:rsidP="00E1432F">
      <w:pPr>
        <w:spacing w:after="0"/>
        <w:jc w:val="both"/>
        <w:rPr>
          <w:rFonts w:ascii="Times New Roman" w:hAnsi="Times New Roman"/>
          <w:sz w:val="24"/>
          <w:szCs w:val="24"/>
        </w:rPr>
      </w:pPr>
      <w:r w:rsidRPr="00274D6F">
        <w:rPr>
          <w:rFonts w:ascii="Times New Roman" w:hAnsi="Times New Roman"/>
          <w:sz w:val="24"/>
          <w:szCs w:val="24"/>
        </w:rPr>
        <w:t xml:space="preserve">The solar cell is the basic building block of the photovoltaic system. The voltage generated by one cell is inadequate (typically 0.6V). Several of the solar cells are connected in series and parallel to form a module. When the cells are connected in series their voltages add up and when they connect in parallel, their current add up. The cells are sealed in an environmentally protective laminate to form a module. A photovoltaic panel is made up of one or more modules assembled pre-wired field installable unit. Array is a complete power generating unit consisting of a couple of photovoltaic panels. </w:t>
      </w:r>
    </w:p>
    <w:p w:rsidR="005459BC" w:rsidRPr="00E1432F" w:rsidRDefault="00E1432F" w:rsidP="005459BC">
      <w:pPr>
        <w:spacing w:after="0"/>
        <w:rPr>
          <w:rFonts w:ascii="Times New Roman" w:hAnsi="Times New Roman"/>
          <w:b/>
          <w:sz w:val="24"/>
          <w:szCs w:val="24"/>
        </w:rPr>
      </w:pPr>
      <w:r w:rsidRPr="00E1432F">
        <w:rPr>
          <w:rFonts w:ascii="Times New Roman" w:hAnsi="Times New Roman"/>
          <w:b/>
          <w:sz w:val="24"/>
          <w:szCs w:val="24"/>
        </w:rPr>
        <w:t>3.4.1.2 Components of solar PV system</w:t>
      </w:r>
    </w:p>
    <w:p w:rsidR="005459BC" w:rsidRPr="00274D6F" w:rsidRDefault="005459BC" w:rsidP="005459BC">
      <w:pPr>
        <w:spacing w:after="0"/>
        <w:rPr>
          <w:rFonts w:ascii="Times New Roman" w:hAnsi="Times New Roman"/>
          <w:sz w:val="24"/>
          <w:szCs w:val="24"/>
        </w:rPr>
      </w:pPr>
      <w:r w:rsidRPr="00274D6F">
        <w:rPr>
          <w:rFonts w:ascii="Times New Roman" w:hAnsi="Times New Roman"/>
          <w:sz w:val="24"/>
          <w:szCs w:val="24"/>
        </w:rPr>
        <w:t>The following are major component of solar photovoltaic system</w:t>
      </w:r>
    </w:p>
    <w:p w:rsidR="005459BC" w:rsidRPr="003B1045" w:rsidRDefault="005459BC" w:rsidP="003B1045">
      <w:pPr>
        <w:pStyle w:val="ListParagraph"/>
        <w:numPr>
          <w:ilvl w:val="0"/>
          <w:numId w:val="38"/>
        </w:numPr>
        <w:autoSpaceDE w:val="0"/>
        <w:autoSpaceDN w:val="0"/>
        <w:adjustRightInd w:val="0"/>
        <w:spacing w:after="0" w:line="360" w:lineRule="auto"/>
        <w:jc w:val="both"/>
        <w:rPr>
          <w:rFonts w:ascii="Times New Roman" w:hAnsi="Times New Roman"/>
          <w:sz w:val="24"/>
          <w:szCs w:val="24"/>
        </w:rPr>
      </w:pPr>
      <w:r w:rsidRPr="003B1045">
        <w:rPr>
          <w:rFonts w:ascii="Times New Roman" w:hAnsi="Times New Roman"/>
          <w:sz w:val="24"/>
          <w:szCs w:val="24"/>
        </w:rPr>
        <w:t>Solar PV Modules: these convert sunlight directly to electricity.</w:t>
      </w:r>
    </w:p>
    <w:p w:rsidR="005459BC" w:rsidRPr="003B1045" w:rsidRDefault="005459BC" w:rsidP="003B1045">
      <w:pPr>
        <w:pStyle w:val="ListParagraph"/>
        <w:numPr>
          <w:ilvl w:val="0"/>
          <w:numId w:val="38"/>
        </w:numPr>
        <w:autoSpaceDE w:val="0"/>
        <w:autoSpaceDN w:val="0"/>
        <w:adjustRightInd w:val="0"/>
        <w:spacing w:after="0"/>
        <w:jc w:val="both"/>
        <w:rPr>
          <w:rFonts w:ascii="Times New Roman" w:hAnsi="Times New Roman"/>
          <w:sz w:val="24"/>
          <w:szCs w:val="24"/>
        </w:rPr>
      </w:pPr>
      <w:r w:rsidRPr="003B1045">
        <w:rPr>
          <w:rFonts w:ascii="Times New Roman" w:hAnsi="Times New Roman"/>
          <w:sz w:val="24"/>
          <w:szCs w:val="24"/>
        </w:rPr>
        <w:t>Inverter: converts the DC current generated by the solar PV modules to AC current for the AC load.</w:t>
      </w:r>
    </w:p>
    <w:p w:rsidR="005459BC" w:rsidRPr="003B1045" w:rsidRDefault="005459BC" w:rsidP="003B1045">
      <w:pPr>
        <w:pStyle w:val="ListParagraph"/>
        <w:numPr>
          <w:ilvl w:val="0"/>
          <w:numId w:val="38"/>
        </w:numPr>
        <w:autoSpaceDE w:val="0"/>
        <w:autoSpaceDN w:val="0"/>
        <w:adjustRightInd w:val="0"/>
        <w:spacing w:after="0"/>
        <w:jc w:val="both"/>
        <w:rPr>
          <w:rFonts w:ascii="Times New Roman" w:hAnsi="Times New Roman"/>
          <w:sz w:val="24"/>
          <w:szCs w:val="24"/>
        </w:rPr>
      </w:pPr>
      <w:r w:rsidRPr="003B1045">
        <w:rPr>
          <w:rFonts w:ascii="Times New Roman" w:hAnsi="Times New Roman"/>
          <w:sz w:val="24"/>
          <w:szCs w:val="24"/>
        </w:rPr>
        <w:t>Batteries that stores energy for night time usage and period when there is no or low irradiance.</w:t>
      </w:r>
    </w:p>
    <w:p w:rsidR="00E1432F" w:rsidRDefault="005459BC" w:rsidP="00E1432F">
      <w:pPr>
        <w:pStyle w:val="ListParagraph"/>
        <w:numPr>
          <w:ilvl w:val="0"/>
          <w:numId w:val="38"/>
        </w:numPr>
        <w:autoSpaceDE w:val="0"/>
        <w:autoSpaceDN w:val="0"/>
        <w:adjustRightInd w:val="0"/>
        <w:jc w:val="both"/>
        <w:rPr>
          <w:rFonts w:ascii="Times New Roman" w:hAnsi="Times New Roman"/>
          <w:sz w:val="24"/>
          <w:szCs w:val="24"/>
        </w:rPr>
      </w:pPr>
      <w:r w:rsidRPr="003B1045">
        <w:rPr>
          <w:rFonts w:ascii="Times New Roman" w:hAnsi="Times New Roman"/>
          <w:sz w:val="24"/>
          <w:szCs w:val="24"/>
        </w:rPr>
        <w:t>Charge Controller : controls the amount of charge on the battery</w:t>
      </w:r>
      <w:bookmarkStart w:id="54" w:name="_Toc527039766"/>
    </w:p>
    <w:p w:rsidR="00E1432F" w:rsidRPr="00E1432F" w:rsidRDefault="00E1432F" w:rsidP="00E1432F">
      <w:pPr>
        <w:pStyle w:val="ListParagraph"/>
        <w:autoSpaceDE w:val="0"/>
        <w:autoSpaceDN w:val="0"/>
        <w:adjustRightInd w:val="0"/>
        <w:jc w:val="both"/>
        <w:rPr>
          <w:rFonts w:ascii="Times New Roman" w:hAnsi="Times New Roman"/>
          <w:sz w:val="24"/>
          <w:szCs w:val="24"/>
        </w:rPr>
      </w:pPr>
    </w:p>
    <w:p w:rsidR="005459BC" w:rsidRPr="00274D6F" w:rsidRDefault="005459BC" w:rsidP="005459BC">
      <w:pPr>
        <w:pStyle w:val="Heading3"/>
        <w:spacing w:before="0"/>
        <w:rPr>
          <w:rFonts w:ascii="Times New Roman" w:hAnsi="Times New Roman" w:cs="Times New Roman"/>
          <w:b/>
          <w:color w:val="auto"/>
        </w:rPr>
      </w:pPr>
      <w:bookmarkStart w:id="55" w:name="_Toc10464924"/>
      <w:r w:rsidRPr="00274D6F">
        <w:rPr>
          <w:rFonts w:ascii="Times New Roman" w:hAnsi="Times New Roman" w:cs="Times New Roman"/>
          <w:b/>
          <w:color w:val="auto"/>
        </w:rPr>
        <w:t>3.</w:t>
      </w:r>
      <w:r w:rsidR="00613328" w:rsidRPr="00274D6F">
        <w:rPr>
          <w:rFonts w:ascii="Times New Roman" w:hAnsi="Times New Roman" w:cs="Times New Roman"/>
          <w:b/>
          <w:color w:val="auto"/>
        </w:rPr>
        <w:t>4</w:t>
      </w:r>
      <w:r w:rsidRPr="00274D6F">
        <w:rPr>
          <w:rFonts w:ascii="Times New Roman" w:hAnsi="Times New Roman" w:cs="Times New Roman"/>
          <w:b/>
          <w:color w:val="auto"/>
        </w:rPr>
        <w:t>.2 Types of Photovoltaic System</w:t>
      </w:r>
      <w:bookmarkEnd w:id="54"/>
      <w:bookmarkEnd w:id="55"/>
    </w:p>
    <w:p w:rsidR="005459BC" w:rsidRPr="00274D6F"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Photovoltaic </w:t>
      </w:r>
      <w:r w:rsidR="009A4226">
        <w:rPr>
          <w:rFonts w:ascii="Times New Roman" w:hAnsi="Times New Roman"/>
          <w:sz w:val="24"/>
          <w:szCs w:val="24"/>
        </w:rPr>
        <w:t xml:space="preserve">system </w:t>
      </w:r>
      <w:r w:rsidRPr="00274D6F">
        <w:rPr>
          <w:rFonts w:ascii="Times New Roman" w:hAnsi="Times New Roman"/>
          <w:sz w:val="24"/>
          <w:szCs w:val="24"/>
        </w:rPr>
        <w:t xml:space="preserve">comes in three forms: </w:t>
      </w:r>
    </w:p>
    <w:p w:rsidR="005459BC" w:rsidRPr="00274D6F" w:rsidRDefault="005459BC" w:rsidP="005459BC">
      <w:pPr>
        <w:pStyle w:val="ListParagraph"/>
        <w:numPr>
          <w:ilvl w:val="0"/>
          <w:numId w:val="19"/>
        </w:num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grid-connected, </w:t>
      </w:r>
    </w:p>
    <w:p w:rsidR="005459BC" w:rsidRPr="00274D6F" w:rsidRDefault="005459BC" w:rsidP="005459BC">
      <w:pPr>
        <w:pStyle w:val="ListParagraph"/>
        <w:numPr>
          <w:ilvl w:val="0"/>
          <w:numId w:val="19"/>
        </w:num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stand-alone</w:t>
      </w:r>
    </w:p>
    <w:p w:rsidR="005459BC" w:rsidRPr="00274D6F" w:rsidRDefault="005459BC" w:rsidP="003B1045">
      <w:pPr>
        <w:pStyle w:val="ListParagraph"/>
        <w:numPr>
          <w:ilvl w:val="0"/>
          <w:numId w:val="19"/>
        </w:numPr>
        <w:autoSpaceDE w:val="0"/>
        <w:autoSpaceDN w:val="0"/>
        <w:adjustRightInd w:val="0"/>
        <w:jc w:val="both"/>
        <w:rPr>
          <w:rFonts w:ascii="Times New Roman" w:hAnsi="Times New Roman"/>
          <w:sz w:val="24"/>
          <w:szCs w:val="24"/>
        </w:rPr>
      </w:pPr>
      <w:r w:rsidRPr="00274D6F">
        <w:rPr>
          <w:rFonts w:ascii="Times New Roman" w:hAnsi="Times New Roman"/>
          <w:sz w:val="24"/>
          <w:szCs w:val="24"/>
        </w:rPr>
        <w:t xml:space="preserve"> hybrid system. </w:t>
      </w:r>
    </w:p>
    <w:p w:rsidR="005459BC" w:rsidRPr="00274D6F" w:rsidRDefault="005459BC" w:rsidP="005459BC">
      <w:pPr>
        <w:pStyle w:val="Heading4"/>
        <w:rPr>
          <w:rFonts w:ascii="Times New Roman" w:hAnsi="Times New Roman" w:cs="Times New Roman"/>
          <w:b/>
          <w:i w:val="0"/>
          <w:color w:val="auto"/>
          <w:sz w:val="24"/>
          <w:szCs w:val="24"/>
        </w:rPr>
      </w:pPr>
      <w:r w:rsidRPr="00274D6F">
        <w:rPr>
          <w:rFonts w:ascii="Times New Roman" w:hAnsi="Times New Roman" w:cs="Times New Roman"/>
          <w:b/>
          <w:i w:val="0"/>
          <w:color w:val="auto"/>
          <w:sz w:val="24"/>
          <w:szCs w:val="24"/>
        </w:rPr>
        <w:lastRenderedPageBreak/>
        <w:t>3.</w:t>
      </w:r>
      <w:r w:rsidR="00613328" w:rsidRPr="00274D6F">
        <w:rPr>
          <w:rFonts w:ascii="Times New Roman" w:hAnsi="Times New Roman" w:cs="Times New Roman"/>
          <w:b/>
          <w:i w:val="0"/>
          <w:color w:val="auto"/>
          <w:sz w:val="24"/>
          <w:szCs w:val="24"/>
        </w:rPr>
        <w:t>4</w:t>
      </w:r>
      <w:r w:rsidRPr="00274D6F">
        <w:rPr>
          <w:rFonts w:ascii="Times New Roman" w:hAnsi="Times New Roman" w:cs="Times New Roman"/>
          <w:b/>
          <w:i w:val="0"/>
          <w:color w:val="auto"/>
          <w:sz w:val="24"/>
          <w:szCs w:val="24"/>
        </w:rPr>
        <w:t xml:space="preserve">.2.1 Grid Connected System </w:t>
      </w:r>
    </w:p>
    <w:p w:rsidR="005459BC"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With this system, solar photovoltaic (PV) modules generate electricity from sunshine as it inciden</w:t>
      </w:r>
      <w:r w:rsidR="00E1432F">
        <w:rPr>
          <w:rFonts w:ascii="Times New Roman" w:hAnsi="Times New Roman"/>
          <w:sz w:val="24"/>
          <w:szCs w:val="24"/>
        </w:rPr>
        <w:t>t</w:t>
      </w:r>
      <w:r w:rsidRPr="00274D6F">
        <w:rPr>
          <w:rFonts w:ascii="Times New Roman" w:hAnsi="Times New Roman"/>
          <w:sz w:val="24"/>
          <w:szCs w:val="24"/>
        </w:rPr>
        <w:t xml:space="preserve"> on it. The power generated from module is a </w:t>
      </w:r>
      <w:r w:rsidR="00A40AEA">
        <w:rPr>
          <w:rFonts w:ascii="Times New Roman" w:hAnsi="Times New Roman"/>
          <w:sz w:val="24"/>
          <w:szCs w:val="24"/>
        </w:rPr>
        <w:t>DC</w:t>
      </w:r>
      <w:r w:rsidRPr="00274D6F">
        <w:rPr>
          <w:rFonts w:ascii="Times New Roman" w:hAnsi="Times New Roman"/>
          <w:sz w:val="24"/>
          <w:szCs w:val="24"/>
        </w:rPr>
        <w:t>. An electronic device known as an inverter, is used to change the power generated to alternating current at the frequency of the grid. It also meets other conditions that makes it possible to connect the generated power from the PV system to the national grid.  In this system the PV modules are either mounted on rooftop of residential buildings or on an acquired area of land to generate power. The power generated is connected into the mains electrical supply of a building or directly into the public electricity grid (DGS, 2008).  The electrical power need of the structure where the PV system is mounted is supplied by the PV system and any extra energy is fed to the grid.  (DGS, 2008; Kumi and Brew-Hammond, 2013).</w:t>
      </w:r>
    </w:p>
    <w:p w:rsidR="00A40AEA" w:rsidRPr="00274D6F" w:rsidRDefault="00A40AEA" w:rsidP="005459BC">
      <w:pPr>
        <w:autoSpaceDE w:val="0"/>
        <w:autoSpaceDN w:val="0"/>
        <w:adjustRightInd w:val="0"/>
        <w:spacing w:after="0"/>
        <w:jc w:val="both"/>
        <w:rPr>
          <w:rFonts w:ascii="Times New Roman" w:hAnsi="Times New Roman"/>
          <w:sz w:val="24"/>
          <w:szCs w:val="24"/>
        </w:rPr>
      </w:pPr>
    </w:p>
    <w:p w:rsidR="005459BC"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 The capacity of rooftop PV system may be small as compared to ground mounted PV system. They range from 5-20kW while those on commercial buildings can reach 100kW or more. </w:t>
      </w:r>
    </w:p>
    <w:p w:rsidR="00A40AEA" w:rsidRPr="00274D6F" w:rsidRDefault="00A40AEA" w:rsidP="005459BC">
      <w:pPr>
        <w:autoSpaceDE w:val="0"/>
        <w:autoSpaceDN w:val="0"/>
        <w:adjustRightInd w:val="0"/>
        <w:spacing w:after="0"/>
        <w:jc w:val="both"/>
        <w:rPr>
          <w:rFonts w:ascii="Times New Roman" w:hAnsi="Times New Roman"/>
          <w:sz w:val="24"/>
          <w:szCs w:val="24"/>
        </w:rPr>
      </w:pPr>
    </w:p>
    <w:p w:rsidR="005459BC"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Many developed and developing countries have developed plans to increase their electricity production using Rooftop PV system. Example of some of the projects include Gunma project in Japan commission</w:t>
      </w:r>
      <w:r w:rsidR="00A40AEA">
        <w:rPr>
          <w:rFonts w:ascii="Times New Roman" w:hAnsi="Times New Roman"/>
          <w:sz w:val="24"/>
          <w:szCs w:val="24"/>
        </w:rPr>
        <w:t>ed</w:t>
      </w:r>
      <w:r w:rsidRPr="00274D6F">
        <w:rPr>
          <w:rFonts w:ascii="Times New Roman" w:hAnsi="Times New Roman"/>
          <w:sz w:val="24"/>
          <w:szCs w:val="24"/>
        </w:rPr>
        <w:t xml:space="preserve"> in 2012, which contains 550 houses with rooftop grid-connected PV system. The total capacity is estimated to be 2.2MW in a 1km area which corresponds to 85% penetration level of PV electricity. At the end of 2015, Germany had installed PV capacity of 40GW of which 74% were made up of rooftop solar PV system. 70% of these rooftop system had capacity less than 10kW and were mounted on one or two family houses. United State of America added about 2GW </w:t>
      </w:r>
      <w:r w:rsidRPr="00274D6F">
        <w:rPr>
          <w:rFonts w:ascii="Times New Roman" w:hAnsi="Times New Roman"/>
          <w:sz w:val="24"/>
          <w:szCs w:val="24"/>
        </w:rPr>
        <w:lastRenderedPageBreak/>
        <w:t>of distributed solar photovoltaic such as rooftop solar to its installed capacity. China added 970MW of rooftop PV system to its capacity in the first three months of 2016. This system eliminates losses that would have occurred in the transmission lines since the generation is done at the consumers premises.</w:t>
      </w:r>
    </w:p>
    <w:p w:rsidR="00814254" w:rsidRPr="00274D6F" w:rsidRDefault="00814254" w:rsidP="005459BC">
      <w:pPr>
        <w:autoSpaceDE w:val="0"/>
        <w:autoSpaceDN w:val="0"/>
        <w:adjustRightInd w:val="0"/>
        <w:spacing w:after="0"/>
        <w:jc w:val="both"/>
        <w:rPr>
          <w:rFonts w:ascii="Times New Roman" w:hAnsi="Times New Roman"/>
          <w:sz w:val="24"/>
          <w:szCs w:val="24"/>
        </w:rPr>
      </w:pPr>
    </w:p>
    <w:p w:rsidR="005459BC" w:rsidRPr="00274D6F"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With the central grid-connected system, the PV modules are mounted on an acquired area of land to generate power and fed into the national grid. This system has higher capacity ratings in the range of kilowatts and megawatt. The main components are as follows:</w:t>
      </w:r>
    </w:p>
    <w:p w:rsidR="005459BC" w:rsidRPr="00274D6F" w:rsidRDefault="005459BC" w:rsidP="005459BC">
      <w:pPr>
        <w:numPr>
          <w:ilvl w:val="0"/>
          <w:numId w:val="2"/>
        </w:numPr>
        <w:autoSpaceDE w:val="0"/>
        <w:autoSpaceDN w:val="0"/>
        <w:adjustRightInd w:val="0"/>
        <w:spacing w:after="0"/>
        <w:contextualSpacing/>
        <w:jc w:val="both"/>
        <w:rPr>
          <w:rFonts w:ascii="Times New Roman" w:hAnsi="Times New Roman"/>
          <w:sz w:val="24"/>
          <w:szCs w:val="24"/>
        </w:rPr>
      </w:pPr>
      <w:r w:rsidRPr="00274D6F">
        <w:rPr>
          <w:rFonts w:ascii="Times New Roman" w:hAnsi="Times New Roman"/>
          <w:sz w:val="24"/>
          <w:szCs w:val="24"/>
        </w:rPr>
        <w:t>Solar PV Modules: these convert sunlight directly to electricity.</w:t>
      </w:r>
    </w:p>
    <w:p w:rsidR="005459BC" w:rsidRPr="00274D6F" w:rsidRDefault="005459BC" w:rsidP="005459BC">
      <w:pPr>
        <w:numPr>
          <w:ilvl w:val="0"/>
          <w:numId w:val="2"/>
        </w:numPr>
        <w:autoSpaceDE w:val="0"/>
        <w:autoSpaceDN w:val="0"/>
        <w:adjustRightInd w:val="0"/>
        <w:spacing w:after="0"/>
        <w:contextualSpacing/>
        <w:jc w:val="both"/>
        <w:rPr>
          <w:rFonts w:ascii="Times New Roman" w:hAnsi="Times New Roman"/>
          <w:sz w:val="24"/>
          <w:szCs w:val="24"/>
        </w:rPr>
      </w:pPr>
      <w:r w:rsidRPr="00274D6F">
        <w:rPr>
          <w:rFonts w:ascii="Times New Roman" w:hAnsi="Times New Roman"/>
          <w:sz w:val="24"/>
          <w:szCs w:val="24"/>
        </w:rPr>
        <w:t xml:space="preserve">Inverter: converts the direct current generated by the solar PV modules to alternating current.  </w:t>
      </w:r>
    </w:p>
    <w:p w:rsidR="005459BC" w:rsidRPr="00274D6F" w:rsidRDefault="005459BC" w:rsidP="005459BC">
      <w:pPr>
        <w:numPr>
          <w:ilvl w:val="0"/>
          <w:numId w:val="2"/>
        </w:numPr>
        <w:autoSpaceDE w:val="0"/>
        <w:autoSpaceDN w:val="0"/>
        <w:adjustRightInd w:val="0"/>
        <w:spacing w:after="0"/>
        <w:contextualSpacing/>
        <w:jc w:val="both"/>
        <w:rPr>
          <w:rFonts w:ascii="Times New Roman" w:hAnsi="Times New Roman"/>
          <w:sz w:val="24"/>
          <w:szCs w:val="24"/>
        </w:rPr>
      </w:pPr>
      <w:r w:rsidRPr="00274D6F">
        <w:rPr>
          <w:rFonts w:ascii="Times New Roman" w:hAnsi="Times New Roman"/>
          <w:sz w:val="24"/>
          <w:szCs w:val="24"/>
        </w:rPr>
        <w:t>Transformer which steps up the power generated for transmission</w:t>
      </w:r>
    </w:p>
    <w:p w:rsidR="005459BC" w:rsidRPr="00274D6F" w:rsidRDefault="005459BC" w:rsidP="005459BC">
      <w:pPr>
        <w:numPr>
          <w:ilvl w:val="0"/>
          <w:numId w:val="2"/>
        </w:numPr>
        <w:autoSpaceDE w:val="0"/>
        <w:autoSpaceDN w:val="0"/>
        <w:adjustRightInd w:val="0"/>
        <w:spacing w:after="0"/>
        <w:contextualSpacing/>
        <w:jc w:val="both"/>
        <w:rPr>
          <w:rFonts w:ascii="Times New Roman" w:hAnsi="Times New Roman"/>
          <w:sz w:val="24"/>
          <w:szCs w:val="24"/>
        </w:rPr>
      </w:pPr>
      <w:r w:rsidRPr="00274D6F">
        <w:rPr>
          <w:rFonts w:ascii="Times New Roman" w:hAnsi="Times New Roman"/>
          <w:sz w:val="24"/>
          <w:szCs w:val="24"/>
        </w:rPr>
        <w:t>Transmission line to link the plant to the grid</w:t>
      </w:r>
    </w:p>
    <w:p w:rsidR="00814254" w:rsidRPr="00BD4D81" w:rsidRDefault="005459BC" w:rsidP="00BD4D81">
      <w:pPr>
        <w:numPr>
          <w:ilvl w:val="0"/>
          <w:numId w:val="2"/>
        </w:numPr>
        <w:autoSpaceDE w:val="0"/>
        <w:autoSpaceDN w:val="0"/>
        <w:adjustRightInd w:val="0"/>
        <w:spacing w:after="0"/>
        <w:contextualSpacing/>
        <w:jc w:val="both"/>
        <w:rPr>
          <w:rFonts w:ascii="Times New Roman" w:hAnsi="Times New Roman"/>
          <w:sz w:val="24"/>
          <w:szCs w:val="24"/>
        </w:rPr>
      </w:pPr>
      <w:r w:rsidRPr="00274D6F">
        <w:rPr>
          <w:rFonts w:ascii="Times New Roman" w:hAnsi="Times New Roman"/>
          <w:sz w:val="24"/>
          <w:szCs w:val="24"/>
        </w:rPr>
        <w:t>Mounting System</w:t>
      </w:r>
    </w:p>
    <w:p w:rsidR="005459BC" w:rsidRDefault="005459BC" w:rsidP="005459BC">
      <w:pPr>
        <w:autoSpaceDE w:val="0"/>
        <w:autoSpaceDN w:val="0"/>
        <w:adjustRightInd w:val="0"/>
        <w:spacing w:after="0"/>
        <w:contextualSpacing/>
        <w:jc w:val="both"/>
        <w:rPr>
          <w:rFonts w:ascii="Times New Roman" w:hAnsi="Times New Roman"/>
          <w:sz w:val="24"/>
          <w:szCs w:val="24"/>
        </w:rPr>
      </w:pPr>
      <w:r w:rsidRPr="00274D6F">
        <w:rPr>
          <w:rFonts w:ascii="Times New Roman" w:hAnsi="Times New Roman"/>
          <w:sz w:val="24"/>
          <w:szCs w:val="24"/>
        </w:rPr>
        <w:t xml:space="preserve">Figure </w:t>
      </w:r>
      <w:r w:rsidR="00814254">
        <w:rPr>
          <w:rFonts w:ascii="Times New Roman" w:hAnsi="Times New Roman"/>
          <w:sz w:val="24"/>
          <w:szCs w:val="24"/>
        </w:rPr>
        <w:t>3</w:t>
      </w:r>
      <w:r w:rsidRPr="00274D6F">
        <w:rPr>
          <w:rFonts w:ascii="Times New Roman" w:hAnsi="Times New Roman"/>
          <w:sz w:val="24"/>
          <w:szCs w:val="24"/>
        </w:rPr>
        <w:t>.2 shows a simplified grid-connected solar photovoltaic system</w:t>
      </w:r>
    </w:p>
    <w:p w:rsidR="00E01E98" w:rsidRPr="00274D6F" w:rsidRDefault="00E01E98" w:rsidP="00E01E98">
      <w:pPr>
        <w:jc w:val="both"/>
        <w:rPr>
          <w:rFonts w:ascii="Times New Roman" w:hAnsi="Times New Roman"/>
          <w:sz w:val="24"/>
          <w:szCs w:val="24"/>
        </w:rPr>
      </w:pPr>
      <w:r w:rsidRPr="00274D6F">
        <w:rPr>
          <w:rFonts w:ascii="Times New Roman" w:hAnsi="Times New Roman"/>
          <w:b/>
          <w:noProof/>
          <w:sz w:val="24"/>
          <w:szCs w:val="24"/>
          <w:lang w:eastAsia="en-GB"/>
        </w:rPr>
        <w:drawing>
          <wp:anchor distT="0" distB="0" distL="114300" distR="114300" simplePos="0" relativeHeight="251889664" behindDoc="0" locked="0" layoutInCell="1" allowOverlap="1" wp14:anchorId="24313DCF" wp14:editId="101D0438">
            <wp:simplePos x="0" y="0"/>
            <wp:positionH relativeFrom="margin">
              <wp:posOffset>133350</wp:posOffset>
            </wp:positionH>
            <wp:positionV relativeFrom="paragraph">
              <wp:posOffset>32385</wp:posOffset>
            </wp:positionV>
            <wp:extent cx="3615690" cy="2388870"/>
            <wp:effectExtent l="0" t="0" r="3810" b="0"/>
            <wp:wrapSquare wrapText="bothSides"/>
            <wp:docPr id="189" name="Picture 1" descr="Grid Connected PV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id Connected PV Syste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15690" cy="238887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E01E98" w:rsidRPr="00274D6F" w:rsidRDefault="00E01E98" w:rsidP="00E01E98">
      <w:pPr>
        <w:jc w:val="both"/>
        <w:rPr>
          <w:rFonts w:ascii="Times New Roman" w:hAnsi="Times New Roman"/>
          <w:sz w:val="24"/>
          <w:szCs w:val="24"/>
        </w:rPr>
      </w:pPr>
      <w:r w:rsidRPr="00274D6F">
        <w:rPr>
          <w:rFonts w:ascii="Times New Roman" w:hAnsi="Times New Roman"/>
          <w:sz w:val="24"/>
          <w:szCs w:val="24"/>
        </w:rPr>
        <w:t xml:space="preserve">                                                                 </w:t>
      </w:r>
    </w:p>
    <w:p w:rsidR="00E01E98" w:rsidRPr="00274D6F" w:rsidRDefault="00E01E98" w:rsidP="00E01E98">
      <w:pPr>
        <w:rPr>
          <w:rFonts w:ascii="Times New Roman" w:hAnsi="Times New Roman"/>
          <w:sz w:val="24"/>
          <w:szCs w:val="24"/>
        </w:rPr>
      </w:pPr>
    </w:p>
    <w:p w:rsidR="00E01E98" w:rsidRPr="00274D6F" w:rsidRDefault="00E01E98" w:rsidP="00E01E98">
      <w:pPr>
        <w:rPr>
          <w:rFonts w:ascii="Times New Roman" w:hAnsi="Times New Roman"/>
          <w:sz w:val="24"/>
          <w:szCs w:val="24"/>
        </w:rPr>
      </w:pPr>
    </w:p>
    <w:p w:rsidR="00E01E98" w:rsidRPr="00274D6F" w:rsidRDefault="00E01E98" w:rsidP="00E01E98">
      <w:pPr>
        <w:rPr>
          <w:rFonts w:ascii="Times New Roman" w:hAnsi="Times New Roman"/>
          <w:sz w:val="24"/>
          <w:szCs w:val="24"/>
        </w:rPr>
      </w:pPr>
    </w:p>
    <w:p w:rsidR="00E01E98" w:rsidRPr="00274D6F" w:rsidRDefault="00E01E98" w:rsidP="00E01E98">
      <w:pPr>
        <w:keepNext/>
        <w:keepLines/>
        <w:spacing w:after="0"/>
        <w:jc w:val="both"/>
        <w:outlineLvl w:val="2"/>
        <w:rPr>
          <w:rFonts w:ascii="Times New Roman" w:eastAsia="Times New Roman" w:hAnsi="Times New Roman"/>
          <w:bCs/>
          <w:sz w:val="24"/>
          <w:szCs w:val="24"/>
        </w:rPr>
      </w:pPr>
      <w:bookmarkStart w:id="56" w:name="_Toc527039767"/>
      <w:bookmarkStart w:id="57" w:name="_Toc10464925"/>
      <w:r w:rsidRPr="00274D6F">
        <w:rPr>
          <w:rFonts w:ascii="Times New Roman" w:hAnsi="Times New Roman"/>
          <w:noProof/>
          <w:lang w:eastAsia="en-GB"/>
        </w:rPr>
        <mc:AlternateContent>
          <mc:Choice Requires="wps">
            <w:drawing>
              <wp:anchor distT="0" distB="0" distL="114300" distR="114300" simplePos="0" relativeHeight="251890688" behindDoc="0" locked="0" layoutInCell="1" allowOverlap="1" wp14:anchorId="44379FE6" wp14:editId="24FE264E">
                <wp:simplePos x="0" y="0"/>
                <wp:positionH relativeFrom="column">
                  <wp:posOffset>142240</wp:posOffset>
                </wp:positionH>
                <wp:positionV relativeFrom="paragraph">
                  <wp:posOffset>71120</wp:posOffset>
                </wp:positionV>
                <wp:extent cx="4290060" cy="635"/>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4290060" cy="635"/>
                        </a:xfrm>
                        <a:prstGeom prst="rect">
                          <a:avLst/>
                        </a:prstGeom>
                        <a:solidFill>
                          <a:prstClr val="white"/>
                        </a:solidFill>
                        <a:ln>
                          <a:noFill/>
                        </a:ln>
                        <a:effectLst/>
                      </wps:spPr>
                      <wps:txbx>
                        <w:txbxContent>
                          <w:p w:rsidR="009B25A2" w:rsidRPr="00C11B75" w:rsidRDefault="009B25A2" w:rsidP="00E01E98">
                            <w:pPr>
                              <w:pStyle w:val="Caption"/>
                              <w:rPr>
                                <w:rFonts w:ascii="Times New Roman" w:hAnsi="Times New Roman"/>
                                <w:b/>
                                <w:noProof/>
                                <w:color w:val="auto"/>
                                <w:sz w:val="36"/>
                                <w:szCs w:val="24"/>
                              </w:rPr>
                            </w:pPr>
                            <w:bookmarkStart w:id="58" w:name="_Toc527039816"/>
                            <w:bookmarkStart w:id="59" w:name="_Toc528833219"/>
                            <w:r w:rsidRPr="00C11B75">
                              <w:rPr>
                                <w:color w:val="auto"/>
                                <w:sz w:val="24"/>
                              </w:rPr>
                              <w:t xml:space="preserve">Figure </w:t>
                            </w:r>
                            <w:r>
                              <w:rPr>
                                <w:color w:val="auto"/>
                                <w:sz w:val="24"/>
                              </w:rPr>
                              <w:t>3.</w:t>
                            </w:r>
                            <w:r w:rsidRPr="00C11B75">
                              <w:rPr>
                                <w:color w:val="auto"/>
                                <w:sz w:val="24"/>
                              </w:rPr>
                              <w:fldChar w:fldCharType="begin"/>
                            </w:r>
                            <w:r w:rsidRPr="00C11B75">
                              <w:rPr>
                                <w:color w:val="auto"/>
                                <w:sz w:val="24"/>
                              </w:rPr>
                              <w:instrText xml:space="preserve"> SEQ Figure \* ARABIC \s 1 </w:instrText>
                            </w:r>
                            <w:r w:rsidRPr="00C11B75">
                              <w:rPr>
                                <w:color w:val="auto"/>
                                <w:sz w:val="24"/>
                              </w:rPr>
                              <w:fldChar w:fldCharType="separate"/>
                            </w:r>
                            <w:r>
                              <w:rPr>
                                <w:noProof/>
                                <w:color w:val="auto"/>
                                <w:sz w:val="24"/>
                              </w:rPr>
                              <w:t>2</w:t>
                            </w:r>
                            <w:r w:rsidRPr="00C11B75">
                              <w:rPr>
                                <w:color w:val="auto"/>
                                <w:sz w:val="24"/>
                              </w:rPr>
                              <w:fldChar w:fldCharType="end"/>
                            </w:r>
                            <w:r w:rsidRPr="00C11B75">
                              <w:rPr>
                                <w:color w:val="auto"/>
                                <w:sz w:val="24"/>
                              </w:rPr>
                              <w:t xml:space="preserve"> Simplified Grid Connected PV system (Source AET, 2014)</w:t>
                            </w:r>
                            <w:bookmarkEnd w:id="58"/>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4379FE6" id="_x0000_t202" coordsize="21600,21600" o:spt="202" path="m,l,21600r21600,l21600,xe">
                <v:stroke joinstyle="miter"/>
                <v:path gradientshapeok="t" o:connecttype="rect"/>
              </v:shapetype>
              <v:shape id="Text Box 6" o:spid="_x0000_s1026" type="#_x0000_t202" style="position:absolute;left:0;text-align:left;margin-left:11.2pt;margin-top:5.6pt;width:337.8pt;height:.05pt;z-index:251890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" stroked="f">
                <v:textbox style="mso-fit-shape-to-text:t" inset="0,0,0,0">
                  <w:txbxContent>
                    <w:p w:rsidR="009B25A2" w:rsidRPr="00C11B75" w:rsidRDefault="009B25A2" w:rsidP="00E01E98">
                      <w:pPr>
                        <w:pStyle w:val="Caption"/>
                        <w:rPr>
                          <w:rFonts w:ascii="Times New Roman" w:hAnsi="Times New Roman"/>
                          <w:b/>
                          <w:noProof/>
                          <w:color w:val="auto"/>
                          <w:sz w:val="36"/>
                          <w:szCs w:val="24"/>
                        </w:rPr>
                      </w:pPr>
                      <w:bookmarkStart w:id="60" w:name="_Toc527039816"/>
                      <w:bookmarkStart w:id="61" w:name="_Toc528833219"/>
                      <w:r w:rsidRPr="00C11B75">
                        <w:rPr>
                          <w:color w:val="auto"/>
                          <w:sz w:val="24"/>
                        </w:rPr>
                        <w:t xml:space="preserve">Figure </w:t>
                      </w:r>
                      <w:r>
                        <w:rPr>
                          <w:color w:val="auto"/>
                          <w:sz w:val="24"/>
                        </w:rPr>
                        <w:t>3.</w:t>
                      </w:r>
                      <w:r w:rsidRPr="00C11B75">
                        <w:rPr>
                          <w:color w:val="auto"/>
                          <w:sz w:val="24"/>
                        </w:rPr>
                        <w:fldChar w:fldCharType="begin"/>
                      </w:r>
                      <w:r w:rsidRPr="00C11B75">
                        <w:rPr>
                          <w:color w:val="auto"/>
                          <w:sz w:val="24"/>
                        </w:rPr>
                        <w:instrText xml:space="preserve"> SEQ Figure \* ARABIC \s 1 </w:instrText>
                      </w:r>
                      <w:r w:rsidRPr="00C11B75">
                        <w:rPr>
                          <w:color w:val="auto"/>
                          <w:sz w:val="24"/>
                        </w:rPr>
                        <w:fldChar w:fldCharType="separate"/>
                      </w:r>
                      <w:r>
                        <w:rPr>
                          <w:noProof/>
                          <w:color w:val="auto"/>
                          <w:sz w:val="24"/>
                        </w:rPr>
                        <w:t>2</w:t>
                      </w:r>
                      <w:r w:rsidRPr="00C11B75">
                        <w:rPr>
                          <w:color w:val="auto"/>
                          <w:sz w:val="24"/>
                        </w:rPr>
                        <w:fldChar w:fldCharType="end"/>
                      </w:r>
                      <w:r w:rsidRPr="00C11B75">
                        <w:rPr>
                          <w:color w:val="auto"/>
                          <w:sz w:val="24"/>
                        </w:rPr>
                        <w:t xml:space="preserve"> Simplified Grid Connected PV system (Source AET, 2014)</w:t>
                      </w:r>
                      <w:bookmarkEnd w:id="60"/>
                      <w:bookmarkEnd w:id="61"/>
                    </w:p>
                  </w:txbxContent>
                </v:textbox>
                <w10:wrap type="square"/>
              </v:shape>
            </w:pict>
          </mc:Fallback>
        </mc:AlternateContent>
      </w:r>
      <w:bookmarkEnd w:id="56"/>
      <w:bookmarkEnd w:id="57"/>
      <w:r w:rsidRPr="00274D6F">
        <w:rPr>
          <w:rFonts w:ascii="Times New Roman" w:eastAsia="Times New Roman" w:hAnsi="Times New Roman"/>
          <w:bCs/>
          <w:sz w:val="24"/>
          <w:szCs w:val="24"/>
        </w:rPr>
        <w:t xml:space="preserve">                                                      </w:t>
      </w:r>
    </w:p>
    <w:p w:rsidR="00E01E98" w:rsidRPr="00274D6F" w:rsidRDefault="00E01E98" w:rsidP="005459BC">
      <w:pPr>
        <w:autoSpaceDE w:val="0"/>
        <w:autoSpaceDN w:val="0"/>
        <w:adjustRightInd w:val="0"/>
        <w:spacing w:after="0"/>
        <w:contextualSpacing/>
        <w:jc w:val="both"/>
        <w:rPr>
          <w:rFonts w:ascii="Times New Roman" w:hAnsi="Times New Roman"/>
          <w:sz w:val="24"/>
          <w:szCs w:val="24"/>
        </w:rPr>
      </w:pPr>
    </w:p>
    <w:p w:rsidR="005459BC" w:rsidRPr="00274D6F" w:rsidRDefault="005459BC" w:rsidP="005459BC">
      <w:pPr>
        <w:jc w:val="both"/>
        <w:rPr>
          <w:rFonts w:ascii="Times New Roman" w:hAnsi="Times New Roman"/>
          <w:sz w:val="24"/>
          <w:szCs w:val="24"/>
        </w:rPr>
      </w:pPr>
      <w:r w:rsidRPr="00274D6F">
        <w:rPr>
          <w:rFonts w:ascii="Times New Roman" w:hAnsi="Times New Roman"/>
          <w:sz w:val="24"/>
          <w:szCs w:val="24"/>
        </w:rPr>
        <w:lastRenderedPageBreak/>
        <w:t xml:space="preserve">According to International renewable energy statistics, as at the end of 2014, the total global installed capacity of solar powered electricity generation was 178GW most of which were grid-connected. This was about one percent of the total world electricity consumption (IRENA, 2015). The PV system revolution in 2014 was led by China, Germany, Japan, USA, Italy and many more. Countries like India, Chile, South Africa, Bulgaria Ukraine and Slovakia all grew significantly in their PV system installation. </w:t>
      </w:r>
    </w:p>
    <w:p w:rsidR="005459BC" w:rsidRPr="00274D6F" w:rsidRDefault="005459BC" w:rsidP="005459BC">
      <w:pPr>
        <w:keepNext/>
        <w:keepLines/>
        <w:spacing w:after="0"/>
        <w:jc w:val="both"/>
        <w:outlineLvl w:val="2"/>
        <w:rPr>
          <w:rFonts w:ascii="Times New Roman" w:eastAsia="Times New Roman" w:hAnsi="Times New Roman"/>
          <w:bCs/>
          <w:sz w:val="24"/>
          <w:szCs w:val="24"/>
        </w:rPr>
      </w:pPr>
    </w:p>
    <w:p w:rsidR="005459BC" w:rsidRPr="00274D6F" w:rsidRDefault="005459BC" w:rsidP="005459BC">
      <w:pPr>
        <w:pStyle w:val="Heading4"/>
        <w:rPr>
          <w:rFonts w:ascii="Times New Roman" w:hAnsi="Times New Roman" w:cs="Times New Roman"/>
          <w:b/>
          <w:i w:val="0"/>
          <w:color w:val="auto"/>
          <w:sz w:val="24"/>
          <w:szCs w:val="24"/>
        </w:rPr>
      </w:pPr>
      <w:r w:rsidRPr="00274D6F">
        <w:rPr>
          <w:rFonts w:ascii="Times New Roman" w:hAnsi="Times New Roman" w:cs="Times New Roman"/>
          <w:b/>
          <w:i w:val="0"/>
          <w:color w:val="auto"/>
          <w:sz w:val="24"/>
          <w:szCs w:val="24"/>
        </w:rPr>
        <w:t>3.</w:t>
      </w:r>
      <w:r w:rsidR="00613328" w:rsidRPr="00274D6F">
        <w:rPr>
          <w:rFonts w:ascii="Times New Roman" w:hAnsi="Times New Roman" w:cs="Times New Roman"/>
          <w:b/>
          <w:i w:val="0"/>
          <w:color w:val="auto"/>
          <w:sz w:val="24"/>
          <w:szCs w:val="24"/>
        </w:rPr>
        <w:t>4</w:t>
      </w:r>
      <w:r w:rsidRPr="00274D6F">
        <w:rPr>
          <w:rFonts w:ascii="Times New Roman" w:hAnsi="Times New Roman" w:cs="Times New Roman"/>
          <w:b/>
          <w:i w:val="0"/>
          <w:color w:val="auto"/>
          <w:sz w:val="24"/>
          <w:szCs w:val="24"/>
        </w:rPr>
        <w:t>.2.2 Stand-alone PV System</w:t>
      </w:r>
    </w:p>
    <w:p w:rsidR="005459BC" w:rsidRPr="00274D6F"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Stand-alone PV systems refers to a PV system which has no connection with the public utility network. It produces electrical energy from the sunshine, uses it or stores it in batteries to be used at night and periods of low sunshine. They supply DC and/or AC loads in isolated areas.  </w:t>
      </w:r>
    </w:p>
    <w:p w:rsidR="005459BC" w:rsidRPr="00274D6F" w:rsidRDefault="005459BC" w:rsidP="005459BC">
      <w:pPr>
        <w:autoSpaceDE w:val="0"/>
        <w:autoSpaceDN w:val="0"/>
        <w:adjustRightInd w:val="0"/>
        <w:spacing w:after="0"/>
        <w:jc w:val="both"/>
        <w:rPr>
          <w:rFonts w:ascii="Times New Roman" w:hAnsi="Times New Roman"/>
          <w:sz w:val="24"/>
          <w:szCs w:val="24"/>
        </w:rPr>
      </w:pPr>
    </w:p>
    <w:p w:rsidR="005459BC" w:rsidRPr="00274D6F"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A typical Standalone system has the same components as the grid connected system with the addition of the following:</w:t>
      </w:r>
    </w:p>
    <w:p w:rsidR="009D16A7" w:rsidRDefault="005459BC" w:rsidP="009D16A7">
      <w:pPr>
        <w:pStyle w:val="ListParagraph"/>
        <w:numPr>
          <w:ilvl w:val="0"/>
          <w:numId w:val="36"/>
        </w:numPr>
        <w:autoSpaceDE w:val="0"/>
        <w:autoSpaceDN w:val="0"/>
        <w:adjustRightInd w:val="0"/>
        <w:spacing w:after="0"/>
        <w:jc w:val="both"/>
        <w:rPr>
          <w:rFonts w:ascii="Times New Roman" w:hAnsi="Times New Roman"/>
          <w:sz w:val="24"/>
          <w:szCs w:val="24"/>
        </w:rPr>
      </w:pPr>
      <w:r w:rsidRPr="009D16A7">
        <w:rPr>
          <w:rFonts w:ascii="Times New Roman" w:hAnsi="Times New Roman"/>
          <w:sz w:val="24"/>
          <w:szCs w:val="24"/>
        </w:rPr>
        <w:t>Batteries that stores energy for night time usage and period when there is no or low irradiance.</w:t>
      </w:r>
    </w:p>
    <w:p w:rsidR="005459BC" w:rsidRPr="009D16A7" w:rsidRDefault="005459BC" w:rsidP="009D16A7">
      <w:pPr>
        <w:pStyle w:val="ListParagraph"/>
        <w:numPr>
          <w:ilvl w:val="0"/>
          <w:numId w:val="36"/>
        </w:numPr>
        <w:autoSpaceDE w:val="0"/>
        <w:autoSpaceDN w:val="0"/>
        <w:adjustRightInd w:val="0"/>
        <w:spacing w:after="0"/>
        <w:jc w:val="both"/>
        <w:rPr>
          <w:rFonts w:ascii="Times New Roman" w:hAnsi="Times New Roman"/>
          <w:sz w:val="24"/>
          <w:szCs w:val="24"/>
        </w:rPr>
      </w:pPr>
      <w:r w:rsidRPr="009D16A7">
        <w:rPr>
          <w:rFonts w:ascii="Times New Roman" w:hAnsi="Times New Roman"/>
          <w:sz w:val="24"/>
          <w:szCs w:val="24"/>
        </w:rPr>
        <w:t>Charge Controller : controls the amount of charge on the battery</w:t>
      </w:r>
    </w:p>
    <w:p w:rsidR="00E01E98"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Since this system has no connection to the grid, it is important that the energy storage capacity is chosen correctly to avoid a situation where the load would be more than storage and therefore cannot be supplied (Lugue and Hegedus, 2003).</w:t>
      </w:r>
    </w:p>
    <w:p w:rsidR="00E01E98" w:rsidRDefault="00E01E98" w:rsidP="005459BC">
      <w:pPr>
        <w:autoSpaceDE w:val="0"/>
        <w:autoSpaceDN w:val="0"/>
        <w:adjustRightInd w:val="0"/>
        <w:spacing w:after="0"/>
        <w:jc w:val="both"/>
        <w:rPr>
          <w:rFonts w:ascii="Times New Roman" w:hAnsi="Times New Roman"/>
          <w:sz w:val="24"/>
          <w:szCs w:val="24"/>
        </w:rPr>
      </w:pPr>
    </w:p>
    <w:p w:rsidR="005459BC" w:rsidRPr="00274D6F"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 The inverter also plays vital role if AC loads are to be supplied because as a voltage source,</w:t>
      </w:r>
      <w:r w:rsidR="00E01E98">
        <w:rPr>
          <w:rFonts w:ascii="Times New Roman" w:hAnsi="Times New Roman"/>
          <w:sz w:val="24"/>
          <w:szCs w:val="24"/>
        </w:rPr>
        <w:t xml:space="preserve"> it</w:t>
      </w:r>
      <w:r w:rsidRPr="00274D6F">
        <w:rPr>
          <w:rFonts w:ascii="Times New Roman" w:hAnsi="Times New Roman"/>
          <w:sz w:val="24"/>
          <w:szCs w:val="24"/>
        </w:rPr>
        <w:t xml:space="preserve"> determines the voltage wave shape, amplitude, and frequency. It must also be </w:t>
      </w:r>
      <w:r w:rsidRPr="00274D6F">
        <w:rPr>
          <w:rFonts w:ascii="Times New Roman" w:hAnsi="Times New Roman"/>
          <w:sz w:val="24"/>
          <w:szCs w:val="24"/>
        </w:rPr>
        <w:lastRenderedPageBreak/>
        <w:t xml:space="preserve">able to supply current surges, for example starting currents in motors, and an amount of reactive power that would be demanded by the loads (Whitaker et al, 2008). </w:t>
      </w:r>
    </w:p>
    <w:p w:rsidR="005459BC" w:rsidRPr="00274D6F" w:rsidRDefault="005459BC" w:rsidP="005459BC">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They are usually used in watches, scientific calculators, Telecommunications, traffic signs, solar home systems and water pumping systems. (DGS, 2008; Kumi and Brew-Hammond, 2013).</w:t>
      </w:r>
    </w:p>
    <w:p w:rsidR="005459BC" w:rsidRPr="00274D6F" w:rsidRDefault="005459BC" w:rsidP="005459BC">
      <w:pPr>
        <w:autoSpaceDE w:val="0"/>
        <w:autoSpaceDN w:val="0"/>
        <w:adjustRightInd w:val="0"/>
        <w:spacing w:after="0"/>
        <w:rPr>
          <w:rFonts w:ascii="Times New Roman" w:hAnsi="Times New Roman"/>
          <w:sz w:val="24"/>
          <w:szCs w:val="24"/>
        </w:rPr>
      </w:pPr>
    </w:p>
    <w:p w:rsidR="005459BC" w:rsidRPr="00274D6F" w:rsidRDefault="005459BC" w:rsidP="005459BC">
      <w:pPr>
        <w:spacing w:after="0"/>
        <w:jc w:val="both"/>
        <w:rPr>
          <w:rFonts w:ascii="Times New Roman" w:hAnsi="Times New Roman"/>
          <w:sz w:val="24"/>
          <w:szCs w:val="24"/>
        </w:rPr>
      </w:pPr>
      <w:r w:rsidRPr="00274D6F">
        <w:rPr>
          <w:rFonts w:ascii="Times New Roman" w:hAnsi="Times New Roman"/>
          <w:sz w:val="24"/>
          <w:szCs w:val="24"/>
        </w:rPr>
        <w:t>In some developed countries for instance Germany and Japan subsidies are provided for electricity storage technology for PV systems.  Germany already has ten thousand rooftop solar PV system coupled to battery storage systems (IRENA, 2015). In a number of countries a lot of businesses are entering into the market of leasing solar PV systems coupled with battery storage technology. In Australia 16MW of off-grid system was installed in 2014 whilst China can boast of 40GW in the same year. In most European countries, off-grid application is mainly used for remote areas where accessibility to fuel source is difficult for example mountain sites. Most European countries in 2014 installed about a MW per country with Sweden with 1.1MW. In Japan about 1MW was installed bringing their installed capacity to 125MW (IRENA, 2015). In France, the Island of La Reunion operated more than 150MW of PV to supply a total population of 840,000. In Bangladesh, there is an ongoing installation of 6million PV system to provide basic electricity to 30 million people. This is expected by the end of 2017. India is expecting 2GW of off-grid PV installation by the end of 2017.</w:t>
      </w:r>
    </w:p>
    <w:p w:rsidR="005459BC" w:rsidRPr="00274D6F" w:rsidRDefault="005459BC" w:rsidP="005F5033">
      <w:pPr>
        <w:pStyle w:val="Heading4"/>
        <w:spacing w:before="0" w:line="240" w:lineRule="auto"/>
        <w:rPr>
          <w:rFonts w:ascii="Times New Roman" w:hAnsi="Times New Roman" w:cs="Times New Roman"/>
          <w:i w:val="0"/>
          <w:color w:val="auto"/>
          <w:sz w:val="24"/>
          <w:szCs w:val="24"/>
        </w:rPr>
      </w:pPr>
    </w:p>
    <w:p w:rsidR="005459BC" w:rsidRPr="00274D6F" w:rsidRDefault="005459BC" w:rsidP="005459BC">
      <w:pPr>
        <w:pStyle w:val="Heading4"/>
        <w:rPr>
          <w:rFonts w:ascii="Times New Roman" w:hAnsi="Times New Roman" w:cs="Times New Roman"/>
          <w:b/>
          <w:i w:val="0"/>
          <w:color w:val="auto"/>
          <w:sz w:val="24"/>
          <w:szCs w:val="24"/>
        </w:rPr>
      </w:pPr>
      <w:r w:rsidRPr="00274D6F">
        <w:rPr>
          <w:rFonts w:ascii="Times New Roman" w:hAnsi="Times New Roman" w:cs="Times New Roman"/>
          <w:b/>
          <w:i w:val="0"/>
          <w:color w:val="auto"/>
          <w:sz w:val="24"/>
          <w:szCs w:val="24"/>
        </w:rPr>
        <w:t>3.</w:t>
      </w:r>
      <w:r w:rsidR="00613328" w:rsidRPr="00274D6F">
        <w:rPr>
          <w:rFonts w:ascii="Times New Roman" w:hAnsi="Times New Roman" w:cs="Times New Roman"/>
          <w:b/>
          <w:i w:val="0"/>
          <w:color w:val="auto"/>
          <w:sz w:val="24"/>
          <w:szCs w:val="24"/>
        </w:rPr>
        <w:t>4</w:t>
      </w:r>
      <w:r w:rsidRPr="00274D6F">
        <w:rPr>
          <w:rFonts w:ascii="Times New Roman" w:hAnsi="Times New Roman" w:cs="Times New Roman"/>
          <w:b/>
          <w:i w:val="0"/>
          <w:color w:val="auto"/>
          <w:sz w:val="24"/>
          <w:szCs w:val="24"/>
        </w:rPr>
        <w:t>.2.3 Hybrid System</w:t>
      </w:r>
    </w:p>
    <w:p w:rsidR="005459BC" w:rsidRPr="00274D6F" w:rsidRDefault="005459BC" w:rsidP="005459BC">
      <w:pPr>
        <w:spacing w:after="0"/>
        <w:jc w:val="both"/>
        <w:rPr>
          <w:rFonts w:ascii="Times New Roman" w:eastAsia="Times New Roman" w:hAnsi="Times New Roman"/>
          <w:sz w:val="24"/>
          <w:szCs w:val="24"/>
        </w:rPr>
      </w:pPr>
      <w:r w:rsidRPr="00274D6F">
        <w:rPr>
          <w:rFonts w:ascii="Times New Roman" w:eastAsia="Times New Roman" w:hAnsi="Times New Roman"/>
          <w:sz w:val="24"/>
          <w:szCs w:val="24"/>
        </w:rPr>
        <w:t xml:space="preserve">A grid connected PV system is a less sophisticated and least expensive type of PV system. The absence of storage battery eliminates its maintenance issues and thereby makes the system more efficient. It must, however, be noted that since the grid connected system is not a separate power source like the stand-alone system, anytime </w:t>
      </w:r>
      <w:r w:rsidRPr="00274D6F">
        <w:rPr>
          <w:rFonts w:ascii="Times New Roman" w:eastAsia="Times New Roman" w:hAnsi="Times New Roman"/>
          <w:sz w:val="24"/>
          <w:szCs w:val="24"/>
        </w:rPr>
        <w:lastRenderedPageBreak/>
        <w:t xml:space="preserve">there is interruption of power in the grid, the system also goes off.  This weakness in the grid connected system was overcome by introducing a storage battery to form a hybrid system. (AET, 2014). Figure </w:t>
      </w:r>
      <w:r w:rsidR="00E01E98">
        <w:rPr>
          <w:rFonts w:ascii="Times New Roman" w:eastAsia="Times New Roman" w:hAnsi="Times New Roman"/>
          <w:sz w:val="24"/>
          <w:szCs w:val="24"/>
        </w:rPr>
        <w:t>3</w:t>
      </w:r>
      <w:r w:rsidRPr="00274D6F">
        <w:rPr>
          <w:rFonts w:ascii="Times New Roman" w:eastAsia="Times New Roman" w:hAnsi="Times New Roman"/>
          <w:sz w:val="24"/>
          <w:szCs w:val="24"/>
        </w:rPr>
        <w:t>.3 below shows a grid connected PV system with battery storage</w:t>
      </w:r>
    </w:p>
    <w:p w:rsidR="00B9678B" w:rsidRPr="00274D6F" w:rsidRDefault="005459BC" w:rsidP="00B9678B">
      <w:pPr>
        <w:keepNext/>
        <w:autoSpaceDE w:val="0"/>
        <w:autoSpaceDN w:val="0"/>
        <w:adjustRightInd w:val="0"/>
        <w:spacing w:after="0"/>
        <w:jc w:val="center"/>
        <w:rPr>
          <w:rFonts w:ascii="Times New Roman" w:hAnsi="Times New Roman"/>
        </w:rPr>
      </w:pPr>
      <w:r w:rsidRPr="00274D6F">
        <w:rPr>
          <w:rFonts w:ascii="Times New Roman" w:hAnsi="Times New Roman"/>
          <w:noProof/>
          <w:sz w:val="24"/>
          <w:szCs w:val="24"/>
          <w:lang w:eastAsia="en-GB"/>
        </w:rPr>
        <w:drawing>
          <wp:inline distT="0" distB="0" distL="0" distR="0" wp14:anchorId="0A7FCEA0" wp14:editId="6426840B">
            <wp:extent cx="3433318" cy="2797521"/>
            <wp:effectExtent l="0" t="0" r="0" b="3175"/>
            <wp:docPr id="190" name="Picture 190" descr="Grid Connected PV System with Batt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id Connected PV System with Batteries"/>
                    <pic:cNvPicPr>
                      <a:picLocks noChangeAspect="1" noChangeArrowheads="1"/>
                    </pic:cNvPicPr>
                  </pic:nvPicPr>
                  <pic:blipFill>
                    <a:blip r:embed="rId15"/>
                    <a:srcRect/>
                    <a:stretch>
                      <a:fillRect/>
                    </a:stretch>
                  </pic:blipFill>
                  <pic:spPr bwMode="auto">
                    <a:xfrm>
                      <a:off x="0" y="0"/>
                      <a:ext cx="3440264" cy="2803181"/>
                    </a:xfrm>
                    <a:prstGeom prst="rect">
                      <a:avLst/>
                    </a:prstGeom>
                    <a:noFill/>
                    <a:ln w="9525">
                      <a:noFill/>
                      <a:miter lim="800000"/>
                      <a:headEnd/>
                      <a:tailEnd/>
                    </a:ln>
                  </pic:spPr>
                </pic:pic>
              </a:graphicData>
            </a:graphic>
          </wp:inline>
        </w:drawing>
      </w:r>
    </w:p>
    <w:p w:rsidR="00B9678B" w:rsidRPr="0026193C" w:rsidRDefault="00B9678B" w:rsidP="0026193C">
      <w:pPr>
        <w:pStyle w:val="Caption"/>
        <w:jc w:val="center"/>
        <w:rPr>
          <w:rFonts w:ascii="Times New Roman" w:hAnsi="Times New Roman"/>
          <w:color w:val="auto"/>
          <w:sz w:val="24"/>
        </w:rPr>
      </w:pPr>
      <w:bookmarkStart w:id="62" w:name="_Toc527039817"/>
      <w:r w:rsidRPr="00C11B75">
        <w:rPr>
          <w:rFonts w:ascii="Times New Roman" w:hAnsi="Times New Roman"/>
          <w:color w:val="auto"/>
          <w:sz w:val="24"/>
        </w:rPr>
        <w:t>Figure 3</w:t>
      </w:r>
      <w:r w:rsidR="00DC2C19">
        <w:rPr>
          <w:rFonts w:ascii="Times New Roman" w:hAnsi="Times New Roman"/>
          <w:color w:val="auto"/>
          <w:sz w:val="24"/>
        </w:rPr>
        <w:t>.</w:t>
      </w:r>
      <w:r w:rsidR="00A324F5" w:rsidRPr="00C11B75">
        <w:rPr>
          <w:rFonts w:ascii="Times New Roman" w:hAnsi="Times New Roman"/>
          <w:color w:val="auto"/>
          <w:sz w:val="24"/>
        </w:rPr>
        <w:fldChar w:fldCharType="begin"/>
      </w:r>
      <w:r w:rsidR="00A324F5" w:rsidRPr="00C11B75">
        <w:rPr>
          <w:rFonts w:ascii="Times New Roman" w:hAnsi="Times New Roman"/>
          <w:color w:val="auto"/>
          <w:sz w:val="24"/>
        </w:rPr>
        <w:instrText xml:space="preserve"> SEQ Figure \* ARABIC \s 1 </w:instrText>
      </w:r>
      <w:r w:rsidR="00A324F5" w:rsidRPr="00C11B75">
        <w:rPr>
          <w:rFonts w:ascii="Times New Roman" w:hAnsi="Times New Roman"/>
          <w:color w:val="auto"/>
          <w:sz w:val="24"/>
        </w:rPr>
        <w:fldChar w:fldCharType="separate"/>
      </w:r>
      <w:r w:rsidR="009D16A7">
        <w:rPr>
          <w:rFonts w:ascii="Times New Roman" w:hAnsi="Times New Roman"/>
          <w:noProof/>
          <w:color w:val="auto"/>
          <w:sz w:val="24"/>
        </w:rPr>
        <w:t>3</w:t>
      </w:r>
      <w:r w:rsidR="00A324F5" w:rsidRPr="00C11B75">
        <w:rPr>
          <w:rFonts w:ascii="Times New Roman" w:hAnsi="Times New Roman"/>
          <w:color w:val="auto"/>
          <w:sz w:val="24"/>
        </w:rPr>
        <w:fldChar w:fldCharType="end"/>
      </w:r>
      <w:r w:rsidRPr="00C11B75">
        <w:rPr>
          <w:rFonts w:ascii="Times New Roman" w:hAnsi="Times New Roman"/>
          <w:color w:val="auto"/>
          <w:sz w:val="24"/>
        </w:rPr>
        <w:t xml:space="preserve"> Grid connected PV system with battery storage (Source: AET, 2014)</w:t>
      </w:r>
      <w:bookmarkEnd w:id="62"/>
    </w:p>
    <w:p w:rsidR="005459BC" w:rsidRDefault="005459BC" w:rsidP="005459BC">
      <w:pPr>
        <w:autoSpaceDE w:val="0"/>
        <w:autoSpaceDN w:val="0"/>
        <w:adjustRightInd w:val="0"/>
        <w:spacing w:after="0"/>
        <w:jc w:val="both"/>
        <w:rPr>
          <w:rFonts w:ascii="Times New Roman" w:eastAsia="Times New Roman" w:hAnsi="Times New Roman"/>
          <w:sz w:val="24"/>
          <w:szCs w:val="24"/>
        </w:rPr>
      </w:pPr>
      <w:r w:rsidRPr="00274D6F">
        <w:rPr>
          <w:rFonts w:ascii="Times New Roman" w:hAnsi="Times New Roman"/>
          <w:sz w:val="24"/>
          <w:szCs w:val="24"/>
        </w:rPr>
        <w:t xml:space="preserve">The </w:t>
      </w:r>
      <w:r w:rsidR="00E01E98">
        <w:rPr>
          <w:rFonts w:ascii="Times New Roman" w:hAnsi="Times New Roman"/>
          <w:sz w:val="24"/>
          <w:szCs w:val="24"/>
        </w:rPr>
        <w:t>h</w:t>
      </w:r>
      <w:r w:rsidRPr="00274D6F">
        <w:rPr>
          <w:rFonts w:ascii="Times New Roman" w:hAnsi="Times New Roman"/>
          <w:sz w:val="24"/>
          <w:szCs w:val="24"/>
        </w:rPr>
        <w:t>ybrid system has the same configuration as grid connected PV system with battery storage and charge controller added. The charge controller controls how the battery should be charged to be ready for use when needed</w:t>
      </w:r>
      <w:r w:rsidRPr="00274D6F">
        <w:rPr>
          <w:rFonts w:ascii="Times New Roman" w:eastAsia="Times New Roman" w:hAnsi="Times New Roman"/>
          <w:b/>
          <w:sz w:val="24"/>
          <w:szCs w:val="24"/>
        </w:rPr>
        <w:t xml:space="preserve"> </w:t>
      </w:r>
      <w:r w:rsidRPr="00274D6F">
        <w:rPr>
          <w:rFonts w:ascii="Times New Roman" w:eastAsia="Times New Roman" w:hAnsi="Times New Roman"/>
          <w:sz w:val="24"/>
          <w:szCs w:val="24"/>
        </w:rPr>
        <w:t>(AET, 2014).</w:t>
      </w:r>
    </w:p>
    <w:p w:rsidR="0090753F" w:rsidRPr="00274D6F" w:rsidRDefault="0090753F" w:rsidP="005459BC">
      <w:pPr>
        <w:autoSpaceDE w:val="0"/>
        <w:autoSpaceDN w:val="0"/>
        <w:adjustRightInd w:val="0"/>
        <w:spacing w:after="0"/>
        <w:jc w:val="both"/>
        <w:rPr>
          <w:rFonts w:ascii="Times New Roman" w:eastAsia="Times New Roman" w:hAnsi="Times New Roman"/>
          <w:b/>
          <w:sz w:val="24"/>
          <w:szCs w:val="24"/>
        </w:rPr>
      </w:pPr>
    </w:p>
    <w:p w:rsidR="005459BC" w:rsidRPr="00274D6F" w:rsidRDefault="005459BC" w:rsidP="005459BC">
      <w:pPr>
        <w:spacing w:after="0"/>
        <w:jc w:val="both"/>
        <w:rPr>
          <w:rFonts w:ascii="Times New Roman" w:hAnsi="Times New Roman"/>
          <w:sz w:val="24"/>
          <w:szCs w:val="24"/>
        </w:rPr>
      </w:pPr>
      <w:r w:rsidRPr="00274D6F">
        <w:rPr>
          <w:rFonts w:ascii="Times New Roman" w:hAnsi="Times New Roman"/>
          <w:sz w:val="24"/>
          <w:szCs w:val="24"/>
        </w:rPr>
        <w:t>One of the disadvantages of the hybrid solar PV system with the battery is the cost. However, with the increase in the price of retail electricity, the cost of solar PV system with battery decreases. This phenomenon poses a threat to the economies of utility companies especially areas where there is sunshine throughout the year. According to Rocky Mountain Institute (RMI) it was revealed among other things that utility companies will have their revenues eroded if customers resort to this hybrid system.</w:t>
      </w:r>
    </w:p>
    <w:p w:rsidR="005459BC" w:rsidRPr="00274D6F" w:rsidRDefault="005459BC" w:rsidP="005459BC">
      <w:pPr>
        <w:spacing w:after="0"/>
        <w:jc w:val="both"/>
        <w:rPr>
          <w:rFonts w:ascii="Times New Roman" w:hAnsi="Times New Roman"/>
          <w:sz w:val="24"/>
          <w:szCs w:val="24"/>
        </w:rPr>
      </w:pPr>
    </w:p>
    <w:p w:rsidR="005459BC" w:rsidRPr="00274D6F" w:rsidRDefault="005459BC" w:rsidP="005459BC">
      <w:pPr>
        <w:spacing w:after="0"/>
        <w:jc w:val="both"/>
        <w:rPr>
          <w:rFonts w:ascii="Times New Roman" w:hAnsi="Times New Roman"/>
          <w:sz w:val="24"/>
          <w:szCs w:val="24"/>
        </w:rPr>
      </w:pPr>
      <w:r w:rsidRPr="00274D6F">
        <w:rPr>
          <w:rFonts w:ascii="Times New Roman" w:hAnsi="Times New Roman"/>
          <w:sz w:val="24"/>
          <w:szCs w:val="24"/>
        </w:rPr>
        <w:lastRenderedPageBreak/>
        <w:t>Analysis show that in Westchester County, New York the national grid’s supply to non -residential customers will shrink from 100% today to 25% by around 2030 to less than 5% by 2050. On the other hand, solar PV contribution may rise significantly to make up the difference. The report projects how utilities in the US North East would lose their energy sales by 2030 (RMI, 2015).</w:t>
      </w:r>
    </w:p>
    <w:p w:rsidR="005459BC" w:rsidRPr="00274D6F" w:rsidRDefault="005459BC" w:rsidP="005459BC">
      <w:pPr>
        <w:pStyle w:val="ListParagraph"/>
        <w:jc w:val="both"/>
        <w:rPr>
          <w:rFonts w:ascii="Times New Roman" w:hAnsi="Times New Roman"/>
          <w:sz w:val="24"/>
          <w:szCs w:val="24"/>
        </w:rPr>
      </w:pPr>
      <w:r w:rsidRPr="00274D6F">
        <w:rPr>
          <w:rFonts w:ascii="Times New Roman" w:hAnsi="Times New Roman"/>
          <w:sz w:val="24"/>
          <w:szCs w:val="24"/>
        </w:rPr>
        <w:t>Residential</w:t>
      </w:r>
    </w:p>
    <w:p w:rsidR="005459BC" w:rsidRPr="00274D6F" w:rsidRDefault="005459BC" w:rsidP="005459BC">
      <w:pPr>
        <w:pStyle w:val="ListParagraph"/>
        <w:numPr>
          <w:ilvl w:val="0"/>
          <w:numId w:val="11"/>
        </w:numPr>
        <w:jc w:val="both"/>
        <w:rPr>
          <w:rFonts w:ascii="Times New Roman" w:hAnsi="Times New Roman"/>
          <w:sz w:val="24"/>
          <w:szCs w:val="24"/>
        </w:rPr>
      </w:pPr>
      <w:r w:rsidRPr="00274D6F">
        <w:rPr>
          <w:rFonts w:ascii="Times New Roman" w:hAnsi="Times New Roman"/>
          <w:sz w:val="24"/>
          <w:szCs w:val="24"/>
        </w:rPr>
        <w:t xml:space="preserve">58 million MWh annually </w:t>
      </w:r>
    </w:p>
    <w:p w:rsidR="005459BC" w:rsidRPr="00274D6F" w:rsidRDefault="005459BC" w:rsidP="005459BC">
      <w:pPr>
        <w:pStyle w:val="ListParagraph"/>
        <w:numPr>
          <w:ilvl w:val="0"/>
          <w:numId w:val="11"/>
        </w:numPr>
        <w:jc w:val="both"/>
        <w:rPr>
          <w:rFonts w:ascii="Times New Roman" w:hAnsi="Times New Roman"/>
          <w:sz w:val="24"/>
          <w:szCs w:val="24"/>
        </w:rPr>
      </w:pPr>
      <w:r w:rsidRPr="00274D6F">
        <w:rPr>
          <w:rFonts w:ascii="Times New Roman" w:hAnsi="Times New Roman"/>
          <w:sz w:val="24"/>
          <w:szCs w:val="24"/>
        </w:rPr>
        <w:t>9.6 million customers</w:t>
      </w:r>
    </w:p>
    <w:p w:rsidR="005459BC" w:rsidRPr="00274D6F" w:rsidRDefault="005459BC" w:rsidP="005459BC">
      <w:pPr>
        <w:pStyle w:val="ListParagraph"/>
        <w:numPr>
          <w:ilvl w:val="0"/>
          <w:numId w:val="11"/>
        </w:numPr>
        <w:jc w:val="both"/>
        <w:rPr>
          <w:rFonts w:ascii="Times New Roman" w:hAnsi="Times New Roman"/>
          <w:sz w:val="24"/>
          <w:szCs w:val="24"/>
        </w:rPr>
      </w:pPr>
      <w:r w:rsidRPr="00274D6F">
        <w:rPr>
          <w:rFonts w:ascii="Times New Roman" w:hAnsi="Times New Roman"/>
          <w:sz w:val="24"/>
          <w:szCs w:val="24"/>
        </w:rPr>
        <w:t>$ 15.4 billion</w:t>
      </w:r>
    </w:p>
    <w:p w:rsidR="005459BC" w:rsidRPr="00274D6F" w:rsidRDefault="005459BC" w:rsidP="005F5033">
      <w:pPr>
        <w:pStyle w:val="ListParagraph"/>
        <w:spacing w:line="240" w:lineRule="auto"/>
        <w:jc w:val="both"/>
        <w:rPr>
          <w:rFonts w:ascii="Times New Roman" w:hAnsi="Times New Roman"/>
          <w:sz w:val="24"/>
          <w:szCs w:val="24"/>
        </w:rPr>
      </w:pPr>
    </w:p>
    <w:p w:rsidR="005459BC" w:rsidRPr="00274D6F" w:rsidRDefault="005459BC" w:rsidP="005459BC">
      <w:pPr>
        <w:pStyle w:val="ListParagraph"/>
        <w:jc w:val="both"/>
        <w:rPr>
          <w:rFonts w:ascii="Times New Roman" w:hAnsi="Times New Roman"/>
          <w:sz w:val="24"/>
          <w:szCs w:val="24"/>
        </w:rPr>
      </w:pPr>
      <w:r w:rsidRPr="00274D6F">
        <w:rPr>
          <w:rFonts w:ascii="Times New Roman" w:hAnsi="Times New Roman"/>
          <w:sz w:val="24"/>
          <w:szCs w:val="24"/>
        </w:rPr>
        <w:t xml:space="preserve">Commercial </w:t>
      </w:r>
    </w:p>
    <w:p w:rsidR="005459BC" w:rsidRPr="00274D6F" w:rsidRDefault="005459BC" w:rsidP="005459BC">
      <w:pPr>
        <w:pStyle w:val="ListParagraph"/>
        <w:numPr>
          <w:ilvl w:val="0"/>
          <w:numId w:val="11"/>
        </w:numPr>
        <w:jc w:val="both"/>
        <w:rPr>
          <w:rFonts w:ascii="Times New Roman" w:hAnsi="Times New Roman"/>
          <w:sz w:val="24"/>
          <w:szCs w:val="24"/>
        </w:rPr>
      </w:pPr>
      <w:r w:rsidRPr="00274D6F">
        <w:rPr>
          <w:rFonts w:ascii="Times New Roman" w:hAnsi="Times New Roman"/>
          <w:sz w:val="24"/>
          <w:szCs w:val="24"/>
        </w:rPr>
        <w:t>83 million MWh annually</w:t>
      </w:r>
    </w:p>
    <w:p w:rsidR="005459BC" w:rsidRPr="00274D6F" w:rsidRDefault="005459BC" w:rsidP="005459BC">
      <w:pPr>
        <w:pStyle w:val="ListParagraph"/>
        <w:numPr>
          <w:ilvl w:val="0"/>
          <w:numId w:val="11"/>
        </w:numPr>
        <w:jc w:val="both"/>
        <w:rPr>
          <w:rFonts w:ascii="Times New Roman" w:hAnsi="Times New Roman"/>
          <w:sz w:val="24"/>
          <w:szCs w:val="24"/>
        </w:rPr>
      </w:pPr>
      <w:r w:rsidRPr="00274D6F">
        <w:rPr>
          <w:rFonts w:ascii="Times New Roman" w:hAnsi="Times New Roman"/>
          <w:sz w:val="24"/>
          <w:szCs w:val="24"/>
        </w:rPr>
        <w:t>1.9 million customer</w:t>
      </w:r>
    </w:p>
    <w:p w:rsidR="005459BC" w:rsidRPr="00274D6F" w:rsidRDefault="005459BC" w:rsidP="005459BC">
      <w:pPr>
        <w:pStyle w:val="ListParagraph"/>
        <w:numPr>
          <w:ilvl w:val="0"/>
          <w:numId w:val="11"/>
        </w:numPr>
        <w:jc w:val="both"/>
        <w:rPr>
          <w:rFonts w:ascii="Times New Roman" w:hAnsi="Times New Roman"/>
          <w:sz w:val="24"/>
          <w:szCs w:val="24"/>
        </w:rPr>
      </w:pPr>
      <w:r w:rsidRPr="00274D6F">
        <w:rPr>
          <w:rFonts w:ascii="Times New Roman" w:hAnsi="Times New Roman"/>
          <w:sz w:val="24"/>
          <w:szCs w:val="24"/>
        </w:rPr>
        <w:t>19.4 billion</w:t>
      </w:r>
    </w:p>
    <w:p w:rsidR="005459BC" w:rsidRPr="00274D6F" w:rsidRDefault="005459BC" w:rsidP="005459BC">
      <w:pPr>
        <w:spacing w:after="0"/>
        <w:jc w:val="both"/>
        <w:rPr>
          <w:rFonts w:ascii="Times New Roman" w:hAnsi="Times New Roman"/>
          <w:sz w:val="24"/>
          <w:szCs w:val="24"/>
        </w:rPr>
      </w:pPr>
      <w:r w:rsidRPr="00274D6F">
        <w:rPr>
          <w:rFonts w:ascii="Times New Roman" w:hAnsi="Times New Roman"/>
          <w:sz w:val="24"/>
          <w:szCs w:val="24"/>
        </w:rPr>
        <w:t>This means that with the increase in the retail price of electricity many customers will find it economical to shift to the hybrid solar PV system.</w:t>
      </w:r>
    </w:p>
    <w:p w:rsidR="005459BC" w:rsidRPr="00274D6F" w:rsidRDefault="005459BC" w:rsidP="009D16A7">
      <w:pPr>
        <w:spacing w:after="0" w:line="240" w:lineRule="auto"/>
        <w:jc w:val="both"/>
        <w:rPr>
          <w:rFonts w:ascii="Times New Roman" w:hAnsi="Times New Roman"/>
          <w:sz w:val="24"/>
          <w:szCs w:val="24"/>
        </w:rPr>
      </w:pPr>
    </w:p>
    <w:p w:rsidR="005459BC" w:rsidRPr="00274D6F" w:rsidRDefault="005459BC" w:rsidP="005459BC">
      <w:pPr>
        <w:pStyle w:val="Heading2"/>
        <w:spacing w:before="0"/>
        <w:rPr>
          <w:rFonts w:ascii="Times New Roman" w:eastAsiaTheme="minorEastAsia" w:hAnsi="Times New Roman" w:cs="Times New Roman"/>
          <w:b/>
          <w:color w:val="auto"/>
          <w:sz w:val="24"/>
          <w:szCs w:val="24"/>
        </w:rPr>
      </w:pPr>
      <w:bookmarkStart w:id="63" w:name="_Toc477523555"/>
      <w:bookmarkStart w:id="64" w:name="_Toc527039768"/>
      <w:bookmarkStart w:id="65" w:name="_Toc10464926"/>
      <w:r w:rsidRPr="00274D6F">
        <w:rPr>
          <w:rFonts w:ascii="Times New Roman" w:eastAsiaTheme="minorEastAsia" w:hAnsi="Times New Roman" w:cs="Times New Roman"/>
          <w:b/>
          <w:color w:val="auto"/>
          <w:sz w:val="24"/>
          <w:szCs w:val="24"/>
        </w:rPr>
        <w:t>3.</w:t>
      </w:r>
      <w:r w:rsidR="00613328" w:rsidRPr="00274D6F">
        <w:rPr>
          <w:rFonts w:ascii="Times New Roman" w:eastAsiaTheme="minorEastAsia" w:hAnsi="Times New Roman" w:cs="Times New Roman"/>
          <w:b/>
          <w:color w:val="auto"/>
          <w:sz w:val="24"/>
          <w:szCs w:val="24"/>
        </w:rPr>
        <w:t>5</w:t>
      </w:r>
      <w:r w:rsidRPr="00274D6F">
        <w:rPr>
          <w:rFonts w:ascii="Times New Roman" w:eastAsiaTheme="minorEastAsia" w:hAnsi="Times New Roman" w:cs="Times New Roman"/>
          <w:b/>
          <w:color w:val="auto"/>
          <w:sz w:val="24"/>
          <w:szCs w:val="24"/>
        </w:rPr>
        <w:t xml:space="preserve"> Economic </w:t>
      </w:r>
      <w:bookmarkEnd w:id="63"/>
      <w:r w:rsidRPr="00274D6F">
        <w:rPr>
          <w:rFonts w:ascii="Times New Roman" w:eastAsiaTheme="minorEastAsia" w:hAnsi="Times New Roman" w:cs="Times New Roman"/>
          <w:b/>
          <w:color w:val="auto"/>
          <w:sz w:val="24"/>
          <w:szCs w:val="24"/>
        </w:rPr>
        <w:t>Analysis</w:t>
      </w:r>
      <w:bookmarkEnd w:id="64"/>
      <w:bookmarkEnd w:id="65"/>
    </w:p>
    <w:p w:rsidR="005459BC" w:rsidRPr="00274D6F" w:rsidRDefault="005459BC" w:rsidP="005459BC">
      <w:pPr>
        <w:autoSpaceDE w:val="0"/>
        <w:autoSpaceDN w:val="0"/>
        <w:adjustRightInd w:val="0"/>
        <w:spacing w:after="0"/>
        <w:ind w:left="-83"/>
        <w:jc w:val="both"/>
        <w:rPr>
          <w:rFonts w:ascii="Times New Roman" w:eastAsiaTheme="minorEastAsia" w:hAnsi="Times New Roman"/>
          <w:sz w:val="24"/>
          <w:szCs w:val="24"/>
          <w:lang w:val="en-US"/>
        </w:rPr>
      </w:pPr>
      <w:r w:rsidRPr="00274D6F">
        <w:rPr>
          <w:rFonts w:ascii="Times New Roman" w:eastAsiaTheme="minorEastAsia" w:hAnsi="Times New Roman"/>
          <w:sz w:val="24"/>
          <w:szCs w:val="24"/>
        </w:rPr>
        <w:t>The importance of economic analysis of the project cannot be over emphasized. They point</w:t>
      </w:r>
      <w:r w:rsidR="0090753F">
        <w:rPr>
          <w:rFonts w:ascii="Times New Roman" w:eastAsiaTheme="minorEastAsia" w:hAnsi="Times New Roman"/>
          <w:sz w:val="24"/>
          <w:szCs w:val="24"/>
        </w:rPr>
        <w:t xml:space="preserve"> out</w:t>
      </w:r>
      <w:r w:rsidRPr="00274D6F">
        <w:rPr>
          <w:rFonts w:ascii="Times New Roman" w:eastAsiaTheme="minorEastAsia" w:hAnsi="Times New Roman"/>
          <w:sz w:val="24"/>
          <w:szCs w:val="24"/>
        </w:rPr>
        <w:t xml:space="preserve"> the financial viability</w:t>
      </w:r>
      <w:r w:rsidR="0090753F">
        <w:rPr>
          <w:rFonts w:ascii="Times New Roman" w:eastAsiaTheme="minorEastAsia" w:hAnsi="Times New Roman"/>
          <w:sz w:val="24"/>
          <w:szCs w:val="24"/>
        </w:rPr>
        <w:t xml:space="preserve"> or otherwise</w:t>
      </w:r>
      <w:r w:rsidRPr="00274D6F">
        <w:rPr>
          <w:rFonts w:ascii="Times New Roman" w:eastAsiaTheme="minorEastAsia" w:hAnsi="Times New Roman"/>
          <w:sz w:val="24"/>
          <w:szCs w:val="24"/>
        </w:rPr>
        <w:t xml:space="preserve"> of the project. A simple payback period and levelized cost of energy (LCOE) economic indicators were used to assess the economic performance of installation. </w:t>
      </w:r>
      <w:r w:rsidRPr="00274D6F">
        <w:rPr>
          <w:rFonts w:ascii="Times New Roman" w:eastAsiaTheme="minorEastAsia" w:hAnsi="Times New Roman"/>
          <w:sz w:val="24"/>
          <w:szCs w:val="24"/>
          <w:lang w:val="en-US"/>
        </w:rPr>
        <w:t>In addition to the above financial indicators, answers to the following questions were also addressed: (i) can this installation recover its investment cost within 10 years of FiT? (ii) Is this FiT appropriate or not for installation?  (iii) Using appropriate assumptions, what is the LCOE of this installation over its expected economic project life of 25 years?</w:t>
      </w:r>
    </w:p>
    <w:p w:rsidR="005459BC" w:rsidRPr="00274D6F" w:rsidRDefault="005459BC" w:rsidP="009D16A7">
      <w:pPr>
        <w:spacing w:after="0" w:line="240" w:lineRule="auto"/>
        <w:rPr>
          <w:rFonts w:ascii="Times New Roman" w:eastAsiaTheme="minorEastAsia" w:hAnsi="Times New Roman"/>
          <w:sz w:val="24"/>
          <w:szCs w:val="24"/>
        </w:rPr>
      </w:pPr>
    </w:p>
    <w:p w:rsidR="005459BC" w:rsidRPr="00274D6F" w:rsidRDefault="005459BC" w:rsidP="005459BC">
      <w:pPr>
        <w:pStyle w:val="Heading3"/>
        <w:rPr>
          <w:rFonts w:ascii="Times New Roman" w:eastAsiaTheme="minorEastAsia" w:hAnsi="Times New Roman" w:cs="Times New Roman"/>
          <w:b/>
          <w:color w:val="auto"/>
        </w:rPr>
      </w:pPr>
      <w:bookmarkStart w:id="66" w:name="_Toc477523557"/>
      <w:bookmarkStart w:id="67" w:name="_Toc527039769"/>
      <w:bookmarkStart w:id="68" w:name="_Toc10464927"/>
      <w:r w:rsidRPr="00274D6F">
        <w:rPr>
          <w:rFonts w:ascii="Times New Roman" w:hAnsi="Times New Roman" w:cs="Times New Roman"/>
          <w:b/>
          <w:color w:val="auto"/>
        </w:rPr>
        <w:t>3.</w:t>
      </w:r>
      <w:r w:rsidR="00613328" w:rsidRPr="00274D6F">
        <w:rPr>
          <w:rFonts w:ascii="Times New Roman" w:hAnsi="Times New Roman" w:cs="Times New Roman"/>
          <w:b/>
          <w:color w:val="auto"/>
        </w:rPr>
        <w:t>5</w:t>
      </w:r>
      <w:r w:rsidRPr="00274D6F">
        <w:rPr>
          <w:rFonts w:ascii="Times New Roman" w:hAnsi="Times New Roman" w:cs="Times New Roman"/>
          <w:b/>
          <w:color w:val="auto"/>
        </w:rPr>
        <w:t>.1 Payback Period</w:t>
      </w:r>
      <w:bookmarkEnd w:id="66"/>
      <w:bookmarkEnd w:id="67"/>
      <w:bookmarkEnd w:id="68"/>
    </w:p>
    <w:p w:rsidR="005459BC" w:rsidRPr="00274D6F" w:rsidRDefault="005459BC" w:rsidP="005459BC">
      <w:pPr>
        <w:spacing w:after="0"/>
        <w:rPr>
          <w:rFonts w:ascii="Times New Roman" w:eastAsiaTheme="minorEastAsia" w:hAnsi="Times New Roman"/>
          <w:sz w:val="24"/>
          <w:szCs w:val="24"/>
        </w:rPr>
      </w:pPr>
      <w:r w:rsidRPr="00274D6F">
        <w:rPr>
          <w:rFonts w:ascii="Times New Roman" w:eastAsiaTheme="minorEastAsia" w:hAnsi="Times New Roman"/>
          <w:sz w:val="24"/>
          <w:szCs w:val="24"/>
        </w:rPr>
        <w:t xml:space="preserve"> This is the period it would take for a project to break- even or generate enough money to cover the start-up cost. . The simple payback period can be determined by the following</w:t>
      </w:r>
    </w:p>
    <w:p w:rsidR="005459BC" w:rsidRPr="00274D6F" w:rsidRDefault="005459BC" w:rsidP="005459BC">
      <w:pPr>
        <w:spacing w:after="0"/>
        <w:rPr>
          <w:rFonts w:ascii="Times New Roman" w:eastAsiaTheme="minorEastAsia" w:hAnsi="Times New Roman"/>
          <w:sz w:val="24"/>
          <w:szCs w:val="24"/>
        </w:rPr>
      </w:pPr>
      <w:r w:rsidRPr="00274D6F">
        <w:rPr>
          <w:rFonts w:ascii="Times New Roman" w:eastAsiaTheme="minorEastAsia" w:hAnsi="Times New Roman"/>
          <w:sz w:val="24"/>
          <w:szCs w:val="24"/>
        </w:rPr>
        <w:t>SP =</w:t>
      </w:r>
      <m:oMath>
        <m:r>
          <w:rPr>
            <w:rFonts w:ascii="Cambria Math" w:eastAsiaTheme="minorEastAsia" w:hAnsi="Cambria Math"/>
            <w:sz w:val="28"/>
            <w:szCs w:val="28"/>
          </w:rPr>
          <m:t xml:space="preserve">  </m:t>
        </m:r>
        <m:f>
          <m:fPr>
            <m:ctrlPr>
              <w:rPr>
                <w:rFonts w:ascii="Cambria Math" w:eastAsiaTheme="minorEastAsia" w:hAnsi="Cambria Math"/>
                <w:sz w:val="28"/>
                <w:szCs w:val="28"/>
              </w:rPr>
            </m:ctrlPr>
          </m:fPr>
          <m:num>
            <m:r>
              <m:rPr>
                <m:sty m:val="p"/>
              </m:rPr>
              <w:rPr>
                <w:rFonts w:ascii="Cambria Math" w:eastAsiaTheme="minorEastAsia" w:hAnsi="Cambria Math"/>
                <w:sz w:val="28"/>
                <w:szCs w:val="28"/>
              </w:rPr>
              <m:t>C I</m:t>
            </m:r>
          </m:num>
          <m:den>
            <m:r>
              <m:rPr>
                <m:sty m:val="p"/>
              </m:rPr>
              <w:rPr>
                <w:rFonts w:ascii="Cambria Math" w:eastAsiaTheme="minorEastAsia" w:hAnsi="Cambria Math"/>
                <w:sz w:val="28"/>
                <w:szCs w:val="28"/>
              </w:rPr>
              <m:t>Iα</m:t>
            </m:r>
          </m:den>
        </m:f>
      </m:oMath>
      <w:r w:rsidRPr="00274D6F">
        <w:rPr>
          <w:rFonts w:ascii="Times New Roman" w:eastAsiaTheme="minorEastAsia" w:hAnsi="Times New Roman"/>
          <w:sz w:val="24"/>
          <w:szCs w:val="24"/>
        </w:rPr>
        <w:t xml:space="preserve"> =</w:t>
      </w:r>
      <m:oMath>
        <m:f>
          <m:fPr>
            <m:ctrlPr>
              <w:rPr>
                <w:rFonts w:ascii="Cambria Math" w:eastAsiaTheme="minorEastAsia" w:hAnsi="Cambria Math"/>
                <w:sz w:val="28"/>
                <w:szCs w:val="28"/>
              </w:rPr>
            </m:ctrlPr>
          </m:fPr>
          <m:num>
            <m:r>
              <m:rPr>
                <m:sty m:val="p"/>
              </m:rPr>
              <w:rPr>
                <w:rFonts w:ascii="Cambria Math" w:eastAsiaTheme="minorEastAsia" w:hAnsi="Cambria Math"/>
                <w:sz w:val="28"/>
                <w:szCs w:val="28"/>
              </w:rPr>
              <m:t>C i</m:t>
            </m:r>
          </m:num>
          <m:den>
            <m:r>
              <m:rPr>
                <m:sty m:val="p"/>
              </m:rPr>
              <w:rPr>
                <w:rFonts w:ascii="Cambria Math" w:eastAsiaTheme="minorEastAsia" w:hAnsi="Cambria Math"/>
                <w:sz w:val="28"/>
                <w:szCs w:val="28"/>
              </w:rPr>
              <m:t>Eα-FiT</m:t>
            </m:r>
          </m:den>
        </m:f>
      </m:oMath>
      <w:r w:rsidRPr="00274D6F">
        <w:rPr>
          <w:rFonts w:ascii="Times New Roman" w:eastAsiaTheme="minorEastAsia" w:hAnsi="Times New Roman"/>
          <w:sz w:val="28"/>
          <w:szCs w:val="28"/>
        </w:rPr>
        <w:t xml:space="preserve"> ……………(</w:t>
      </w:r>
      <w:r w:rsidRPr="00274D6F">
        <w:rPr>
          <w:rFonts w:ascii="Times New Roman" w:eastAsiaTheme="minorEastAsia" w:hAnsi="Times New Roman"/>
          <w:sz w:val="24"/>
          <w:szCs w:val="24"/>
        </w:rPr>
        <w:t>2.1)</w:t>
      </w:r>
    </w:p>
    <w:p w:rsidR="005459BC" w:rsidRPr="00274D6F" w:rsidRDefault="005459BC" w:rsidP="005459BC">
      <w:pPr>
        <w:spacing w:after="0"/>
        <w:rPr>
          <w:rFonts w:ascii="Times New Roman" w:eastAsiaTheme="minorEastAsia" w:hAnsi="Times New Roman"/>
          <w:sz w:val="24"/>
          <w:szCs w:val="24"/>
        </w:rPr>
      </w:pPr>
      <w:r w:rsidRPr="00274D6F">
        <w:rPr>
          <w:rFonts w:ascii="Times New Roman" w:eastAsiaTheme="minorEastAsia" w:hAnsi="Times New Roman"/>
          <w:sz w:val="24"/>
          <w:szCs w:val="24"/>
        </w:rPr>
        <w:t>Where C</w:t>
      </w:r>
      <w:r w:rsidRPr="00274D6F">
        <w:rPr>
          <w:rFonts w:ascii="Times New Roman" w:eastAsiaTheme="minorEastAsia" w:hAnsi="Times New Roman"/>
          <w:sz w:val="24"/>
          <w:szCs w:val="24"/>
          <w:vertAlign w:val="subscript"/>
        </w:rPr>
        <w:t xml:space="preserve">I </w:t>
      </w:r>
      <w:r w:rsidRPr="00274D6F">
        <w:rPr>
          <w:rFonts w:ascii="Times New Roman" w:eastAsiaTheme="minorEastAsia" w:hAnsi="Times New Roman"/>
          <w:sz w:val="24"/>
          <w:szCs w:val="24"/>
        </w:rPr>
        <w:t xml:space="preserve"> is the initial or investment cost</w:t>
      </w:r>
    </w:p>
    <w:p w:rsidR="005459BC" w:rsidRPr="00274D6F" w:rsidRDefault="005459BC" w:rsidP="005459BC">
      <w:pPr>
        <w:spacing w:after="0"/>
        <w:rPr>
          <w:rFonts w:ascii="Times New Roman" w:eastAsiaTheme="minorEastAsia" w:hAnsi="Times New Roman"/>
          <w:sz w:val="24"/>
          <w:szCs w:val="24"/>
        </w:rPr>
      </w:pPr>
      <w:r w:rsidRPr="00274D6F">
        <w:rPr>
          <w:rFonts w:ascii="Times New Roman" w:eastAsiaTheme="minorEastAsia" w:hAnsi="Times New Roman"/>
          <w:sz w:val="24"/>
          <w:szCs w:val="24"/>
        </w:rPr>
        <w:t>I</w:t>
      </w:r>
      <m:oMath>
        <m:r>
          <m:rPr>
            <m:sty m:val="p"/>
          </m:rPr>
          <w:rPr>
            <w:rFonts w:ascii="Cambria Math" w:eastAsiaTheme="minorEastAsia" w:hAnsi="Cambria Math"/>
            <w:sz w:val="24"/>
            <w:szCs w:val="28"/>
          </w:rPr>
          <m:t>α</m:t>
        </m:r>
      </m:oMath>
      <w:r w:rsidRPr="00274D6F">
        <w:rPr>
          <w:rFonts w:ascii="Times New Roman" w:eastAsiaTheme="minorEastAsia" w:hAnsi="Times New Roman"/>
          <w:sz w:val="24"/>
          <w:szCs w:val="24"/>
        </w:rPr>
        <w:t xml:space="preserve"> is the average annual revenue </w:t>
      </w:r>
    </w:p>
    <w:p w:rsidR="005459BC" w:rsidRPr="00274D6F" w:rsidRDefault="005459BC" w:rsidP="009B25A2">
      <w:pPr>
        <w:spacing w:after="0"/>
        <w:jc w:val="both"/>
        <w:rPr>
          <w:rFonts w:ascii="Times New Roman" w:eastAsiaTheme="minorEastAsia" w:hAnsi="Times New Roman"/>
          <w:sz w:val="24"/>
          <w:szCs w:val="24"/>
        </w:rPr>
      </w:pPr>
      <w:r w:rsidRPr="00274D6F">
        <w:rPr>
          <w:rFonts w:ascii="Times New Roman" w:eastAsiaTheme="minorEastAsia" w:hAnsi="Times New Roman"/>
          <w:sz w:val="24"/>
          <w:szCs w:val="24"/>
        </w:rPr>
        <w:t>The average annual revenue is given by the average annual electricity produced by the installation (E</w:t>
      </w:r>
      <m:oMath>
        <m:r>
          <m:rPr>
            <m:sty m:val="p"/>
          </m:rPr>
          <w:rPr>
            <w:rFonts w:ascii="Cambria Math" w:eastAsiaTheme="minorEastAsia" w:hAnsi="Cambria Math"/>
            <w:sz w:val="24"/>
            <w:szCs w:val="28"/>
          </w:rPr>
          <m:t>α</m:t>
        </m:r>
      </m:oMath>
      <w:r w:rsidRPr="00274D6F">
        <w:rPr>
          <w:rFonts w:ascii="Times New Roman" w:eastAsiaTheme="minorEastAsia" w:hAnsi="Times New Roman"/>
          <w:sz w:val="24"/>
          <w:szCs w:val="24"/>
        </w:rPr>
        <w:t>) and FiT.</w:t>
      </w:r>
    </w:p>
    <w:p w:rsidR="005459BC" w:rsidRPr="00274D6F" w:rsidRDefault="005459BC" w:rsidP="009B25A2">
      <w:pPr>
        <w:spacing w:after="0"/>
        <w:jc w:val="both"/>
        <w:rPr>
          <w:rFonts w:ascii="Times New Roman" w:eastAsiaTheme="minorEastAsia" w:hAnsi="Times New Roman"/>
          <w:sz w:val="24"/>
          <w:szCs w:val="24"/>
        </w:rPr>
      </w:pPr>
      <w:r w:rsidRPr="00274D6F">
        <w:rPr>
          <w:rFonts w:ascii="Times New Roman" w:eastAsiaTheme="minorEastAsia" w:hAnsi="Times New Roman"/>
          <w:sz w:val="24"/>
          <w:szCs w:val="24"/>
        </w:rPr>
        <w:t>According to International Finance Corporation (IFC), a payback period of 8 – 18 years is allowable for a utility scale grid connected solar PV system. (IFC, 2015). The life span of</w:t>
      </w:r>
      <w:r w:rsidR="0090753F">
        <w:rPr>
          <w:rFonts w:ascii="Times New Roman" w:eastAsiaTheme="minorEastAsia" w:hAnsi="Times New Roman"/>
          <w:sz w:val="24"/>
          <w:szCs w:val="24"/>
        </w:rPr>
        <w:t xml:space="preserve"> a</w:t>
      </w:r>
      <w:r w:rsidRPr="00274D6F">
        <w:rPr>
          <w:rFonts w:ascii="Times New Roman" w:eastAsiaTheme="minorEastAsia" w:hAnsi="Times New Roman"/>
          <w:sz w:val="24"/>
          <w:szCs w:val="24"/>
        </w:rPr>
        <w:t xml:space="preserve"> solar project is normally 25years. A payback period of 15years is chosen for this project.</w:t>
      </w:r>
    </w:p>
    <w:p w:rsidR="005459BC" w:rsidRPr="00274D6F" w:rsidRDefault="005459BC" w:rsidP="009B25A2">
      <w:pPr>
        <w:spacing w:after="0" w:line="240" w:lineRule="auto"/>
        <w:jc w:val="both"/>
        <w:rPr>
          <w:rFonts w:ascii="Times New Roman" w:eastAsiaTheme="minorEastAsia" w:hAnsi="Times New Roman"/>
          <w:sz w:val="24"/>
          <w:szCs w:val="24"/>
        </w:rPr>
      </w:pPr>
    </w:p>
    <w:p w:rsidR="005459BC" w:rsidRPr="00274D6F" w:rsidRDefault="005459BC" w:rsidP="009B25A2">
      <w:pPr>
        <w:pStyle w:val="Heading3"/>
        <w:jc w:val="both"/>
        <w:rPr>
          <w:rFonts w:ascii="Times New Roman" w:eastAsiaTheme="minorEastAsia" w:hAnsi="Times New Roman" w:cs="Times New Roman"/>
          <w:b/>
          <w:color w:val="auto"/>
        </w:rPr>
      </w:pPr>
      <w:bookmarkStart w:id="69" w:name="_Toc527039770"/>
      <w:bookmarkStart w:id="70" w:name="_Toc10464928"/>
      <w:r w:rsidRPr="00274D6F">
        <w:rPr>
          <w:rFonts w:ascii="Times New Roman" w:eastAsiaTheme="minorEastAsia" w:hAnsi="Times New Roman" w:cs="Times New Roman"/>
          <w:b/>
          <w:color w:val="auto"/>
        </w:rPr>
        <w:t>3.</w:t>
      </w:r>
      <w:r w:rsidR="00613328" w:rsidRPr="00274D6F">
        <w:rPr>
          <w:rFonts w:ascii="Times New Roman" w:eastAsiaTheme="minorEastAsia" w:hAnsi="Times New Roman" w:cs="Times New Roman"/>
          <w:b/>
          <w:color w:val="auto"/>
        </w:rPr>
        <w:t>5</w:t>
      </w:r>
      <w:r w:rsidRPr="00274D6F">
        <w:rPr>
          <w:rFonts w:ascii="Times New Roman" w:eastAsiaTheme="minorEastAsia" w:hAnsi="Times New Roman" w:cs="Times New Roman"/>
          <w:b/>
          <w:color w:val="auto"/>
        </w:rPr>
        <w:t>.2 Levelized Cost of Energy (LCOE)</w:t>
      </w:r>
      <w:bookmarkEnd w:id="69"/>
      <w:bookmarkEnd w:id="70"/>
    </w:p>
    <w:p w:rsidR="005459BC" w:rsidRPr="00274D6F" w:rsidRDefault="005459BC" w:rsidP="009B25A2">
      <w:pPr>
        <w:spacing w:after="0"/>
        <w:jc w:val="both"/>
        <w:rPr>
          <w:rFonts w:ascii="Times New Roman" w:eastAsiaTheme="minorEastAsia" w:hAnsi="Times New Roman"/>
          <w:sz w:val="24"/>
          <w:szCs w:val="24"/>
        </w:rPr>
      </w:pPr>
      <w:r w:rsidRPr="00274D6F">
        <w:rPr>
          <w:rFonts w:ascii="Times New Roman" w:eastAsiaTheme="minorEastAsia" w:hAnsi="Times New Roman"/>
          <w:sz w:val="24"/>
          <w:szCs w:val="24"/>
        </w:rPr>
        <w:t>This is a measure of the marginal cost of electricity over a period of time. This indicates the average electricity price needed for a net present value of zero when a discounted cash flow analysis is performed. Therefore, considering the investment cost, operation and maintenance cost and any other cost, LCOE represents the minimum cost of energy that a power plant can sell electricity to recover all these costs over its economic life. It is given as</w:t>
      </w:r>
    </w:p>
    <w:p w:rsidR="005459BC" w:rsidRPr="00274D6F" w:rsidRDefault="005459BC" w:rsidP="005459BC">
      <w:pPr>
        <w:spacing w:after="0"/>
        <w:rPr>
          <w:rFonts w:ascii="Times New Roman" w:eastAsiaTheme="minorEastAsia" w:hAnsi="Times New Roman"/>
          <w:sz w:val="24"/>
          <w:szCs w:val="24"/>
        </w:rPr>
      </w:pPr>
      <w:r w:rsidRPr="00274D6F">
        <w:rPr>
          <w:rFonts w:ascii="Times New Roman" w:eastAsiaTheme="minorEastAsia" w:hAnsi="Times New Roman"/>
          <w:sz w:val="24"/>
          <w:szCs w:val="24"/>
        </w:rPr>
        <w:t xml:space="preserve">LCOE = </w:t>
      </w:r>
      <m:oMath>
        <m:f>
          <m:fPr>
            <m:ctrlPr>
              <w:rPr>
                <w:rFonts w:ascii="Cambria Math" w:eastAsiaTheme="minorEastAsia" w:hAnsi="Cambria Math"/>
                <w:sz w:val="28"/>
                <w:szCs w:val="28"/>
              </w:rPr>
            </m:ctrlPr>
          </m:fPr>
          <m:num>
            <m:r>
              <m:rPr>
                <m:sty m:val="p"/>
              </m:rPr>
              <w:rPr>
                <w:rFonts w:ascii="Cambria Math" w:eastAsiaTheme="minorEastAsia" w:hAnsi="Cambria Math"/>
                <w:sz w:val="28"/>
                <w:szCs w:val="28"/>
              </w:rPr>
              <m:t>C RFxCi+Coαm</m:t>
            </m:r>
          </m:num>
          <m:den>
            <m:r>
              <m:rPr>
                <m:sty m:val="p"/>
              </m:rPr>
              <w:rPr>
                <w:rFonts w:ascii="Cambria Math" w:eastAsiaTheme="minorEastAsia" w:hAnsi="Cambria Math"/>
                <w:sz w:val="28"/>
                <w:szCs w:val="28"/>
              </w:rPr>
              <m:t>Eα</m:t>
            </m:r>
          </m:den>
        </m:f>
      </m:oMath>
      <w:r w:rsidRPr="00274D6F">
        <w:rPr>
          <w:rFonts w:ascii="Times New Roman" w:eastAsiaTheme="minorEastAsia" w:hAnsi="Times New Roman"/>
          <w:sz w:val="28"/>
          <w:szCs w:val="28"/>
        </w:rPr>
        <w:t xml:space="preserve">  </w:t>
      </w:r>
      <w:r w:rsidRPr="00274D6F">
        <w:rPr>
          <w:rFonts w:ascii="Times New Roman" w:eastAsiaTheme="minorEastAsia" w:hAnsi="Times New Roman"/>
          <w:sz w:val="24"/>
          <w:szCs w:val="24"/>
        </w:rPr>
        <w:t>cost/kwh ………. (2.2)</w:t>
      </w:r>
    </w:p>
    <w:p w:rsidR="005459BC" w:rsidRPr="00274D6F" w:rsidRDefault="005459BC" w:rsidP="005459BC">
      <w:pPr>
        <w:spacing w:after="0"/>
        <w:rPr>
          <w:rFonts w:ascii="Times New Roman" w:eastAsiaTheme="minorEastAsia" w:hAnsi="Times New Roman"/>
          <w:sz w:val="24"/>
          <w:szCs w:val="24"/>
        </w:rPr>
      </w:pPr>
      <w:r w:rsidRPr="00274D6F">
        <w:rPr>
          <w:rFonts w:ascii="Times New Roman" w:eastAsiaTheme="minorEastAsia" w:hAnsi="Times New Roman"/>
          <w:sz w:val="24"/>
          <w:szCs w:val="24"/>
        </w:rPr>
        <w:t>Where Co</w:t>
      </w:r>
      <m:oMath>
        <m:r>
          <m:rPr>
            <m:sty m:val="p"/>
          </m:rPr>
          <w:rPr>
            <w:rFonts w:ascii="Cambria Math" w:eastAsiaTheme="minorEastAsia" w:hAnsi="Cambria Math"/>
            <w:sz w:val="24"/>
            <w:szCs w:val="24"/>
          </w:rPr>
          <m:t>α</m:t>
        </m:r>
      </m:oMath>
      <w:r w:rsidRPr="00274D6F">
        <w:rPr>
          <w:rFonts w:ascii="Times New Roman" w:eastAsiaTheme="minorEastAsia" w:hAnsi="Times New Roman"/>
          <w:sz w:val="24"/>
          <w:szCs w:val="24"/>
        </w:rPr>
        <w:t>m is the annual operation and maintenance cost</w:t>
      </w:r>
    </w:p>
    <w:p w:rsidR="005459BC" w:rsidRPr="00274D6F" w:rsidRDefault="005459BC" w:rsidP="005459BC">
      <w:pPr>
        <w:spacing w:after="0"/>
        <w:rPr>
          <w:rFonts w:ascii="Times New Roman" w:eastAsiaTheme="minorEastAsia" w:hAnsi="Times New Roman"/>
          <w:sz w:val="24"/>
          <w:szCs w:val="24"/>
        </w:rPr>
      </w:pPr>
      <w:r w:rsidRPr="00274D6F">
        <w:rPr>
          <w:rFonts w:ascii="Times New Roman" w:eastAsiaTheme="minorEastAsia" w:hAnsi="Times New Roman"/>
          <w:sz w:val="24"/>
          <w:szCs w:val="24"/>
        </w:rPr>
        <w:tab/>
        <w:t xml:space="preserve">Ci is the annualized investment cost and </w:t>
      </w:r>
    </w:p>
    <w:p w:rsidR="005459BC" w:rsidRPr="00274D6F" w:rsidRDefault="005459BC" w:rsidP="005459BC">
      <w:pPr>
        <w:spacing w:after="0"/>
        <w:rPr>
          <w:rFonts w:ascii="Times New Roman" w:eastAsiaTheme="minorEastAsia" w:hAnsi="Times New Roman"/>
          <w:sz w:val="24"/>
          <w:szCs w:val="24"/>
        </w:rPr>
      </w:pPr>
      <w:r w:rsidRPr="00274D6F">
        <w:rPr>
          <w:rFonts w:ascii="Times New Roman" w:eastAsiaTheme="minorEastAsia" w:hAnsi="Times New Roman"/>
          <w:sz w:val="24"/>
          <w:szCs w:val="24"/>
        </w:rPr>
        <w:lastRenderedPageBreak/>
        <w:tab/>
        <w:t xml:space="preserve">CRF is the capital recovery factor which is given by: </w:t>
      </w:r>
    </w:p>
    <w:p w:rsidR="005459BC" w:rsidRPr="00274D6F" w:rsidRDefault="005459BC" w:rsidP="005459BC">
      <w:pPr>
        <w:spacing w:after="0"/>
        <w:rPr>
          <w:rFonts w:ascii="Times New Roman" w:eastAsiaTheme="minorEastAsia" w:hAnsi="Times New Roman"/>
          <w:sz w:val="28"/>
          <w:szCs w:val="28"/>
        </w:rPr>
      </w:pPr>
      <w:r w:rsidRPr="00274D6F">
        <w:rPr>
          <w:rFonts w:ascii="Times New Roman" w:eastAsiaTheme="minorEastAsia" w:hAnsi="Times New Roman"/>
          <w:sz w:val="24"/>
          <w:szCs w:val="24"/>
        </w:rPr>
        <w:t>CRF</w:t>
      </w:r>
      <w:r w:rsidRPr="00274D6F">
        <w:rPr>
          <w:rFonts w:ascii="Times New Roman" w:eastAsiaTheme="minorEastAsia" w:hAnsi="Times New Roman"/>
          <w:sz w:val="28"/>
          <w:szCs w:val="28"/>
        </w:rPr>
        <w:t xml:space="preserve"> (</w:t>
      </w:r>
      <w:r w:rsidRPr="00274D6F">
        <w:rPr>
          <w:rFonts w:ascii="Times New Roman" w:eastAsiaTheme="minorEastAsia" w:hAnsi="Times New Roman"/>
          <w:i/>
          <w:sz w:val="28"/>
          <w:szCs w:val="28"/>
        </w:rPr>
        <w:t>i</w:t>
      </w:r>
      <w:r w:rsidRPr="00274D6F">
        <w:rPr>
          <w:rFonts w:ascii="Times New Roman" w:eastAsiaTheme="minorEastAsia" w:hAnsi="Times New Roman"/>
          <w:sz w:val="28"/>
          <w:szCs w:val="28"/>
        </w:rPr>
        <w:t xml:space="preserve">, </w:t>
      </w:r>
      <w:r w:rsidRPr="00274D6F">
        <w:rPr>
          <w:rFonts w:ascii="Times New Roman" w:eastAsiaTheme="minorEastAsia" w:hAnsi="Times New Roman"/>
          <w:i/>
          <w:sz w:val="28"/>
          <w:szCs w:val="28"/>
        </w:rPr>
        <w:t>n</w:t>
      </w:r>
      <w:r w:rsidRPr="00274D6F">
        <w:rPr>
          <w:rFonts w:ascii="Times New Roman" w:eastAsiaTheme="minorEastAsia" w:hAnsi="Times New Roman"/>
          <w:sz w:val="28"/>
          <w:szCs w:val="28"/>
        </w:rPr>
        <w:t xml:space="preserve">) = </w:t>
      </w:r>
      <m:oMath>
        <m:f>
          <m:fPr>
            <m:ctrlPr>
              <w:rPr>
                <w:rFonts w:ascii="Cambria Math" w:eastAsiaTheme="minorEastAsia" w:hAnsi="Cambria Math"/>
                <w:i/>
                <w:sz w:val="28"/>
                <w:szCs w:val="28"/>
              </w:rPr>
            </m:ctrlPr>
          </m:fPr>
          <m:num>
            <m:r>
              <w:rPr>
                <w:rFonts w:ascii="Cambria Math" w:eastAsiaTheme="minorEastAsia" w:hAnsi="Cambria Math"/>
                <w:sz w:val="28"/>
                <w:szCs w:val="28"/>
              </w:rPr>
              <m:t>i(1+i</m:t>
            </m:r>
            <m:sSup>
              <m:sSupPr>
                <m:ctrlPr>
                  <w:rPr>
                    <w:rFonts w:ascii="Cambria Math" w:eastAsiaTheme="minorEastAsia" w:hAnsi="Cambria Math"/>
                    <w:sz w:val="28"/>
                    <w:szCs w:val="28"/>
                  </w:rPr>
                </m:ctrlPr>
              </m:sSupPr>
              <m:e>
                <m:r>
                  <w:rPr>
                    <w:rFonts w:ascii="Cambria Math" w:eastAsiaTheme="minorEastAsia" w:hAnsi="Cambria Math"/>
                    <w:sz w:val="28"/>
                    <w:szCs w:val="28"/>
                  </w:rPr>
                  <m:t>)</m:t>
                </m:r>
              </m:e>
              <m:sup>
                <m:r>
                  <w:rPr>
                    <w:rFonts w:ascii="Cambria Math" w:eastAsiaTheme="minorEastAsia" w:hAnsi="Cambria Math"/>
                    <w:sz w:val="28"/>
                    <w:szCs w:val="28"/>
                  </w:rPr>
                  <m:t>n</m:t>
                </m:r>
              </m:sup>
            </m:sSup>
          </m:num>
          <m:den>
            <m:r>
              <w:rPr>
                <w:rFonts w:ascii="Cambria Math" w:eastAsiaTheme="minorEastAsia" w:hAnsi="Cambria Math"/>
                <w:sz w:val="28"/>
                <w:szCs w:val="28"/>
              </w:rPr>
              <m:t>(1+i</m:t>
            </m:r>
            <m:sSup>
              <m:sSupPr>
                <m:ctrlPr>
                  <w:rPr>
                    <w:rFonts w:ascii="Cambria Math" w:eastAsiaTheme="minorEastAsia" w:hAnsi="Cambria Math"/>
                    <w:sz w:val="28"/>
                    <w:szCs w:val="28"/>
                  </w:rPr>
                </m:ctrlPr>
              </m:sSupPr>
              <m:e>
                <m:r>
                  <w:rPr>
                    <w:rFonts w:ascii="Cambria Math" w:eastAsiaTheme="minorEastAsia" w:hAnsi="Cambria Math"/>
                    <w:sz w:val="28"/>
                    <w:szCs w:val="28"/>
                  </w:rPr>
                  <m:t>)</m:t>
                </m:r>
              </m:e>
              <m:sup>
                <m:r>
                  <w:rPr>
                    <w:rFonts w:ascii="Cambria Math" w:eastAsiaTheme="minorEastAsia" w:hAnsi="Cambria Math"/>
                    <w:sz w:val="28"/>
                    <w:szCs w:val="28"/>
                  </w:rPr>
                  <m:t>n</m:t>
                </m:r>
              </m:sup>
            </m:sSup>
            <m:r>
              <w:rPr>
                <w:rFonts w:ascii="Cambria Math" w:eastAsiaTheme="minorEastAsia" w:hAnsi="Cambria Math"/>
                <w:sz w:val="28"/>
                <w:szCs w:val="28"/>
              </w:rPr>
              <m:t>-1</m:t>
            </m:r>
          </m:den>
        </m:f>
      </m:oMath>
      <w:r w:rsidRPr="00274D6F">
        <w:rPr>
          <w:rFonts w:ascii="Times New Roman" w:eastAsiaTheme="minorEastAsia" w:hAnsi="Times New Roman"/>
          <w:sz w:val="28"/>
          <w:szCs w:val="28"/>
        </w:rPr>
        <w:t xml:space="preserve"> ………….. </w:t>
      </w:r>
      <w:r w:rsidRPr="00274D6F">
        <w:rPr>
          <w:rFonts w:ascii="Times New Roman" w:eastAsiaTheme="minorEastAsia" w:hAnsi="Times New Roman"/>
          <w:sz w:val="24"/>
          <w:szCs w:val="24"/>
        </w:rPr>
        <w:t>(</w:t>
      </w:r>
      <w:r w:rsidR="0090753F">
        <w:rPr>
          <w:rFonts w:ascii="Times New Roman" w:eastAsiaTheme="minorEastAsia" w:hAnsi="Times New Roman"/>
          <w:sz w:val="24"/>
          <w:szCs w:val="24"/>
        </w:rPr>
        <w:t>3</w:t>
      </w:r>
      <w:r w:rsidRPr="00274D6F">
        <w:rPr>
          <w:rFonts w:ascii="Times New Roman" w:eastAsiaTheme="minorEastAsia" w:hAnsi="Times New Roman"/>
          <w:sz w:val="24"/>
          <w:szCs w:val="24"/>
        </w:rPr>
        <w:t>.3)</w:t>
      </w:r>
    </w:p>
    <w:p w:rsidR="005459BC" w:rsidRPr="00274D6F" w:rsidRDefault="005459BC" w:rsidP="005459BC">
      <w:pPr>
        <w:spacing w:after="0"/>
        <w:rPr>
          <w:rFonts w:ascii="Times New Roman" w:eastAsiaTheme="minorEastAsia" w:hAnsi="Times New Roman"/>
          <w:sz w:val="24"/>
          <w:szCs w:val="24"/>
        </w:rPr>
      </w:pPr>
      <w:r w:rsidRPr="00274D6F">
        <w:rPr>
          <w:rFonts w:ascii="Times New Roman" w:eastAsiaTheme="minorEastAsia" w:hAnsi="Times New Roman"/>
          <w:sz w:val="24"/>
          <w:szCs w:val="24"/>
        </w:rPr>
        <w:t xml:space="preserve">Where </w:t>
      </w:r>
      <w:r w:rsidRPr="00274D6F">
        <w:rPr>
          <w:rFonts w:ascii="Times New Roman" w:eastAsiaTheme="minorEastAsia" w:hAnsi="Times New Roman"/>
          <w:i/>
          <w:sz w:val="24"/>
          <w:szCs w:val="24"/>
        </w:rPr>
        <w:t xml:space="preserve">i </w:t>
      </w:r>
      <w:r w:rsidRPr="00274D6F">
        <w:rPr>
          <w:rFonts w:ascii="Times New Roman" w:eastAsiaTheme="minorEastAsia" w:hAnsi="Times New Roman"/>
          <w:sz w:val="24"/>
          <w:szCs w:val="24"/>
        </w:rPr>
        <w:t xml:space="preserve">is the interest rate (in fraction) and </w:t>
      </w:r>
      <w:r w:rsidRPr="00274D6F">
        <w:rPr>
          <w:rFonts w:ascii="Times New Roman" w:eastAsiaTheme="minorEastAsia" w:hAnsi="Times New Roman"/>
          <w:i/>
          <w:sz w:val="24"/>
          <w:szCs w:val="24"/>
        </w:rPr>
        <w:t>n</w:t>
      </w:r>
      <w:r w:rsidRPr="00274D6F">
        <w:rPr>
          <w:rFonts w:ascii="Times New Roman" w:eastAsiaTheme="minorEastAsia" w:hAnsi="Times New Roman"/>
          <w:sz w:val="24"/>
          <w:szCs w:val="24"/>
        </w:rPr>
        <w:t xml:space="preserve"> is the payback period (in years)</w:t>
      </w:r>
    </w:p>
    <w:p w:rsidR="005459BC" w:rsidRPr="00274D6F" w:rsidRDefault="005459BC" w:rsidP="009D16A7">
      <w:pPr>
        <w:spacing w:after="0" w:line="240" w:lineRule="auto"/>
        <w:rPr>
          <w:rFonts w:ascii="Times New Roman" w:eastAsiaTheme="minorEastAsia" w:hAnsi="Times New Roman"/>
          <w:sz w:val="24"/>
          <w:szCs w:val="24"/>
        </w:rPr>
      </w:pPr>
    </w:p>
    <w:p w:rsidR="005459BC" w:rsidRPr="00274D6F" w:rsidRDefault="00613328" w:rsidP="005459BC">
      <w:pPr>
        <w:pStyle w:val="Heading2"/>
        <w:rPr>
          <w:rFonts w:ascii="Times New Roman" w:eastAsiaTheme="minorEastAsia" w:hAnsi="Times New Roman" w:cs="Times New Roman"/>
          <w:b/>
          <w:color w:val="auto"/>
          <w:sz w:val="24"/>
          <w:szCs w:val="24"/>
        </w:rPr>
      </w:pPr>
      <w:bookmarkStart w:id="71" w:name="_Toc527039771"/>
      <w:bookmarkStart w:id="72" w:name="_Toc10464929"/>
      <w:r w:rsidRPr="00274D6F">
        <w:rPr>
          <w:rFonts w:ascii="Times New Roman" w:eastAsiaTheme="minorEastAsia" w:hAnsi="Times New Roman" w:cs="Times New Roman"/>
          <w:b/>
          <w:color w:val="auto"/>
          <w:sz w:val="24"/>
          <w:szCs w:val="24"/>
        </w:rPr>
        <w:t>3</w:t>
      </w:r>
      <w:r w:rsidR="005459BC" w:rsidRPr="00274D6F">
        <w:rPr>
          <w:rFonts w:ascii="Times New Roman" w:eastAsiaTheme="minorEastAsia" w:hAnsi="Times New Roman" w:cs="Times New Roman"/>
          <w:b/>
          <w:color w:val="auto"/>
          <w:sz w:val="24"/>
          <w:szCs w:val="24"/>
        </w:rPr>
        <w:t>.</w:t>
      </w:r>
      <w:r w:rsidRPr="00274D6F">
        <w:rPr>
          <w:rFonts w:ascii="Times New Roman" w:eastAsiaTheme="minorEastAsia" w:hAnsi="Times New Roman" w:cs="Times New Roman"/>
          <w:b/>
          <w:color w:val="auto"/>
          <w:sz w:val="24"/>
          <w:szCs w:val="24"/>
        </w:rPr>
        <w:t>6</w:t>
      </w:r>
      <w:r w:rsidR="005459BC" w:rsidRPr="00274D6F">
        <w:rPr>
          <w:rFonts w:ascii="Times New Roman" w:eastAsiaTheme="minorEastAsia" w:hAnsi="Times New Roman" w:cs="Times New Roman"/>
          <w:b/>
          <w:color w:val="auto"/>
          <w:sz w:val="24"/>
          <w:szCs w:val="24"/>
        </w:rPr>
        <w:t xml:space="preserve"> Feed in Tariff Scheme</w:t>
      </w:r>
      <w:bookmarkEnd w:id="71"/>
      <w:bookmarkEnd w:id="72"/>
    </w:p>
    <w:p w:rsidR="008004B8" w:rsidRDefault="005459BC" w:rsidP="005459BC">
      <w:pPr>
        <w:spacing w:after="0"/>
        <w:jc w:val="both"/>
        <w:rPr>
          <w:rFonts w:ascii="Times New Roman" w:eastAsiaTheme="minorEastAsia" w:hAnsi="Times New Roman"/>
          <w:sz w:val="24"/>
          <w:szCs w:val="24"/>
        </w:rPr>
      </w:pPr>
      <w:r w:rsidRPr="00274D6F">
        <w:rPr>
          <w:rFonts w:ascii="Times New Roman" w:eastAsiaTheme="minorEastAsia" w:hAnsi="Times New Roman"/>
          <w:sz w:val="24"/>
          <w:szCs w:val="24"/>
        </w:rPr>
        <w:t xml:space="preserve">A feed in Tariff scheme has been established by the </w:t>
      </w:r>
      <w:r w:rsidR="0090753F">
        <w:rPr>
          <w:rFonts w:ascii="Times New Roman" w:eastAsiaTheme="minorEastAsia" w:hAnsi="Times New Roman"/>
          <w:sz w:val="24"/>
          <w:szCs w:val="24"/>
        </w:rPr>
        <w:t>R</w:t>
      </w:r>
      <w:r w:rsidRPr="00274D6F">
        <w:rPr>
          <w:rFonts w:ascii="Times New Roman" w:eastAsiaTheme="minorEastAsia" w:hAnsi="Times New Roman"/>
          <w:sz w:val="24"/>
          <w:szCs w:val="24"/>
        </w:rPr>
        <w:t>enewable Energy Act</w:t>
      </w:r>
      <w:r w:rsidR="0090753F">
        <w:rPr>
          <w:rFonts w:ascii="Times New Roman" w:eastAsiaTheme="minorEastAsia" w:hAnsi="Times New Roman"/>
          <w:sz w:val="24"/>
          <w:szCs w:val="24"/>
        </w:rPr>
        <w:t xml:space="preserve"> (Act 832)</w:t>
      </w:r>
      <w:r w:rsidRPr="00274D6F">
        <w:rPr>
          <w:rFonts w:ascii="Times New Roman" w:eastAsiaTheme="minorEastAsia" w:hAnsi="Times New Roman"/>
          <w:sz w:val="24"/>
          <w:szCs w:val="24"/>
        </w:rPr>
        <w:t xml:space="preserve"> to guarantee the sale of electricity generated from renewable energy sources. It consist of the obligation by utilities to purchase power from the renewable energy sources at the rate set by the Public Utility Regulatory Commission of Ghana (PURC). This is a constitutionally mandated body established in October 1997 by Act of </w:t>
      </w:r>
      <w:r w:rsidR="0090753F">
        <w:rPr>
          <w:rFonts w:ascii="Times New Roman" w:eastAsiaTheme="minorEastAsia" w:hAnsi="Times New Roman"/>
          <w:sz w:val="24"/>
          <w:szCs w:val="24"/>
        </w:rPr>
        <w:t>P</w:t>
      </w:r>
      <w:r w:rsidRPr="00274D6F">
        <w:rPr>
          <w:rFonts w:ascii="Times New Roman" w:eastAsiaTheme="minorEastAsia" w:hAnsi="Times New Roman"/>
          <w:sz w:val="24"/>
          <w:szCs w:val="24"/>
        </w:rPr>
        <w:t>arliament of Ghana. (Act 538) to regulate the provision of electricity and water</w:t>
      </w:r>
      <w:r w:rsidRPr="00274D6F">
        <w:rPr>
          <w:rFonts w:ascii="Times New Roman" w:eastAsiaTheme="minorEastAsia" w:hAnsi="Times New Roman"/>
          <w:strike/>
          <w:sz w:val="24"/>
          <w:szCs w:val="24"/>
        </w:rPr>
        <w:t xml:space="preserve">. </w:t>
      </w:r>
      <w:r w:rsidR="0026193C">
        <w:rPr>
          <w:rFonts w:ascii="Times New Roman" w:eastAsiaTheme="minorEastAsia" w:hAnsi="Times New Roman"/>
          <w:sz w:val="24"/>
          <w:szCs w:val="24"/>
        </w:rPr>
        <w:t>(PURC Source)</w:t>
      </w:r>
    </w:p>
    <w:p w:rsidR="0026193C" w:rsidRPr="00274D6F" w:rsidRDefault="0026193C" w:rsidP="009D16A7">
      <w:pPr>
        <w:spacing w:after="0" w:line="240" w:lineRule="auto"/>
        <w:jc w:val="both"/>
        <w:rPr>
          <w:rFonts w:ascii="Times New Roman" w:eastAsiaTheme="minorEastAsia" w:hAnsi="Times New Roman"/>
          <w:sz w:val="24"/>
          <w:szCs w:val="24"/>
        </w:rPr>
      </w:pPr>
    </w:p>
    <w:p w:rsidR="005459BC" w:rsidRPr="00274D6F" w:rsidRDefault="00613328" w:rsidP="005459BC">
      <w:pPr>
        <w:autoSpaceDE w:val="0"/>
        <w:autoSpaceDN w:val="0"/>
        <w:adjustRightInd w:val="0"/>
        <w:spacing w:after="0"/>
        <w:jc w:val="both"/>
        <w:rPr>
          <w:rFonts w:ascii="Times New Roman" w:eastAsiaTheme="minorHAnsi" w:hAnsi="Times New Roman"/>
          <w:b/>
          <w:sz w:val="24"/>
          <w:szCs w:val="24"/>
          <w:lang w:val="en-US"/>
        </w:rPr>
      </w:pPr>
      <w:r w:rsidRPr="00274D6F">
        <w:rPr>
          <w:rFonts w:ascii="Times New Roman" w:eastAsiaTheme="minorHAnsi" w:hAnsi="Times New Roman"/>
          <w:b/>
          <w:sz w:val="24"/>
          <w:szCs w:val="24"/>
          <w:lang w:val="en-US"/>
        </w:rPr>
        <w:t>3</w:t>
      </w:r>
      <w:r w:rsidR="005459BC" w:rsidRPr="00274D6F">
        <w:rPr>
          <w:rFonts w:ascii="Times New Roman" w:eastAsiaTheme="minorHAnsi" w:hAnsi="Times New Roman"/>
          <w:b/>
          <w:sz w:val="24"/>
          <w:szCs w:val="24"/>
          <w:lang w:val="en-US"/>
        </w:rPr>
        <w:t>.</w:t>
      </w:r>
      <w:r w:rsidRPr="00274D6F">
        <w:rPr>
          <w:rFonts w:ascii="Times New Roman" w:eastAsiaTheme="minorHAnsi" w:hAnsi="Times New Roman"/>
          <w:b/>
          <w:sz w:val="24"/>
          <w:szCs w:val="24"/>
          <w:lang w:val="en-US"/>
        </w:rPr>
        <w:t>7</w:t>
      </w:r>
      <w:r w:rsidR="005459BC" w:rsidRPr="00274D6F">
        <w:rPr>
          <w:rFonts w:ascii="Times New Roman" w:eastAsiaTheme="minorHAnsi" w:hAnsi="Times New Roman"/>
          <w:b/>
          <w:sz w:val="24"/>
          <w:szCs w:val="24"/>
          <w:lang w:val="en-US"/>
        </w:rPr>
        <w:t xml:space="preserve"> Greenhouse Gas Savings</w:t>
      </w:r>
    </w:p>
    <w:p w:rsidR="005459BC" w:rsidRPr="00274D6F" w:rsidRDefault="005459BC" w:rsidP="005459BC">
      <w:pPr>
        <w:spacing w:after="0"/>
        <w:jc w:val="both"/>
        <w:rPr>
          <w:rFonts w:ascii="Times New Roman" w:eastAsiaTheme="minorEastAsia" w:hAnsi="Times New Roman"/>
          <w:sz w:val="24"/>
          <w:szCs w:val="24"/>
          <w:lang w:val="en-US"/>
        </w:rPr>
      </w:pPr>
      <w:r w:rsidRPr="00274D6F">
        <w:rPr>
          <w:rFonts w:ascii="Times New Roman" w:eastAsiaTheme="minorEastAsia" w:hAnsi="Times New Roman"/>
          <w:sz w:val="24"/>
          <w:szCs w:val="24"/>
          <w:lang w:val="en-US"/>
        </w:rPr>
        <w:t>One of the merits of using solar PV energy system is that during electricity generation, it produces no greenhouse gas (GHG).  The average grid emission factor (GEF) for solar energy conversion systems in Ghana between 2013 and 2015 was 0.00037 metric tonnes/kWh (NES, 2016). This factor indicates the amount of carbon dioxide that can be avoided by using solar PV to generate in Ghana. Using this emission factor, the carbon dioxide saved by this Navrongo solar PV power plant was estimated. The annual avoided carbon dioxide by the power plant is estimated as:</w:t>
      </w:r>
    </w:p>
    <w:p w:rsidR="005459BC" w:rsidRPr="00274D6F" w:rsidRDefault="009B25A2" w:rsidP="005459BC">
      <w:pPr>
        <w:spacing w:after="0"/>
        <w:rPr>
          <w:rFonts w:ascii="Times New Roman" w:eastAsiaTheme="minorEastAsia" w:hAnsi="Times New Roman"/>
          <w:sz w:val="24"/>
          <w:szCs w:val="24"/>
          <w:lang w:val="en-US"/>
        </w:rPr>
      </w:pPr>
      <m:oMath>
        <m:sSub>
          <m:sSubPr>
            <m:ctrlPr>
              <w:rPr>
                <w:rFonts w:ascii="Cambria Math" w:eastAsiaTheme="minorEastAsia" w:hAnsi="Cambria Math"/>
                <w:i/>
                <w:sz w:val="24"/>
                <w:szCs w:val="24"/>
                <w:lang w:val="en-US"/>
              </w:rPr>
            </m:ctrlPr>
          </m:sSubPr>
          <m:e>
            <m:d>
              <m:dPr>
                <m:ctrlPr>
                  <w:rPr>
                    <w:rFonts w:ascii="Cambria Math" w:eastAsiaTheme="minorEastAsia" w:hAnsi="Cambria Math"/>
                    <w:i/>
                    <w:sz w:val="24"/>
                    <w:szCs w:val="24"/>
                    <w:lang w:val="en-US"/>
                  </w:rPr>
                </m:ctrlPr>
              </m:dPr>
              <m:e>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CO</m:t>
                    </m:r>
                  </m:e>
                  <m:sub>
                    <m:r>
                      <w:rPr>
                        <w:rFonts w:ascii="Cambria Math" w:eastAsiaTheme="minorEastAsia" w:hAnsi="Cambria Math"/>
                        <w:sz w:val="24"/>
                        <w:szCs w:val="24"/>
                        <w:lang w:val="en-US"/>
                      </w:rPr>
                      <m:t>2</m:t>
                    </m:r>
                  </m:sub>
                </m:sSub>
              </m:e>
            </m:d>
          </m:e>
          <m:sub>
            <m:r>
              <w:rPr>
                <w:rFonts w:ascii="Cambria Math" w:eastAsiaTheme="minorEastAsia" w:hAnsi="Cambria Math"/>
                <w:sz w:val="24"/>
                <w:szCs w:val="24"/>
                <w:lang w:val="en-US"/>
              </w:rPr>
              <m:t>a</m:t>
            </m:r>
          </m:sub>
        </m:sSub>
        <m:r>
          <w:rPr>
            <w:rFonts w:ascii="Cambria Math" w:eastAsiaTheme="minorEastAsia" w:hAnsi="Cambria Math"/>
            <w:sz w:val="24"/>
            <w:szCs w:val="24"/>
            <w:lang w:val="en-US"/>
          </w:rPr>
          <m:t>=0.00037*</m:t>
        </m:r>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E</m:t>
            </m:r>
          </m:e>
          <m:sub>
            <m:r>
              <w:rPr>
                <w:rFonts w:ascii="Cambria Math" w:eastAsiaTheme="minorEastAsia" w:hAnsi="Cambria Math"/>
                <w:sz w:val="24"/>
                <w:szCs w:val="24"/>
                <w:lang w:val="en-US"/>
              </w:rPr>
              <m:t>a</m:t>
            </m:r>
          </m:sub>
        </m:sSub>
      </m:oMath>
      <w:r w:rsidR="005459BC" w:rsidRPr="00274D6F">
        <w:rPr>
          <w:rFonts w:ascii="Times New Roman" w:eastAsiaTheme="minorEastAsia" w:hAnsi="Times New Roman"/>
          <w:sz w:val="24"/>
          <w:szCs w:val="24"/>
          <w:lang w:val="en-US"/>
        </w:rPr>
        <w:t xml:space="preserve">       (metric tons)………………..   (</w:t>
      </w:r>
      <w:r w:rsidR="0090753F">
        <w:rPr>
          <w:rFonts w:ascii="Times New Roman" w:eastAsiaTheme="minorEastAsia" w:hAnsi="Times New Roman"/>
          <w:sz w:val="24"/>
          <w:szCs w:val="24"/>
          <w:lang w:val="en-US"/>
        </w:rPr>
        <w:t>3</w:t>
      </w:r>
      <w:r w:rsidR="005459BC" w:rsidRPr="00274D6F">
        <w:rPr>
          <w:rFonts w:ascii="Times New Roman" w:eastAsiaTheme="minorEastAsia" w:hAnsi="Times New Roman"/>
          <w:sz w:val="24"/>
          <w:szCs w:val="24"/>
          <w:lang w:val="en-US"/>
        </w:rPr>
        <w:t>.4)</w:t>
      </w:r>
    </w:p>
    <w:p w:rsidR="005459BC" w:rsidRDefault="005459BC" w:rsidP="005459BC">
      <w:pPr>
        <w:autoSpaceDE w:val="0"/>
        <w:autoSpaceDN w:val="0"/>
        <w:adjustRightInd w:val="0"/>
        <w:spacing w:after="0"/>
        <w:ind w:left="-83"/>
        <w:jc w:val="both"/>
        <w:rPr>
          <w:rFonts w:ascii="Times New Roman" w:eastAsiaTheme="minorHAnsi" w:hAnsi="Times New Roman"/>
          <w:sz w:val="24"/>
          <w:szCs w:val="24"/>
          <w:lang w:val="en-US"/>
        </w:rPr>
      </w:pPr>
      <w:r w:rsidRPr="00274D6F">
        <w:rPr>
          <w:rFonts w:ascii="Times New Roman" w:eastAsiaTheme="minorHAnsi" w:hAnsi="Times New Roman"/>
          <w:sz w:val="24"/>
          <w:szCs w:val="24"/>
          <w:lang w:val="en-US"/>
        </w:rPr>
        <w:t xml:space="preserve">where </w:t>
      </w:r>
      <m:oMath>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E</m:t>
            </m:r>
          </m:e>
          <m:sub>
            <m:r>
              <w:rPr>
                <w:rFonts w:ascii="Cambria Math" w:eastAsiaTheme="minorEastAsia" w:hAnsi="Cambria Math"/>
                <w:sz w:val="24"/>
                <w:szCs w:val="24"/>
                <w:lang w:val="en-US"/>
              </w:rPr>
              <m:t>a</m:t>
            </m:r>
          </m:sub>
        </m:sSub>
      </m:oMath>
      <w:r w:rsidRPr="00274D6F">
        <w:rPr>
          <w:rFonts w:ascii="Times New Roman" w:eastAsiaTheme="minorHAnsi" w:hAnsi="Times New Roman"/>
          <w:sz w:val="24"/>
          <w:szCs w:val="24"/>
          <w:lang w:val="en-US"/>
        </w:rPr>
        <w:t xml:space="preserve"> is kWh. </w:t>
      </w:r>
    </w:p>
    <w:p w:rsidR="009D16A7" w:rsidRPr="00274D6F" w:rsidRDefault="009D16A7" w:rsidP="005459BC">
      <w:pPr>
        <w:autoSpaceDE w:val="0"/>
        <w:autoSpaceDN w:val="0"/>
        <w:adjustRightInd w:val="0"/>
        <w:spacing w:after="0"/>
        <w:ind w:left="-83"/>
        <w:jc w:val="both"/>
        <w:rPr>
          <w:rFonts w:ascii="Times New Roman" w:eastAsiaTheme="minorHAnsi" w:hAnsi="Times New Roman"/>
          <w:sz w:val="24"/>
          <w:szCs w:val="24"/>
          <w:lang w:val="en-US"/>
        </w:rPr>
      </w:pPr>
    </w:p>
    <w:p w:rsidR="00F92E6A" w:rsidRPr="00274D6F" w:rsidRDefault="00F92E6A" w:rsidP="00F92E6A">
      <w:pPr>
        <w:pStyle w:val="ListParagraph"/>
        <w:numPr>
          <w:ilvl w:val="0"/>
          <w:numId w:val="15"/>
        </w:numPr>
        <w:jc w:val="both"/>
        <w:rPr>
          <w:rFonts w:ascii="Times New Roman" w:hAnsi="Times New Roman"/>
          <w:sz w:val="24"/>
          <w:szCs w:val="24"/>
        </w:rPr>
      </w:pPr>
      <w:r w:rsidRPr="00274D6F">
        <w:rPr>
          <w:rFonts w:ascii="Times New Roman" w:hAnsi="Times New Roman"/>
          <w:b/>
          <w:sz w:val="24"/>
          <w:szCs w:val="24"/>
        </w:rPr>
        <w:t>Daily Generated Energy</w:t>
      </w:r>
      <w:r w:rsidRPr="00274D6F">
        <w:rPr>
          <w:rFonts w:ascii="Times New Roman" w:hAnsi="Times New Roman"/>
          <w:sz w:val="24"/>
          <w:szCs w:val="24"/>
        </w:rPr>
        <w:t>: This is defined as the total energy generated by the plant.</w:t>
      </w:r>
    </w:p>
    <w:p w:rsidR="00F92E6A" w:rsidRPr="00274D6F" w:rsidRDefault="00F92E6A" w:rsidP="00F92E6A">
      <w:pPr>
        <w:pStyle w:val="ListParagraph"/>
        <w:numPr>
          <w:ilvl w:val="0"/>
          <w:numId w:val="15"/>
        </w:numPr>
        <w:jc w:val="both"/>
        <w:rPr>
          <w:rFonts w:ascii="Times New Roman" w:hAnsi="Times New Roman"/>
          <w:b/>
          <w:sz w:val="24"/>
          <w:szCs w:val="24"/>
        </w:rPr>
      </w:pPr>
      <w:r w:rsidRPr="00274D6F">
        <w:rPr>
          <w:rFonts w:ascii="Times New Roman" w:hAnsi="Times New Roman"/>
          <w:b/>
          <w:sz w:val="24"/>
          <w:szCs w:val="24"/>
        </w:rPr>
        <w:lastRenderedPageBreak/>
        <w:t xml:space="preserve">Daily Delivered energy: </w:t>
      </w:r>
      <w:r w:rsidRPr="00274D6F">
        <w:rPr>
          <w:rFonts w:ascii="Times New Roman" w:hAnsi="Times New Roman"/>
          <w:sz w:val="24"/>
          <w:szCs w:val="24"/>
        </w:rPr>
        <w:t>After power has been generated part of it is used at the plant to power control equipment, air conditioners and other equipment in the control room. The rest of the energy generated is delivered to the grid. This is the daily Delivered energy.</w:t>
      </w:r>
    </w:p>
    <w:p w:rsidR="00F92E6A" w:rsidRPr="00274D6F" w:rsidRDefault="00F92E6A" w:rsidP="00F92E6A">
      <w:pPr>
        <w:spacing w:after="0"/>
        <w:jc w:val="both"/>
        <w:rPr>
          <w:rFonts w:ascii="Times New Roman" w:hAnsi="Times New Roman"/>
          <w:sz w:val="24"/>
          <w:szCs w:val="24"/>
        </w:rPr>
      </w:pPr>
      <w:r w:rsidRPr="00274D6F">
        <w:rPr>
          <w:rFonts w:ascii="Times New Roman" w:hAnsi="Times New Roman"/>
          <w:sz w:val="24"/>
          <w:szCs w:val="24"/>
        </w:rPr>
        <w:t>Monthly and yearly energy generated and delivered are calculated from the daily energy data.</w:t>
      </w:r>
    </w:p>
    <w:p w:rsidR="00F92E6A" w:rsidRPr="00274D6F" w:rsidRDefault="00F92E6A" w:rsidP="00F92E6A">
      <w:pPr>
        <w:spacing w:after="0"/>
        <w:ind w:left="418"/>
        <w:jc w:val="both"/>
        <w:rPr>
          <w:rFonts w:ascii="Times New Roman" w:hAnsi="Times New Roman"/>
          <w:sz w:val="24"/>
          <w:szCs w:val="24"/>
        </w:rPr>
      </w:pPr>
    </w:p>
    <w:p w:rsidR="00F92E6A" w:rsidRPr="00274D6F" w:rsidRDefault="00F92E6A" w:rsidP="00F92E6A">
      <w:pPr>
        <w:pStyle w:val="Heading2"/>
        <w:spacing w:before="0"/>
        <w:rPr>
          <w:rFonts w:ascii="Times New Roman" w:hAnsi="Times New Roman" w:cs="Times New Roman"/>
          <w:b/>
          <w:color w:val="auto"/>
          <w:sz w:val="24"/>
          <w:szCs w:val="24"/>
        </w:rPr>
      </w:pPr>
      <w:bookmarkStart w:id="73" w:name="_Toc527039772"/>
      <w:bookmarkStart w:id="74" w:name="_Toc10464930"/>
      <w:r w:rsidRPr="00274D6F">
        <w:rPr>
          <w:rFonts w:ascii="Times New Roman" w:hAnsi="Times New Roman" w:cs="Times New Roman"/>
          <w:b/>
          <w:color w:val="auto"/>
          <w:sz w:val="24"/>
          <w:szCs w:val="24"/>
        </w:rPr>
        <w:t>3.</w:t>
      </w:r>
      <w:r w:rsidR="004E2272">
        <w:rPr>
          <w:rFonts w:ascii="Times New Roman" w:hAnsi="Times New Roman" w:cs="Times New Roman"/>
          <w:b/>
          <w:color w:val="auto"/>
          <w:sz w:val="24"/>
          <w:szCs w:val="24"/>
        </w:rPr>
        <w:t>8</w:t>
      </w:r>
      <w:r w:rsidRPr="00274D6F">
        <w:rPr>
          <w:rFonts w:ascii="Times New Roman" w:hAnsi="Times New Roman" w:cs="Times New Roman"/>
          <w:b/>
          <w:color w:val="auto"/>
          <w:sz w:val="24"/>
          <w:szCs w:val="24"/>
        </w:rPr>
        <w:t xml:space="preserve"> Technical Performance Parameters</w:t>
      </w:r>
      <w:bookmarkEnd w:id="73"/>
      <w:bookmarkEnd w:id="74"/>
      <w:r w:rsidRPr="00274D6F">
        <w:rPr>
          <w:rFonts w:ascii="Times New Roman" w:hAnsi="Times New Roman" w:cs="Times New Roman"/>
          <w:b/>
          <w:color w:val="auto"/>
          <w:sz w:val="24"/>
          <w:szCs w:val="24"/>
        </w:rPr>
        <w:t xml:space="preserve"> </w:t>
      </w:r>
    </w:p>
    <w:p w:rsidR="0090753F" w:rsidRDefault="00F92E6A" w:rsidP="00F92E6A">
      <w:pPr>
        <w:spacing w:after="0"/>
        <w:jc w:val="both"/>
        <w:rPr>
          <w:rFonts w:ascii="Times New Roman" w:hAnsi="Times New Roman"/>
          <w:sz w:val="24"/>
          <w:szCs w:val="24"/>
        </w:rPr>
      </w:pPr>
      <w:r w:rsidRPr="00274D6F">
        <w:rPr>
          <w:rFonts w:ascii="Times New Roman" w:hAnsi="Times New Roman"/>
          <w:sz w:val="24"/>
          <w:szCs w:val="24"/>
        </w:rPr>
        <w:t xml:space="preserve">Technical Performance evaluation allows the operational challenges that may exist to be detected, facilitate the comparison of systems that are different in terms of design, technology or geographical location and validate models for system performance estimation during the design phase. (B Marian et al, 2005). On the basis of the importance of technical evaluation, certain parameters have been set by International Energy Agency (IEA) photovoltaic power system program to be used. According to International Energy Agency (IEA) Photovoltaic Power Systems Program, IEC standards 61724, </w:t>
      </w:r>
      <w:r w:rsidRPr="00274D6F">
        <w:rPr>
          <w:rFonts w:ascii="Times New Roman" w:eastAsiaTheme="minorHAnsi" w:hAnsi="Times New Roman"/>
          <w:sz w:val="24"/>
          <w:szCs w:val="24"/>
          <w:lang w:val="en-US"/>
        </w:rPr>
        <w:t>performance of a grid connected PV system can be examined by a set of performance parameters</w:t>
      </w:r>
      <w:r w:rsidRPr="00274D6F">
        <w:rPr>
          <w:rFonts w:ascii="Times New Roman" w:hAnsi="Times New Roman"/>
          <w:sz w:val="24"/>
          <w:szCs w:val="24"/>
        </w:rPr>
        <w:t xml:space="preserve"> in respect to energy production, solar resource and the overall effect of system losses. </w:t>
      </w:r>
    </w:p>
    <w:p w:rsidR="00F92E6A" w:rsidRPr="00274D6F" w:rsidRDefault="00F92E6A" w:rsidP="00F92E6A">
      <w:pPr>
        <w:spacing w:after="0"/>
        <w:jc w:val="both"/>
        <w:rPr>
          <w:rFonts w:ascii="Times New Roman" w:hAnsi="Times New Roman"/>
          <w:sz w:val="24"/>
          <w:szCs w:val="24"/>
        </w:rPr>
      </w:pPr>
      <w:r w:rsidRPr="00274D6F">
        <w:rPr>
          <w:rFonts w:ascii="Times New Roman" w:hAnsi="Times New Roman"/>
          <w:sz w:val="24"/>
          <w:szCs w:val="24"/>
        </w:rPr>
        <w:t xml:space="preserve">The </w:t>
      </w:r>
      <w:r w:rsidR="0090753F">
        <w:rPr>
          <w:rFonts w:ascii="Times New Roman" w:hAnsi="Times New Roman"/>
          <w:sz w:val="24"/>
          <w:szCs w:val="24"/>
        </w:rPr>
        <w:t xml:space="preserve">performance </w:t>
      </w:r>
      <w:r w:rsidRPr="00274D6F">
        <w:rPr>
          <w:rFonts w:ascii="Times New Roman" w:hAnsi="Times New Roman"/>
          <w:sz w:val="24"/>
          <w:szCs w:val="24"/>
        </w:rPr>
        <w:t>parameters include:</w:t>
      </w:r>
    </w:p>
    <w:p w:rsidR="00F92E6A" w:rsidRPr="00274D6F" w:rsidRDefault="00F92E6A" w:rsidP="00F92E6A">
      <w:pPr>
        <w:pStyle w:val="ListParagraph"/>
        <w:numPr>
          <w:ilvl w:val="0"/>
          <w:numId w:val="4"/>
        </w:numPr>
        <w:spacing w:after="0"/>
        <w:jc w:val="both"/>
        <w:rPr>
          <w:rFonts w:ascii="Times New Roman" w:hAnsi="Times New Roman"/>
          <w:sz w:val="24"/>
          <w:szCs w:val="24"/>
        </w:rPr>
      </w:pPr>
      <w:r w:rsidRPr="00274D6F">
        <w:rPr>
          <w:rFonts w:ascii="Times New Roman" w:hAnsi="Times New Roman"/>
          <w:sz w:val="24"/>
          <w:szCs w:val="24"/>
        </w:rPr>
        <w:t>Final PV System Yield</w:t>
      </w:r>
    </w:p>
    <w:p w:rsidR="00F92E6A" w:rsidRPr="00274D6F" w:rsidRDefault="00F92E6A" w:rsidP="00F92E6A">
      <w:pPr>
        <w:pStyle w:val="ListParagraph"/>
        <w:numPr>
          <w:ilvl w:val="0"/>
          <w:numId w:val="4"/>
        </w:numPr>
        <w:spacing w:after="0"/>
        <w:jc w:val="both"/>
        <w:rPr>
          <w:rFonts w:ascii="Times New Roman" w:hAnsi="Times New Roman"/>
          <w:sz w:val="24"/>
          <w:szCs w:val="24"/>
        </w:rPr>
      </w:pPr>
      <w:r w:rsidRPr="00274D6F">
        <w:rPr>
          <w:rFonts w:ascii="Times New Roman" w:hAnsi="Times New Roman"/>
          <w:sz w:val="24"/>
          <w:szCs w:val="24"/>
        </w:rPr>
        <w:t>Reference Yield</w:t>
      </w:r>
    </w:p>
    <w:p w:rsidR="00F92E6A" w:rsidRPr="00274D6F" w:rsidRDefault="00F92E6A" w:rsidP="00F92E6A">
      <w:pPr>
        <w:pStyle w:val="ListParagraph"/>
        <w:numPr>
          <w:ilvl w:val="0"/>
          <w:numId w:val="4"/>
        </w:numPr>
        <w:spacing w:after="0"/>
        <w:jc w:val="both"/>
        <w:rPr>
          <w:rFonts w:ascii="Times New Roman" w:hAnsi="Times New Roman"/>
          <w:sz w:val="24"/>
          <w:szCs w:val="24"/>
        </w:rPr>
      </w:pPr>
      <w:r w:rsidRPr="00274D6F">
        <w:rPr>
          <w:rFonts w:ascii="Times New Roman" w:hAnsi="Times New Roman"/>
          <w:sz w:val="24"/>
          <w:szCs w:val="24"/>
        </w:rPr>
        <w:t>Performance Ratio</w:t>
      </w:r>
    </w:p>
    <w:p w:rsidR="00F92E6A" w:rsidRPr="00274D6F" w:rsidRDefault="00F92E6A" w:rsidP="00F92E6A">
      <w:pPr>
        <w:pStyle w:val="ListParagraph"/>
        <w:numPr>
          <w:ilvl w:val="0"/>
          <w:numId w:val="4"/>
        </w:numPr>
        <w:spacing w:after="0"/>
        <w:jc w:val="both"/>
        <w:rPr>
          <w:rFonts w:ascii="Times New Roman" w:hAnsi="Times New Roman"/>
          <w:sz w:val="24"/>
          <w:szCs w:val="24"/>
        </w:rPr>
      </w:pPr>
      <w:r w:rsidRPr="00274D6F">
        <w:rPr>
          <w:rFonts w:ascii="Times New Roman" w:hAnsi="Times New Roman"/>
          <w:sz w:val="24"/>
          <w:szCs w:val="24"/>
        </w:rPr>
        <w:t>Capacity Factor</w:t>
      </w:r>
    </w:p>
    <w:p w:rsidR="00F92E6A" w:rsidRPr="00274D6F" w:rsidRDefault="00F92E6A" w:rsidP="00F92E6A">
      <w:pPr>
        <w:pStyle w:val="ListParagraph"/>
        <w:numPr>
          <w:ilvl w:val="0"/>
          <w:numId w:val="4"/>
        </w:numPr>
        <w:spacing w:after="0"/>
        <w:jc w:val="both"/>
        <w:rPr>
          <w:rFonts w:ascii="Times New Roman" w:hAnsi="Times New Roman"/>
          <w:sz w:val="24"/>
          <w:szCs w:val="24"/>
        </w:rPr>
      </w:pPr>
      <w:r w:rsidRPr="00274D6F">
        <w:rPr>
          <w:rFonts w:ascii="Times New Roman" w:hAnsi="Times New Roman"/>
          <w:sz w:val="24"/>
          <w:szCs w:val="24"/>
        </w:rPr>
        <w:t>Capacity Utilization Faction</w:t>
      </w:r>
    </w:p>
    <w:p w:rsidR="00F92E6A" w:rsidRPr="00274D6F" w:rsidRDefault="00F92E6A" w:rsidP="00F92E6A">
      <w:pPr>
        <w:pStyle w:val="ListParagraph"/>
        <w:numPr>
          <w:ilvl w:val="0"/>
          <w:numId w:val="4"/>
        </w:numPr>
        <w:spacing w:after="0"/>
        <w:jc w:val="both"/>
        <w:rPr>
          <w:rFonts w:ascii="Times New Roman" w:hAnsi="Times New Roman"/>
          <w:sz w:val="24"/>
          <w:szCs w:val="24"/>
        </w:rPr>
      </w:pPr>
      <w:r w:rsidRPr="00274D6F">
        <w:rPr>
          <w:rFonts w:ascii="Times New Roman" w:hAnsi="Times New Roman"/>
          <w:sz w:val="24"/>
          <w:szCs w:val="24"/>
        </w:rPr>
        <w:t>System efficiency(syst)</w:t>
      </w:r>
    </w:p>
    <w:p w:rsidR="00F92E6A" w:rsidRDefault="00F92E6A" w:rsidP="00F92E6A">
      <w:pPr>
        <w:pStyle w:val="ListParagraph"/>
        <w:numPr>
          <w:ilvl w:val="0"/>
          <w:numId w:val="4"/>
        </w:numPr>
        <w:spacing w:after="0"/>
        <w:jc w:val="both"/>
        <w:rPr>
          <w:rFonts w:ascii="Times New Roman" w:hAnsi="Times New Roman"/>
          <w:sz w:val="24"/>
          <w:szCs w:val="24"/>
        </w:rPr>
      </w:pPr>
      <w:r w:rsidRPr="00274D6F">
        <w:rPr>
          <w:rFonts w:ascii="Times New Roman" w:hAnsi="Times New Roman"/>
          <w:sz w:val="24"/>
          <w:szCs w:val="24"/>
        </w:rPr>
        <w:lastRenderedPageBreak/>
        <w:t>Total energy generated by the system</w:t>
      </w:r>
    </w:p>
    <w:p w:rsidR="0090753F" w:rsidRPr="00274D6F" w:rsidRDefault="0090753F" w:rsidP="0090753F">
      <w:pPr>
        <w:pStyle w:val="ListParagraph"/>
        <w:spacing w:after="0"/>
        <w:jc w:val="both"/>
        <w:rPr>
          <w:rFonts w:ascii="Times New Roman" w:hAnsi="Times New Roman"/>
          <w:sz w:val="24"/>
          <w:szCs w:val="24"/>
        </w:rPr>
      </w:pPr>
    </w:p>
    <w:p w:rsidR="00F92E6A" w:rsidRDefault="00F92E6A" w:rsidP="00F92E6A">
      <w:pPr>
        <w:autoSpaceDE w:val="0"/>
        <w:autoSpaceDN w:val="0"/>
        <w:adjustRightInd w:val="0"/>
        <w:spacing w:after="0"/>
        <w:jc w:val="both"/>
        <w:rPr>
          <w:rFonts w:ascii="Times New Roman" w:eastAsiaTheme="minorHAnsi" w:hAnsi="Times New Roman"/>
          <w:sz w:val="24"/>
          <w:szCs w:val="24"/>
          <w:lang w:val="en-US"/>
        </w:rPr>
      </w:pPr>
      <w:r w:rsidRPr="00274D6F">
        <w:rPr>
          <w:rFonts w:ascii="Times New Roman" w:hAnsi="Times New Roman"/>
          <w:sz w:val="24"/>
          <w:szCs w:val="24"/>
        </w:rPr>
        <w:t>The</w:t>
      </w:r>
      <w:r w:rsidRPr="00274D6F">
        <w:rPr>
          <w:rFonts w:ascii="Times New Roman" w:eastAsiaTheme="minorHAnsi" w:hAnsi="Times New Roman"/>
          <w:sz w:val="24"/>
          <w:szCs w:val="24"/>
          <w:lang w:val="en-US"/>
        </w:rPr>
        <w:t xml:space="preserve"> performance of any grid-connected PV systems can be evaluated and compared irrespective of the location, orientation angle, tilt angle and installed capacity.</w:t>
      </w:r>
    </w:p>
    <w:p w:rsidR="0090753F" w:rsidRPr="00274D6F" w:rsidRDefault="0090753F" w:rsidP="00F92E6A">
      <w:pPr>
        <w:autoSpaceDE w:val="0"/>
        <w:autoSpaceDN w:val="0"/>
        <w:adjustRightInd w:val="0"/>
        <w:spacing w:after="0"/>
        <w:jc w:val="both"/>
        <w:rPr>
          <w:rFonts w:ascii="Times New Roman" w:eastAsiaTheme="minorHAnsi" w:hAnsi="Times New Roman"/>
          <w:sz w:val="24"/>
          <w:szCs w:val="24"/>
          <w:lang w:val="en-US"/>
        </w:rPr>
      </w:pPr>
    </w:p>
    <w:p w:rsidR="00F92E6A" w:rsidRPr="00274D6F" w:rsidRDefault="00F92E6A" w:rsidP="00F92E6A">
      <w:pPr>
        <w:pStyle w:val="Heading3"/>
        <w:spacing w:before="0"/>
        <w:rPr>
          <w:rFonts w:ascii="Times New Roman" w:hAnsi="Times New Roman" w:cs="Times New Roman"/>
          <w:b/>
          <w:color w:val="auto"/>
        </w:rPr>
      </w:pPr>
      <w:bookmarkStart w:id="75" w:name="_Toc527039773"/>
      <w:bookmarkStart w:id="76" w:name="_Toc10464931"/>
      <w:r w:rsidRPr="00274D6F">
        <w:rPr>
          <w:rFonts w:ascii="Times New Roman" w:hAnsi="Times New Roman" w:cs="Times New Roman"/>
          <w:b/>
          <w:i/>
          <w:color w:val="auto"/>
        </w:rPr>
        <w:t>3</w:t>
      </w:r>
      <w:r w:rsidRPr="00274D6F">
        <w:rPr>
          <w:rFonts w:ascii="Times New Roman" w:hAnsi="Times New Roman" w:cs="Times New Roman"/>
          <w:b/>
          <w:color w:val="auto"/>
        </w:rPr>
        <w:t>.</w:t>
      </w:r>
      <w:r w:rsidR="004E2272">
        <w:rPr>
          <w:rFonts w:ascii="Times New Roman" w:hAnsi="Times New Roman" w:cs="Times New Roman"/>
          <w:b/>
          <w:color w:val="auto"/>
        </w:rPr>
        <w:t>8</w:t>
      </w:r>
      <w:r w:rsidRPr="00274D6F">
        <w:rPr>
          <w:rFonts w:ascii="Times New Roman" w:hAnsi="Times New Roman" w:cs="Times New Roman"/>
          <w:b/>
          <w:color w:val="auto"/>
        </w:rPr>
        <w:t>.1 Total Energy Generated by the PV System.</w:t>
      </w:r>
      <w:bookmarkEnd w:id="75"/>
      <w:bookmarkEnd w:id="76"/>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The total daily power generated (E</w:t>
      </w:r>
      <w:r w:rsidRPr="00274D6F">
        <w:rPr>
          <w:rFonts w:ascii="Times New Roman" w:hAnsi="Times New Roman"/>
          <w:sz w:val="24"/>
          <w:szCs w:val="24"/>
          <w:vertAlign w:val="subscript"/>
        </w:rPr>
        <w:t>AC,d</w:t>
      </w:r>
      <w:r w:rsidRPr="00274D6F">
        <w:rPr>
          <w:rFonts w:ascii="Times New Roman" w:hAnsi="Times New Roman"/>
          <w:sz w:val="24"/>
          <w:szCs w:val="24"/>
        </w:rPr>
        <w:t>) and Monthly power generated ( E</w:t>
      </w:r>
      <w:r w:rsidRPr="00274D6F">
        <w:rPr>
          <w:rFonts w:ascii="Times New Roman" w:hAnsi="Times New Roman"/>
          <w:sz w:val="24"/>
          <w:szCs w:val="24"/>
          <w:vertAlign w:val="subscript"/>
        </w:rPr>
        <w:t>AC,m</w:t>
      </w:r>
      <w:r w:rsidRPr="00274D6F">
        <w:rPr>
          <w:rFonts w:ascii="Times New Roman" w:hAnsi="Times New Roman"/>
          <w:sz w:val="24"/>
          <w:szCs w:val="24"/>
        </w:rPr>
        <w:t>) by the Pv system given as follows</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E (</w:t>
      </w:r>
      <w:r w:rsidRPr="00274D6F">
        <w:rPr>
          <w:rFonts w:ascii="Times New Roman" w:hAnsi="Times New Roman"/>
          <w:sz w:val="24"/>
          <w:szCs w:val="24"/>
          <w:vertAlign w:val="subscript"/>
        </w:rPr>
        <w:t>AC,d</w:t>
      </w:r>
      <w:r w:rsidRPr="00274D6F">
        <w:rPr>
          <w:rFonts w:ascii="Times New Roman" w:hAnsi="Times New Roman"/>
          <w:sz w:val="24"/>
          <w:szCs w:val="24"/>
        </w:rPr>
        <w:t>)=</w:t>
      </w:r>
      <m:oMath>
        <m:nary>
          <m:naryPr>
            <m:chr m:val="∑"/>
            <m:grow m:val="1"/>
            <m:ctrlPr>
              <w:rPr>
                <w:rFonts w:ascii="Cambria Math" w:hAnsi="Cambria Math"/>
                <w:sz w:val="24"/>
                <w:szCs w:val="24"/>
              </w:rPr>
            </m:ctrlPr>
          </m:naryPr>
          <m:sub>
            <m:r>
              <w:rPr>
                <w:rFonts w:ascii="Cambria Math" w:eastAsia="Cambria Math" w:hAnsi="Cambria Math"/>
                <w:sz w:val="24"/>
                <w:szCs w:val="24"/>
              </w:rPr>
              <m:t>t=1</m:t>
            </m:r>
          </m:sub>
          <m:sup>
            <m:r>
              <w:rPr>
                <w:rFonts w:ascii="Cambria Math" w:eastAsia="Cambria Math" w:hAnsi="Cambria Math"/>
                <w:sz w:val="24"/>
                <w:szCs w:val="24"/>
              </w:rPr>
              <m:t>24</m:t>
            </m:r>
          </m:sup>
          <m:e>
            <m:r>
              <m:rPr>
                <m:sty m:val="p"/>
              </m:rPr>
              <w:rPr>
                <w:rFonts w:ascii="Cambria Math" w:hAnsi="Cambria Math"/>
                <w:sz w:val="24"/>
                <w:szCs w:val="24"/>
              </w:rPr>
              <m:t>E(</m:t>
            </m:r>
            <m:r>
              <m:rPr>
                <m:sty m:val="p"/>
              </m:rPr>
              <w:rPr>
                <w:rFonts w:ascii="Cambria Math" w:hAnsi="Cambria Math"/>
                <w:sz w:val="24"/>
                <w:szCs w:val="24"/>
                <w:vertAlign w:val="subscript"/>
              </w:rPr>
              <m:t>AC,t</m:t>
            </m:r>
            <m:r>
              <m:rPr>
                <m:sty m:val="p"/>
              </m:rPr>
              <w:rPr>
                <w:rFonts w:ascii="Cambria Math" w:hAnsi="Cambria Math"/>
                <w:sz w:val="24"/>
                <w:szCs w:val="24"/>
              </w:rPr>
              <m:t xml:space="preserve"> </m:t>
            </m:r>
          </m:e>
        </m:nary>
        <m:r>
          <w:rPr>
            <w:rFonts w:ascii="Cambria Math" w:hAnsi="Cambria Math"/>
            <w:sz w:val="24"/>
            <w:szCs w:val="24"/>
          </w:rPr>
          <m:t>)</m:t>
        </m:r>
      </m:oMath>
      <w:r w:rsidRPr="00274D6F">
        <w:rPr>
          <w:rFonts w:ascii="Times New Roman" w:eastAsiaTheme="minorEastAsia" w:hAnsi="Times New Roman"/>
          <w:sz w:val="24"/>
          <w:szCs w:val="24"/>
        </w:rPr>
        <w:t xml:space="preserve">    E(</w:t>
      </w:r>
      <w:r w:rsidRPr="00274D6F">
        <w:rPr>
          <w:rFonts w:ascii="Times New Roman" w:eastAsiaTheme="minorEastAsia" w:hAnsi="Times New Roman"/>
          <w:sz w:val="24"/>
          <w:szCs w:val="24"/>
          <w:vertAlign w:val="subscript"/>
        </w:rPr>
        <w:t>AC,m</w:t>
      </w:r>
      <w:r w:rsidRPr="00274D6F">
        <w:rPr>
          <w:rFonts w:ascii="Times New Roman" w:eastAsiaTheme="minorEastAsia" w:hAnsi="Times New Roman"/>
          <w:sz w:val="24"/>
          <w:szCs w:val="24"/>
        </w:rPr>
        <w:t>) =</w:t>
      </w:r>
      <m:oMath>
        <m:nary>
          <m:naryPr>
            <m:chr m:val="∑"/>
            <m:grow m:val="1"/>
            <m:ctrlPr>
              <w:rPr>
                <w:rFonts w:ascii="Cambria Math" w:hAnsi="Cambria Math"/>
                <w:sz w:val="24"/>
                <w:szCs w:val="24"/>
              </w:rPr>
            </m:ctrlPr>
          </m:naryPr>
          <m:sub>
            <m:r>
              <w:rPr>
                <w:rFonts w:ascii="Cambria Math" w:eastAsia="Cambria Math" w:hAnsi="Cambria Math"/>
                <w:sz w:val="24"/>
                <w:szCs w:val="24"/>
              </w:rPr>
              <m:t>d=1</m:t>
            </m:r>
          </m:sub>
          <m:sup>
            <m:r>
              <w:rPr>
                <w:rFonts w:ascii="Cambria Math" w:eastAsia="Cambria Math" w:hAnsi="Cambria Math"/>
                <w:sz w:val="24"/>
                <w:szCs w:val="24"/>
              </w:rPr>
              <m:t>N</m:t>
            </m:r>
          </m:sup>
          <m:e>
            <m:r>
              <m:rPr>
                <m:sty m:val="p"/>
              </m:rPr>
              <w:rPr>
                <w:rFonts w:ascii="Cambria Math" w:hAnsi="Cambria Math"/>
                <w:sz w:val="24"/>
                <w:szCs w:val="24"/>
              </w:rPr>
              <m:t xml:space="preserve"> E(AC,d) </m:t>
            </m:r>
          </m:e>
        </m:nary>
      </m:oMath>
      <w:r w:rsidRPr="00274D6F">
        <w:rPr>
          <w:rFonts w:ascii="Times New Roman" w:eastAsiaTheme="minorEastAsia" w:hAnsi="Times New Roman"/>
          <w:sz w:val="24"/>
          <w:szCs w:val="24"/>
        </w:rPr>
        <w:t>…………………. (3.1)</w:t>
      </w:r>
    </w:p>
    <w:p w:rsidR="00F92E6A" w:rsidRPr="00274D6F" w:rsidRDefault="00F92E6A" w:rsidP="00F92E6A">
      <w:pPr>
        <w:rPr>
          <w:rFonts w:ascii="Times New Roman" w:eastAsiaTheme="minorEastAsia" w:hAnsi="Times New Roman"/>
          <w:sz w:val="24"/>
          <w:szCs w:val="24"/>
        </w:rPr>
      </w:pPr>
      <w:r w:rsidRPr="00274D6F">
        <w:rPr>
          <w:rFonts w:ascii="Times New Roman" w:eastAsiaTheme="minorEastAsia" w:hAnsi="Times New Roman"/>
          <w:sz w:val="24"/>
          <w:szCs w:val="24"/>
        </w:rPr>
        <w:t>Where E (</w:t>
      </w:r>
      <w:r w:rsidRPr="00274D6F">
        <w:rPr>
          <w:rFonts w:ascii="Times New Roman" w:eastAsiaTheme="minorEastAsia" w:hAnsi="Times New Roman"/>
          <w:sz w:val="24"/>
          <w:szCs w:val="24"/>
          <w:vertAlign w:val="subscript"/>
        </w:rPr>
        <w:t>AC,d</w:t>
      </w:r>
      <w:r w:rsidRPr="00274D6F">
        <w:rPr>
          <w:rFonts w:ascii="Times New Roman" w:eastAsiaTheme="minorEastAsia" w:hAnsi="Times New Roman"/>
          <w:sz w:val="24"/>
          <w:szCs w:val="24"/>
        </w:rPr>
        <w:t>) is the total generated energy per day</w:t>
      </w:r>
    </w:p>
    <w:p w:rsidR="00F92E6A" w:rsidRPr="00274D6F" w:rsidRDefault="00F92E6A" w:rsidP="00F92E6A">
      <w:pPr>
        <w:rPr>
          <w:rFonts w:ascii="Times New Roman" w:eastAsiaTheme="minorEastAsia" w:hAnsi="Times New Roman"/>
          <w:sz w:val="24"/>
          <w:szCs w:val="24"/>
        </w:rPr>
      </w:pPr>
      <w:r w:rsidRPr="00274D6F">
        <w:rPr>
          <w:rFonts w:ascii="Times New Roman" w:eastAsiaTheme="minorEastAsia" w:hAnsi="Times New Roman"/>
          <w:sz w:val="24"/>
          <w:szCs w:val="24"/>
        </w:rPr>
        <w:t>E (</w:t>
      </w:r>
      <w:r w:rsidRPr="00274D6F">
        <w:rPr>
          <w:rFonts w:ascii="Times New Roman" w:eastAsiaTheme="minorEastAsia" w:hAnsi="Times New Roman"/>
          <w:sz w:val="24"/>
          <w:szCs w:val="24"/>
          <w:vertAlign w:val="subscript"/>
        </w:rPr>
        <w:t>AC,m</w:t>
      </w:r>
      <w:r w:rsidRPr="00274D6F">
        <w:rPr>
          <w:rFonts w:ascii="Times New Roman" w:eastAsiaTheme="minorEastAsia" w:hAnsi="Times New Roman"/>
          <w:sz w:val="24"/>
          <w:szCs w:val="24"/>
        </w:rPr>
        <w:t>)</w:t>
      </w:r>
      <w:r w:rsidRPr="00274D6F">
        <w:rPr>
          <w:rFonts w:ascii="Times New Roman" w:eastAsiaTheme="minorEastAsia" w:hAnsi="Times New Roman"/>
          <w:sz w:val="24"/>
          <w:szCs w:val="24"/>
          <w:vertAlign w:val="subscript"/>
        </w:rPr>
        <w:t xml:space="preserve"> </w:t>
      </w:r>
      <w:r w:rsidRPr="00274D6F">
        <w:rPr>
          <w:rFonts w:ascii="Times New Roman" w:eastAsiaTheme="minorEastAsia" w:hAnsi="Times New Roman"/>
          <w:sz w:val="24"/>
          <w:szCs w:val="24"/>
        </w:rPr>
        <w:t>is the total generated per month</w:t>
      </w:r>
    </w:p>
    <w:p w:rsidR="00F92E6A" w:rsidRPr="00274D6F" w:rsidRDefault="00F92E6A" w:rsidP="00F92E6A">
      <w:pPr>
        <w:rPr>
          <w:rFonts w:ascii="Times New Roman" w:eastAsiaTheme="minorEastAsia" w:hAnsi="Times New Roman"/>
          <w:sz w:val="24"/>
          <w:szCs w:val="24"/>
          <w:vertAlign w:val="subscript"/>
        </w:rPr>
      </w:pPr>
      <w:r w:rsidRPr="00274D6F">
        <w:rPr>
          <w:rFonts w:ascii="Times New Roman" w:eastAsiaTheme="minorEastAsia" w:hAnsi="Times New Roman"/>
          <w:sz w:val="24"/>
          <w:szCs w:val="24"/>
        </w:rPr>
        <w:t>E (AC,t) is the hourly generated energy</w:t>
      </w:r>
    </w:p>
    <w:p w:rsidR="00F92E6A" w:rsidRPr="00274D6F" w:rsidRDefault="00F92E6A" w:rsidP="00F92E6A">
      <w:pPr>
        <w:pStyle w:val="Heading3"/>
        <w:rPr>
          <w:rFonts w:ascii="Times New Roman" w:hAnsi="Times New Roman" w:cs="Times New Roman"/>
          <w:b/>
          <w:color w:val="auto"/>
        </w:rPr>
      </w:pPr>
      <w:bookmarkStart w:id="77" w:name="_Toc527039774"/>
      <w:bookmarkStart w:id="78" w:name="_Toc10464932"/>
      <w:r w:rsidRPr="00274D6F">
        <w:rPr>
          <w:rFonts w:ascii="Times New Roman" w:hAnsi="Times New Roman" w:cs="Times New Roman"/>
          <w:b/>
          <w:color w:val="auto"/>
        </w:rPr>
        <w:t>3.</w:t>
      </w:r>
      <w:r w:rsidR="004E2272">
        <w:rPr>
          <w:rFonts w:ascii="Times New Roman" w:hAnsi="Times New Roman" w:cs="Times New Roman"/>
          <w:b/>
          <w:color w:val="auto"/>
        </w:rPr>
        <w:t>8</w:t>
      </w:r>
      <w:r w:rsidRPr="00274D6F">
        <w:rPr>
          <w:rFonts w:ascii="Times New Roman" w:hAnsi="Times New Roman" w:cs="Times New Roman"/>
          <w:b/>
          <w:color w:val="auto"/>
        </w:rPr>
        <w:t>.2 Final Yield:</w:t>
      </w:r>
      <w:bookmarkEnd w:id="77"/>
      <w:bookmarkEnd w:id="78"/>
      <w:r w:rsidRPr="00274D6F">
        <w:rPr>
          <w:rFonts w:ascii="Times New Roman" w:hAnsi="Times New Roman" w:cs="Times New Roman"/>
          <w:b/>
          <w:color w:val="auto"/>
        </w:rPr>
        <w:t xml:space="preserve"> </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It is defined as the total AC energy generated by the PV system for a defined period (daily, monthly, annually) divided by the rated output power of the installed PV system. This is given by</w:t>
      </w:r>
    </w:p>
    <w:p w:rsidR="00F92E6A" w:rsidRPr="00274D6F" w:rsidRDefault="00F92E6A" w:rsidP="00F92E6A">
      <w:pPr>
        <w:rPr>
          <w:rFonts w:ascii="Times New Roman" w:hAnsi="Times New Roman"/>
          <w:sz w:val="24"/>
          <w:szCs w:val="24"/>
        </w:rPr>
      </w:pPr>
      <w:r w:rsidRPr="00274D6F">
        <w:rPr>
          <w:rFonts w:ascii="Times New Roman" w:hAnsi="Times New Roman"/>
          <w:sz w:val="28"/>
          <w:szCs w:val="24"/>
        </w:rPr>
        <w:t>Y</w:t>
      </w:r>
      <w:r w:rsidRPr="00274D6F">
        <w:rPr>
          <w:rFonts w:ascii="Times New Roman" w:hAnsi="Times New Roman"/>
          <w:sz w:val="28"/>
          <w:szCs w:val="24"/>
          <w:vertAlign w:val="subscript"/>
        </w:rPr>
        <w:t>f</w:t>
      </w:r>
      <w:r w:rsidRPr="00274D6F">
        <w:rPr>
          <w:rFonts w:ascii="Times New Roman" w:hAnsi="Times New Roman"/>
          <w:sz w:val="24"/>
          <w:szCs w:val="24"/>
          <w:vertAlign w:val="subscript"/>
        </w:rPr>
        <w:t xml:space="preserve"> </w:t>
      </w:r>
      <w:r w:rsidRPr="00274D6F">
        <w:rPr>
          <w:rFonts w:ascii="Times New Roman" w:hAnsi="Times New Roman"/>
          <w:sz w:val="24"/>
          <w:szCs w:val="24"/>
        </w:rPr>
        <w:t xml:space="preserve">= </w:t>
      </w:r>
      <m:oMath>
        <m:f>
          <m:fPr>
            <m:ctrlPr>
              <w:rPr>
                <w:rFonts w:ascii="Cambria Math" w:hAnsi="Cambria Math"/>
                <w:i/>
                <w:sz w:val="32"/>
                <w:szCs w:val="24"/>
              </w:rPr>
            </m:ctrlPr>
          </m:fPr>
          <m:num>
            <m:r>
              <m:rPr>
                <m:sty m:val="p"/>
              </m:rPr>
              <w:rPr>
                <w:rFonts w:ascii="Cambria Math" w:hAnsi="Cambria Math"/>
                <w:sz w:val="32"/>
                <w:szCs w:val="24"/>
              </w:rPr>
              <m:t xml:space="preserve">Eac </m:t>
            </m:r>
          </m:num>
          <m:den>
            <m:r>
              <m:rPr>
                <m:sty m:val="p"/>
              </m:rPr>
              <w:rPr>
                <w:rFonts w:ascii="Cambria Math" w:hAnsi="Cambria Math"/>
                <w:sz w:val="32"/>
                <w:szCs w:val="24"/>
              </w:rPr>
              <m:t>P pvrated</m:t>
            </m:r>
          </m:den>
        </m:f>
      </m:oMath>
      <w:r w:rsidRPr="00274D6F">
        <w:rPr>
          <w:rFonts w:ascii="Times New Roman" w:hAnsi="Times New Roman"/>
          <w:sz w:val="28"/>
          <w:szCs w:val="24"/>
        </w:rPr>
        <w:t xml:space="preserve">…………………….. </w:t>
      </w:r>
      <w:r w:rsidRPr="00274D6F">
        <w:rPr>
          <w:rFonts w:ascii="Times New Roman" w:hAnsi="Times New Roman"/>
          <w:sz w:val="24"/>
          <w:szCs w:val="24"/>
        </w:rPr>
        <w:t>(3.2)</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Where Y</w:t>
      </w:r>
      <w:r w:rsidRPr="00274D6F">
        <w:rPr>
          <w:rFonts w:ascii="Times New Roman" w:hAnsi="Times New Roman"/>
          <w:sz w:val="24"/>
          <w:szCs w:val="24"/>
          <w:vertAlign w:val="subscript"/>
        </w:rPr>
        <w:t xml:space="preserve">f </w:t>
      </w:r>
      <w:r w:rsidRPr="00274D6F">
        <w:rPr>
          <w:rFonts w:ascii="Times New Roman" w:hAnsi="Times New Roman"/>
          <w:sz w:val="24"/>
          <w:szCs w:val="24"/>
        </w:rPr>
        <w:t>= Final yield</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Eac= Total Ac energy generated</w:t>
      </w:r>
    </w:p>
    <w:p w:rsidR="00F92E6A" w:rsidRPr="00274D6F" w:rsidRDefault="00F92E6A" w:rsidP="00F92E6A">
      <w:pPr>
        <w:spacing w:after="0"/>
        <w:rPr>
          <w:rFonts w:ascii="Times New Roman" w:hAnsi="Times New Roman"/>
          <w:sz w:val="24"/>
          <w:szCs w:val="24"/>
        </w:rPr>
      </w:pPr>
      <w:r w:rsidRPr="00274D6F">
        <w:rPr>
          <w:rFonts w:ascii="Times New Roman" w:hAnsi="Times New Roman"/>
          <w:sz w:val="24"/>
          <w:szCs w:val="24"/>
        </w:rPr>
        <w:t xml:space="preserve">PV rated is rated output power of the PV system. </w:t>
      </w:r>
    </w:p>
    <w:p w:rsidR="00F92E6A" w:rsidRPr="00274D6F" w:rsidRDefault="00F92E6A" w:rsidP="003B1045">
      <w:pPr>
        <w:spacing w:after="0" w:line="240" w:lineRule="auto"/>
        <w:rPr>
          <w:rFonts w:ascii="Times New Roman" w:hAnsi="Times New Roman"/>
          <w:sz w:val="24"/>
          <w:szCs w:val="24"/>
        </w:rPr>
      </w:pPr>
    </w:p>
    <w:p w:rsidR="00F92E6A" w:rsidRPr="00274D6F" w:rsidRDefault="00F92E6A" w:rsidP="00F92E6A">
      <w:pPr>
        <w:autoSpaceDE w:val="0"/>
        <w:autoSpaceDN w:val="0"/>
        <w:adjustRightInd w:val="0"/>
        <w:spacing w:after="0"/>
        <w:jc w:val="both"/>
        <w:rPr>
          <w:rFonts w:ascii="Times New Roman" w:hAnsi="Times New Roman"/>
          <w:sz w:val="24"/>
          <w:szCs w:val="24"/>
        </w:rPr>
      </w:pPr>
      <w:bookmarkStart w:id="79" w:name="_Toc527039775"/>
      <w:bookmarkStart w:id="80" w:name="_Toc10464933"/>
      <w:r w:rsidRPr="00274D6F">
        <w:rPr>
          <w:rStyle w:val="Heading3Char"/>
          <w:rFonts w:ascii="Times New Roman" w:hAnsi="Times New Roman" w:cs="Times New Roman"/>
          <w:b/>
          <w:color w:val="auto"/>
        </w:rPr>
        <w:t>3.</w:t>
      </w:r>
      <w:r w:rsidR="004E2272">
        <w:rPr>
          <w:rStyle w:val="Heading3Char"/>
          <w:rFonts w:ascii="Times New Roman" w:hAnsi="Times New Roman" w:cs="Times New Roman"/>
          <w:b/>
          <w:color w:val="auto"/>
        </w:rPr>
        <w:t>8</w:t>
      </w:r>
      <w:r w:rsidRPr="00274D6F">
        <w:rPr>
          <w:rStyle w:val="Heading3Char"/>
          <w:rFonts w:ascii="Times New Roman" w:hAnsi="Times New Roman" w:cs="Times New Roman"/>
          <w:b/>
          <w:color w:val="auto"/>
        </w:rPr>
        <w:t>.3 Reference Yield</w:t>
      </w:r>
      <w:bookmarkEnd w:id="79"/>
      <w:bookmarkEnd w:id="80"/>
      <w:r w:rsidRPr="00274D6F">
        <w:rPr>
          <w:rFonts w:ascii="Times New Roman" w:hAnsi="Times New Roman"/>
          <w:sz w:val="24"/>
          <w:szCs w:val="24"/>
        </w:rPr>
        <w:t xml:space="preserve"> (Y</w:t>
      </w:r>
      <w:r w:rsidRPr="00274D6F">
        <w:rPr>
          <w:rFonts w:ascii="Times New Roman" w:hAnsi="Times New Roman"/>
          <w:sz w:val="24"/>
          <w:szCs w:val="24"/>
          <w:vertAlign w:val="subscript"/>
        </w:rPr>
        <w:t>R</w:t>
      </w:r>
      <w:r w:rsidRPr="00274D6F">
        <w:rPr>
          <w:rFonts w:ascii="Times New Roman" w:hAnsi="Times New Roman"/>
          <w:sz w:val="24"/>
          <w:szCs w:val="24"/>
        </w:rPr>
        <w:t xml:space="preserve">) </w:t>
      </w:r>
    </w:p>
    <w:p w:rsidR="00F92E6A" w:rsidRPr="00274D6F" w:rsidRDefault="00F92E6A" w:rsidP="00F92E6A">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lastRenderedPageBreak/>
        <w:t xml:space="preserve">It is defined as the ratio of the daily total irradiance reaching the surface of the PV array in </w:t>
      </w:r>
      <w:r w:rsidR="0090753F">
        <w:rPr>
          <w:rFonts w:ascii="Times New Roman" w:hAnsi="Times New Roman"/>
          <w:sz w:val="24"/>
          <w:szCs w:val="24"/>
        </w:rPr>
        <w:t>kW</w:t>
      </w:r>
      <w:r w:rsidRPr="00274D6F">
        <w:rPr>
          <w:rFonts w:ascii="Times New Roman" w:hAnsi="Times New Roman"/>
          <w:sz w:val="24"/>
          <w:szCs w:val="24"/>
        </w:rPr>
        <w:t>h/m</w:t>
      </w:r>
      <w:r w:rsidRPr="00274D6F">
        <w:rPr>
          <w:rFonts w:ascii="Times New Roman" w:hAnsi="Times New Roman"/>
          <w:sz w:val="24"/>
          <w:szCs w:val="24"/>
          <w:vertAlign w:val="superscript"/>
        </w:rPr>
        <w:t>2</w:t>
      </w:r>
      <w:r w:rsidRPr="00274D6F">
        <w:rPr>
          <w:rFonts w:ascii="Times New Roman" w:hAnsi="Times New Roman"/>
          <w:sz w:val="24"/>
          <w:szCs w:val="24"/>
        </w:rPr>
        <w:t xml:space="preserve"> to the PV array’s reference irradiance. </w:t>
      </w:r>
    </w:p>
    <w:p w:rsidR="00F92E6A" w:rsidRPr="00274D6F" w:rsidRDefault="00F92E6A" w:rsidP="00F92E6A">
      <w:pPr>
        <w:autoSpaceDE w:val="0"/>
        <w:autoSpaceDN w:val="0"/>
        <w:adjustRightInd w:val="0"/>
        <w:spacing w:after="0"/>
        <w:jc w:val="both"/>
        <w:rPr>
          <w:rFonts w:ascii="Times New Roman" w:hAnsi="Times New Roman"/>
          <w:sz w:val="24"/>
          <w:szCs w:val="24"/>
        </w:rPr>
      </w:pPr>
    </w:p>
    <w:p w:rsidR="00F92E6A" w:rsidRPr="00274D6F" w:rsidRDefault="00F92E6A" w:rsidP="00F92E6A">
      <w:pPr>
        <w:jc w:val="both"/>
        <w:rPr>
          <w:rFonts w:ascii="Times New Roman" w:hAnsi="Times New Roman"/>
          <w:sz w:val="24"/>
          <w:szCs w:val="24"/>
          <w:lang w:val="nb-NO"/>
        </w:rPr>
      </w:pPr>
      <w:r w:rsidRPr="00274D6F">
        <w:rPr>
          <w:rFonts w:ascii="Times New Roman" w:hAnsi="Times New Roman"/>
          <w:i/>
          <w:sz w:val="24"/>
          <w:szCs w:val="24"/>
          <w:lang w:val="nb-NO"/>
        </w:rPr>
        <w:t>YR</w:t>
      </w:r>
      <w:r w:rsidRPr="00274D6F">
        <w:rPr>
          <w:rFonts w:ascii="Times New Roman" w:hAnsi="Times New Roman"/>
          <w:sz w:val="24"/>
          <w:szCs w:val="24"/>
          <w:lang w:val="nb-NO"/>
        </w:rPr>
        <w:t xml:space="preserve">  =   </w:t>
      </w:r>
      <m:oMath>
        <m:f>
          <m:fPr>
            <m:ctrlPr>
              <w:rPr>
                <w:rFonts w:ascii="Cambria Math" w:hAnsi="Cambria Math"/>
                <w:i/>
                <w:sz w:val="28"/>
                <w:szCs w:val="28"/>
              </w:rPr>
            </m:ctrlPr>
          </m:fPr>
          <m:num>
            <m:r>
              <m:rPr>
                <m:sty m:val="p"/>
              </m:rPr>
              <w:rPr>
                <w:rFonts w:ascii="Cambria Math" w:hAnsi="Cambria Math"/>
                <w:sz w:val="28"/>
                <w:szCs w:val="28"/>
                <w:lang w:val="nb-NO"/>
              </w:rPr>
              <m:t>Daily total in plane irradiance</m:t>
            </m:r>
          </m:num>
          <m:den>
            <m:r>
              <m:rPr>
                <m:sty m:val="p"/>
              </m:rPr>
              <w:rPr>
                <w:rFonts w:ascii="Cambria Math" w:hAnsi="Cambria Math"/>
                <w:sz w:val="28"/>
                <w:szCs w:val="28"/>
                <w:lang w:val="nb-NO"/>
              </w:rPr>
              <m:t>reference irradiance</m:t>
            </m:r>
          </m:den>
        </m:f>
      </m:oMath>
      <w:r w:rsidRPr="00274D6F">
        <w:rPr>
          <w:rFonts w:ascii="Times New Roman" w:eastAsiaTheme="minorEastAsia" w:hAnsi="Times New Roman"/>
          <w:sz w:val="24"/>
          <w:szCs w:val="24"/>
          <w:lang w:val="nb-NO"/>
        </w:rPr>
        <w:t xml:space="preserve">   ……………… (3.</w:t>
      </w:r>
      <w:r w:rsidR="00371228">
        <w:rPr>
          <w:rFonts w:ascii="Times New Roman" w:eastAsiaTheme="minorEastAsia" w:hAnsi="Times New Roman"/>
          <w:sz w:val="24"/>
          <w:szCs w:val="24"/>
          <w:lang w:val="nb-NO"/>
        </w:rPr>
        <w:t>7</w:t>
      </w:r>
      <w:r w:rsidRPr="00274D6F">
        <w:rPr>
          <w:rFonts w:ascii="Times New Roman" w:eastAsiaTheme="minorEastAsia" w:hAnsi="Times New Roman"/>
          <w:sz w:val="24"/>
          <w:szCs w:val="24"/>
          <w:lang w:val="nb-NO"/>
        </w:rPr>
        <w:t>)</w:t>
      </w:r>
    </w:p>
    <w:p w:rsidR="00371228" w:rsidRPr="00274D6F" w:rsidRDefault="00F92E6A" w:rsidP="00F92E6A">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Where the reference irradiance is 1000</w:t>
      </w:r>
      <w:r w:rsidR="00371228">
        <w:rPr>
          <w:rFonts w:ascii="Times New Roman" w:hAnsi="Times New Roman"/>
          <w:sz w:val="24"/>
          <w:szCs w:val="24"/>
        </w:rPr>
        <w:t>W</w:t>
      </w:r>
      <w:r w:rsidRPr="00274D6F">
        <w:rPr>
          <w:rFonts w:ascii="Times New Roman" w:hAnsi="Times New Roman"/>
          <w:sz w:val="24"/>
          <w:szCs w:val="24"/>
        </w:rPr>
        <w:t>/m² for Standard Test Condition</w:t>
      </w:r>
    </w:p>
    <w:p w:rsidR="00F92E6A" w:rsidRPr="00274D6F" w:rsidRDefault="00F92E6A" w:rsidP="003B1045">
      <w:pPr>
        <w:autoSpaceDE w:val="0"/>
        <w:autoSpaceDN w:val="0"/>
        <w:adjustRightInd w:val="0"/>
        <w:spacing w:after="0" w:line="240" w:lineRule="auto"/>
        <w:jc w:val="both"/>
        <w:rPr>
          <w:rFonts w:ascii="Times New Roman" w:eastAsia="Times New Roman" w:hAnsi="Times New Roman"/>
          <w:b/>
          <w:sz w:val="24"/>
          <w:szCs w:val="24"/>
        </w:rPr>
      </w:pPr>
    </w:p>
    <w:p w:rsidR="00F92E6A" w:rsidRPr="00274D6F" w:rsidRDefault="00F92E6A" w:rsidP="00F92E6A">
      <w:pPr>
        <w:rPr>
          <w:rFonts w:ascii="Times New Roman" w:hAnsi="Times New Roman"/>
          <w:b/>
          <w:sz w:val="24"/>
          <w:szCs w:val="24"/>
        </w:rPr>
      </w:pPr>
      <w:bookmarkStart w:id="81" w:name="_Toc527039776"/>
      <w:bookmarkStart w:id="82" w:name="_Toc10464934"/>
      <w:r w:rsidRPr="00274D6F">
        <w:rPr>
          <w:rStyle w:val="Heading3Char"/>
          <w:rFonts w:ascii="Times New Roman" w:hAnsi="Times New Roman" w:cs="Times New Roman"/>
          <w:b/>
          <w:color w:val="auto"/>
        </w:rPr>
        <w:t>3.</w:t>
      </w:r>
      <w:r w:rsidR="004E2272">
        <w:rPr>
          <w:rStyle w:val="Heading3Char"/>
          <w:rFonts w:ascii="Times New Roman" w:hAnsi="Times New Roman" w:cs="Times New Roman"/>
          <w:b/>
          <w:color w:val="auto"/>
        </w:rPr>
        <w:t>8</w:t>
      </w:r>
      <w:r w:rsidRPr="00274D6F">
        <w:rPr>
          <w:rStyle w:val="Heading3Char"/>
          <w:rFonts w:ascii="Times New Roman" w:hAnsi="Times New Roman" w:cs="Times New Roman"/>
          <w:b/>
          <w:color w:val="auto"/>
        </w:rPr>
        <w:t>.4 Performance Ratio</w:t>
      </w:r>
      <w:bookmarkEnd w:id="81"/>
      <w:bookmarkEnd w:id="82"/>
      <w:r w:rsidRPr="00274D6F">
        <w:rPr>
          <w:rFonts w:ascii="Times New Roman" w:hAnsi="Times New Roman"/>
          <w:b/>
          <w:sz w:val="24"/>
          <w:szCs w:val="24"/>
        </w:rPr>
        <w:t xml:space="preserve"> (PR)</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 xml:space="preserve"> It is defined as the ratio of the Final yield (Y</w:t>
      </w:r>
      <w:r w:rsidRPr="00274D6F">
        <w:rPr>
          <w:rFonts w:ascii="Times New Roman" w:hAnsi="Times New Roman"/>
          <w:sz w:val="24"/>
          <w:szCs w:val="24"/>
          <w:vertAlign w:val="subscript"/>
        </w:rPr>
        <w:t>f</w:t>
      </w:r>
      <w:r w:rsidRPr="00274D6F">
        <w:rPr>
          <w:rFonts w:ascii="Times New Roman" w:hAnsi="Times New Roman"/>
          <w:sz w:val="24"/>
          <w:szCs w:val="24"/>
        </w:rPr>
        <w:t>) to the reference (Yr)</w:t>
      </w:r>
    </w:p>
    <w:p w:rsidR="00F92E6A" w:rsidRPr="00274D6F" w:rsidRDefault="00F92E6A" w:rsidP="00F92E6A">
      <w:pPr>
        <w:jc w:val="both"/>
        <w:rPr>
          <w:rFonts w:ascii="Times New Roman" w:eastAsiaTheme="minorEastAsia" w:hAnsi="Times New Roman"/>
          <w:sz w:val="24"/>
          <w:szCs w:val="24"/>
        </w:rPr>
      </w:pPr>
      <w:r w:rsidRPr="00274D6F">
        <w:rPr>
          <w:rFonts w:ascii="Times New Roman" w:hAnsi="Times New Roman"/>
          <w:sz w:val="24"/>
          <w:szCs w:val="24"/>
        </w:rPr>
        <w:t xml:space="preserve">Performance ratio =  </w:t>
      </w:r>
      <w:r w:rsidRPr="00274D6F">
        <w:rPr>
          <w:rFonts w:ascii="Times New Roman" w:hAnsi="Times New Roman"/>
          <w:sz w:val="28"/>
          <w:szCs w:val="24"/>
        </w:rPr>
        <w:t xml:space="preserve"> </w:t>
      </w:r>
      <m:oMath>
        <m:f>
          <m:fPr>
            <m:ctrlPr>
              <w:rPr>
                <w:rFonts w:ascii="Cambria Math" w:hAnsi="Cambria Math"/>
                <w:i/>
                <w:sz w:val="28"/>
                <w:szCs w:val="24"/>
              </w:rPr>
            </m:ctrlPr>
          </m:fPr>
          <m:num>
            <m:r>
              <w:rPr>
                <w:rFonts w:ascii="Cambria Math" w:hAnsi="Cambria Math"/>
                <w:sz w:val="28"/>
                <w:szCs w:val="24"/>
              </w:rPr>
              <m:t>Yf</m:t>
            </m:r>
          </m:num>
          <m:den>
            <m:r>
              <w:rPr>
                <w:rFonts w:ascii="Cambria Math" w:hAnsi="Cambria Math"/>
                <w:sz w:val="28"/>
                <w:szCs w:val="24"/>
              </w:rPr>
              <m:t>YR</m:t>
            </m:r>
          </m:den>
        </m:f>
      </m:oMath>
      <w:r w:rsidRPr="00274D6F">
        <w:rPr>
          <w:rFonts w:ascii="Times New Roman" w:eastAsiaTheme="minorEastAsia" w:hAnsi="Times New Roman"/>
          <w:sz w:val="24"/>
          <w:szCs w:val="24"/>
        </w:rPr>
        <w:t xml:space="preserve"> ………………. (3.</w:t>
      </w:r>
      <w:r w:rsidR="00371228">
        <w:rPr>
          <w:rFonts w:ascii="Times New Roman" w:eastAsiaTheme="minorEastAsia" w:hAnsi="Times New Roman"/>
          <w:sz w:val="24"/>
          <w:szCs w:val="24"/>
        </w:rPr>
        <w:t>8</w:t>
      </w:r>
      <w:r w:rsidRPr="00274D6F">
        <w:rPr>
          <w:rFonts w:ascii="Times New Roman" w:eastAsiaTheme="minorEastAsia" w:hAnsi="Times New Roman"/>
          <w:sz w:val="24"/>
          <w:szCs w:val="24"/>
        </w:rPr>
        <w:t>)</w:t>
      </w:r>
    </w:p>
    <w:p w:rsidR="00F92E6A" w:rsidRPr="00274D6F" w:rsidRDefault="00F92E6A" w:rsidP="00F92E6A">
      <w:pPr>
        <w:jc w:val="both"/>
        <w:rPr>
          <w:rFonts w:ascii="Times New Roman" w:eastAsiaTheme="minorEastAsia" w:hAnsi="Times New Roman"/>
          <w:sz w:val="24"/>
          <w:szCs w:val="24"/>
        </w:rPr>
      </w:pPr>
      <w:r w:rsidRPr="00274D6F">
        <w:rPr>
          <w:rFonts w:ascii="Times New Roman" w:eastAsiaTheme="minorEastAsia" w:hAnsi="Times New Roman"/>
          <w:sz w:val="24"/>
          <w:szCs w:val="24"/>
        </w:rPr>
        <w:t>Where Yf =Final Yield</w:t>
      </w:r>
    </w:p>
    <w:p w:rsidR="00F92E6A" w:rsidRPr="00274D6F" w:rsidRDefault="00F92E6A" w:rsidP="00F92E6A">
      <w:pPr>
        <w:spacing w:after="0"/>
        <w:jc w:val="both"/>
        <w:rPr>
          <w:rFonts w:ascii="Times New Roman" w:eastAsiaTheme="minorEastAsia" w:hAnsi="Times New Roman"/>
          <w:sz w:val="24"/>
          <w:szCs w:val="24"/>
        </w:rPr>
      </w:pPr>
      <w:r w:rsidRPr="00274D6F">
        <w:rPr>
          <w:rFonts w:ascii="Times New Roman" w:eastAsiaTheme="minorEastAsia" w:hAnsi="Times New Roman"/>
          <w:sz w:val="24"/>
          <w:szCs w:val="24"/>
        </w:rPr>
        <w:tab/>
        <w:t>Yr = Reference Yield</w:t>
      </w:r>
    </w:p>
    <w:p w:rsidR="00F92E6A" w:rsidRPr="00274D6F" w:rsidRDefault="00F92E6A" w:rsidP="003B1045">
      <w:pPr>
        <w:spacing w:after="0" w:line="240" w:lineRule="auto"/>
        <w:jc w:val="both"/>
        <w:rPr>
          <w:rFonts w:ascii="Times New Roman" w:eastAsiaTheme="minorEastAsia" w:hAnsi="Times New Roman"/>
          <w:sz w:val="24"/>
          <w:szCs w:val="24"/>
        </w:rPr>
      </w:pPr>
    </w:p>
    <w:p w:rsidR="00F92E6A" w:rsidRPr="00274D6F" w:rsidRDefault="00F92E6A" w:rsidP="00F92E6A">
      <w:pPr>
        <w:pStyle w:val="Heading3"/>
        <w:rPr>
          <w:rFonts w:ascii="Times New Roman" w:hAnsi="Times New Roman" w:cs="Times New Roman"/>
          <w:b/>
          <w:color w:val="auto"/>
        </w:rPr>
      </w:pPr>
      <w:bookmarkStart w:id="83" w:name="_Toc527039777"/>
      <w:bookmarkStart w:id="84" w:name="_Toc10464935"/>
      <w:r w:rsidRPr="00274D6F">
        <w:rPr>
          <w:rFonts w:ascii="Times New Roman" w:hAnsi="Times New Roman" w:cs="Times New Roman"/>
          <w:b/>
          <w:color w:val="auto"/>
        </w:rPr>
        <w:t>3.</w:t>
      </w:r>
      <w:r w:rsidR="004E2272">
        <w:rPr>
          <w:rFonts w:ascii="Times New Roman" w:hAnsi="Times New Roman" w:cs="Times New Roman"/>
          <w:b/>
          <w:color w:val="auto"/>
        </w:rPr>
        <w:t>8</w:t>
      </w:r>
      <w:r w:rsidRPr="00274D6F">
        <w:rPr>
          <w:rFonts w:ascii="Times New Roman" w:hAnsi="Times New Roman" w:cs="Times New Roman"/>
          <w:b/>
          <w:color w:val="auto"/>
        </w:rPr>
        <w:t>.5 Capacity Utilization Factor.</w:t>
      </w:r>
      <w:bookmarkEnd w:id="83"/>
      <w:bookmarkEnd w:id="84"/>
      <w:r w:rsidRPr="00274D6F">
        <w:rPr>
          <w:rFonts w:ascii="Times New Roman" w:hAnsi="Times New Roman" w:cs="Times New Roman"/>
          <w:b/>
          <w:color w:val="auto"/>
        </w:rPr>
        <w:t xml:space="preserve"> </w:t>
      </w:r>
    </w:p>
    <w:p w:rsidR="00F92E6A" w:rsidRPr="00274D6F" w:rsidRDefault="00F92E6A" w:rsidP="002722EA">
      <w:pPr>
        <w:jc w:val="both"/>
        <w:rPr>
          <w:rFonts w:ascii="Times New Roman" w:hAnsi="Times New Roman"/>
          <w:sz w:val="24"/>
          <w:szCs w:val="24"/>
        </w:rPr>
      </w:pPr>
      <w:r w:rsidRPr="00274D6F">
        <w:rPr>
          <w:rFonts w:ascii="Times New Roman" w:hAnsi="Times New Roman"/>
          <w:sz w:val="24"/>
          <w:szCs w:val="24"/>
        </w:rPr>
        <w:t>The capacity factor also known as Capacity utilization factor (CUF) of the photovoltaic system is the ratio of actual energy generated by the system to the equivalent energy output from a similar system that works 24 hours a day. (Sharma et al, 2013)</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CF=</w:t>
      </w:r>
      <m:oMath>
        <m:f>
          <m:fPr>
            <m:ctrlPr>
              <w:rPr>
                <w:rFonts w:ascii="Cambria Math" w:hAnsi="Cambria Math"/>
                <w:i/>
                <w:sz w:val="28"/>
                <w:szCs w:val="24"/>
              </w:rPr>
            </m:ctrlPr>
          </m:fPr>
          <m:num>
            <m:r>
              <m:rPr>
                <m:sty m:val="p"/>
              </m:rPr>
              <w:rPr>
                <w:rFonts w:ascii="Cambria Math" w:hAnsi="Cambria Math"/>
                <w:sz w:val="28"/>
                <w:szCs w:val="24"/>
              </w:rPr>
              <m:t>Eac</m:t>
            </m:r>
          </m:num>
          <m:den>
            <m:r>
              <m:rPr>
                <m:sty m:val="p"/>
              </m:rPr>
              <w:rPr>
                <w:rFonts w:ascii="Cambria Math" w:hAnsi="Cambria Math"/>
                <w:sz w:val="28"/>
                <w:szCs w:val="24"/>
              </w:rPr>
              <m:t>Ppv rated 8760</m:t>
            </m:r>
          </m:den>
        </m:f>
      </m:oMath>
      <w:r w:rsidRPr="00274D6F">
        <w:rPr>
          <w:rFonts w:ascii="Times New Roman" w:hAnsi="Times New Roman"/>
          <w:sz w:val="24"/>
          <w:szCs w:val="24"/>
        </w:rPr>
        <w:t>…………………. (3.</w:t>
      </w:r>
      <w:r w:rsidR="00371228">
        <w:rPr>
          <w:rFonts w:ascii="Times New Roman" w:hAnsi="Times New Roman"/>
          <w:sz w:val="24"/>
          <w:szCs w:val="24"/>
        </w:rPr>
        <w:t>9</w:t>
      </w:r>
      <w:r w:rsidRPr="00274D6F">
        <w:rPr>
          <w:rFonts w:ascii="Times New Roman" w:hAnsi="Times New Roman"/>
          <w:sz w:val="24"/>
          <w:szCs w:val="24"/>
        </w:rPr>
        <w:t>)</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Where E</w:t>
      </w:r>
      <w:r w:rsidRPr="00274D6F">
        <w:rPr>
          <w:rFonts w:ascii="Times New Roman" w:hAnsi="Times New Roman"/>
          <w:sz w:val="24"/>
          <w:szCs w:val="24"/>
          <w:vertAlign w:val="subscript"/>
        </w:rPr>
        <w:t xml:space="preserve">ac </w:t>
      </w:r>
      <w:r w:rsidRPr="00274D6F">
        <w:rPr>
          <w:rFonts w:ascii="Times New Roman" w:hAnsi="Times New Roman"/>
          <w:sz w:val="24"/>
          <w:szCs w:val="24"/>
        </w:rPr>
        <w:t xml:space="preserve">is the energy generated </w:t>
      </w:r>
    </w:p>
    <w:p w:rsidR="00F92E6A" w:rsidRPr="00274D6F" w:rsidRDefault="00F92E6A" w:rsidP="003B1045">
      <w:pPr>
        <w:rPr>
          <w:rFonts w:ascii="Times New Roman" w:hAnsi="Times New Roman"/>
          <w:sz w:val="24"/>
          <w:szCs w:val="24"/>
        </w:rPr>
      </w:pPr>
      <w:r w:rsidRPr="00274D6F">
        <w:rPr>
          <w:rFonts w:ascii="Times New Roman" w:hAnsi="Times New Roman"/>
          <w:sz w:val="28"/>
          <w:szCs w:val="24"/>
        </w:rPr>
        <w:t>P</w:t>
      </w:r>
      <w:r w:rsidRPr="00274D6F">
        <w:rPr>
          <w:rFonts w:ascii="Times New Roman" w:hAnsi="Times New Roman"/>
          <w:sz w:val="28"/>
          <w:szCs w:val="24"/>
          <w:vertAlign w:val="subscript"/>
        </w:rPr>
        <w:t xml:space="preserve">pv </w:t>
      </w:r>
      <w:r w:rsidRPr="00274D6F">
        <w:rPr>
          <w:rFonts w:ascii="Times New Roman" w:hAnsi="Times New Roman"/>
          <w:sz w:val="24"/>
          <w:szCs w:val="24"/>
        </w:rPr>
        <w:t>is the power rating capacity of the plant.</w:t>
      </w:r>
    </w:p>
    <w:p w:rsidR="00F92E6A" w:rsidRPr="00274D6F" w:rsidRDefault="00F92E6A" w:rsidP="00F92E6A">
      <w:pPr>
        <w:pStyle w:val="Heading3"/>
        <w:rPr>
          <w:rFonts w:ascii="Times New Roman" w:hAnsi="Times New Roman" w:cs="Times New Roman"/>
          <w:b/>
          <w:color w:val="auto"/>
        </w:rPr>
      </w:pPr>
      <w:bookmarkStart w:id="85" w:name="_Toc527039778"/>
      <w:bookmarkStart w:id="86" w:name="_Toc10464936"/>
      <w:r w:rsidRPr="00274D6F">
        <w:rPr>
          <w:rFonts w:ascii="Times New Roman" w:hAnsi="Times New Roman" w:cs="Times New Roman"/>
          <w:b/>
          <w:color w:val="auto"/>
        </w:rPr>
        <w:lastRenderedPageBreak/>
        <w:t>3.</w:t>
      </w:r>
      <w:r w:rsidR="004E2272">
        <w:rPr>
          <w:rFonts w:ascii="Times New Roman" w:hAnsi="Times New Roman" w:cs="Times New Roman"/>
          <w:b/>
          <w:color w:val="auto"/>
        </w:rPr>
        <w:t>8</w:t>
      </w:r>
      <w:r w:rsidRPr="00274D6F">
        <w:rPr>
          <w:rFonts w:ascii="Times New Roman" w:hAnsi="Times New Roman" w:cs="Times New Roman"/>
          <w:b/>
          <w:color w:val="auto"/>
        </w:rPr>
        <w:t>.6 System Efficiency</w:t>
      </w:r>
      <w:bookmarkEnd w:id="85"/>
      <w:bookmarkEnd w:id="86"/>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This can be described as the system’s ability to convert the Sun’s energy they are exposed to into useable electricity.</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System eff. =</w:t>
      </w:r>
      <m:oMath>
        <m:f>
          <m:fPr>
            <m:ctrlPr>
              <w:rPr>
                <w:rFonts w:ascii="Cambria Math" w:hAnsi="Cambria Math"/>
                <w:i/>
                <w:sz w:val="32"/>
                <w:szCs w:val="24"/>
              </w:rPr>
            </m:ctrlPr>
          </m:fPr>
          <m:num>
            <m:r>
              <m:rPr>
                <m:sty m:val="p"/>
              </m:rPr>
              <w:rPr>
                <w:rFonts w:ascii="Cambria Math" w:hAnsi="Cambria Math"/>
                <w:sz w:val="28"/>
                <w:szCs w:val="24"/>
              </w:rPr>
              <m:t>E</m:t>
            </m:r>
            <m:r>
              <m:rPr>
                <m:sty m:val="p"/>
              </m:rPr>
              <w:rPr>
                <w:rFonts w:ascii="Cambria Math" w:hAnsi="Cambria Math"/>
                <w:sz w:val="28"/>
                <w:szCs w:val="24"/>
                <w:vertAlign w:val="subscript"/>
              </w:rPr>
              <m:t>ac,d</m:t>
            </m:r>
          </m:num>
          <m:den>
            <m:r>
              <m:rPr>
                <m:sty m:val="p"/>
              </m:rPr>
              <w:rPr>
                <w:rFonts w:ascii="Cambria Math" w:hAnsi="Cambria Math"/>
                <w:sz w:val="28"/>
                <w:szCs w:val="24"/>
              </w:rPr>
              <m:t>Ht</m:t>
            </m:r>
          </m:den>
        </m:f>
      </m:oMath>
      <w:r w:rsidRPr="00274D6F">
        <w:rPr>
          <w:rFonts w:ascii="Times New Roman" w:hAnsi="Times New Roman"/>
          <w:sz w:val="24"/>
          <w:szCs w:val="24"/>
        </w:rPr>
        <w:t xml:space="preserve">  x Aa   …………… (3.</w:t>
      </w:r>
      <w:r w:rsidR="00371228">
        <w:rPr>
          <w:rFonts w:ascii="Times New Roman" w:hAnsi="Times New Roman"/>
          <w:sz w:val="24"/>
          <w:szCs w:val="24"/>
        </w:rPr>
        <w:t>10</w:t>
      </w:r>
      <w:r w:rsidRPr="00274D6F">
        <w:rPr>
          <w:rFonts w:ascii="Times New Roman" w:hAnsi="Times New Roman"/>
          <w:sz w:val="24"/>
          <w:szCs w:val="24"/>
        </w:rPr>
        <w:t>)</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Where Ht is the total horizontal irradiance on the array plane</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Aa is the total area of the pv array</w:t>
      </w:r>
    </w:p>
    <w:p w:rsidR="00F92E6A" w:rsidRPr="00274D6F" w:rsidRDefault="00F92E6A" w:rsidP="00F92E6A">
      <w:pPr>
        <w:rPr>
          <w:rFonts w:ascii="Times New Roman" w:hAnsi="Times New Roman"/>
          <w:sz w:val="24"/>
          <w:szCs w:val="24"/>
        </w:rPr>
      </w:pPr>
      <w:r w:rsidRPr="00274D6F">
        <w:rPr>
          <w:rFonts w:ascii="Times New Roman" w:hAnsi="Times New Roman"/>
          <w:sz w:val="24"/>
          <w:szCs w:val="24"/>
        </w:rPr>
        <w:t>E</w:t>
      </w:r>
      <w:r w:rsidRPr="00274D6F">
        <w:rPr>
          <w:rFonts w:ascii="Times New Roman" w:hAnsi="Times New Roman"/>
          <w:sz w:val="24"/>
          <w:szCs w:val="24"/>
          <w:vertAlign w:val="subscript"/>
        </w:rPr>
        <w:t>ac,d</w:t>
      </w:r>
      <w:r w:rsidRPr="00274D6F">
        <w:rPr>
          <w:rFonts w:ascii="Times New Roman" w:hAnsi="Times New Roman"/>
          <w:sz w:val="24"/>
          <w:szCs w:val="24"/>
        </w:rPr>
        <w:t xml:space="preserve"> is daily Ac output.</w:t>
      </w:r>
    </w:p>
    <w:p w:rsidR="00F92E6A" w:rsidRPr="00274D6F" w:rsidRDefault="00F92E6A" w:rsidP="002722EA">
      <w:pPr>
        <w:jc w:val="both"/>
        <w:rPr>
          <w:rFonts w:ascii="Times New Roman" w:hAnsi="Times New Roman"/>
          <w:sz w:val="24"/>
          <w:szCs w:val="24"/>
        </w:rPr>
      </w:pPr>
      <w:r w:rsidRPr="00274D6F">
        <w:rPr>
          <w:rFonts w:ascii="Times New Roman" w:hAnsi="Times New Roman"/>
          <w:sz w:val="24"/>
          <w:szCs w:val="24"/>
        </w:rPr>
        <w:t>The significance of these performance parameters is to help detect operational challenges if any, compare system that are different in design, technology and sizes. This would help in evaluating different project proposal and technology. (B. Marion et al, 2005)</w:t>
      </w:r>
    </w:p>
    <w:p w:rsidR="00101733" w:rsidRPr="00274D6F" w:rsidRDefault="00101733" w:rsidP="00101733">
      <w:pPr>
        <w:rPr>
          <w:rFonts w:ascii="Times New Roman" w:hAnsi="Times New Roman"/>
        </w:rPr>
      </w:pPr>
    </w:p>
    <w:p w:rsidR="00D91A3C" w:rsidRDefault="00D91A3C" w:rsidP="008A6272">
      <w:pPr>
        <w:rPr>
          <w:rFonts w:ascii="Times New Roman" w:hAnsi="Times New Roman"/>
        </w:rPr>
      </w:pPr>
    </w:p>
    <w:p w:rsidR="00DC2C19" w:rsidRDefault="00DC2C19" w:rsidP="008A6272">
      <w:pPr>
        <w:rPr>
          <w:rFonts w:ascii="Times New Roman" w:hAnsi="Times New Roman"/>
        </w:rPr>
      </w:pPr>
    </w:p>
    <w:p w:rsidR="00DC2C19" w:rsidRDefault="00DC2C19" w:rsidP="008A6272">
      <w:pPr>
        <w:rPr>
          <w:rFonts w:ascii="Times New Roman" w:hAnsi="Times New Roman"/>
        </w:rPr>
      </w:pPr>
    </w:p>
    <w:p w:rsidR="00DC2C19" w:rsidRDefault="00DC2C19" w:rsidP="008A6272">
      <w:pPr>
        <w:rPr>
          <w:rFonts w:ascii="Times New Roman" w:hAnsi="Times New Roman"/>
        </w:rPr>
      </w:pPr>
    </w:p>
    <w:p w:rsidR="00DC2C19" w:rsidRDefault="00DC2C19" w:rsidP="008A6272">
      <w:pPr>
        <w:rPr>
          <w:rFonts w:ascii="Times New Roman" w:hAnsi="Times New Roman"/>
        </w:rPr>
      </w:pPr>
    </w:p>
    <w:p w:rsidR="00DC2C19" w:rsidRDefault="00DC2C19" w:rsidP="008A6272">
      <w:pPr>
        <w:rPr>
          <w:rFonts w:ascii="Times New Roman" w:hAnsi="Times New Roman"/>
        </w:rPr>
      </w:pPr>
    </w:p>
    <w:p w:rsidR="00DC2C19" w:rsidRPr="008A6272" w:rsidRDefault="00DC2C19" w:rsidP="008A6272">
      <w:pPr>
        <w:rPr>
          <w:rFonts w:ascii="Times New Roman" w:hAnsi="Times New Roman"/>
        </w:rPr>
      </w:pPr>
    </w:p>
    <w:p w:rsidR="00E74A32" w:rsidRDefault="00E74A32" w:rsidP="008A6272">
      <w:pPr>
        <w:pStyle w:val="Heading1"/>
        <w:spacing w:before="0"/>
        <w:ind w:left="720"/>
        <w:jc w:val="center"/>
        <w:rPr>
          <w:rFonts w:ascii="Times New Roman" w:hAnsi="Times New Roman" w:cs="Times New Roman"/>
          <w:b/>
          <w:color w:val="auto"/>
          <w:sz w:val="24"/>
          <w:szCs w:val="28"/>
        </w:rPr>
      </w:pPr>
      <w:bookmarkStart w:id="87" w:name="_Toc527039779"/>
      <w:bookmarkStart w:id="88" w:name="_Toc10464937"/>
      <w:r w:rsidRPr="009D16A7">
        <w:rPr>
          <w:rFonts w:ascii="Times New Roman" w:hAnsi="Times New Roman" w:cs="Times New Roman"/>
          <w:b/>
          <w:color w:val="auto"/>
          <w:sz w:val="24"/>
          <w:szCs w:val="28"/>
        </w:rPr>
        <w:lastRenderedPageBreak/>
        <w:t xml:space="preserve">CHAPTER </w:t>
      </w:r>
      <w:r w:rsidR="00FD1711" w:rsidRPr="009D16A7">
        <w:rPr>
          <w:rFonts w:ascii="Times New Roman" w:hAnsi="Times New Roman" w:cs="Times New Roman"/>
          <w:b/>
          <w:color w:val="auto"/>
          <w:sz w:val="24"/>
          <w:szCs w:val="28"/>
        </w:rPr>
        <w:t>4</w:t>
      </w:r>
      <w:r w:rsidR="00DB3310" w:rsidRPr="009D16A7">
        <w:rPr>
          <w:rFonts w:ascii="Times New Roman" w:hAnsi="Times New Roman" w:cs="Times New Roman"/>
          <w:b/>
          <w:color w:val="auto"/>
          <w:sz w:val="24"/>
          <w:szCs w:val="28"/>
        </w:rPr>
        <w:t>:</w:t>
      </w:r>
      <w:r w:rsidR="00FD1711" w:rsidRPr="009D16A7">
        <w:rPr>
          <w:rFonts w:ascii="Times New Roman" w:hAnsi="Times New Roman" w:cs="Times New Roman"/>
          <w:b/>
          <w:color w:val="auto"/>
          <w:sz w:val="24"/>
          <w:szCs w:val="28"/>
        </w:rPr>
        <w:t xml:space="preserve"> METHODOLOGY AND IMPLEMENTATION</w:t>
      </w:r>
      <w:bookmarkEnd w:id="87"/>
      <w:bookmarkEnd w:id="88"/>
    </w:p>
    <w:p w:rsidR="00DC2C19" w:rsidRPr="00DC2C19" w:rsidRDefault="00DC2C19" w:rsidP="009B25A2">
      <w:pPr>
        <w:jc w:val="both"/>
      </w:pPr>
      <w:r w:rsidRPr="003F5499">
        <w:rPr>
          <w:rFonts w:ascii="Times New Roman" w:hAnsi="Times New Roman"/>
          <w:sz w:val="24"/>
          <w:szCs w:val="24"/>
        </w:rPr>
        <w:t xml:space="preserve">This </w:t>
      </w:r>
      <w:r>
        <w:rPr>
          <w:rFonts w:ascii="Times New Roman" w:hAnsi="Times New Roman"/>
          <w:sz w:val="24"/>
          <w:szCs w:val="24"/>
        </w:rPr>
        <w:t>c</w:t>
      </w:r>
      <w:r w:rsidRPr="003F5499">
        <w:rPr>
          <w:rFonts w:ascii="Times New Roman" w:hAnsi="Times New Roman"/>
          <w:sz w:val="24"/>
          <w:szCs w:val="24"/>
        </w:rPr>
        <w:t>hapter presents Methodology and Implementation. Topics to discuss includes design of the Navrongo Solar Power Plant, Schematic diagram of the plant</w:t>
      </w:r>
      <w:r>
        <w:rPr>
          <w:rFonts w:ascii="Times New Roman" w:hAnsi="Times New Roman"/>
          <w:sz w:val="24"/>
          <w:szCs w:val="24"/>
        </w:rPr>
        <w:t xml:space="preserve">, </w:t>
      </w:r>
      <w:r w:rsidRPr="003F5499">
        <w:rPr>
          <w:rFonts w:ascii="Times New Roman" w:hAnsi="Times New Roman"/>
          <w:sz w:val="24"/>
          <w:szCs w:val="24"/>
        </w:rPr>
        <w:t>data collection and monitoring system</w:t>
      </w:r>
      <w:r>
        <w:t>.</w:t>
      </w:r>
    </w:p>
    <w:p w:rsidR="008A6272" w:rsidRPr="008A6272" w:rsidRDefault="008A6272" w:rsidP="009D16A7">
      <w:pPr>
        <w:spacing w:after="0" w:line="240" w:lineRule="auto"/>
      </w:pPr>
    </w:p>
    <w:p w:rsidR="009C1989" w:rsidRDefault="007375E4" w:rsidP="00A82C62">
      <w:pPr>
        <w:pStyle w:val="Heading2"/>
        <w:rPr>
          <w:rFonts w:ascii="Times New Roman" w:hAnsi="Times New Roman" w:cs="Times New Roman"/>
          <w:b/>
          <w:color w:val="auto"/>
          <w:sz w:val="24"/>
          <w:szCs w:val="24"/>
        </w:rPr>
      </w:pPr>
      <w:bookmarkStart w:id="89" w:name="_Toc527039780"/>
      <w:bookmarkStart w:id="90" w:name="_Toc10464938"/>
      <w:r w:rsidRPr="00274D6F">
        <w:rPr>
          <w:rFonts w:ascii="Times New Roman" w:hAnsi="Times New Roman" w:cs="Times New Roman"/>
          <w:b/>
          <w:color w:val="auto"/>
          <w:sz w:val="24"/>
          <w:szCs w:val="24"/>
        </w:rPr>
        <w:t>4</w:t>
      </w:r>
      <w:r w:rsidR="009C1989" w:rsidRPr="00274D6F">
        <w:rPr>
          <w:rFonts w:ascii="Times New Roman" w:hAnsi="Times New Roman" w:cs="Times New Roman"/>
          <w:b/>
          <w:color w:val="auto"/>
          <w:sz w:val="24"/>
          <w:szCs w:val="24"/>
        </w:rPr>
        <w:t>.1</w:t>
      </w:r>
      <w:r w:rsidR="006B62B4" w:rsidRPr="00274D6F">
        <w:rPr>
          <w:rFonts w:ascii="Times New Roman" w:hAnsi="Times New Roman" w:cs="Times New Roman"/>
          <w:b/>
          <w:color w:val="auto"/>
          <w:sz w:val="24"/>
          <w:szCs w:val="24"/>
        </w:rPr>
        <w:t xml:space="preserve"> </w:t>
      </w:r>
      <w:r w:rsidR="00DB3310" w:rsidRPr="00274D6F">
        <w:rPr>
          <w:rFonts w:ascii="Times New Roman" w:hAnsi="Times New Roman" w:cs="Times New Roman"/>
          <w:b/>
          <w:color w:val="auto"/>
          <w:sz w:val="24"/>
          <w:szCs w:val="24"/>
        </w:rPr>
        <w:t>Design of S</w:t>
      </w:r>
      <w:r w:rsidR="009C1989" w:rsidRPr="00274D6F">
        <w:rPr>
          <w:rFonts w:ascii="Times New Roman" w:hAnsi="Times New Roman" w:cs="Times New Roman"/>
          <w:b/>
          <w:color w:val="auto"/>
          <w:sz w:val="24"/>
          <w:szCs w:val="24"/>
        </w:rPr>
        <w:t xml:space="preserve">olar PV </w:t>
      </w:r>
      <w:r w:rsidR="00DB3310" w:rsidRPr="00274D6F">
        <w:rPr>
          <w:rFonts w:ascii="Times New Roman" w:hAnsi="Times New Roman" w:cs="Times New Roman"/>
          <w:b/>
          <w:color w:val="auto"/>
          <w:sz w:val="24"/>
          <w:szCs w:val="24"/>
        </w:rPr>
        <w:t>Power P</w:t>
      </w:r>
      <w:r w:rsidR="009C1989" w:rsidRPr="00274D6F">
        <w:rPr>
          <w:rFonts w:ascii="Times New Roman" w:hAnsi="Times New Roman" w:cs="Times New Roman"/>
          <w:b/>
          <w:color w:val="auto"/>
          <w:sz w:val="24"/>
          <w:szCs w:val="24"/>
        </w:rPr>
        <w:t>lant.</w:t>
      </w:r>
      <w:bookmarkEnd w:id="89"/>
      <w:bookmarkEnd w:id="90"/>
    </w:p>
    <w:p w:rsidR="009C1989" w:rsidRPr="00274D6F" w:rsidRDefault="009C1989" w:rsidP="002722EA">
      <w:pPr>
        <w:spacing w:after="0"/>
        <w:jc w:val="both"/>
        <w:rPr>
          <w:rFonts w:ascii="Times New Roman" w:hAnsi="Times New Roman"/>
          <w:sz w:val="24"/>
          <w:szCs w:val="24"/>
        </w:rPr>
      </w:pPr>
      <w:r w:rsidRPr="00274D6F">
        <w:rPr>
          <w:rFonts w:ascii="Times New Roman" w:hAnsi="Times New Roman"/>
          <w:sz w:val="24"/>
          <w:szCs w:val="24"/>
        </w:rPr>
        <w:t>The Navrongo Solar Power Plant is the first of its kind to be integrated into the national grid. It</w:t>
      </w:r>
      <w:r w:rsidR="00F4707A" w:rsidRPr="00274D6F">
        <w:rPr>
          <w:rFonts w:ascii="Times New Roman" w:hAnsi="Times New Roman"/>
          <w:sz w:val="24"/>
          <w:szCs w:val="24"/>
        </w:rPr>
        <w:t xml:space="preserve"> is built</w:t>
      </w:r>
      <w:r w:rsidR="009A28E7" w:rsidRPr="00274D6F">
        <w:rPr>
          <w:rFonts w:ascii="Times New Roman" w:hAnsi="Times New Roman"/>
          <w:sz w:val="24"/>
          <w:szCs w:val="24"/>
        </w:rPr>
        <w:t xml:space="preserve"> on a twelve acre land</w:t>
      </w:r>
      <w:r w:rsidR="00F4707A" w:rsidRPr="00274D6F">
        <w:rPr>
          <w:rFonts w:ascii="Times New Roman" w:hAnsi="Times New Roman"/>
          <w:sz w:val="24"/>
          <w:szCs w:val="24"/>
        </w:rPr>
        <w:t>.</w:t>
      </w:r>
      <w:r w:rsidR="009A28E7" w:rsidRPr="00274D6F">
        <w:rPr>
          <w:rFonts w:ascii="Times New Roman" w:hAnsi="Times New Roman"/>
          <w:sz w:val="24"/>
          <w:szCs w:val="24"/>
        </w:rPr>
        <w:t xml:space="preserve"> </w:t>
      </w:r>
      <w:r w:rsidRPr="00274D6F">
        <w:rPr>
          <w:rFonts w:ascii="Times New Roman" w:hAnsi="Times New Roman"/>
          <w:sz w:val="24"/>
          <w:szCs w:val="24"/>
        </w:rPr>
        <w:t>The 2.5MVA Solar PV Plant consists of 8640 modules from SUNTECH with Model number STP 295-24/Vd.</w:t>
      </w:r>
    </w:p>
    <w:p w:rsidR="00FA1B38" w:rsidRPr="00274D6F" w:rsidRDefault="00FA1B38" w:rsidP="002722EA">
      <w:pPr>
        <w:spacing w:after="0" w:line="240" w:lineRule="auto"/>
        <w:jc w:val="both"/>
        <w:rPr>
          <w:rFonts w:ascii="Times New Roman" w:hAnsi="Times New Roman"/>
          <w:sz w:val="24"/>
          <w:szCs w:val="24"/>
        </w:rPr>
      </w:pPr>
    </w:p>
    <w:p w:rsidR="009C1989" w:rsidRPr="00274D6F" w:rsidRDefault="009C1989" w:rsidP="002722EA">
      <w:pPr>
        <w:jc w:val="both"/>
        <w:rPr>
          <w:rFonts w:ascii="Times New Roman" w:hAnsi="Times New Roman"/>
          <w:sz w:val="24"/>
          <w:szCs w:val="24"/>
        </w:rPr>
      </w:pPr>
      <w:r w:rsidRPr="00274D6F">
        <w:rPr>
          <w:rFonts w:ascii="Times New Roman" w:hAnsi="Times New Roman"/>
          <w:sz w:val="24"/>
          <w:szCs w:val="24"/>
        </w:rPr>
        <w:t xml:space="preserve">There are 18 </w:t>
      </w:r>
      <w:r w:rsidR="00EB2963">
        <w:rPr>
          <w:rFonts w:ascii="Times New Roman" w:hAnsi="Times New Roman"/>
          <w:sz w:val="24"/>
          <w:szCs w:val="24"/>
        </w:rPr>
        <w:t>modules</w:t>
      </w:r>
      <w:r w:rsidRPr="00274D6F">
        <w:rPr>
          <w:rFonts w:ascii="Times New Roman" w:hAnsi="Times New Roman"/>
          <w:sz w:val="24"/>
          <w:szCs w:val="24"/>
        </w:rPr>
        <w:t xml:space="preserve"> in each string. With a</w:t>
      </w:r>
      <w:r w:rsidR="007C2713" w:rsidRPr="00274D6F">
        <w:rPr>
          <w:rFonts w:ascii="Times New Roman" w:hAnsi="Times New Roman"/>
          <w:sz w:val="24"/>
          <w:szCs w:val="24"/>
        </w:rPr>
        <w:t xml:space="preserve"> voltage at</w:t>
      </w:r>
      <w:r w:rsidR="00B4160F" w:rsidRPr="00274D6F">
        <w:rPr>
          <w:rFonts w:ascii="Times New Roman" w:hAnsi="Times New Roman"/>
          <w:sz w:val="24"/>
          <w:szCs w:val="24"/>
        </w:rPr>
        <w:t xml:space="preserve"> open circuit voltage of 45.1</w:t>
      </w:r>
      <w:r w:rsidRPr="00274D6F">
        <w:rPr>
          <w:rFonts w:ascii="Times New Roman" w:hAnsi="Times New Roman"/>
          <w:sz w:val="24"/>
          <w:szCs w:val="24"/>
        </w:rPr>
        <w:t>V</w:t>
      </w:r>
      <w:r w:rsidR="00B4160F" w:rsidRPr="00274D6F">
        <w:rPr>
          <w:rFonts w:ascii="Times New Roman" w:hAnsi="Times New Roman"/>
          <w:sz w:val="24"/>
          <w:szCs w:val="24"/>
        </w:rPr>
        <w:t>, 18 Modules in a string gives 811.1</w:t>
      </w:r>
      <w:r w:rsidRPr="00274D6F">
        <w:rPr>
          <w:rFonts w:ascii="Times New Roman" w:hAnsi="Times New Roman"/>
          <w:sz w:val="24"/>
          <w:szCs w:val="24"/>
        </w:rPr>
        <w:t>V which falls within th</w:t>
      </w:r>
      <w:r w:rsidR="00B4160F" w:rsidRPr="00274D6F">
        <w:rPr>
          <w:rFonts w:ascii="Times New Roman" w:hAnsi="Times New Roman"/>
          <w:sz w:val="24"/>
          <w:szCs w:val="24"/>
        </w:rPr>
        <w:t>e operating voltage of the inver</w:t>
      </w:r>
      <w:r w:rsidRPr="00274D6F">
        <w:rPr>
          <w:rFonts w:ascii="Times New Roman" w:hAnsi="Times New Roman"/>
          <w:sz w:val="24"/>
          <w:szCs w:val="24"/>
        </w:rPr>
        <w:t xml:space="preserve">ters. Sixteen strings are combined in a combiner box (Joint box). This means that sixteen strings form an array. </w:t>
      </w:r>
      <w:r w:rsidR="00F4707A" w:rsidRPr="00274D6F">
        <w:rPr>
          <w:rFonts w:ascii="Times New Roman" w:hAnsi="Times New Roman"/>
          <w:sz w:val="24"/>
          <w:szCs w:val="24"/>
        </w:rPr>
        <w:t xml:space="preserve">Table </w:t>
      </w:r>
      <w:r w:rsidR="00EB2963">
        <w:rPr>
          <w:rFonts w:ascii="Times New Roman" w:hAnsi="Times New Roman"/>
          <w:sz w:val="24"/>
          <w:szCs w:val="24"/>
        </w:rPr>
        <w:t>4</w:t>
      </w:r>
      <w:r w:rsidR="00F4707A" w:rsidRPr="00274D6F">
        <w:rPr>
          <w:rFonts w:ascii="Times New Roman" w:hAnsi="Times New Roman"/>
          <w:sz w:val="24"/>
          <w:szCs w:val="24"/>
        </w:rPr>
        <w:t>.1 shows the specification</w:t>
      </w:r>
      <w:r w:rsidRPr="00274D6F">
        <w:rPr>
          <w:rFonts w:ascii="Times New Roman" w:hAnsi="Times New Roman"/>
          <w:sz w:val="24"/>
          <w:szCs w:val="24"/>
        </w:rPr>
        <w:t xml:space="preserve"> for the PV modules.</w:t>
      </w:r>
    </w:p>
    <w:p w:rsidR="001D03E4" w:rsidRPr="005F5033" w:rsidRDefault="001D03E4" w:rsidP="009B25A2">
      <w:pPr>
        <w:pStyle w:val="Caption"/>
        <w:keepNext/>
        <w:spacing w:after="0"/>
        <w:rPr>
          <w:rFonts w:ascii="Times New Roman" w:hAnsi="Times New Roman"/>
          <w:i w:val="0"/>
          <w:color w:val="auto"/>
          <w:sz w:val="24"/>
        </w:rPr>
      </w:pPr>
      <w:bookmarkStart w:id="91" w:name="_Toc529216021"/>
      <w:r w:rsidRPr="005F5033">
        <w:rPr>
          <w:rFonts w:ascii="Times New Roman" w:hAnsi="Times New Roman"/>
          <w:i w:val="0"/>
          <w:color w:val="auto"/>
          <w:sz w:val="24"/>
        </w:rPr>
        <w:t xml:space="preserve">Table </w:t>
      </w:r>
      <w:r w:rsidR="007375E4" w:rsidRPr="005F5033">
        <w:rPr>
          <w:rFonts w:ascii="Times New Roman" w:hAnsi="Times New Roman"/>
          <w:i w:val="0"/>
          <w:color w:val="auto"/>
          <w:sz w:val="24"/>
        </w:rPr>
        <w:t>4</w:t>
      </w:r>
      <w:r w:rsidR="00F62060" w:rsidRPr="005F5033">
        <w:rPr>
          <w:rFonts w:ascii="Times New Roman" w:hAnsi="Times New Roman"/>
          <w:i w:val="0"/>
          <w:color w:val="auto"/>
          <w:sz w:val="24"/>
        </w:rPr>
        <w:t>.</w:t>
      </w:r>
      <w:r w:rsidR="00D14E26" w:rsidRPr="005F5033">
        <w:rPr>
          <w:rFonts w:ascii="Times New Roman" w:hAnsi="Times New Roman"/>
          <w:i w:val="0"/>
          <w:color w:val="auto"/>
          <w:sz w:val="24"/>
        </w:rPr>
        <w:fldChar w:fldCharType="begin"/>
      </w:r>
      <w:r w:rsidR="00D14E26" w:rsidRPr="005F5033">
        <w:rPr>
          <w:rFonts w:ascii="Times New Roman" w:hAnsi="Times New Roman"/>
          <w:i w:val="0"/>
          <w:color w:val="auto"/>
          <w:sz w:val="24"/>
        </w:rPr>
        <w:instrText xml:space="preserve"> SEQ Table \* ARABIC \s 1 </w:instrText>
      </w:r>
      <w:r w:rsidR="00D14E26" w:rsidRPr="005F5033">
        <w:rPr>
          <w:rFonts w:ascii="Times New Roman" w:hAnsi="Times New Roman"/>
          <w:i w:val="0"/>
          <w:color w:val="auto"/>
          <w:sz w:val="24"/>
        </w:rPr>
        <w:fldChar w:fldCharType="separate"/>
      </w:r>
      <w:r w:rsidR="009D16A7" w:rsidRPr="005F5033">
        <w:rPr>
          <w:rFonts w:ascii="Times New Roman" w:hAnsi="Times New Roman"/>
          <w:i w:val="0"/>
          <w:noProof/>
          <w:color w:val="auto"/>
          <w:sz w:val="24"/>
        </w:rPr>
        <w:t>1</w:t>
      </w:r>
      <w:r w:rsidR="00D14E26" w:rsidRPr="005F5033">
        <w:rPr>
          <w:rFonts w:ascii="Times New Roman" w:hAnsi="Times New Roman"/>
          <w:i w:val="0"/>
          <w:color w:val="auto"/>
          <w:sz w:val="24"/>
        </w:rPr>
        <w:fldChar w:fldCharType="end"/>
      </w:r>
      <w:r w:rsidRPr="005F5033">
        <w:rPr>
          <w:rFonts w:ascii="Times New Roman" w:hAnsi="Times New Roman"/>
          <w:i w:val="0"/>
          <w:color w:val="auto"/>
          <w:sz w:val="24"/>
        </w:rPr>
        <w:t xml:space="preserve"> PV module specification</w:t>
      </w:r>
      <w:bookmarkEnd w:id="9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0"/>
        <w:gridCol w:w="2971"/>
      </w:tblGrid>
      <w:tr w:rsidR="003331F4" w:rsidRPr="00274D6F" w:rsidTr="009B25A2">
        <w:trPr>
          <w:trHeight w:val="278"/>
        </w:trPr>
        <w:tc>
          <w:tcPr>
            <w:tcW w:w="4770" w:type="dxa"/>
            <w:tcBorders>
              <w:top w:val="single" w:sz="4" w:space="0" w:color="auto"/>
              <w:bottom w:val="single" w:sz="4" w:space="0" w:color="auto"/>
            </w:tcBorders>
          </w:tcPr>
          <w:p w:rsidR="003331F4" w:rsidRPr="00274D6F" w:rsidRDefault="006E00E2" w:rsidP="009B25A2">
            <w:pPr>
              <w:spacing w:after="0" w:line="240" w:lineRule="auto"/>
              <w:rPr>
                <w:rFonts w:ascii="Times New Roman" w:hAnsi="Times New Roman"/>
                <w:sz w:val="24"/>
                <w:szCs w:val="24"/>
              </w:rPr>
            </w:pPr>
            <w:r w:rsidRPr="00274D6F">
              <w:rPr>
                <w:rFonts w:ascii="Times New Roman" w:hAnsi="Times New Roman"/>
                <w:sz w:val="24"/>
                <w:szCs w:val="24"/>
              </w:rPr>
              <w:t>Parameter</w:t>
            </w:r>
          </w:p>
        </w:tc>
        <w:tc>
          <w:tcPr>
            <w:tcW w:w="2971" w:type="dxa"/>
            <w:tcBorders>
              <w:top w:val="single" w:sz="4" w:space="0" w:color="auto"/>
              <w:bottom w:val="single" w:sz="4" w:space="0" w:color="auto"/>
            </w:tcBorders>
          </w:tcPr>
          <w:p w:rsidR="003331F4" w:rsidRPr="00274D6F" w:rsidRDefault="006E00E2" w:rsidP="009B25A2">
            <w:pPr>
              <w:spacing w:after="0" w:line="240" w:lineRule="auto"/>
              <w:rPr>
                <w:rFonts w:ascii="Times New Roman" w:hAnsi="Times New Roman"/>
                <w:sz w:val="24"/>
                <w:szCs w:val="24"/>
              </w:rPr>
            </w:pPr>
            <w:r w:rsidRPr="00274D6F">
              <w:rPr>
                <w:rFonts w:ascii="Times New Roman" w:hAnsi="Times New Roman"/>
                <w:sz w:val="24"/>
                <w:szCs w:val="24"/>
              </w:rPr>
              <w:t>Value</w:t>
            </w:r>
          </w:p>
        </w:tc>
      </w:tr>
      <w:tr w:rsidR="003331F4" w:rsidRPr="00274D6F" w:rsidTr="005C6D01">
        <w:trPr>
          <w:trHeight w:val="408"/>
        </w:trPr>
        <w:tc>
          <w:tcPr>
            <w:tcW w:w="4770" w:type="dxa"/>
            <w:tcBorders>
              <w:top w:val="single" w:sz="4" w:space="0" w:color="auto"/>
            </w:tcBorders>
          </w:tcPr>
          <w:p w:rsidR="003331F4" w:rsidRPr="00274D6F" w:rsidRDefault="006E00E2" w:rsidP="009B25A2">
            <w:pPr>
              <w:spacing w:after="0" w:line="240" w:lineRule="auto"/>
              <w:rPr>
                <w:rFonts w:ascii="Times New Roman" w:hAnsi="Times New Roman"/>
                <w:sz w:val="24"/>
                <w:szCs w:val="24"/>
              </w:rPr>
            </w:pPr>
            <w:r w:rsidRPr="00274D6F">
              <w:rPr>
                <w:rFonts w:ascii="Times New Roman" w:hAnsi="Times New Roman"/>
                <w:sz w:val="24"/>
                <w:szCs w:val="24"/>
              </w:rPr>
              <w:t>Make</w:t>
            </w:r>
          </w:p>
          <w:p w:rsidR="006E00E2" w:rsidRPr="00274D6F" w:rsidRDefault="006E00E2" w:rsidP="009B25A2">
            <w:pPr>
              <w:spacing w:after="0" w:line="240" w:lineRule="auto"/>
              <w:rPr>
                <w:rFonts w:ascii="Times New Roman" w:hAnsi="Times New Roman"/>
                <w:sz w:val="24"/>
                <w:szCs w:val="24"/>
              </w:rPr>
            </w:pPr>
            <w:r w:rsidRPr="00274D6F">
              <w:rPr>
                <w:rFonts w:ascii="Times New Roman" w:hAnsi="Times New Roman"/>
                <w:sz w:val="24"/>
                <w:szCs w:val="24"/>
              </w:rPr>
              <w:t>Model number</w:t>
            </w:r>
          </w:p>
        </w:tc>
        <w:tc>
          <w:tcPr>
            <w:tcW w:w="2971" w:type="dxa"/>
            <w:tcBorders>
              <w:top w:val="single" w:sz="4" w:space="0" w:color="auto"/>
            </w:tcBorders>
          </w:tcPr>
          <w:p w:rsidR="003331F4" w:rsidRPr="00274D6F" w:rsidRDefault="006E00E2" w:rsidP="009B25A2">
            <w:pPr>
              <w:spacing w:after="0" w:line="240" w:lineRule="auto"/>
              <w:rPr>
                <w:rFonts w:ascii="Times New Roman" w:hAnsi="Times New Roman"/>
                <w:sz w:val="24"/>
                <w:szCs w:val="24"/>
              </w:rPr>
            </w:pPr>
            <w:r w:rsidRPr="00274D6F">
              <w:rPr>
                <w:rFonts w:ascii="Times New Roman" w:hAnsi="Times New Roman"/>
                <w:sz w:val="24"/>
                <w:szCs w:val="24"/>
              </w:rPr>
              <w:t>Suntech</w:t>
            </w:r>
          </w:p>
          <w:p w:rsidR="006E00E2" w:rsidRPr="00274D6F" w:rsidRDefault="006E00E2" w:rsidP="009B25A2">
            <w:pPr>
              <w:spacing w:after="0" w:line="240" w:lineRule="auto"/>
              <w:rPr>
                <w:rFonts w:ascii="Times New Roman" w:hAnsi="Times New Roman"/>
                <w:sz w:val="24"/>
                <w:szCs w:val="24"/>
              </w:rPr>
            </w:pPr>
            <w:r w:rsidRPr="00274D6F">
              <w:rPr>
                <w:rFonts w:ascii="Times New Roman" w:hAnsi="Times New Roman"/>
                <w:sz w:val="24"/>
                <w:szCs w:val="24"/>
              </w:rPr>
              <w:t>STP 295-24/vd</w:t>
            </w:r>
          </w:p>
        </w:tc>
      </w:tr>
      <w:tr w:rsidR="003331F4" w:rsidRPr="00274D6F" w:rsidTr="009B25A2">
        <w:trPr>
          <w:trHeight w:val="315"/>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Rated Maximum Power( Pmax)</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295W</w:t>
            </w:r>
          </w:p>
        </w:tc>
      </w:tr>
      <w:tr w:rsidR="003331F4" w:rsidRPr="00274D6F" w:rsidTr="009B25A2">
        <w:trPr>
          <w:trHeight w:val="378"/>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Output Tolerance</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O/+ 5%</w:t>
            </w:r>
          </w:p>
        </w:tc>
      </w:tr>
      <w:tr w:rsidR="003331F4" w:rsidRPr="00274D6F" w:rsidTr="009B25A2">
        <w:trPr>
          <w:trHeight w:val="369"/>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Current at Pmax(IMP)</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8.27A</w:t>
            </w:r>
          </w:p>
        </w:tc>
      </w:tr>
      <w:tr w:rsidR="003331F4" w:rsidRPr="00274D6F" w:rsidTr="00DB01F9">
        <w:trPr>
          <w:trHeight w:val="270"/>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Voltage at Pmax( Vmp)</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35.7V</w:t>
            </w:r>
          </w:p>
        </w:tc>
      </w:tr>
      <w:tr w:rsidR="003331F4" w:rsidRPr="00274D6F" w:rsidTr="005C6D01">
        <w:trPr>
          <w:trHeight w:val="414"/>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Short Circuit Current (Isc)</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8.57A</w:t>
            </w:r>
          </w:p>
        </w:tc>
      </w:tr>
      <w:tr w:rsidR="003331F4" w:rsidRPr="00274D6F" w:rsidTr="005C6D01">
        <w:trPr>
          <w:trHeight w:val="414"/>
        </w:trPr>
        <w:tc>
          <w:tcPr>
            <w:tcW w:w="4770" w:type="dxa"/>
          </w:tcPr>
          <w:p w:rsidR="003331F4" w:rsidRPr="00274D6F" w:rsidRDefault="00F21811" w:rsidP="009B25A2">
            <w:pPr>
              <w:spacing w:after="0" w:line="240" w:lineRule="auto"/>
              <w:ind w:left="-90"/>
              <w:rPr>
                <w:rFonts w:ascii="Times New Roman" w:hAnsi="Times New Roman"/>
                <w:sz w:val="24"/>
                <w:szCs w:val="24"/>
              </w:rPr>
            </w:pPr>
            <w:r w:rsidRPr="00274D6F">
              <w:rPr>
                <w:rFonts w:ascii="Times New Roman" w:hAnsi="Times New Roman"/>
                <w:sz w:val="24"/>
                <w:szCs w:val="24"/>
              </w:rPr>
              <w:t>Open Circui</w:t>
            </w:r>
            <w:r w:rsidR="003331F4" w:rsidRPr="00274D6F">
              <w:rPr>
                <w:rFonts w:ascii="Times New Roman" w:hAnsi="Times New Roman"/>
                <w:sz w:val="24"/>
                <w:szCs w:val="24"/>
              </w:rPr>
              <w:t>t Voltage (Voc)</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45.1V</w:t>
            </w:r>
          </w:p>
        </w:tc>
      </w:tr>
      <w:tr w:rsidR="003331F4" w:rsidRPr="00274D6F" w:rsidTr="00DB01F9">
        <w:trPr>
          <w:trHeight w:val="297"/>
        </w:trPr>
        <w:tc>
          <w:tcPr>
            <w:tcW w:w="4770" w:type="dxa"/>
          </w:tcPr>
          <w:p w:rsidR="003331F4" w:rsidRPr="00274D6F" w:rsidRDefault="00F21811" w:rsidP="009B25A2">
            <w:pPr>
              <w:spacing w:after="0" w:line="240" w:lineRule="auto"/>
              <w:rPr>
                <w:rFonts w:ascii="Times New Roman" w:hAnsi="Times New Roman"/>
                <w:sz w:val="24"/>
                <w:szCs w:val="24"/>
              </w:rPr>
            </w:pPr>
            <w:r w:rsidRPr="00274D6F">
              <w:rPr>
                <w:rFonts w:ascii="Times New Roman" w:hAnsi="Times New Roman"/>
                <w:sz w:val="24"/>
                <w:szCs w:val="24"/>
              </w:rPr>
              <w:t>Nominal</w:t>
            </w:r>
            <w:r w:rsidR="003331F4" w:rsidRPr="00274D6F">
              <w:rPr>
                <w:rFonts w:ascii="Times New Roman" w:hAnsi="Times New Roman"/>
                <w:sz w:val="24"/>
                <w:szCs w:val="24"/>
              </w:rPr>
              <w:t xml:space="preserve"> Operating Cell Temperature</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45ᵒC ±2ᵒC</w:t>
            </w:r>
          </w:p>
        </w:tc>
      </w:tr>
      <w:tr w:rsidR="003331F4" w:rsidRPr="00274D6F" w:rsidTr="00DB01F9">
        <w:trPr>
          <w:trHeight w:val="342"/>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Weight</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27kg</w:t>
            </w:r>
          </w:p>
        </w:tc>
      </w:tr>
      <w:tr w:rsidR="003331F4" w:rsidRPr="00274D6F" w:rsidTr="009B25A2">
        <w:trPr>
          <w:trHeight w:val="351"/>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Dimension</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1956mm*50m</w:t>
            </w:r>
          </w:p>
        </w:tc>
      </w:tr>
      <w:tr w:rsidR="003331F4" w:rsidRPr="00274D6F" w:rsidTr="005C6D01">
        <w:trPr>
          <w:trHeight w:val="414"/>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Maximum System Voltage for IEC/600v for UL  maximum series</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1000V</w:t>
            </w:r>
          </w:p>
        </w:tc>
      </w:tr>
      <w:tr w:rsidR="003331F4" w:rsidRPr="00274D6F" w:rsidTr="00DB01F9">
        <w:trPr>
          <w:trHeight w:val="360"/>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Fuse Rating</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20A</w:t>
            </w:r>
          </w:p>
        </w:tc>
      </w:tr>
      <w:tr w:rsidR="003331F4" w:rsidRPr="00274D6F" w:rsidTr="00DB01F9">
        <w:trPr>
          <w:trHeight w:val="351"/>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Cell Technology</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Multi-Si</w:t>
            </w:r>
          </w:p>
        </w:tc>
      </w:tr>
      <w:tr w:rsidR="003331F4" w:rsidRPr="00274D6F" w:rsidTr="009B25A2">
        <w:trPr>
          <w:trHeight w:val="360"/>
        </w:trPr>
        <w:tc>
          <w:tcPr>
            <w:tcW w:w="4770"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All technical data at Standard test condition</w:t>
            </w:r>
          </w:p>
        </w:tc>
        <w:tc>
          <w:tcPr>
            <w:tcW w:w="2971" w:type="dxa"/>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AM= 1.5</w:t>
            </w:r>
          </w:p>
        </w:tc>
      </w:tr>
      <w:tr w:rsidR="003331F4" w:rsidRPr="00274D6F" w:rsidTr="00A47A10">
        <w:trPr>
          <w:trHeight w:val="414"/>
        </w:trPr>
        <w:tc>
          <w:tcPr>
            <w:tcW w:w="4770" w:type="dxa"/>
            <w:tcBorders>
              <w:bottom w:val="single" w:sz="4" w:space="0" w:color="auto"/>
            </w:tcBorders>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 xml:space="preserve">E=1000w/M2 </w:t>
            </w:r>
          </w:p>
        </w:tc>
        <w:tc>
          <w:tcPr>
            <w:tcW w:w="2971" w:type="dxa"/>
            <w:tcBorders>
              <w:bottom w:val="single" w:sz="4" w:space="0" w:color="auto"/>
            </w:tcBorders>
          </w:tcPr>
          <w:p w:rsidR="003331F4" w:rsidRPr="00274D6F" w:rsidRDefault="003331F4" w:rsidP="009B25A2">
            <w:pPr>
              <w:spacing w:after="0" w:line="240" w:lineRule="auto"/>
              <w:rPr>
                <w:rFonts w:ascii="Times New Roman" w:hAnsi="Times New Roman"/>
                <w:sz w:val="24"/>
                <w:szCs w:val="24"/>
              </w:rPr>
            </w:pPr>
            <w:r w:rsidRPr="00274D6F">
              <w:rPr>
                <w:rFonts w:ascii="Times New Roman" w:hAnsi="Times New Roman"/>
                <w:sz w:val="24"/>
                <w:szCs w:val="24"/>
              </w:rPr>
              <w:t>TC=25ᵒC</w:t>
            </w:r>
          </w:p>
        </w:tc>
      </w:tr>
    </w:tbl>
    <w:p w:rsidR="00FA1B38" w:rsidRPr="00274D6F" w:rsidRDefault="009C1989" w:rsidP="009B25A2">
      <w:pPr>
        <w:spacing w:after="0"/>
        <w:jc w:val="both"/>
        <w:rPr>
          <w:rFonts w:ascii="Times New Roman" w:hAnsi="Times New Roman"/>
          <w:sz w:val="24"/>
          <w:szCs w:val="24"/>
        </w:rPr>
      </w:pPr>
      <w:r w:rsidRPr="00274D6F">
        <w:rPr>
          <w:rFonts w:ascii="Times New Roman" w:hAnsi="Times New Roman"/>
          <w:sz w:val="24"/>
          <w:szCs w:val="24"/>
        </w:rPr>
        <w:lastRenderedPageBreak/>
        <w:t>There are F</w:t>
      </w:r>
      <w:r w:rsidR="007677AA" w:rsidRPr="00274D6F">
        <w:rPr>
          <w:rFonts w:ascii="Times New Roman" w:hAnsi="Times New Roman"/>
          <w:sz w:val="24"/>
          <w:szCs w:val="24"/>
        </w:rPr>
        <w:t>ive Power conditions Unit (Inver</w:t>
      </w:r>
      <w:r w:rsidRPr="00274D6F">
        <w:rPr>
          <w:rFonts w:ascii="Times New Roman" w:hAnsi="Times New Roman"/>
          <w:sz w:val="24"/>
          <w:szCs w:val="24"/>
        </w:rPr>
        <w:t>ters) at this plant w</w:t>
      </w:r>
      <w:r w:rsidR="00CC2EAE" w:rsidRPr="00274D6F">
        <w:rPr>
          <w:rFonts w:ascii="Times New Roman" w:hAnsi="Times New Roman"/>
          <w:sz w:val="24"/>
          <w:szCs w:val="24"/>
        </w:rPr>
        <w:t>ith output power rating of 500kW</w:t>
      </w:r>
      <w:r w:rsidRPr="00274D6F">
        <w:rPr>
          <w:rFonts w:ascii="Times New Roman" w:hAnsi="Times New Roman"/>
          <w:sz w:val="24"/>
          <w:szCs w:val="24"/>
        </w:rPr>
        <w:t>. Six PV arrays are connected to each Inverter. In the table</w:t>
      </w:r>
      <w:r w:rsidR="007677AA" w:rsidRPr="00274D6F">
        <w:rPr>
          <w:rFonts w:ascii="Times New Roman" w:hAnsi="Times New Roman"/>
          <w:sz w:val="24"/>
          <w:szCs w:val="24"/>
        </w:rPr>
        <w:t xml:space="preserve"> 3.2</w:t>
      </w:r>
      <w:r w:rsidR="00B4160F" w:rsidRPr="00274D6F">
        <w:rPr>
          <w:rFonts w:ascii="Times New Roman" w:hAnsi="Times New Roman"/>
          <w:sz w:val="24"/>
          <w:szCs w:val="24"/>
        </w:rPr>
        <w:t xml:space="preserve"> </w:t>
      </w:r>
      <w:r w:rsidRPr="00274D6F">
        <w:rPr>
          <w:rFonts w:ascii="Times New Roman" w:hAnsi="Times New Roman"/>
          <w:sz w:val="24"/>
          <w:szCs w:val="24"/>
        </w:rPr>
        <w:t xml:space="preserve">are the </w:t>
      </w:r>
      <w:r w:rsidR="007677AA" w:rsidRPr="00274D6F">
        <w:rPr>
          <w:rFonts w:ascii="Times New Roman" w:hAnsi="Times New Roman"/>
          <w:sz w:val="24"/>
          <w:szCs w:val="24"/>
        </w:rPr>
        <w:t>specifications for the Inverter</w:t>
      </w:r>
      <w:r w:rsidR="00A82C62" w:rsidRPr="00274D6F">
        <w:rPr>
          <w:rFonts w:ascii="Times New Roman" w:hAnsi="Times New Roman"/>
          <w:sz w:val="24"/>
          <w:szCs w:val="24"/>
        </w:rPr>
        <w:t>.</w:t>
      </w:r>
    </w:p>
    <w:p w:rsidR="00FA1B38" w:rsidRPr="00274D6F" w:rsidRDefault="00FA1B38" w:rsidP="009D16A7">
      <w:pPr>
        <w:spacing w:after="0" w:line="240" w:lineRule="auto"/>
        <w:rPr>
          <w:rFonts w:ascii="Times New Roman" w:hAnsi="Times New Roman"/>
          <w:sz w:val="24"/>
          <w:szCs w:val="24"/>
        </w:rPr>
      </w:pPr>
    </w:p>
    <w:p w:rsidR="007375E4" w:rsidRPr="005F5033" w:rsidRDefault="007375E4" w:rsidP="007375E4">
      <w:pPr>
        <w:pStyle w:val="Caption"/>
        <w:keepNext/>
        <w:rPr>
          <w:rFonts w:ascii="Times New Roman" w:hAnsi="Times New Roman"/>
          <w:i w:val="0"/>
          <w:color w:val="auto"/>
          <w:sz w:val="24"/>
        </w:rPr>
      </w:pPr>
      <w:bookmarkStart w:id="92" w:name="_Toc529216022"/>
      <w:r w:rsidRPr="005F5033">
        <w:rPr>
          <w:rFonts w:ascii="Times New Roman" w:hAnsi="Times New Roman"/>
          <w:i w:val="0"/>
          <w:color w:val="auto"/>
          <w:sz w:val="24"/>
        </w:rPr>
        <w:t>Table 4</w:t>
      </w:r>
      <w:r w:rsidR="00F62060" w:rsidRPr="005F5033">
        <w:rPr>
          <w:rFonts w:ascii="Times New Roman" w:hAnsi="Times New Roman"/>
          <w:i w:val="0"/>
          <w:color w:val="auto"/>
          <w:sz w:val="24"/>
        </w:rPr>
        <w:t>.</w:t>
      </w:r>
      <w:r w:rsidR="00D14E26" w:rsidRPr="005F5033">
        <w:rPr>
          <w:rFonts w:ascii="Times New Roman" w:hAnsi="Times New Roman"/>
          <w:i w:val="0"/>
          <w:color w:val="auto"/>
          <w:sz w:val="24"/>
        </w:rPr>
        <w:fldChar w:fldCharType="begin"/>
      </w:r>
      <w:r w:rsidR="00D14E26" w:rsidRPr="005F5033">
        <w:rPr>
          <w:rFonts w:ascii="Times New Roman" w:hAnsi="Times New Roman"/>
          <w:i w:val="0"/>
          <w:color w:val="auto"/>
          <w:sz w:val="24"/>
        </w:rPr>
        <w:instrText xml:space="preserve"> SEQ Table \* ARABIC \s 1 </w:instrText>
      </w:r>
      <w:r w:rsidR="00D14E26" w:rsidRPr="005F5033">
        <w:rPr>
          <w:rFonts w:ascii="Times New Roman" w:hAnsi="Times New Roman"/>
          <w:i w:val="0"/>
          <w:color w:val="auto"/>
          <w:sz w:val="24"/>
        </w:rPr>
        <w:fldChar w:fldCharType="separate"/>
      </w:r>
      <w:r w:rsidR="009D16A7" w:rsidRPr="005F5033">
        <w:rPr>
          <w:rFonts w:ascii="Times New Roman" w:hAnsi="Times New Roman"/>
          <w:i w:val="0"/>
          <w:noProof/>
          <w:color w:val="auto"/>
          <w:sz w:val="24"/>
        </w:rPr>
        <w:t>2</w:t>
      </w:r>
      <w:r w:rsidR="00D14E26" w:rsidRPr="005F5033">
        <w:rPr>
          <w:rFonts w:ascii="Times New Roman" w:hAnsi="Times New Roman"/>
          <w:i w:val="0"/>
          <w:color w:val="auto"/>
          <w:sz w:val="24"/>
        </w:rPr>
        <w:fldChar w:fldCharType="end"/>
      </w:r>
      <w:r w:rsidRPr="005F5033">
        <w:rPr>
          <w:rFonts w:ascii="Times New Roman" w:hAnsi="Times New Roman"/>
          <w:i w:val="0"/>
          <w:color w:val="auto"/>
          <w:sz w:val="24"/>
        </w:rPr>
        <w:t xml:space="preserve"> Inverter specification</w:t>
      </w:r>
      <w:bookmarkEnd w:id="9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0"/>
        <w:gridCol w:w="2971"/>
      </w:tblGrid>
      <w:tr w:rsidR="00274D6F" w:rsidRPr="00274D6F" w:rsidTr="005C6D01">
        <w:trPr>
          <w:trHeight w:val="467"/>
        </w:trPr>
        <w:tc>
          <w:tcPr>
            <w:tcW w:w="4770" w:type="dxa"/>
            <w:tcBorders>
              <w:top w:val="single" w:sz="4" w:space="0" w:color="auto"/>
              <w:bottom w:val="single" w:sz="4" w:space="0" w:color="auto"/>
            </w:tcBorders>
          </w:tcPr>
          <w:p w:rsidR="003331F4" w:rsidRPr="00274D6F" w:rsidRDefault="006E00E2" w:rsidP="00B9678B">
            <w:pPr>
              <w:spacing w:line="276" w:lineRule="auto"/>
              <w:rPr>
                <w:rFonts w:ascii="Times New Roman" w:hAnsi="Times New Roman"/>
                <w:sz w:val="24"/>
                <w:szCs w:val="24"/>
              </w:rPr>
            </w:pPr>
            <w:r w:rsidRPr="00274D6F">
              <w:rPr>
                <w:rFonts w:ascii="Times New Roman" w:hAnsi="Times New Roman"/>
                <w:sz w:val="24"/>
                <w:szCs w:val="24"/>
              </w:rPr>
              <w:t>Parameter</w:t>
            </w:r>
          </w:p>
        </w:tc>
        <w:tc>
          <w:tcPr>
            <w:tcW w:w="2971" w:type="dxa"/>
            <w:tcBorders>
              <w:top w:val="single" w:sz="4" w:space="0" w:color="auto"/>
              <w:bottom w:val="single" w:sz="4" w:space="0" w:color="auto"/>
            </w:tcBorders>
          </w:tcPr>
          <w:p w:rsidR="003331F4" w:rsidRPr="00274D6F" w:rsidRDefault="006E00E2" w:rsidP="00B9678B">
            <w:pPr>
              <w:spacing w:line="276" w:lineRule="auto"/>
              <w:rPr>
                <w:rFonts w:ascii="Times New Roman" w:hAnsi="Times New Roman"/>
                <w:sz w:val="24"/>
                <w:szCs w:val="24"/>
              </w:rPr>
            </w:pPr>
            <w:r w:rsidRPr="00274D6F">
              <w:rPr>
                <w:rFonts w:ascii="Times New Roman" w:hAnsi="Times New Roman"/>
                <w:sz w:val="24"/>
                <w:szCs w:val="24"/>
              </w:rPr>
              <w:t>Value</w:t>
            </w:r>
          </w:p>
        </w:tc>
      </w:tr>
      <w:tr w:rsidR="00274D6F" w:rsidRPr="00274D6F" w:rsidTr="005C6D01">
        <w:trPr>
          <w:trHeight w:val="408"/>
        </w:trPr>
        <w:tc>
          <w:tcPr>
            <w:tcW w:w="4770" w:type="dxa"/>
            <w:tcBorders>
              <w:top w:val="single" w:sz="4" w:space="0" w:color="auto"/>
            </w:tcBorders>
          </w:tcPr>
          <w:p w:rsidR="003331F4" w:rsidRPr="00274D6F" w:rsidRDefault="006E00E2" w:rsidP="00B9678B">
            <w:pPr>
              <w:spacing w:line="276" w:lineRule="auto"/>
              <w:rPr>
                <w:rFonts w:ascii="Times New Roman" w:hAnsi="Times New Roman"/>
                <w:sz w:val="24"/>
                <w:szCs w:val="24"/>
              </w:rPr>
            </w:pPr>
            <w:r w:rsidRPr="00274D6F">
              <w:rPr>
                <w:rFonts w:ascii="Times New Roman" w:hAnsi="Times New Roman"/>
                <w:sz w:val="24"/>
                <w:szCs w:val="24"/>
              </w:rPr>
              <w:t>Make</w:t>
            </w:r>
          </w:p>
          <w:p w:rsidR="006E00E2" w:rsidRPr="00274D6F" w:rsidRDefault="006E00E2" w:rsidP="00B9678B">
            <w:pPr>
              <w:spacing w:line="276" w:lineRule="auto"/>
              <w:rPr>
                <w:rFonts w:ascii="Times New Roman" w:hAnsi="Times New Roman"/>
                <w:sz w:val="24"/>
                <w:szCs w:val="24"/>
              </w:rPr>
            </w:pPr>
            <w:r w:rsidRPr="00274D6F">
              <w:rPr>
                <w:rFonts w:ascii="Times New Roman" w:hAnsi="Times New Roman"/>
                <w:sz w:val="24"/>
                <w:szCs w:val="24"/>
              </w:rPr>
              <w:t>Model number</w:t>
            </w:r>
          </w:p>
          <w:p w:rsidR="006E00E2" w:rsidRPr="00274D6F" w:rsidRDefault="006E00E2" w:rsidP="00B9678B">
            <w:pPr>
              <w:spacing w:line="276" w:lineRule="auto"/>
              <w:rPr>
                <w:rFonts w:ascii="Times New Roman" w:hAnsi="Times New Roman"/>
                <w:sz w:val="24"/>
                <w:szCs w:val="24"/>
              </w:rPr>
            </w:pPr>
            <w:r w:rsidRPr="00274D6F">
              <w:rPr>
                <w:rFonts w:ascii="Times New Roman" w:hAnsi="Times New Roman"/>
                <w:sz w:val="24"/>
                <w:szCs w:val="24"/>
              </w:rPr>
              <w:t>Maximum input voltage</w:t>
            </w:r>
          </w:p>
        </w:tc>
        <w:tc>
          <w:tcPr>
            <w:tcW w:w="2971" w:type="dxa"/>
            <w:tcBorders>
              <w:top w:val="single" w:sz="4" w:space="0" w:color="auto"/>
            </w:tcBorders>
          </w:tcPr>
          <w:p w:rsidR="003331F4" w:rsidRPr="00274D6F" w:rsidRDefault="006E00E2" w:rsidP="00B9678B">
            <w:pPr>
              <w:spacing w:line="276" w:lineRule="auto"/>
              <w:rPr>
                <w:rFonts w:ascii="Times New Roman" w:hAnsi="Times New Roman"/>
                <w:sz w:val="24"/>
                <w:szCs w:val="24"/>
              </w:rPr>
            </w:pPr>
            <w:r w:rsidRPr="00274D6F">
              <w:rPr>
                <w:rFonts w:ascii="Times New Roman" w:hAnsi="Times New Roman"/>
                <w:sz w:val="24"/>
                <w:szCs w:val="24"/>
              </w:rPr>
              <w:t>Guanya power</w:t>
            </w:r>
          </w:p>
          <w:p w:rsidR="006E00E2" w:rsidRPr="00274D6F" w:rsidRDefault="006E00E2" w:rsidP="00B9678B">
            <w:pPr>
              <w:spacing w:line="276" w:lineRule="auto"/>
              <w:rPr>
                <w:rFonts w:ascii="Times New Roman" w:hAnsi="Times New Roman"/>
                <w:sz w:val="24"/>
                <w:szCs w:val="24"/>
              </w:rPr>
            </w:pPr>
            <w:r w:rsidRPr="00274D6F">
              <w:rPr>
                <w:rFonts w:ascii="Times New Roman" w:hAnsi="Times New Roman"/>
                <w:sz w:val="24"/>
                <w:szCs w:val="24"/>
              </w:rPr>
              <w:t>GSG-500KTT</w:t>
            </w:r>
          </w:p>
          <w:p w:rsidR="006E00E2" w:rsidRPr="00274D6F" w:rsidRDefault="006E00E2" w:rsidP="00B9678B">
            <w:pPr>
              <w:spacing w:line="276" w:lineRule="auto"/>
              <w:rPr>
                <w:rFonts w:ascii="Times New Roman" w:hAnsi="Times New Roman"/>
                <w:sz w:val="24"/>
                <w:szCs w:val="24"/>
              </w:rPr>
            </w:pPr>
            <w:r w:rsidRPr="00274D6F">
              <w:rPr>
                <w:rFonts w:ascii="Times New Roman" w:hAnsi="Times New Roman"/>
                <w:sz w:val="24"/>
                <w:szCs w:val="24"/>
              </w:rPr>
              <w:t>900Vdc</w:t>
            </w:r>
          </w:p>
        </w:tc>
      </w:tr>
      <w:tr w:rsidR="00274D6F" w:rsidRPr="00274D6F" w:rsidTr="005C6D01">
        <w:trPr>
          <w:trHeight w:val="485"/>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Maximum Input Current (DC)</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1200</w:t>
            </w:r>
            <w:r w:rsidR="00EB2963">
              <w:rPr>
                <w:rFonts w:ascii="Times New Roman" w:hAnsi="Times New Roman"/>
                <w:sz w:val="24"/>
                <w:szCs w:val="24"/>
              </w:rPr>
              <w:t xml:space="preserve"> A</w:t>
            </w:r>
          </w:p>
        </w:tc>
      </w:tr>
      <w:tr w:rsidR="00274D6F" w:rsidRPr="00274D6F" w:rsidTr="005C6D01">
        <w:trPr>
          <w:trHeight w:val="464"/>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Operating Temperature Range</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20-55ᵒ</w:t>
            </w:r>
            <w:r w:rsidR="00650E79" w:rsidRPr="00274D6F">
              <w:rPr>
                <w:rFonts w:ascii="Times New Roman" w:hAnsi="Times New Roman"/>
                <w:sz w:val="24"/>
                <w:szCs w:val="24"/>
              </w:rPr>
              <w:t>C</w:t>
            </w:r>
          </w:p>
        </w:tc>
      </w:tr>
      <w:tr w:rsidR="00274D6F" w:rsidRPr="00274D6F" w:rsidTr="005C6D01">
        <w:trPr>
          <w:trHeight w:val="414"/>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Operating Humidity Range</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0-95</w:t>
            </w:r>
          </w:p>
        </w:tc>
      </w:tr>
      <w:tr w:rsidR="00274D6F" w:rsidRPr="00274D6F" w:rsidTr="005C6D01">
        <w:trPr>
          <w:trHeight w:val="414"/>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M</w:t>
            </w:r>
            <w:r w:rsidR="00EB2963">
              <w:rPr>
                <w:rFonts w:ascii="Times New Roman" w:hAnsi="Times New Roman"/>
                <w:sz w:val="24"/>
                <w:szCs w:val="24"/>
              </w:rPr>
              <w:t>PPT</w:t>
            </w:r>
            <w:r w:rsidRPr="00274D6F">
              <w:rPr>
                <w:rFonts w:ascii="Times New Roman" w:hAnsi="Times New Roman"/>
                <w:sz w:val="24"/>
                <w:szCs w:val="24"/>
              </w:rPr>
              <w:t xml:space="preserve"> Range</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440-850</w:t>
            </w:r>
          </w:p>
        </w:tc>
      </w:tr>
      <w:tr w:rsidR="00274D6F" w:rsidRPr="00274D6F" w:rsidTr="005C6D01">
        <w:trPr>
          <w:trHeight w:val="414"/>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Protection Levels</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IP 44</w:t>
            </w:r>
          </w:p>
        </w:tc>
      </w:tr>
      <w:tr w:rsidR="00274D6F" w:rsidRPr="00274D6F" w:rsidTr="005C6D01">
        <w:trPr>
          <w:trHeight w:val="414"/>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Nominal Output Power(AC)</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500</w:t>
            </w:r>
            <w:r w:rsidR="00655969">
              <w:rPr>
                <w:rFonts w:ascii="Times New Roman" w:hAnsi="Times New Roman"/>
                <w:sz w:val="24"/>
                <w:szCs w:val="24"/>
              </w:rPr>
              <w:t xml:space="preserve"> kW</w:t>
            </w:r>
          </w:p>
        </w:tc>
      </w:tr>
      <w:tr w:rsidR="00274D6F" w:rsidRPr="00274D6F" w:rsidTr="005C6D01">
        <w:trPr>
          <w:trHeight w:val="414"/>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Maximum Output Power(AC)</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550</w:t>
            </w:r>
            <w:r w:rsidR="00655969">
              <w:rPr>
                <w:rFonts w:ascii="Times New Roman" w:hAnsi="Times New Roman"/>
                <w:sz w:val="24"/>
                <w:szCs w:val="24"/>
              </w:rPr>
              <w:t xml:space="preserve"> </w:t>
            </w:r>
            <w:r w:rsidRPr="00274D6F">
              <w:rPr>
                <w:rFonts w:ascii="Times New Roman" w:hAnsi="Times New Roman"/>
                <w:sz w:val="24"/>
                <w:szCs w:val="24"/>
              </w:rPr>
              <w:t>kW</w:t>
            </w:r>
          </w:p>
        </w:tc>
      </w:tr>
      <w:tr w:rsidR="00274D6F" w:rsidRPr="00274D6F" w:rsidTr="005C6D01">
        <w:trPr>
          <w:trHeight w:val="414"/>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Nominal Operating Voltage</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415V</w:t>
            </w:r>
          </w:p>
        </w:tc>
      </w:tr>
      <w:tr w:rsidR="00274D6F" w:rsidRPr="00274D6F" w:rsidTr="005C6D01">
        <w:trPr>
          <w:trHeight w:val="414"/>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Nominal Frequency Range</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50Hz</w:t>
            </w:r>
          </w:p>
        </w:tc>
      </w:tr>
      <w:tr w:rsidR="00274D6F" w:rsidRPr="00274D6F" w:rsidTr="005C6D01">
        <w:trPr>
          <w:trHeight w:val="414"/>
        </w:trPr>
        <w:tc>
          <w:tcPr>
            <w:tcW w:w="4770"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AC Voltage Range</w:t>
            </w:r>
          </w:p>
        </w:tc>
        <w:tc>
          <w:tcPr>
            <w:tcW w:w="2971" w:type="dxa"/>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330-460</w:t>
            </w:r>
          </w:p>
        </w:tc>
      </w:tr>
      <w:tr w:rsidR="00274D6F" w:rsidRPr="00274D6F" w:rsidTr="00A47A10">
        <w:trPr>
          <w:trHeight w:val="414"/>
        </w:trPr>
        <w:tc>
          <w:tcPr>
            <w:tcW w:w="4770" w:type="dxa"/>
            <w:tcBorders>
              <w:bottom w:val="single" w:sz="4" w:space="0" w:color="auto"/>
            </w:tcBorders>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Maximum Efficiency</w:t>
            </w:r>
          </w:p>
        </w:tc>
        <w:tc>
          <w:tcPr>
            <w:tcW w:w="2971" w:type="dxa"/>
            <w:tcBorders>
              <w:bottom w:val="single" w:sz="4" w:space="0" w:color="auto"/>
            </w:tcBorders>
          </w:tcPr>
          <w:p w:rsidR="003331F4" w:rsidRPr="00274D6F" w:rsidRDefault="003331F4" w:rsidP="00B9678B">
            <w:pPr>
              <w:spacing w:line="276" w:lineRule="auto"/>
              <w:rPr>
                <w:rFonts w:ascii="Times New Roman" w:hAnsi="Times New Roman"/>
                <w:sz w:val="24"/>
                <w:szCs w:val="24"/>
              </w:rPr>
            </w:pPr>
            <w:r w:rsidRPr="00274D6F">
              <w:rPr>
                <w:rFonts w:ascii="Times New Roman" w:hAnsi="Times New Roman"/>
                <w:sz w:val="24"/>
                <w:szCs w:val="24"/>
              </w:rPr>
              <w:t>97.7%</w:t>
            </w:r>
          </w:p>
        </w:tc>
      </w:tr>
    </w:tbl>
    <w:p w:rsidR="003331F4" w:rsidRDefault="003331F4" w:rsidP="00FA1B38">
      <w:pPr>
        <w:spacing w:after="0"/>
        <w:rPr>
          <w:rFonts w:ascii="Times New Roman" w:hAnsi="Times New Roman"/>
          <w:sz w:val="24"/>
          <w:szCs w:val="24"/>
        </w:rPr>
      </w:pPr>
    </w:p>
    <w:p w:rsidR="009C1989" w:rsidRPr="00274D6F" w:rsidRDefault="00452FF2" w:rsidP="009D16A7">
      <w:pPr>
        <w:spacing w:after="0"/>
        <w:jc w:val="both"/>
        <w:rPr>
          <w:rFonts w:ascii="Times New Roman" w:hAnsi="Times New Roman"/>
          <w:sz w:val="24"/>
          <w:szCs w:val="24"/>
        </w:rPr>
      </w:pPr>
      <w:r w:rsidRPr="00274D6F">
        <w:rPr>
          <w:rFonts w:ascii="Times New Roman" w:hAnsi="Times New Roman"/>
          <w:sz w:val="24"/>
          <w:szCs w:val="24"/>
        </w:rPr>
        <w:t>T</w:t>
      </w:r>
      <w:r w:rsidR="009C1989" w:rsidRPr="00274D6F">
        <w:rPr>
          <w:rFonts w:ascii="Times New Roman" w:hAnsi="Times New Roman"/>
          <w:sz w:val="24"/>
          <w:szCs w:val="24"/>
        </w:rPr>
        <w:t xml:space="preserve">he PV Modules </w:t>
      </w:r>
      <w:r w:rsidRPr="00274D6F">
        <w:rPr>
          <w:rFonts w:ascii="Times New Roman" w:hAnsi="Times New Roman"/>
          <w:sz w:val="24"/>
          <w:szCs w:val="24"/>
        </w:rPr>
        <w:t>are inclined at an</w:t>
      </w:r>
      <w:r w:rsidR="00B5152A" w:rsidRPr="00274D6F">
        <w:rPr>
          <w:rFonts w:ascii="Times New Roman" w:hAnsi="Times New Roman"/>
          <w:sz w:val="24"/>
          <w:szCs w:val="24"/>
        </w:rPr>
        <w:t xml:space="preserve"> angle of 12.5</w:t>
      </w:r>
      <w:r w:rsidR="009C1989" w:rsidRPr="00274D6F">
        <w:rPr>
          <w:rFonts w:ascii="Times New Roman" w:hAnsi="Times New Roman"/>
          <w:sz w:val="24"/>
          <w:szCs w:val="24"/>
        </w:rPr>
        <w:t>ᵒ</w:t>
      </w:r>
      <w:r w:rsidRPr="00274D6F">
        <w:rPr>
          <w:rFonts w:ascii="Times New Roman" w:hAnsi="Times New Roman"/>
          <w:sz w:val="24"/>
          <w:szCs w:val="24"/>
        </w:rPr>
        <w:t xml:space="preserve"> facing south and are being held in position by metal support structures</w:t>
      </w:r>
      <w:r w:rsidR="009C1989" w:rsidRPr="00274D6F">
        <w:rPr>
          <w:rFonts w:ascii="Times New Roman" w:hAnsi="Times New Roman"/>
          <w:sz w:val="24"/>
          <w:szCs w:val="24"/>
        </w:rPr>
        <w:t>. The number of modules connec</w:t>
      </w:r>
      <w:r w:rsidR="00394719" w:rsidRPr="00274D6F">
        <w:rPr>
          <w:rFonts w:ascii="Times New Roman" w:hAnsi="Times New Roman"/>
          <w:sz w:val="24"/>
          <w:szCs w:val="24"/>
        </w:rPr>
        <w:t>ted in series to make a string are</w:t>
      </w:r>
      <w:r w:rsidR="009C1989" w:rsidRPr="00274D6F">
        <w:rPr>
          <w:rFonts w:ascii="Times New Roman" w:hAnsi="Times New Roman"/>
          <w:sz w:val="24"/>
          <w:szCs w:val="24"/>
        </w:rPr>
        <w:t xml:space="preserve"> 18. There are sixteen strings connecte</w:t>
      </w:r>
      <w:r w:rsidR="00B5152A" w:rsidRPr="00274D6F">
        <w:rPr>
          <w:rFonts w:ascii="Times New Roman" w:hAnsi="Times New Roman"/>
          <w:sz w:val="24"/>
          <w:szCs w:val="24"/>
        </w:rPr>
        <w:t xml:space="preserve">d in parallel to form an array. </w:t>
      </w:r>
      <w:r w:rsidR="009C1989" w:rsidRPr="00274D6F">
        <w:rPr>
          <w:rFonts w:ascii="Times New Roman" w:hAnsi="Times New Roman"/>
          <w:sz w:val="24"/>
          <w:szCs w:val="24"/>
        </w:rPr>
        <w:t>This means that an array in this power plant is made up of 288 modules with capacity of 295W each. These are connected together through an array joint box</w:t>
      </w:r>
      <w:r w:rsidR="00B5152A" w:rsidRPr="00274D6F">
        <w:rPr>
          <w:rFonts w:ascii="Times New Roman" w:hAnsi="Times New Roman"/>
          <w:sz w:val="24"/>
          <w:szCs w:val="24"/>
        </w:rPr>
        <w:t xml:space="preserve"> or combiner</w:t>
      </w:r>
      <w:r w:rsidR="009C1989" w:rsidRPr="00274D6F">
        <w:rPr>
          <w:rFonts w:ascii="Times New Roman" w:hAnsi="Times New Roman"/>
          <w:sz w:val="24"/>
          <w:szCs w:val="24"/>
        </w:rPr>
        <w:t xml:space="preserve"> </w:t>
      </w:r>
      <w:r w:rsidR="00B5152A" w:rsidRPr="00274D6F">
        <w:rPr>
          <w:rFonts w:ascii="Times New Roman" w:hAnsi="Times New Roman"/>
          <w:sz w:val="24"/>
          <w:szCs w:val="24"/>
        </w:rPr>
        <w:t>box. Six pair of</w:t>
      </w:r>
      <w:r w:rsidR="00923C7E" w:rsidRPr="00274D6F">
        <w:rPr>
          <w:rFonts w:ascii="Times New Roman" w:hAnsi="Times New Roman"/>
          <w:sz w:val="24"/>
          <w:szCs w:val="24"/>
        </w:rPr>
        <w:t xml:space="preserve"> DC lines from the array joint</w:t>
      </w:r>
      <w:r w:rsidR="00CC2EAE" w:rsidRPr="00274D6F">
        <w:rPr>
          <w:rFonts w:ascii="Times New Roman" w:hAnsi="Times New Roman"/>
          <w:sz w:val="24"/>
          <w:szCs w:val="24"/>
        </w:rPr>
        <w:t xml:space="preserve"> box</w:t>
      </w:r>
      <w:r w:rsidR="00923C7E" w:rsidRPr="00274D6F">
        <w:rPr>
          <w:rFonts w:ascii="Times New Roman" w:hAnsi="Times New Roman"/>
          <w:sz w:val="24"/>
          <w:szCs w:val="24"/>
        </w:rPr>
        <w:t xml:space="preserve">es are </w:t>
      </w:r>
      <w:r w:rsidR="00CC2EAE" w:rsidRPr="00274D6F">
        <w:rPr>
          <w:rFonts w:ascii="Times New Roman" w:hAnsi="Times New Roman"/>
          <w:sz w:val="24"/>
          <w:szCs w:val="24"/>
        </w:rPr>
        <w:t>connected to a 500k</w:t>
      </w:r>
      <w:r w:rsidR="009C1989" w:rsidRPr="00274D6F">
        <w:rPr>
          <w:rFonts w:ascii="Times New Roman" w:hAnsi="Times New Roman"/>
          <w:sz w:val="24"/>
          <w:szCs w:val="24"/>
        </w:rPr>
        <w:t xml:space="preserve">W three </w:t>
      </w:r>
      <w:r w:rsidR="009C1989" w:rsidRPr="00274D6F">
        <w:rPr>
          <w:rFonts w:ascii="Times New Roman" w:hAnsi="Times New Roman"/>
          <w:sz w:val="24"/>
          <w:szCs w:val="24"/>
        </w:rPr>
        <w:lastRenderedPageBreak/>
        <w:t>phase inverter manufactured by Guanya power. The three phase inverter also known as Power Condition Unit converts the DC power fed into it from the PV modules to alternating current. There are a total of 3</w:t>
      </w:r>
      <w:r w:rsidR="00923C7E" w:rsidRPr="00274D6F">
        <w:rPr>
          <w:rFonts w:ascii="Times New Roman" w:hAnsi="Times New Roman"/>
          <w:sz w:val="24"/>
          <w:szCs w:val="24"/>
        </w:rPr>
        <w:t>0 array boxes</w:t>
      </w:r>
      <w:r w:rsidR="009C1989" w:rsidRPr="00274D6F">
        <w:rPr>
          <w:rFonts w:ascii="Times New Roman" w:hAnsi="Times New Roman"/>
          <w:sz w:val="24"/>
          <w:szCs w:val="24"/>
        </w:rPr>
        <w:t xml:space="preserve"> and 5 Power condition units at the plant. The power condition unit has an inbuilt facility for</w:t>
      </w:r>
      <w:r w:rsidR="007C2713" w:rsidRPr="00274D6F">
        <w:rPr>
          <w:rFonts w:ascii="Times New Roman" w:hAnsi="Times New Roman"/>
          <w:sz w:val="24"/>
          <w:szCs w:val="24"/>
        </w:rPr>
        <w:t xml:space="preserve"> maximum power point tracking. </w:t>
      </w:r>
      <w:r w:rsidR="009C1989" w:rsidRPr="00274D6F">
        <w:rPr>
          <w:rFonts w:ascii="Times New Roman" w:hAnsi="Times New Roman"/>
          <w:sz w:val="24"/>
          <w:szCs w:val="24"/>
        </w:rPr>
        <w:t>A spacing of 3m is kept between two consecutive rows of PV modules to avoid shading. A pyro meter is used to measure the global solar radiation at the plant.</w:t>
      </w:r>
    </w:p>
    <w:p w:rsidR="00FA1B38" w:rsidRPr="00274D6F" w:rsidRDefault="00FA1B38" w:rsidP="009D16A7">
      <w:pPr>
        <w:spacing w:after="0"/>
        <w:jc w:val="both"/>
        <w:rPr>
          <w:rFonts w:ascii="Times New Roman" w:hAnsi="Times New Roman"/>
          <w:sz w:val="24"/>
          <w:szCs w:val="24"/>
        </w:rPr>
      </w:pPr>
    </w:p>
    <w:p w:rsidR="00915DEA" w:rsidRPr="00274D6F" w:rsidRDefault="009C1989" w:rsidP="009D16A7">
      <w:pPr>
        <w:spacing w:after="0"/>
        <w:jc w:val="both"/>
        <w:rPr>
          <w:rFonts w:ascii="Times New Roman" w:hAnsi="Times New Roman"/>
          <w:sz w:val="24"/>
          <w:szCs w:val="24"/>
        </w:rPr>
      </w:pPr>
      <w:r w:rsidRPr="00274D6F">
        <w:rPr>
          <w:rFonts w:ascii="Times New Roman" w:hAnsi="Times New Roman"/>
          <w:sz w:val="24"/>
          <w:szCs w:val="24"/>
        </w:rPr>
        <w:t>The outpu</w:t>
      </w:r>
      <w:r w:rsidR="00394719" w:rsidRPr="00274D6F">
        <w:rPr>
          <w:rFonts w:ascii="Times New Roman" w:hAnsi="Times New Roman"/>
          <w:sz w:val="24"/>
          <w:szCs w:val="24"/>
        </w:rPr>
        <w:t>t of the five power condition u</w:t>
      </w:r>
      <w:r w:rsidRPr="00274D6F">
        <w:rPr>
          <w:rFonts w:ascii="Times New Roman" w:hAnsi="Times New Roman"/>
          <w:sz w:val="24"/>
          <w:szCs w:val="24"/>
        </w:rPr>
        <w:t xml:space="preserve">nits or inverters are connected </w:t>
      </w:r>
      <w:r w:rsidR="00394719" w:rsidRPr="00274D6F">
        <w:rPr>
          <w:rFonts w:ascii="Times New Roman" w:hAnsi="Times New Roman"/>
          <w:sz w:val="24"/>
          <w:szCs w:val="24"/>
        </w:rPr>
        <w:t>to the 2.5 MVA step-up</w:t>
      </w:r>
      <w:r w:rsidRPr="00274D6F">
        <w:rPr>
          <w:rFonts w:ascii="Times New Roman" w:hAnsi="Times New Roman"/>
          <w:sz w:val="24"/>
          <w:szCs w:val="24"/>
        </w:rPr>
        <w:t xml:space="preserve"> </w:t>
      </w:r>
      <w:r w:rsidR="00394719" w:rsidRPr="00274D6F">
        <w:rPr>
          <w:rFonts w:ascii="Times New Roman" w:hAnsi="Times New Roman"/>
          <w:sz w:val="24"/>
          <w:szCs w:val="24"/>
        </w:rPr>
        <w:t>power transformer</w:t>
      </w:r>
      <w:r w:rsidRPr="00274D6F">
        <w:rPr>
          <w:rFonts w:ascii="Times New Roman" w:hAnsi="Times New Roman"/>
          <w:sz w:val="24"/>
          <w:szCs w:val="24"/>
        </w:rPr>
        <w:t xml:space="preserve">. This transformer steps up the </w:t>
      </w:r>
      <w:r w:rsidR="00CC2EAE" w:rsidRPr="00274D6F">
        <w:rPr>
          <w:rFonts w:ascii="Times New Roman" w:hAnsi="Times New Roman"/>
          <w:sz w:val="24"/>
          <w:szCs w:val="24"/>
        </w:rPr>
        <w:t>voltage from 415V to 34.5k</w:t>
      </w:r>
      <w:r w:rsidRPr="00274D6F">
        <w:rPr>
          <w:rFonts w:ascii="Times New Roman" w:hAnsi="Times New Roman"/>
          <w:sz w:val="24"/>
          <w:szCs w:val="24"/>
        </w:rPr>
        <w:t xml:space="preserve">V.  The power plant is connected to the grid through a 10km transmission </w:t>
      </w:r>
      <w:r w:rsidR="007C2713" w:rsidRPr="00274D6F">
        <w:rPr>
          <w:rFonts w:ascii="Times New Roman" w:hAnsi="Times New Roman"/>
          <w:sz w:val="24"/>
          <w:szCs w:val="24"/>
        </w:rPr>
        <w:t xml:space="preserve">line to Navrongo Substation. </w:t>
      </w:r>
      <w:r w:rsidRPr="00274D6F">
        <w:rPr>
          <w:rFonts w:ascii="Times New Roman" w:hAnsi="Times New Roman"/>
          <w:sz w:val="24"/>
          <w:szCs w:val="24"/>
        </w:rPr>
        <w:t>The solar power plant is operated by five</w:t>
      </w:r>
      <w:r w:rsidR="00394719" w:rsidRPr="00274D6F">
        <w:rPr>
          <w:rFonts w:ascii="Times New Roman" w:hAnsi="Times New Roman"/>
          <w:sz w:val="24"/>
          <w:szCs w:val="24"/>
        </w:rPr>
        <w:t xml:space="preserve"> technical personnel who report</w:t>
      </w:r>
      <w:r w:rsidRPr="00274D6F">
        <w:rPr>
          <w:rFonts w:ascii="Times New Roman" w:hAnsi="Times New Roman"/>
          <w:sz w:val="24"/>
          <w:szCs w:val="24"/>
        </w:rPr>
        <w:t xml:space="preserve"> to the Director of Generation Departmen</w:t>
      </w:r>
      <w:r w:rsidR="007C2713" w:rsidRPr="00274D6F">
        <w:rPr>
          <w:rFonts w:ascii="Times New Roman" w:hAnsi="Times New Roman"/>
          <w:sz w:val="24"/>
          <w:szCs w:val="24"/>
        </w:rPr>
        <w:t xml:space="preserve">t of the Volta River </w:t>
      </w:r>
      <w:r w:rsidR="00394719" w:rsidRPr="00274D6F">
        <w:rPr>
          <w:rFonts w:ascii="Times New Roman" w:hAnsi="Times New Roman"/>
          <w:sz w:val="24"/>
          <w:szCs w:val="24"/>
        </w:rPr>
        <w:t>Authority. The</w:t>
      </w:r>
      <w:r w:rsidRPr="00274D6F">
        <w:rPr>
          <w:rFonts w:ascii="Times New Roman" w:hAnsi="Times New Roman"/>
          <w:sz w:val="24"/>
          <w:szCs w:val="24"/>
        </w:rPr>
        <w:t xml:space="preserve"> specification of the power transformer is shown in the table </w:t>
      </w:r>
      <w:r w:rsidR="00E12C6E">
        <w:rPr>
          <w:rFonts w:ascii="Times New Roman" w:hAnsi="Times New Roman"/>
          <w:sz w:val="24"/>
          <w:szCs w:val="24"/>
        </w:rPr>
        <w:t>4</w:t>
      </w:r>
      <w:r w:rsidR="007677AA" w:rsidRPr="00274D6F">
        <w:rPr>
          <w:rFonts w:ascii="Times New Roman" w:hAnsi="Times New Roman"/>
          <w:sz w:val="24"/>
          <w:szCs w:val="24"/>
        </w:rPr>
        <w:t>.3</w:t>
      </w:r>
    </w:p>
    <w:p w:rsidR="00915DEA" w:rsidRPr="00274D6F" w:rsidRDefault="00915DEA">
      <w:pPr>
        <w:spacing w:after="160" w:line="259" w:lineRule="auto"/>
        <w:rPr>
          <w:rFonts w:ascii="Times New Roman" w:hAnsi="Times New Roman"/>
          <w:sz w:val="24"/>
          <w:szCs w:val="24"/>
        </w:rPr>
      </w:pPr>
      <w:r w:rsidRPr="00274D6F">
        <w:rPr>
          <w:rFonts w:ascii="Times New Roman" w:hAnsi="Times New Roman"/>
          <w:sz w:val="24"/>
          <w:szCs w:val="24"/>
        </w:rPr>
        <w:br w:type="page"/>
      </w:r>
    </w:p>
    <w:p w:rsidR="00915DEA" w:rsidRPr="005F5033" w:rsidRDefault="00915DEA" w:rsidP="00915DEA">
      <w:pPr>
        <w:pStyle w:val="Caption"/>
        <w:keepNext/>
        <w:rPr>
          <w:rFonts w:ascii="Times New Roman" w:hAnsi="Times New Roman"/>
          <w:i w:val="0"/>
          <w:color w:val="auto"/>
          <w:sz w:val="24"/>
        </w:rPr>
      </w:pPr>
      <w:bookmarkStart w:id="93" w:name="_Toc529216023"/>
      <w:r w:rsidRPr="005F5033">
        <w:rPr>
          <w:rFonts w:ascii="Times New Roman" w:hAnsi="Times New Roman"/>
          <w:i w:val="0"/>
          <w:color w:val="auto"/>
          <w:sz w:val="24"/>
        </w:rPr>
        <w:lastRenderedPageBreak/>
        <w:t>Table 4</w:t>
      </w:r>
      <w:r w:rsidR="00746AD2" w:rsidRPr="005F5033">
        <w:rPr>
          <w:rFonts w:ascii="Times New Roman" w:hAnsi="Times New Roman"/>
          <w:i w:val="0"/>
          <w:color w:val="auto"/>
          <w:sz w:val="24"/>
        </w:rPr>
        <w:t>.</w:t>
      </w:r>
      <w:r w:rsidR="00D14E26" w:rsidRPr="005F5033">
        <w:rPr>
          <w:rFonts w:ascii="Times New Roman" w:hAnsi="Times New Roman"/>
          <w:i w:val="0"/>
          <w:color w:val="auto"/>
          <w:sz w:val="24"/>
        </w:rPr>
        <w:fldChar w:fldCharType="begin"/>
      </w:r>
      <w:r w:rsidR="00D14E26" w:rsidRPr="005F5033">
        <w:rPr>
          <w:rFonts w:ascii="Times New Roman" w:hAnsi="Times New Roman"/>
          <w:i w:val="0"/>
          <w:color w:val="auto"/>
          <w:sz w:val="24"/>
        </w:rPr>
        <w:instrText xml:space="preserve"> SEQ Table \* ARABIC \s 1 </w:instrText>
      </w:r>
      <w:r w:rsidR="00D14E26" w:rsidRPr="005F5033">
        <w:rPr>
          <w:rFonts w:ascii="Times New Roman" w:hAnsi="Times New Roman"/>
          <w:i w:val="0"/>
          <w:color w:val="auto"/>
          <w:sz w:val="24"/>
        </w:rPr>
        <w:fldChar w:fldCharType="separate"/>
      </w:r>
      <w:r w:rsidR="009D16A7" w:rsidRPr="005F5033">
        <w:rPr>
          <w:rFonts w:ascii="Times New Roman" w:hAnsi="Times New Roman"/>
          <w:i w:val="0"/>
          <w:noProof/>
          <w:color w:val="auto"/>
          <w:sz w:val="24"/>
        </w:rPr>
        <w:t>3</w:t>
      </w:r>
      <w:r w:rsidR="00D14E26" w:rsidRPr="005F5033">
        <w:rPr>
          <w:rFonts w:ascii="Times New Roman" w:hAnsi="Times New Roman"/>
          <w:i w:val="0"/>
          <w:color w:val="auto"/>
          <w:sz w:val="24"/>
        </w:rPr>
        <w:fldChar w:fldCharType="end"/>
      </w:r>
      <w:r w:rsidRPr="005F5033">
        <w:rPr>
          <w:rFonts w:ascii="Times New Roman" w:hAnsi="Times New Roman"/>
          <w:i w:val="0"/>
          <w:color w:val="auto"/>
          <w:sz w:val="24"/>
        </w:rPr>
        <w:t xml:space="preserve"> Power Transformer Specifications</w:t>
      </w:r>
      <w:bookmarkEnd w:id="9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73"/>
        <w:gridCol w:w="3097"/>
      </w:tblGrid>
      <w:tr w:rsidR="00274D6F" w:rsidRPr="00274D6F" w:rsidTr="00A47A10">
        <w:trPr>
          <w:trHeight w:val="464"/>
        </w:trPr>
        <w:tc>
          <w:tcPr>
            <w:tcW w:w="4973" w:type="dxa"/>
            <w:tcBorders>
              <w:top w:val="single" w:sz="4" w:space="0" w:color="auto"/>
              <w:bottom w:val="single" w:sz="4" w:space="0" w:color="auto"/>
            </w:tcBorders>
          </w:tcPr>
          <w:p w:rsidR="007424BC" w:rsidRPr="00274D6F" w:rsidRDefault="006747FA" w:rsidP="00B9678B">
            <w:pPr>
              <w:spacing w:line="276" w:lineRule="auto"/>
              <w:rPr>
                <w:rFonts w:ascii="Times New Roman" w:hAnsi="Times New Roman"/>
                <w:sz w:val="24"/>
                <w:szCs w:val="24"/>
              </w:rPr>
            </w:pPr>
            <w:r w:rsidRPr="00274D6F">
              <w:rPr>
                <w:rFonts w:ascii="Times New Roman" w:hAnsi="Times New Roman"/>
                <w:sz w:val="24"/>
                <w:szCs w:val="24"/>
              </w:rPr>
              <w:t>Parameter</w:t>
            </w:r>
          </w:p>
        </w:tc>
        <w:tc>
          <w:tcPr>
            <w:tcW w:w="3097" w:type="dxa"/>
            <w:tcBorders>
              <w:top w:val="single" w:sz="4" w:space="0" w:color="auto"/>
              <w:bottom w:val="single" w:sz="4" w:space="0" w:color="auto"/>
            </w:tcBorders>
          </w:tcPr>
          <w:p w:rsidR="007424BC" w:rsidRPr="00274D6F" w:rsidRDefault="00B508CA" w:rsidP="00B9678B">
            <w:pPr>
              <w:spacing w:line="276" w:lineRule="auto"/>
              <w:rPr>
                <w:rFonts w:ascii="Times New Roman" w:hAnsi="Times New Roman"/>
                <w:sz w:val="24"/>
                <w:szCs w:val="24"/>
              </w:rPr>
            </w:pPr>
            <w:r w:rsidRPr="00274D6F">
              <w:rPr>
                <w:rFonts w:ascii="Times New Roman" w:hAnsi="Times New Roman"/>
                <w:sz w:val="24"/>
                <w:szCs w:val="24"/>
              </w:rPr>
              <w:t>Value</w:t>
            </w:r>
          </w:p>
        </w:tc>
      </w:tr>
      <w:tr w:rsidR="00274D6F" w:rsidRPr="00274D6F" w:rsidTr="00A47A10">
        <w:trPr>
          <w:trHeight w:val="405"/>
        </w:trPr>
        <w:tc>
          <w:tcPr>
            <w:tcW w:w="4973" w:type="dxa"/>
            <w:tcBorders>
              <w:top w:val="single" w:sz="4" w:space="0" w:color="auto"/>
            </w:tcBorders>
          </w:tcPr>
          <w:p w:rsidR="007424BC" w:rsidRPr="0029091F" w:rsidRDefault="0029091F" w:rsidP="00B9678B">
            <w:pPr>
              <w:spacing w:line="276" w:lineRule="auto"/>
              <w:rPr>
                <w:rFonts w:ascii="Times New Roman" w:hAnsi="Times New Roman"/>
                <w:sz w:val="24"/>
                <w:szCs w:val="24"/>
              </w:rPr>
            </w:pPr>
            <w:r w:rsidRPr="0029091F">
              <w:rPr>
                <w:rFonts w:ascii="Times New Roman" w:hAnsi="Times New Roman"/>
                <w:sz w:val="24"/>
                <w:szCs w:val="24"/>
              </w:rPr>
              <w:t>Type</w:t>
            </w:r>
          </w:p>
          <w:p w:rsidR="00B508CA" w:rsidRPr="0029091F" w:rsidRDefault="00B508CA" w:rsidP="00B9678B">
            <w:pPr>
              <w:spacing w:line="276" w:lineRule="auto"/>
              <w:rPr>
                <w:rFonts w:ascii="Times New Roman" w:hAnsi="Times New Roman"/>
                <w:sz w:val="24"/>
                <w:szCs w:val="24"/>
              </w:rPr>
            </w:pPr>
            <w:r w:rsidRPr="0029091F">
              <w:rPr>
                <w:rFonts w:ascii="Times New Roman" w:hAnsi="Times New Roman"/>
                <w:sz w:val="24"/>
                <w:szCs w:val="24"/>
              </w:rPr>
              <w:t>Number of phase</w:t>
            </w:r>
          </w:p>
        </w:tc>
        <w:tc>
          <w:tcPr>
            <w:tcW w:w="3097" w:type="dxa"/>
            <w:tcBorders>
              <w:top w:val="single" w:sz="4" w:space="0" w:color="auto"/>
            </w:tcBorders>
          </w:tcPr>
          <w:p w:rsidR="007424BC" w:rsidRPr="0029091F" w:rsidRDefault="00B508CA" w:rsidP="00B9678B">
            <w:pPr>
              <w:spacing w:line="276" w:lineRule="auto"/>
              <w:rPr>
                <w:rFonts w:ascii="Times New Roman" w:hAnsi="Times New Roman"/>
                <w:sz w:val="24"/>
                <w:szCs w:val="24"/>
              </w:rPr>
            </w:pPr>
            <w:r w:rsidRPr="0029091F">
              <w:rPr>
                <w:rFonts w:ascii="Times New Roman" w:hAnsi="Times New Roman"/>
                <w:sz w:val="24"/>
                <w:szCs w:val="24"/>
              </w:rPr>
              <w:t>S11 – 2500/34.5</w:t>
            </w:r>
          </w:p>
          <w:p w:rsidR="00B508CA" w:rsidRPr="0029091F" w:rsidRDefault="00B508CA" w:rsidP="00B9678B">
            <w:pPr>
              <w:spacing w:line="276" w:lineRule="auto"/>
              <w:rPr>
                <w:rFonts w:ascii="Times New Roman" w:hAnsi="Times New Roman"/>
                <w:sz w:val="24"/>
                <w:szCs w:val="24"/>
              </w:rPr>
            </w:pPr>
            <w:r w:rsidRPr="0029091F">
              <w:rPr>
                <w:rFonts w:ascii="Times New Roman" w:hAnsi="Times New Roman"/>
                <w:sz w:val="24"/>
                <w:szCs w:val="24"/>
              </w:rPr>
              <w:t>3</w:t>
            </w:r>
          </w:p>
        </w:tc>
      </w:tr>
      <w:tr w:rsidR="00274D6F" w:rsidRPr="00274D6F" w:rsidTr="00A47A10">
        <w:trPr>
          <w:trHeight w:val="482"/>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Rated Frequency</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50Hz</w:t>
            </w:r>
          </w:p>
        </w:tc>
      </w:tr>
      <w:tr w:rsidR="00274D6F" w:rsidRPr="00274D6F" w:rsidTr="00A47A10">
        <w:trPr>
          <w:trHeight w:val="46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Condition for Use</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Outdoor</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Rated Power</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2500kVA</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Rated Voltage</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34500/4/5</w:t>
            </w:r>
            <w:r w:rsidR="008C7C53">
              <w:rPr>
                <w:rFonts w:ascii="Times New Roman" w:hAnsi="Times New Roman"/>
                <w:sz w:val="24"/>
                <w:szCs w:val="24"/>
              </w:rPr>
              <w:t xml:space="preserve"> V</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Type of cooling</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ONAN</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Connection Symbol</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Dynll</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NO- Load loss</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234</w:t>
            </w:r>
            <w:r w:rsidR="008C7C53">
              <w:rPr>
                <w:rFonts w:ascii="Times New Roman" w:hAnsi="Times New Roman"/>
                <w:sz w:val="24"/>
                <w:szCs w:val="24"/>
              </w:rPr>
              <w:t xml:space="preserve"> kW</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 xml:space="preserve">Load Loss </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222</w:t>
            </w:r>
            <w:r w:rsidR="008C7C53">
              <w:rPr>
                <w:rFonts w:ascii="Times New Roman" w:hAnsi="Times New Roman"/>
                <w:sz w:val="24"/>
                <w:szCs w:val="24"/>
              </w:rPr>
              <w:t xml:space="preserve"> kW</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No load Current</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0.13</w:t>
            </w:r>
            <w:r w:rsidR="008C7C53">
              <w:rPr>
                <w:rFonts w:ascii="Times New Roman" w:hAnsi="Times New Roman"/>
                <w:sz w:val="24"/>
                <w:szCs w:val="24"/>
              </w:rPr>
              <w:t>9 A</w:t>
            </w:r>
          </w:p>
        </w:tc>
      </w:tr>
      <w:tr w:rsidR="00274D6F" w:rsidRPr="00274D6F" w:rsidTr="00A47A10">
        <w:trPr>
          <w:trHeight w:val="411"/>
        </w:trPr>
        <w:tc>
          <w:tcPr>
            <w:tcW w:w="4973" w:type="dxa"/>
          </w:tcPr>
          <w:p w:rsidR="007424BC" w:rsidRPr="00274D6F" w:rsidRDefault="006747FA" w:rsidP="00B9678B">
            <w:pPr>
              <w:spacing w:line="276" w:lineRule="auto"/>
              <w:rPr>
                <w:rFonts w:ascii="Times New Roman" w:hAnsi="Times New Roman"/>
                <w:sz w:val="24"/>
                <w:szCs w:val="24"/>
              </w:rPr>
            </w:pPr>
            <w:r w:rsidRPr="00274D6F">
              <w:rPr>
                <w:rFonts w:ascii="Times New Roman" w:hAnsi="Times New Roman"/>
                <w:sz w:val="24"/>
                <w:szCs w:val="24"/>
              </w:rPr>
              <w:t>Short Circuit imped</w:t>
            </w:r>
            <w:r w:rsidR="007424BC" w:rsidRPr="00274D6F">
              <w:rPr>
                <w:rFonts w:ascii="Times New Roman" w:hAnsi="Times New Roman"/>
                <w:sz w:val="24"/>
                <w:szCs w:val="24"/>
              </w:rPr>
              <w:t>ance</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6.79%</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Untanking Weight</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4520kg</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Transportation Weight</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5705kg</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Weight of Oil</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1960</w:t>
            </w:r>
            <w:r w:rsidR="008C7C53">
              <w:rPr>
                <w:rFonts w:ascii="Times New Roman" w:hAnsi="Times New Roman"/>
                <w:sz w:val="24"/>
                <w:szCs w:val="24"/>
              </w:rPr>
              <w:t xml:space="preserve"> kg</w:t>
            </w:r>
          </w:p>
        </w:tc>
      </w:tr>
      <w:tr w:rsidR="00274D6F" w:rsidRPr="00274D6F" w:rsidTr="00A47A10">
        <w:trPr>
          <w:trHeight w:val="411"/>
        </w:trPr>
        <w:tc>
          <w:tcPr>
            <w:tcW w:w="4973"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Total Weight</w:t>
            </w:r>
          </w:p>
        </w:tc>
        <w:tc>
          <w:tcPr>
            <w:tcW w:w="3097" w:type="dxa"/>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8065</w:t>
            </w:r>
            <w:r w:rsidR="008C7C53">
              <w:rPr>
                <w:rFonts w:ascii="Times New Roman" w:hAnsi="Times New Roman"/>
                <w:sz w:val="24"/>
                <w:szCs w:val="24"/>
              </w:rPr>
              <w:t xml:space="preserve"> kg</w:t>
            </w:r>
          </w:p>
        </w:tc>
      </w:tr>
      <w:tr w:rsidR="00274D6F" w:rsidRPr="00274D6F" w:rsidTr="00A47A10">
        <w:trPr>
          <w:trHeight w:val="411"/>
        </w:trPr>
        <w:tc>
          <w:tcPr>
            <w:tcW w:w="4973" w:type="dxa"/>
            <w:tcBorders>
              <w:bottom w:val="single" w:sz="4" w:space="0" w:color="auto"/>
            </w:tcBorders>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No. of Transformer Oil</w:t>
            </w:r>
          </w:p>
        </w:tc>
        <w:tc>
          <w:tcPr>
            <w:tcW w:w="3097" w:type="dxa"/>
            <w:tcBorders>
              <w:bottom w:val="single" w:sz="4" w:space="0" w:color="auto"/>
            </w:tcBorders>
          </w:tcPr>
          <w:p w:rsidR="007424BC" w:rsidRPr="00274D6F" w:rsidRDefault="007424BC" w:rsidP="00B9678B">
            <w:pPr>
              <w:spacing w:line="276" w:lineRule="auto"/>
              <w:rPr>
                <w:rFonts w:ascii="Times New Roman" w:hAnsi="Times New Roman"/>
                <w:sz w:val="24"/>
                <w:szCs w:val="24"/>
              </w:rPr>
            </w:pPr>
            <w:r w:rsidRPr="00274D6F">
              <w:rPr>
                <w:rFonts w:ascii="Times New Roman" w:hAnsi="Times New Roman"/>
                <w:sz w:val="24"/>
                <w:szCs w:val="24"/>
              </w:rPr>
              <w:t>DB-25</w:t>
            </w:r>
          </w:p>
        </w:tc>
      </w:tr>
    </w:tbl>
    <w:p w:rsidR="00405F72" w:rsidRPr="00274D6F" w:rsidRDefault="00C95103" w:rsidP="00C95103">
      <w:pPr>
        <w:rPr>
          <w:rFonts w:ascii="Times New Roman" w:hAnsi="Times New Roman"/>
          <w:sz w:val="24"/>
          <w:szCs w:val="24"/>
        </w:rPr>
      </w:pPr>
      <w:r w:rsidRPr="00274D6F">
        <w:rPr>
          <w:rFonts w:ascii="Times New Roman" w:hAnsi="Times New Roman"/>
          <w:sz w:val="24"/>
          <w:szCs w:val="24"/>
        </w:rPr>
        <w:t xml:space="preserve">              </w:t>
      </w:r>
    </w:p>
    <w:p w:rsidR="00C95103" w:rsidRPr="00274D6F" w:rsidRDefault="00C95103" w:rsidP="006A5B86">
      <w:pPr>
        <w:ind w:left="-720" w:firstLine="450"/>
        <w:jc w:val="center"/>
        <w:rPr>
          <w:rFonts w:ascii="Times New Roman" w:hAnsi="Times New Roman"/>
          <w:b/>
          <w:sz w:val="28"/>
          <w:szCs w:val="28"/>
        </w:rPr>
      </w:pPr>
    </w:p>
    <w:p w:rsidR="00C95103" w:rsidRPr="00274D6F" w:rsidRDefault="00C95103" w:rsidP="006A5B86">
      <w:pPr>
        <w:ind w:left="-720" w:firstLine="450"/>
        <w:jc w:val="center"/>
        <w:rPr>
          <w:rFonts w:ascii="Times New Roman" w:hAnsi="Times New Roman"/>
          <w:b/>
          <w:sz w:val="28"/>
          <w:szCs w:val="28"/>
        </w:rPr>
      </w:pPr>
    </w:p>
    <w:p w:rsidR="00C95103" w:rsidRPr="00274D6F" w:rsidRDefault="00071240" w:rsidP="00071240">
      <w:pPr>
        <w:spacing w:after="160" w:line="259" w:lineRule="auto"/>
        <w:rPr>
          <w:rFonts w:ascii="Times New Roman" w:hAnsi="Times New Roman"/>
          <w:b/>
          <w:sz w:val="28"/>
          <w:szCs w:val="28"/>
        </w:rPr>
      </w:pPr>
      <w:r w:rsidRPr="00274D6F">
        <w:rPr>
          <w:rFonts w:ascii="Times New Roman" w:hAnsi="Times New Roman"/>
          <w:b/>
          <w:sz w:val="28"/>
          <w:szCs w:val="28"/>
        </w:rPr>
        <w:br w:type="page"/>
      </w:r>
    </w:p>
    <w:p w:rsidR="009C1989" w:rsidRPr="00274D6F" w:rsidRDefault="00B9678B" w:rsidP="006A5B86">
      <w:pPr>
        <w:ind w:left="-720" w:firstLine="450"/>
        <w:jc w:val="center"/>
        <w:rPr>
          <w:rFonts w:ascii="Times New Roman" w:hAnsi="Times New Roman"/>
          <w:sz w:val="24"/>
          <w:szCs w:val="24"/>
        </w:rPr>
      </w:pPr>
      <w:r w:rsidRPr="00274D6F">
        <w:rPr>
          <w:rFonts w:ascii="Times New Roman" w:hAnsi="Times New Roman"/>
          <w:noProof/>
          <w:lang w:eastAsia="en-GB"/>
        </w:rPr>
        <w:lastRenderedPageBreak/>
        <mc:AlternateContent>
          <mc:Choice Requires="wps">
            <w:drawing>
              <wp:anchor distT="0" distB="0" distL="114300" distR="114300" simplePos="0" relativeHeight="251887616" behindDoc="0" locked="0" layoutInCell="1" allowOverlap="1" wp14:anchorId="5498469D" wp14:editId="70D9E4E7">
                <wp:simplePos x="0" y="0"/>
                <wp:positionH relativeFrom="column">
                  <wp:posOffset>-868436</wp:posOffset>
                </wp:positionH>
                <wp:positionV relativeFrom="paragraph">
                  <wp:posOffset>5266543</wp:posOffset>
                </wp:positionV>
                <wp:extent cx="6736080" cy="635"/>
                <wp:effectExtent l="0" t="0" r="0" b="0"/>
                <wp:wrapNone/>
                <wp:docPr id="34" name="Text Box 34"/>
                <wp:cNvGraphicFramePr/>
                <a:graphic xmlns:a="http://schemas.openxmlformats.org/drawingml/2006/main">
                  <a:graphicData uri="http://schemas.microsoft.com/office/word/2010/wordprocessingShape">
                    <wps:wsp>
                      <wps:cNvSpPr txBox="1"/>
                      <wps:spPr>
                        <a:xfrm>
                          <a:off x="0" y="0"/>
                          <a:ext cx="6736080" cy="635"/>
                        </a:xfrm>
                        <a:prstGeom prst="rect">
                          <a:avLst/>
                        </a:prstGeom>
                        <a:solidFill>
                          <a:prstClr val="white"/>
                        </a:solidFill>
                        <a:ln>
                          <a:noFill/>
                        </a:ln>
                        <a:effectLst/>
                      </wps:spPr>
                      <wps:txbx>
                        <w:txbxContent>
                          <w:p w:rsidR="009B25A2" w:rsidRPr="00A70071" w:rsidRDefault="009B25A2" w:rsidP="00B9678B">
                            <w:pPr>
                              <w:pStyle w:val="Caption"/>
                              <w:rPr>
                                <w:rFonts w:ascii="Times New Roman" w:hAnsi="Times New Roman"/>
                                <w:b/>
                                <w:noProof/>
                                <w:color w:val="auto"/>
                                <w:sz w:val="40"/>
                                <w:szCs w:val="28"/>
                              </w:rPr>
                            </w:pPr>
                            <w:bookmarkStart w:id="94" w:name="_Toc527039818"/>
                            <w:bookmarkStart w:id="95" w:name="_Toc528833221"/>
                            <w:r>
                              <w:rPr>
                                <w:rFonts w:ascii="Times New Roman" w:hAnsi="Times New Roman"/>
                                <w:color w:val="auto"/>
                                <w:sz w:val="24"/>
                              </w:rPr>
                              <w:t>Figure 4.</w:t>
                            </w:r>
                            <w:r w:rsidRPr="00A70071">
                              <w:rPr>
                                <w:rFonts w:ascii="Times New Roman" w:hAnsi="Times New Roman"/>
                                <w:color w:val="auto"/>
                                <w:sz w:val="24"/>
                              </w:rPr>
                              <w:fldChar w:fldCharType="begin"/>
                            </w:r>
                            <w:r w:rsidRPr="00A70071">
                              <w:rPr>
                                <w:rFonts w:ascii="Times New Roman" w:hAnsi="Times New Roman"/>
                                <w:color w:val="auto"/>
                                <w:sz w:val="24"/>
                              </w:rPr>
                              <w:instrText xml:space="preserve"> SEQ Figure \* ARABIC \s 1 </w:instrText>
                            </w:r>
                            <w:r w:rsidRPr="00A70071">
                              <w:rPr>
                                <w:rFonts w:ascii="Times New Roman" w:hAnsi="Times New Roman"/>
                                <w:color w:val="auto"/>
                                <w:sz w:val="24"/>
                              </w:rPr>
                              <w:fldChar w:fldCharType="separate"/>
                            </w:r>
                            <w:r>
                              <w:rPr>
                                <w:rFonts w:ascii="Times New Roman" w:hAnsi="Times New Roman"/>
                                <w:noProof/>
                                <w:color w:val="auto"/>
                                <w:sz w:val="24"/>
                              </w:rPr>
                              <w:t>1</w:t>
                            </w:r>
                            <w:r w:rsidRPr="00A70071">
                              <w:rPr>
                                <w:rFonts w:ascii="Times New Roman" w:hAnsi="Times New Roman"/>
                                <w:color w:val="auto"/>
                                <w:sz w:val="24"/>
                              </w:rPr>
                              <w:fldChar w:fldCharType="end"/>
                            </w:r>
                            <w:r w:rsidRPr="00A70071">
                              <w:rPr>
                                <w:rFonts w:ascii="Times New Roman" w:hAnsi="Times New Roman"/>
                                <w:color w:val="auto"/>
                                <w:sz w:val="24"/>
                              </w:rPr>
                              <w:t xml:space="preserve"> Schematic diagram of the Navrongo Plant</w:t>
                            </w:r>
                            <w:bookmarkEnd w:id="94"/>
                            <w:bookmarkEnd w:id="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498469D" id="Text Box 34" o:spid="_x0000_s1027" type="#_x0000_t202" style="position:absolute;left:0;text-align:left;margin-left:-68.4pt;margin-top:414.7pt;width:530.4pt;height:.05pt;z-index:251887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" stroked="f">
                <v:textbox style="mso-fit-shape-to-text:t" inset="0,0,0,0">
                  <w:txbxContent>
                    <w:p w:rsidR="009B25A2" w:rsidRPr="00A70071" w:rsidRDefault="009B25A2" w:rsidP="00B9678B">
                      <w:pPr>
                        <w:pStyle w:val="Caption"/>
                        <w:rPr>
                          <w:rFonts w:ascii="Times New Roman" w:hAnsi="Times New Roman"/>
                          <w:b/>
                          <w:noProof/>
                          <w:color w:val="auto"/>
                          <w:sz w:val="40"/>
                          <w:szCs w:val="28"/>
                        </w:rPr>
                      </w:pPr>
                      <w:bookmarkStart w:id="96" w:name="_Toc527039818"/>
                      <w:bookmarkStart w:id="97" w:name="_Toc528833221"/>
                      <w:r>
                        <w:rPr>
                          <w:rFonts w:ascii="Times New Roman" w:hAnsi="Times New Roman"/>
                          <w:color w:val="auto"/>
                          <w:sz w:val="24"/>
                        </w:rPr>
                        <w:t>Figure 4.</w:t>
                      </w:r>
                      <w:r w:rsidRPr="00A70071">
                        <w:rPr>
                          <w:rFonts w:ascii="Times New Roman" w:hAnsi="Times New Roman"/>
                          <w:color w:val="auto"/>
                          <w:sz w:val="24"/>
                        </w:rPr>
                        <w:fldChar w:fldCharType="begin"/>
                      </w:r>
                      <w:r w:rsidRPr="00A70071">
                        <w:rPr>
                          <w:rFonts w:ascii="Times New Roman" w:hAnsi="Times New Roman"/>
                          <w:color w:val="auto"/>
                          <w:sz w:val="24"/>
                        </w:rPr>
                        <w:instrText xml:space="preserve"> SEQ Figure \* ARABIC \s 1 </w:instrText>
                      </w:r>
                      <w:r w:rsidRPr="00A70071">
                        <w:rPr>
                          <w:rFonts w:ascii="Times New Roman" w:hAnsi="Times New Roman"/>
                          <w:color w:val="auto"/>
                          <w:sz w:val="24"/>
                        </w:rPr>
                        <w:fldChar w:fldCharType="separate"/>
                      </w:r>
                      <w:r>
                        <w:rPr>
                          <w:rFonts w:ascii="Times New Roman" w:hAnsi="Times New Roman"/>
                          <w:noProof/>
                          <w:color w:val="auto"/>
                          <w:sz w:val="24"/>
                        </w:rPr>
                        <w:t>1</w:t>
                      </w:r>
                      <w:r w:rsidRPr="00A70071">
                        <w:rPr>
                          <w:rFonts w:ascii="Times New Roman" w:hAnsi="Times New Roman"/>
                          <w:color w:val="auto"/>
                          <w:sz w:val="24"/>
                        </w:rPr>
                        <w:fldChar w:fldCharType="end"/>
                      </w:r>
                      <w:r w:rsidRPr="00A70071">
                        <w:rPr>
                          <w:rFonts w:ascii="Times New Roman" w:hAnsi="Times New Roman"/>
                          <w:color w:val="auto"/>
                          <w:sz w:val="24"/>
                        </w:rPr>
                        <w:t xml:space="preserve"> Schematic diagram of the Navrongo Plant</w:t>
                      </w:r>
                      <w:bookmarkEnd w:id="96"/>
                      <w:bookmarkEnd w:id="97"/>
                    </w:p>
                  </w:txbxContent>
                </v:textbox>
              </v:shape>
            </w:pict>
          </mc:Fallback>
        </mc:AlternateContent>
      </w:r>
      <w:r w:rsidR="00A82C62" w:rsidRPr="00274D6F">
        <w:rPr>
          <w:rFonts w:ascii="Times New Roman" w:hAnsi="Times New Roman"/>
          <w:b/>
          <w:noProof/>
          <w:sz w:val="28"/>
          <w:szCs w:val="28"/>
          <w:lang w:eastAsia="en-GB"/>
        </w:rPr>
        <mc:AlternateContent>
          <mc:Choice Requires="wps">
            <w:drawing>
              <wp:anchor distT="0" distB="0" distL="114300" distR="114300" simplePos="0" relativeHeight="251727872" behindDoc="0" locked="0" layoutInCell="1" allowOverlap="1" wp14:anchorId="7770D0C7" wp14:editId="3E065B14">
                <wp:simplePos x="0" y="0"/>
                <wp:positionH relativeFrom="column">
                  <wp:posOffset>2271102</wp:posOffset>
                </wp:positionH>
                <wp:positionV relativeFrom="paragraph">
                  <wp:posOffset>5918444</wp:posOffset>
                </wp:positionV>
                <wp:extent cx="3593804" cy="2546253"/>
                <wp:effectExtent l="0" t="0" r="26035" b="26035"/>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3804" cy="2546253"/>
                        </a:xfrm>
                        <a:prstGeom prst="rect">
                          <a:avLst/>
                        </a:prstGeom>
                        <a:solidFill>
                          <a:srgbClr val="FFFFFF"/>
                        </a:solidFill>
                        <a:ln w="9525">
                          <a:solidFill>
                            <a:schemeClr val="bg1">
                              <a:lumMod val="100000"/>
                              <a:lumOff val="0"/>
                            </a:schemeClr>
                          </a:solidFill>
                          <a:miter lim="800000"/>
                          <a:headEnd/>
                          <a:tailEnd/>
                        </a:ln>
                      </wps:spPr>
                      <wps:txbx>
                        <w:txbxContent>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18N0. of modules in series</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16N0 of string in parallel</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6N0 of Array feeding 1 Inverter</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Total No. of modules connected to 1 inverter=1728</w:t>
                            </w:r>
                          </w:p>
                          <w:p w:rsidR="009B25A2" w:rsidRPr="00F21811" w:rsidRDefault="009B25A2" w:rsidP="009C1989">
                            <w:pPr>
                              <w:rPr>
                                <w:rFonts w:ascii="Times New Roman" w:hAnsi="Times New Roman"/>
                              </w:rPr>
                            </w:pPr>
                            <w:r w:rsidRPr="00F21811">
                              <w:rPr>
                                <w:rFonts w:ascii="Times New Roman" w:hAnsi="Times New Roman"/>
                                <w:color w:val="C00000"/>
                                <w:sz w:val="24"/>
                                <w:szCs w:val="24"/>
                              </w:rPr>
                              <w:t>Total No. of Array Joint Box (A J B) =6 for each Inverter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70D0C7" id="Text Box 32" o:spid="_x0000_s1028" type="#_x0000_t202" style="position:absolute;left:0;text-align:left;margin-left:178.85pt;margin-top:466pt;width:283pt;height:200.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" strokecolor="white [3212]">
                <v:textbox>
                  <w:txbxContent>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18N0. of modules in series</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16N0 of string in parallel</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6N0 of Array feeding 1 Inverter</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Total No. of modules connected to 1 inverter=1728</w:t>
                      </w:r>
                    </w:p>
                    <w:p w:rsidR="009B25A2" w:rsidRPr="00F21811" w:rsidRDefault="009B25A2" w:rsidP="009C1989">
                      <w:pPr>
                        <w:rPr>
                          <w:rFonts w:ascii="Times New Roman" w:hAnsi="Times New Roman"/>
                        </w:rPr>
                      </w:pPr>
                      <w:r w:rsidRPr="00F21811">
                        <w:rPr>
                          <w:rFonts w:ascii="Times New Roman" w:hAnsi="Times New Roman"/>
                          <w:color w:val="C00000"/>
                          <w:sz w:val="24"/>
                          <w:szCs w:val="24"/>
                        </w:rPr>
                        <w:t>Total No. of Array Joint Box (A J B) =6 for each Inverter</w:t>
                      </w:r>
                    </w:p>
                  </w:txbxContent>
                </v:textbox>
              </v:shape>
            </w:pict>
          </mc:Fallback>
        </mc:AlternateContent>
      </w:r>
      <w:r w:rsidR="00A82C62" w:rsidRPr="00274D6F">
        <w:rPr>
          <w:rFonts w:ascii="Times New Roman" w:hAnsi="Times New Roman"/>
          <w:noProof/>
          <w:sz w:val="28"/>
          <w:szCs w:val="28"/>
          <w:lang w:eastAsia="en-GB"/>
        </w:rPr>
        <mc:AlternateContent>
          <mc:Choice Requires="wps">
            <w:drawing>
              <wp:anchor distT="0" distB="0" distL="114300" distR="114300" simplePos="0" relativeHeight="251793408" behindDoc="0" locked="0" layoutInCell="1" allowOverlap="1" wp14:anchorId="14E0E09D" wp14:editId="1215B26B">
                <wp:simplePos x="0" y="0"/>
                <wp:positionH relativeFrom="column">
                  <wp:posOffset>-1053436</wp:posOffset>
                </wp:positionH>
                <wp:positionV relativeFrom="paragraph">
                  <wp:posOffset>5915660</wp:posOffset>
                </wp:positionV>
                <wp:extent cx="3243580" cy="2010410"/>
                <wp:effectExtent l="3175" t="635" r="1270" b="0"/>
                <wp:wrapNone/>
                <wp:docPr id="289" name="Text Box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3580" cy="2010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Total No. of modules for the plant – 8640</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Total No. of power conditioning unit – 5</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Total No. of Array Joint Boxes – 30</w:t>
                            </w:r>
                          </w:p>
                          <w:p w:rsidR="009B25A2" w:rsidRPr="00611C94" w:rsidRDefault="009B25A2">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E0E09D" id="Text Box 289" o:spid="_x0000_s1029" type="#_x0000_t202" style="position:absolute;left:0;text-align:left;margin-left:-82.95pt;margin-top:465.8pt;width:255.4pt;height:158.3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" stroked="f">
                <v:textbox>
                  <w:txbxContent>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Total No. of modules for the plant – 8640</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Total No. of power conditioning unit – 5</w:t>
                      </w:r>
                    </w:p>
                    <w:p w:rsidR="009B25A2" w:rsidRPr="00611C94" w:rsidRDefault="009B25A2" w:rsidP="009C1989">
                      <w:pPr>
                        <w:rPr>
                          <w:rFonts w:ascii="Times New Roman" w:hAnsi="Times New Roman"/>
                          <w:color w:val="C00000"/>
                          <w:sz w:val="24"/>
                          <w:szCs w:val="24"/>
                        </w:rPr>
                      </w:pPr>
                      <w:r w:rsidRPr="00611C94">
                        <w:rPr>
                          <w:rFonts w:ascii="Times New Roman" w:hAnsi="Times New Roman"/>
                          <w:color w:val="C00000"/>
                          <w:sz w:val="24"/>
                          <w:szCs w:val="24"/>
                        </w:rPr>
                        <w:t>Total No. of Array Joint Boxes – 30</w:t>
                      </w:r>
                    </w:p>
                    <w:p w:rsidR="009B25A2" w:rsidRPr="00611C94" w:rsidRDefault="009B25A2">
                      <w:pPr>
                        <w:rPr>
                          <w:rFonts w:ascii="Times New Roman" w:hAnsi="Times New Roman"/>
                          <w:sz w:val="24"/>
                          <w:szCs w:val="24"/>
                        </w:rPr>
                      </w:pPr>
                    </w:p>
                  </w:txbxContent>
                </v:textbox>
              </v:shape>
            </w:pict>
          </mc:Fallback>
        </mc:AlternateContent>
      </w:r>
      <w:r w:rsidR="00A82C62" w:rsidRPr="00274D6F">
        <w:rPr>
          <w:rFonts w:ascii="Times New Roman" w:hAnsi="Times New Roman"/>
          <w:b/>
          <w:noProof/>
          <w:sz w:val="28"/>
          <w:szCs w:val="28"/>
          <w:lang w:eastAsia="en-GB"/>
        </w:rPr>
        <mc:AlternateContent>
          <mc:Choice Requires="wpg">
            <w:drawing>
              <wp:anchor distT="0" distB="0" distL="114300" distR="114300" simplePos="0" relativeHeight="251877376" behindDoc="0" locked="0" layoutInCell="1" allowOverlap="1" wp14:anchorId="656A5C01" wp14:editId="3C5887DA">
                <wp:simplePos x="0" y="0"/>
                <wp:positionH relativeFrom="margin">
                  <wp:posOffset>-969010</wp:posOffset>
                </wp:positionH>
                <wp:positionV relativeFrom="paragraph">
                  <wp:posOffset>504825</wp:posOffset>
                </wp:positionV>
                <wp:extent cx="6675120" cy="4663440"/>
                <wp:effectExtent l="0" t="0" r="0" b="3810"/>
                <wp:wrapNone/>
                <wp:docPr id="35" name="Group 1"/>
                <wp:cNvGraphicFramePr/>
                <a:graphic xmlns:a="http://schemas.openxmlformats.org/drawingml/2006/main">
                  <a:graphicData uri="http://schemas.microsoft.com/office/word/2010/wordprocessingGroup">
                    <wpg:wgp>
                      <wpg:cNvGrpSpPr/>
                      <wpg:grpSpPr>
                        <a:xfrm>
                          <a:off x="0" y="0"/>
                          <a:ext cx="6675120" cy="4663440"/>
                          <a:chOff x="0" y="0"/>
                          <a:chExt cx="8336518" cy="3834107"/>
                        </a:xfrm>
                      </wpg:grpSpPr>
                      <pic:pic xmlns:pic="http://schemas.openxmlformats.org/drawingml/2006/picture">
                        <pic:nvPicPr>
                          <pic:cNvPr id="37" name="Picture 37"/>
                          <pic:cNvPicPr>
                            <a:picLocks noChangeAspect="1"/>
                          </pic:cNvPicPr>
                        </pic:nvPicPr>
                        <pic:blipFill>
                          <a:blip r:embed="rId16"/>
                          <a:stretch>
                            <a:fillRect/>
                          </a:stretch>
                        </pic:blipFill>
                        <pic:spPr>
                          <a:xfrm>
                            <a:off x="0" y="0"/>
                            <a:ext cx="4534323" cy="3834107"/>
                          </a:xfrm>
                          <a:prstGeom prst="rect">
                            <a:avLst/>
                          </a:prstGeom>
                        </pic:spPr>
                      </pic:pic>
                      <pic:pic xmlns:pic="http://schemas.openxmlformats.org/drawingml/2006/picture">
                        <pic:nvPicPr>
                          <pic:cNvPr id="38" name="Picture 38"/>
                          <pic:cNvPicPr>
                            <a:picLocks noChangeAspect="1"/>
                          </pic:cNvPicPr>
                        </pic:nvPicPr>
                        <pic:blipFill>
                          <a:blip r:embed="rId17"/>
                          <a:stretch>
                            <a:fillRect/>
                          </a:stretch>
                        </pic:blipFill>
                        <pic:spPr>
                          <a:xfrm>
                            <a:off x="5256585" y="0"/>
                            <a:ext cx="3079933" cy="3772316"/>
                          </a:xfrm>
                          <a:prstGeom prst="rect">
                            <a:avLst/>
                          </a:prstGeom>
                        </pic:spPr>
                      </pic:pic>
                      <wps:wsp>
                        <wps:cNvPr id="39" name="Elbow Connector 39"/>
                        <wps:cNvCnPr/>
                        <wps:spPr>
                          <a:xfrm>
                            <a:off x="4373348" y="2537024"/>
                            <a:ext cx="1008112" cy="974305"/>
                          </a:xfrm>
                          <a:prstGeom prst="bentConnector3">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7AC302A" id="Group 1" o:spid="_x0000_s1026" style="position:absolute;margin-left:-76.3pt;margin-top:39.75pt;width:525.6pt;height:367.2pt;z-index:251877376;mso-position-horizontal-relative:margin;mso-width-relative:margin;mso-height-relative:margin" coordsize="83365,383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7" o:spid="_x0000_s1027" type="#_x0000_t75" style="position:absolute;width:45343;height:383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5X2LXDAAAA2wAAAA8AAABkcnMvZG93bnJldi54bWxEj81qwzAQhO+FvoPYQG+NnBRa40QJIVDI&#10;obT5K70u1sYysVZG2ibu21eFQI/DzHzDzJeD79SFYmoDG5iMC1DEdbAtNwaOh9fHElQSZItdYDLw&#10;QwmWi/u7OVY2XHlHl700KkM4VWjAifSV1ql25DGNQ0+cvVOIHiXL2Ggb8ZrhvtPTonjWHlvOCw57&#10;Wjuqz/tvb+B99RXdB5af57CTY7elNynXpTEPo2E1AyU0yH/41t5YA08v8Pcl/wC9+A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lfYtcMAAADbAAAADwAAAAAAAAAAAAAAAACf&#10;AgAAZHJzL2Rvd25yZXYueG1sUEsFBgAAAAAEAAQA9wAAAI8DAAAAAA==&#10;">
                  <v:imagedata r:id="rId18" o:title=""/>
                  <v:path arrowok="t"/>
                </v:shape>
                <v:shape id="Picture 38" o:spid="_x0000_s1028" type="#_x0000_t75" style="position:absolute;left:52565;width:30800;height:377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j5f7HAAAAA2wAAAA8AAABkcnMvZG93bnJldi54bWxET01Lw0AQvQv+h2UEb3YTxaJptyUIhXq0&#10;LYi3ITtNFrOzITs22/5691Do8fG+l+vke3WiMbrABspZAYq4CdZxa+Cw3zy9gYqCbLEPTAbOFGG9&#10;ur9bYmXDxF902kmrcgjHCg10IkOldWw68hhnYSDO3DGMHiXDsdV2xCmH+14/F8Vce3ScGzoc6KOj&#10;5nf35w38fIfPeJGhLt/rqSxfXarFJWMeH1K9ACWU5Ca+urfWwEsem7/kH6BX/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SPl/scAAAADbAAAADwAAAAAAAAAAAAAAAACfAgAA&#10;ZHJzL2Rvd25yZXYueG1sUEsFBgAAAAAEAAQA9wAAAIwDAAAAAA==&#10;">
                  <v:imagedata r:id="rId19" o:title=""/>
                  <v:path arrowok="t"/>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39" o:spid="_x0000_s1029" type="#_x0000_t34" style="position:absolute;left:43733;top:25370;width:10081;height:9743;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ketsUAAADbAAAADwAAAGRycy9kb3ducmV2LnhtbESPT2sCMRTE70K/Q3gFb5q0omxXo4il&#10;WPBStRdvj83r/nHzsmxSd+unNwXB4zAzv2EWq97W4kKtLx1reBkrEMSZMyXnGr6PH6MEhA/IBmvH&#10;pOGPPKyWT4MFpsZ1vKfLIeQiQtinqKEIoUml9FlBFv3YNcTR+3GtxRBlm0vTYhfhtpavSs2kxZLj&#10;QoENbQrKzodfqyE5rZPKdtWuun65zfs2U+fpVmk9fO7XcxCB+vAI39ufRsPkDf6/xB8gl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rketsUAAADbAAAADwAAAAAAAAAA&#10;AAAAAAChAgAAZHJzL2Rvd25yZXYueG1sUEsFBgAAAAAEAAQA+QAAAJMDAAAAAA==&#10;" strokecolor="black [3213]" strokeweight="2pt">
                  <v:stroke endarrow="block"/>
                </v:shape>
                <w10:wrap anchorx="margin"/>
              </v:group>
            </w:pict>
          </mc:Fallback>
        </mc:AlternateContent>
      </w:r>
      <w:r w:rsidR="009C1989" w:rsidRPr="00274D6F">
        <w:rPr>
          <w:rFonts w:ascii="Times New Roman" w:hAnsi="Times New Roman"/>
          <w:b/>
          <w:noProof/>
          <w:sz w:val="28"/>
          <w:szCs w:val="28"/>
          <w:lang w:eastAsia="en-GB"/>
        </w:rPr>
        <mc:AlternateContent>
          <mc:Choice Requires="wps">
            <w:drawing>
              <wp:anchor distT="0" distB="0" distL="114300" distR="114300" simplePos="0" relativeHeight="251679744" behindDoc="0" locked="0" layoutInCell="1" allowOverlap="1" wp14:anchorId="784B936F" wp14:editId="06640050">
                <wp:simplePos x="0" y="0"/>
                <wp:positionH relativeFrom="column">
                  <wp:posOffset>8801100</wp:posOffset>
                </wp:positionH>
                <wp:positionV relativeFrom="paragraph">
                  <wp:posOffset>3762375</wp:posOffset>
                </wp:positionV>
                <wp:extent cx="1133475" cy="904875"/>
                <wp:effectExtent l="0" t="0" r="0" b="0"/>
                <wp:wrapNone/>
                <wp:docPr id="351" name="Rectangle 351"/>
                <wp:cNvGraphicFramePr/>
                <a:graphic xmlns:a="http://schemas.openxmlformats.org/drawingml/2006/main">
                  <a:graphicData uri="http://schemas.microsoft.com/office/word/2010/wordprocessingShape">
                    <wps:wsp>
                      <wps:cNvSpPr/>
                      <wps:spPr>
                        <a:xfrm>
                          <a:off x="0" y="0"/>
                          <a:ext cx="1133475" cy="904875"/>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9B25A2" w:rsidRDefault="009B25A2" w:rsidP="009C1989">
                            <w:pPr>
                              <w:rPr>
                                <w:color w:val="C00000"/>
                              </w:rPr>
                            </w:pPr>
                            <w:r>
                              <w:rPr>
                                <w:color w:val="C00000"/>
                              </w:rPr>
                              <w:t>Power conditioning Unit (Inverter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4B936F" id="Rectangle 351" o:spid="_x0000_s1030" style="position:absolute;left:0;text-align:left;margin-left:693pt;margin-top:296.25pt;width:89.25pt;height:71.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" filled="f" stroked="f" strokeweight="1.5pt">
                <v:textbox>
                  <w:txbxContent>
                    <w:p w:rsidR="009B25A2" w:rsidRDefault="009B25A2" w:rsidP="009C1989">
                      <w:pPr>
                        <w:rPr>
                          <w:color w:val="C00000"/>
                        </w:rPr>
                      </w:pPr>
                      <w:r>
                        <w:rPr>
                          <w:color w:val="C00000"/>
                        </w:rPr>
                        <w:t>Power conditioning Unit (Inverter 1)</w:t>
                      </w:r>
                    </w:p>
                  </w:txbxContent>
                </v:textbox>
              </v:rect>
            </w:pict>
          </mc:Fallback>
        </mc:AlternateContent>
      </w:r>
      <w:r w:rsidR="009C1989" w:rsidRPr="00274D6F">
        <w:rPr>
          <w:rFonts w:ascii="Times New Roman" w:hAnsi="Times New Roman"/>
          <w:b/>
          <w:noProof/>
          <w:sz w:val="28"/>
          <w:szCs w:val="28"/>
          <w:lang w:eastAsia="en-GB"/>
        </w:rPr>
        <mc:AlternateContent>
          <mc:Choice Requires="wps">
            <w:drawing>
              <wp:anchor distT="0" distB="0" distL="114300" distR="114300" simplePos="0" relativeHeight="251678720" behindDoc="0" locked="0" layoutInCell="1" allowOverlap="1" wp14:anchorId="456CC19F" wp14:editId="784CD251">
                <wp:simplePos x="0" y="0"/>
                <wp:positionH relativeFrom="column">
                  <wp:posOffset>8201025</wp:posOffset>
                </wp:positionH>
                <wp:positionV relativeFrom="paragraph">
                  <wp:posOffset>4171950</wp:posOffset>
                </wp:positionV>
                <wp:extent cx="466725" cy="285750"/>
                <wp:effectExtent l="0" t="0" r="0" b="0"/>
                <wp:wrapNone/>
                <wp:docPr id="350" name="Rectangle 350"/>
                <wp:cNvGraphicFramePr/>
                <a:graphic xmlns:a="http://schemas.openxmlformats.org/drawingml/2006/main">
                  <a:graphicData uri="http://schemas.microsoft.com/office/word/2010/wordprocessingShape">
                    <wps:wsp>
                      <wps:cNvSpPr/>
                      <wps:spPr>
                        <a:xfrm>
                          <a:off x="0" y="0"/>
                          <a:ext cx="466725" cy="28575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9B25A2" w:rsidRDefault="009B25A2" w:rsidP="009C1989">
                            <w:pPr>
                              <w:rPr>
                                <w:sz w:val="28"/>
                                <w:szCs w:val="28"/>
                              </w:rPr>
                            </w:pPr>
                            <w:r>
                              <w:rPr>
                                <w:color w:val="FF0000"/>
                                <w:sz w:val="28"/>
                                <w:szCs w:val="28"/>
                              </w:rPr>
                              <w:t>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6CC19F" id="Rectangle 350" o:spid="_x0000_s1031" style="position:absolute;left:0;text-align:left;margin-left:645.75pt;margin-top:328.5pt;width:36.75pt;height: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" filled="f" stroked="f" strokeweight="1.5pt">
                <v:textbox>
                  <w:txbxContent>
                    <w:p w:rsidR="009B25A2" w:rsidRDefault="009B25A2" w:rsidP="009C1989">
                      <w:pPr>
                        <w:rPr>
                          <w:sz w:val="28"/>
                          <w:szCs w:val="28"/>
                        </w:rPr>
                      </w:pPr>
                      <w:r>
                        <w:rPr>
                          <w:color w:val="FF0000"/>
                          <w:sz w:val="28"/>
                          <w:szCs w:val="28"/>
                        </w:rPr>
                        <w:t>A C</w:t>
                      </w:r>
                    </w:p>
                  </w:txbxContent>
                </v:textbox>
              </v:rect>
            </w:pict>
          </mc:Fallback>
        </mc:AlternateContent>
      </w:r>
      <w:r w:rsidR="009C1989" w:rsidRPr="00274D6F">
        <w:rPr>
          <w:rFonts w:ascii="Times New Roman" w:hAnsi="Times New Roman"/>
          <w:b/>
          <w:noProof/>
          <w:sz w:val="28"/>
          <w:szCs w:val="28"/>
          <w:lang w:eastAsia="en-GB"/>
        </w:rPr>
        <mc:AlternateContent>
          <mc:Choice Requires="wps">
            <w:drawing>
              <wp:anchor distT="0" distB="0" distL="114300" distR="114300" simplePos="0" relativeHeight="251677696" behindDoc="0" locked="0" layoutInCell="1" allowOverlap="1" wp14:anchorId="362D5A4C" wp14:editId="04EDEC9B">
                <wp:simplePos x="0" y="0"/>
                <wp:positionH relativeFrom="column">
                  <wp:posOffset>7829550</wp:posOffset>
                </wp:positionH>
                <wp:positionV relativeFrom="paragraph">
                  <wp:posOffset>3743325</wp:posOffset>
                </wp:positionV>
                <wp:extent cx="466725" cy="285750"/>
                <wp:effectExtent l="0" t="0" r="0" b="0"/>
                <wp:wrapNone/>
                <wp:docPr id="349" name="Rectangle 349"/>
                <wp:cNvGraphicFramePr/>
                <a:graphic xmlns:a="http://schemas.openxmlformats.org/drawingml/2006/main">
                  <a:graphicData uri="http://schemas.microsoft.com/office/word/2010/wordprocessingShape">
                    <wps:wsp>
                      <wps:cNvSpPr/>
                      <wps:spPr>
                        <a:xfrm>
                          <a:off x="0" y="0"/>
                          <a:ext cx="466725" cy="28575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9B25A2" w:rsidRDefault="009B25A2" w:rsidP="009C1989">
                            <w:pPr>
                              <w:rPr>
                                <w:color w:val="7030A0"/>
                                <w:sz w:val="28"/>
                                <w:szCs w:val="28"/>
                              </w:rPr>
                            </w:pPr>
                            <w:r>
                              <w:rPr>
                                <w:color w:val="7030A0"/>
                                <w:sz w:val="28"/>
                                <w:szCs w:val="28"/>
                              </w:rPr>
                              <w:t>D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2D5A4C" id="Rectangle 349" o:spid="_x0000_s1032" style="position:absolute;left:0;text-align:left;margin-left:616.5pt;margin-top:294.75pt;width:36.75pt;height: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" filled="f" stroked="f" strokeweight="1.5pt">
                <v:textbox>
                  <w:txbxContent>
                    <w:p w:rsidR="009B25A2" w:rsidRDefault="009B25A2" w:rsidP="009C1989">
                      <w:pPr>
                        <w:rPr>
                          <w:color w:val="7030A0"/>
                          <w:sz w:val="28"/>
                          <w:szCs w:val="28"/>
                        </w:rPr>
                      </w:pPr>
                      <w:r>
                        <w:rPr>
                          <w:color w:val="7030A0"/>
                          <w:sz w:val="28"/>
                          <w:szCs w:val="28"/>
                        </w:rPr>
                        <w:t>D C</w:t>
                      </w:r>
                    </w:p>
                  </w:txbxContent>
                </v:textbox>
              </v:rect>
            </w:pict>
          </mc:Fallback>
        </mc:AlternateContent>
      </w:r>
      <w:r w:rsidR="009C1989" w:rsidRPr="00274D6F">
        <w:rPr>
          <w:rFonts w:ascii="Times New Roman" w:hAnsi="Times New Roman"/>
          <w:b/>
          <w:noProof/>
          <w:sz w:val="28"/>
          <w:szCs w:val="28"/>
          <w:lang w:eastAsia="en-GB"/>
        </w:rPr>
        <mc:AlternateContent>
          <mc:Choice Requires="wps">
            <w:drawing>
              <wp:anchor distT="0" distB="0" distL="114300" distR="114300" simplePos="0" relativeHeight="251676672" behindDoc="0" locked="0" layoutInCell="1" allowOverlap="1" wp14:anchorId="369AA55D" wp14:editId="65C6BD52">
                <wp:simplePos x="0" y="0"/>
                <wp:positionH relativeFrom="column">
                  <wp:posOffset>7724775</wp:posOffset>
                </wp:positionH>
                <wp:positionV relativeFrom="paragraph">
                  <wp:posOffset>3724275</wp:posOffset>
                </wp:positionV>
                <wp:extent cx="1095375" cy="866775"/>
                <wp:effectExtent l="0" t="0" r="28575" b="28575"/>
                <wp:wrapNone/>
                <wp:docPr id="348" name="Straight Connector 348"/>
                <wp:cNvGraphicFramePr/>
                <a:graphic xmlns:a="http://schemas.openxmlformats.org/drawingml/2006/main">
                  <a:graphicData uri="http://schemas.microsoft.com/office/word/2010/wordprocessingShape">
                    <wps:wsp>
                      <wps:cNvCnPr/>
                      <wps:spPr>
                        <a:xfrm flipH="1">
                          <a:off x="0" y="0"/>
                          <a:ext cx="1095375" cy="866775"/>
                        </a:xfrm>
                        <a:prstGeom prst="line">
                          <a:avLst/>
                        </a:prstGeom>
                        <a:ln w="19050">
                          <a:solidFill>
                            <a:schemeClr val="accent1">
                              <a:lumMod val="50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A8E307A" id="Straight Connector 348"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8.25pt,293.25pt" to="694.5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" strokecolor="#1f4d78 [1604]" strokeweight="1.5pt">
                <v:stroke joinstyle="miter"/>
              </v:line>
            </w:pict>
          </mc:Fallback>
        </mc:AlternateContent>
      </w:r>
      <w:r w:rsidR="009C1989" w:rsidRPr="00274D6F">
        <w:rPr>
          <w:rFonts w:ascii="Times New Roman" w:hAnsi="Times New Roman"/>
          <w:b/>
          <w:noProof/>
          <w:sz w:val="28"/>
          <w:szCs w:val="28"/>
          <w:lang w:eastAsia="en-GB"/>
        </w:rPr>
        <mc:AlternateContent>
          <mc:Choice Requires="wps">
            <w:drawing>
              <wp:anchor distT="0" distB="0" distL="114300" distR="114300" simplePos="0" relativeHeight="251675648" behindDoc="0" locked="0" layoutInCell="1" allowOverlap="1" wp14:anchorId="1459D925" wp14:editId="55EC1890">
                <wp:simplePos x="0" y="0"/>
                <wp:positionH relativeFrom="column">
                  <wp:posOffset>7724775</wp:posOffset>
                </wp:positionH>
                <wp:positionV relativeFrom="paragraph">
                  <wp:posOffset>3724275</wp:posOffset>
                </wp:positionV>
                <wp:extent cx="1095375" cy="876300"/>
                <wp:effectExtent l="0" t="0" r="28575" b="19050"/>
                <wp:wrapNone/>
                <wp:docPr id="347" name="Rectangle 347"/>
                <wp:cNvGraphicFramePr/>
                <a:graphic xmlns:a="http://schemas.openxmlformats.org/drawingml/2006/main">
                  <a:graphicData uri="http://schemas.microsoft.com/office/word/2010/wordprocessingShape">
                    <wps:wsp>
                      <wps:cNvSpPr/>
                      <wps:spPr>
                        <a:xfrm>
                          <a:off x="0" y="0"/>
                          <a:ext cx="1095375" cy="8763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txbx>
                        <w:txbxContent>
                          <w:p w:rsidR="009B25A2" w:rsidRDefault="009B25A2" w:rsidP="009C1989">
                            <w:pPr>
                              <w:rPr>
                                <w:color w:val="FF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59D925" id="Rectangle 347" o:spid="_x0000_s1033" style="position:absolute;left:0;text-align:left;margin-left:608.25pt;margin-top:293.25pt;width:86.25pt;height:6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" filled="f" strokecolor="#1f4d78 [1604]" strokeweight="1.5pt">
                <v:textbox>
                  <w:txbxContent>
                    <w:p w:rsidR="009B25A2" w:rsidRDefault="009B25A2" w:rsidP="009C1989">
                      <w:pPr>
                        <w:rPr>
                          <w:color w:val="FF0000"/>
                        </w:rPr>
                      </w:pPr>
                    </w:p>
                  </w:txbxContent>
                </v:textbox>
              </v:rect>
            </w:pict>
          </mc:Fallback>
        </mc:AlternateContent>
      </w:r>
      <w:r w:rsidR="008C7C53">
        <w:rPr>
          <w:rFonts w:ascii="Times New Roman" w:hAnsi="Times New Roman"/>
          <w:b/>
          <w:sz w:val="28"/>
          <w:szCs w:val="28"/>
        </w:rPr>
        <w:t xml:space="preserve">4.2 </w:t>
      </w:r>
      <w:r w:rsidR="009C1989" w:rsidRPr="00274D6F">
        <w:rPr>
          <w:rFonts w:ascii="Times New Roman" w:hAnsi="Times New Roman"/>
          <w:b/>
          <w:sz w:val="28"/>
          <w:szCs w:val="28"/>
        </w:rPr>
        <w:t>S</w:t>
      </w:r>
      <w:r w:rsidR="007424BC" w:rsidRPr="00274D6F">
        <w:rPr>
          <w:rFonts w:ascii="Times New Roman" w:hAnsi="Times New Roman"/>
          <w:b/>
          <w:sz w:val="28"/>
          <w:szCs w:val="28"/>
        </w:rPr>
        <w:t>C</w:t>
      </w:r>
      <w:r w:rsidR="009C1989" w:rsidRPr="00274D6F">
        <w:rPr>
          <w:rFonts w:ascii="Times New Roman" w:hAnsi="Times New Roman"/>
          <w:b/>
          <w:sz w:val="28"/>
          <w:szCs w:val="28"/>
        </w:rPr>
        <w:t xml:space="preserve">HEMATIC DIAGRAM </w:t>
      </w:r>
      <w:r w:rsidR="006747FA" w:rsidRPr="00274D6F">
        <w:rPr>
          <w:rFonts w:ascii="Times New Roman" w:hAnsi="Times New Roman"/>
          <w:b/>
          <w:sz w:val="28"/>
          <w:szCs w:val="28"/>
        </w:rPr>
        <w:t>OF THE 2.5MW SOLAR POWER PLANT</w:t>
      </w:r>
      <w:r w:rsidR="006747FA" w:rsidRPr="00274D6F">
        <w:rPr>
          <w:rFonts w:ascii="Times New Roman" w:hAnsi="Times New Roman"/>
          <w:b/>
          <w:sz w:val="24"/>
          <w:szCs w:val="24"/>
        </w:rPr>
        <w:t xml:space="preserve"> </w:t>
      </w:r>
      <w:r w:rsidR="009C1989" w:rsidRPr="00274D6F">
        <w:rPr>
          <w:rFonts w:ascii="Times New Roman" w:hAnsi="Times New Roman"/>
          <w:sz w:val="24"/>
          <w:szCs w:val="24"/>
        </w:rPr>
        <w:br w:type="page"/>
      </w:r>
      <w:r w:rsidR="008C7C53" w:rsidRPr="008C7C53">
        <w:rPr>
          <w:rFonts w:ascii="Times New Roman" w:hAnsi="Times New Roman"/>
          <w:b/>
          <w:sz w:val="24"/>
          <w:szCs w:val="24"/>
        </w:rPr>
        <w:lastRenderedPageBreak/>
        <w:t>4.3</w:t>
      </w:r>
      <w:r w:rsidR="00804A69" w:rsidRPr="00274D6F">
        <w:rPr>
          <w:rFonts w:ascii="Times New Roman" w:hAnsi="Times New Roman"/>
          <w:sz w:val="24"/>
          <w:szCs w:val="24"/>
        </w:rPr>
        <w:t xml:space="preserve"> </w:t>
      </w:r>
      <w:r w:rsidR="009C1989" w:rsidRPr="00274D6F">
        <w:rPr>
          <w:rFonts w:ascii="Times New Roman" w:hAnsi="Times New Roman"/>
          <w:b/>
          <w:noProof/>
          <w:sz w:val="24"/>
          <w:szCs w:val="24"/>
          <w:lang w:eastAsia="en-GB"/>
        </w:rPr>
        <mc:AlternateContent>
          <mc:Choice Requires="wps">
            <w:drawing>
              <wp:anchor distT="0" distB="0" distL="114300" distR="114300" simplePos="0" relativeHeight="251718656" behindDoc="0" locked="0" layoutInCell="1" allowOverlap="1" wp14:anchorId="5D772806" wp14:editId="3F47549B">
                <wp:simplePos x="0" y="0"/>
                <wp:positionH relativeFrom="column">
                  <wp:posOffset>8801735</wp:posOffset>
                </wp:positionH>
                <wp:positionV relativeFrom="paragraph">
                  <wp:posOffset>3760470</wp:posOffset>
                </wp:positionV>
                <wp:extent cx="1133475" cy="904875"/>
                <wp:effectExtent l="0" t="0" r="0" b="0"/>
                <wp:wrapNone/>
                <wp:docPr id="290" name="Rectangle 290"/>
                <wp:cNvGraphicFramePr/>
                <a:graphic xmlns:a="http://schemas.openxmlformats.org/drawingml/2006/main">
                  <a:graphicData uri="http://schemas.microsoft.com/office/word/2010/wordprocessingShape">
                    <wps:wsp>
                      <wps:cNvSpPr/>
                      <wps:spPr>
                        <a:xfrm>
                          <a:off x="0" y="0"/>
                          <a:ext cx="1132840" cy="90424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9B25A2" w:rsidRDefault="009B25A2" w:rsidP="009C1989">
                            <w:pPr>
                              <w:rPr>
                                <w:color w:val="C00000"/>
                              </w:rPr>
                            </w:pPr>
                            <w:r>
                              <w:rPr>
                                <w:color w:val="C00000"/>
                              </w:rPr>
                              <w:t>Power conditioning Unit (Inverter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D772806" id="Rectangle 290" o:spid="_x0000_s1034" style="position:absolute;left:0;text-align:left;margin-left:693.05pt;margin-top:296.1pt;width:89.25pt;height:71.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" filled="f" stroked="f" strokeweight="1.5pt">
                <v:textbox>
                  <w:txbxContent>
                    <w:p w:rsidR="009B25A2" w:rsidRDefault="009B25A2" w:rsidP="009C1989">
                      <w:pPr>
                        <w:rPr>
                          <w:color w:val="C00000"/>
                        </w:rPr>
                      </w:pPr>
                      <w:r>
                        <w:rPr>
                          <w:color w:val="C00000"/>
                        </w:rPr>
                        <w:t>Power conditioning Unit (Inverter 1)</w:t>
                      </w:r>
                    </w:p>
                  </w:txbxContent>
                </v:textbox>
              </v:rect>
            </w:pict>
          </mc:Fallback>
        </mc:AlternateContent>
      </w:r>
      <w:r w:rsidR="009C1989" w:rsidRPr="00274D6F">
        <w:rPr>
          <w:rFonts w:ascii="Times New Roman" w:hAnsi="Times New Roman"/>
          <w:b/>
          <w:noProof/>
          <w:sz w:val="24"/>
          <w:szCs w:val="24"/>
          <w:lang w:eastAsia="en-GB"/>
        </w:rPr>
        <mc:AlternateContent>
          <mc:Choice Requires="wps">
            <w:drawing>
              <wp:anchor distT="0" distB="0" distL="114300" distR="114300" simplePos="0" relativeHeight="251717632" behindDoc="0" locked="0" layoutInCell="1" allowOverlap="1" wp14:anchorId="2E85A3C3" wp14:editId="57E8476E">
                <wp:simplePos x="0" y="0"/>
                <wp:positionH relativeFrom="column">
                  <wp:posOffset>8801735</wp:posOffset>
                </wp:positionH>
                <wp:positionV relativeFrom="paragraph">
                  <wp:posOffset>3760470</wp:posOffset>
                </wp:positionV>
                <wp:extent cx="1133475" cy="904875"/>
                <wp:effectExtent l="0" t="0" r="0" b="0"/>
                <wp:wrapNone/>
                <wp:docPr id="92" name="Rectangle 92"/>
                <wp:cNvGraphicFramePr/>
                <a:graphic xmlns:a="http://schemas.openxmlformats.org/drawingml/2006/main">
                  <a:graphicData uri="http://schemas.microsoft.com/office/word/2010/wordprocessingShape">
                    <wps:wsp>
                      <wps:cNvSpPr/>
                      <wps:spPr>
                        <a:xfrm>
                          <a:off x="0" y="0"/>
                          <a:ext cx="1132840" cy="90424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9B25A2" w:rsidRDefault="009B25A2" w:rsidP="009C1989">
                            <w:pPr>
                              <w:rPr>
                                <w:color w:val="C00000"/>
                              </w:rPr>
                            </w:pPr>
                            <w:r>
                              <w:rPr>
                                <w:color w:val="C00000"/>
                              </w:rPr>
                              <w:t>Power conditioning Unit (Inverter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E85A3C3" id="Rectangle 92" o:spid="_x0000_s1035" style="position:absolute;left:0;text-align:left;margin-left:693.05pt;margin-top:296.1pt;width:89.25pt;height:71.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" filled="f" stroked="f" strokeweight="1.5pt">
                <v:textbox>
                  <w:txbxContent>
                    <w:p w:rsidR="009B25A2" w:rsidRDefault="009B25A2" w:rsidP="009C1989">
                      <w:pPr>
                        <w:rPr>
                          <w:color w:val="C00000"/>
                        </w:rPr>
                      </w:pPr>
                      <w:r>
                        <w:rPr>
                          <w:color w:val="C00000"/>
                        </w:rPr>
                        <w:t>Power conditioning Unit (Inverter 1)</w:t>
                      </w:r>
                    </w:p>
                  </w:txbxContent>
                </v:textbox>
              </v:rect>
            </w:pict>
          </mc:Fallback>
        </mc:AlternateContent>
      </w:r>
      <w:r w:rsidR="009C1989" w:rsidRPr="00274D6F">
        <w:rPr>
          <w:rFonts w:ascii="Times New Roman" w:hAnsi="Times New Roman"/>
          <w:b/>
          <w:sz w:val="28"/>
          <w:szCs w:val="28"/>
        </w:rPr>
        <w:t>S</w:t>
      </w:r>
      <w:r w:rsidR="007677AA" w:rsidRPr="00274D6F">
        <w:rPr>
          <w:rFonts w:ascii="Times New Roman" w:hAnsi="Times New Roman"/>
          <w:b/>
          <w:sz w:val="28"/>
          <w:szCs w:val="28"/>
        </w:rPr>
        <w:t>C</w:t>
      </w:r>
      <w:r w:rsidR="00594684" w:rsidRPr="00274D6F">
        <w:rPr>
          <w:rFonts w:ascii="Times New Roman" w:hAnsi="Times New Roman"/>
          <w:b/>
          <w:sz w:val="28"/>
          <w:szCs w:val="28"/>
        </w:rPr>
        <w:t>HEMATIC DIAGRAM OF THE COMBINER</w:t>
      </w:r>
      <w:r w:rsidR="009C1989" w:rsidRPr="00274D6F">
        <w:rPr>
          <w:rFonts w:ascii="Times New Roman" w:hAnsi="Times New Roman"/>
          <w:b/>
          <w:sz w:val="28"/>
          <w:szCs w:val="28"/>
        </w:rPr>
        <w:t xml:space="preserve"> BOX OR ARRAY JOINT</w:t>
      </w:r>
      <w:r w:rsidR="00594684" w:rsidRPr="00274D6F">
        <w:rPr>
          <w:rFonts w:ascii="Times New Roman" w:hAnsi="Times New Roman"/>
          <w:b/>
          <w:sz w:val="28"/>
          <w:szCs w:val="28"/>
        </w:rPr>
        <w:t xml:space="preserve"> BOX</w:t>
      </w:r>
    </w:p>
    <w:p w:rsidR="00B9678B" w:rsidRPr="00274D6F" w:rsidRDefault="00B9678B" w:rsidP="00B9678B">
      <w:pPr>
        <w:keepNext/>
        <w:rPr>
          <w:rFonts w:ascii="Times New Roman" w:hAnsi="Times New Roman"/>
        </w:rPr>
      </w:pPr>
      <w:r w:rsidRPr="00274D6F">
        <w:rPr>
          <w:rFonts w:ascii="Times New Roman" w:hAnsi="Times New Roman"/>
          <w:noProof/>
          <w:sz w:val="24"/>
          <w:szCs w:val="24"/>
          <w:lang w:eastAsia="en-GB"/>
        </w:rPr>
        <w:drawing>
          <wp:inline distT="0" distB="0" distL="0" distR="0">
            <wp:extent cx="5462982" cy="4438357"/>
            <wp:effectExtent l="0" t="0" r="4445" b="635"/>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 name="Capture.PNG"/>
                    <pic:cNvPicPr/>
                  </pic:nvPicPr>
                  <pic:blipFill>
                    <a:blip r:embed="rId20">
                      <a:extLst>
                        <a:ext uri="{28A0092B-C50C-407E-A947-70E740481C1C}">
                          <a14:useLocalDpi xmlns:a14="http://schemas.microsoft.com/office/drawing/2010/main" val="0"/>
                        </a:ext>
                      </a:extLst>
                    </a:blip>
                    <a:stretch>
                      <a:fillRect/>
                    </a:stretch>
                  </pic:blipFill>
                  <pic:spPr>
                    <a:xfrm>
                      <a:off x="0" y="0"/>
                      <a:ext cx="5465672" cy="4440542"/>
                    </a:xfrm>
                    <a:prstGeom prst="rect">
                      <a:avLst/>
                    </a:prstGeom>
                  </pic:spPr>
                </pic:pic>
              </a:graphicData>
            </a:graphic>
          </wp:inline>
        </w:drawing>
      </w:r>
    </w:p>
    <w:p w:rsidR="009C1989" w:rsidRPr="008C7C53" w:rsidRDefault="00B76235" w:rsidP="00B9678B">
      <w:pPr>
        <w:pStyle w:val="Caption"/>
        <w:rPr>
          <w:rFonts w:ascii="Times New Roman" w:hAnsi="Times New Roman"/>
          <w:b/>
          <w:color w:val="000000" w:themeColor="text1"/>
          <w:sz w:val="36"/>
          <w:szCs w:val="24"/>
        </w:rPr>
      </w:pPr>
      <w:bookmarkStart w:id="98" w:name="_Toc527039819"/>
      <w:r w:rsidRPr="008C7C53">
        <w:rPr>
          <w:rFonts w:ascii="Times New Roman" w:hAnsi="Times New Roman"/>
          <w:b/>
          <w:color w:val="000000" w:themeColor="text1"/>
          <w:sz w:val="24"/>
        </w:rPr>
        <w:t xml:space="preserve">Figure </w:t>
      </w:r>
      <w:r w:rsidR="00292EA5" w:rsidRPr="008C7C53">
        <w:rPr>
          <w:rFonts w:ascii="Times New Roman" w:hAnsi="Times New Roman"/>
          <w:b/>
          <w:color w:val="000000" w:themeColor="text1"/>
          <w:sz w:val="24"/>
        </w:rPr>
        <w:t>4</w:t>
      </w:r>
      <w:r w:rsidR="00746AD2" w:rsidRPr="008C7C53">
        <w:rPr>
          <w:rFonts w:ascii="Times New Roman" w:hAnsi="Times New Roman"/>
          <w:b/>
          <w:color w:val="000000" w:themeColor="text1"/>
          <w:sz w:val="24"/>
        </w:rPr>
        <w:t>.</w:t>
      </w:r>
      <w:r w:rsidR="00A324F5" w:rsidRPr="008C7C53">
        <w:rPr>
          <w:rFonts w:ascii="Times New Roman" w:hAnsi="Times New Roman"/>
          <w:b/>
          <w:color w:val="000000" w:themeColor="text1"/>
          <w:sz w:val="24"/>
        </w:rPr>
        <w:fldChar w:fldCharType="begin"/>
      </w:r>
      <w:r w:rsidR="00A324F5" w:rsidRPr="008C7C53">
        <w:rPr>
          <w:rFonts w:ascii="Times New Roman" w:hAnsi="Times New Roman"/>
          <w:b/>
          <w:color w:val="000000" w:themeColor="text1"/>
          <w:sz w:val="24"/>
        </w:rPr>
        <w:instrText xml:space="preserve"> SEQ Figure \* ARABIC \s 1 </w:instrText>
      </w:r>
      <w:r w:rsidR="00A324F5" w:rsidRPr="008C7C53">
        <w:rPr>
          <w:rFonts w:ascii="Times New Roman" w:hAnsi="Times New Roman"/>
          <w:b/>
          <w:color w:val="000000" w:themeColor="text1"/>
          <w:sz w:val="24"/>
        </w:rPr>
        <w:fldChar w:fldCharType="separate"/>
      </w:r>
      <w:r w:rsidR="009D16A7" w:rsidRPr="008C7C53">
        <w:rPr>
          <w:rFonts w:ascii="Times New Roman" w:hAnsi="Times New Roman"/>
          <w:b/>
          <w:noProof/>
          <w:color w:val="000000" w:themeColor="text1"/>
          <w:sz w:val="24"/>
        </w:rPr>
        <w:t>2</w:t>
      </w:r>
      <w:r w:rsidR="00A324F5" w:rsidRPr="008C7C53">
        <w:rPr>
          <w:rFonts w:ascii="Times New Roman" w:hAnsi="Times New Roman"/>
          <w:b/>
          <w:color w:val="000000" w:themeColor="text1"/>
          <w:sz w:val="24"/>
        </w:rPr>
        <w:fldChar w:fldCharType="end"/>
      </w:r>
      <w:r w:rsidR="00B9678B" w:rsidRPr="008C7C53">
        <w:rPr>
          <w:rFonts w:ascii="Times New Roman" w:hAnsi="Times New Roman"/>
          <w:b/>
          <w:color w:val="000000" w:themeColor="text1"/>
          <w:sz w:val="24"/>
        </w:rPr>
        <w:t xml:space="preserve"> Schematic diagram of combiner box or array joint box</w:t>
      </w:r>
      <w:bookmarkEnd w:id="98"/>
    </w:p>
    <w:p w:rsidR="00642E09" w:rsidRPr="00274D6F" w:rsidRDefault="009C1989" w:rsidP="009C1989">
      <w:pPr>
        <w:rPr>
          <w:rFonts w:ascii="Times New Roman" w:hAnsi="Times New Roman"/>
          <w:sz w:val="24"/>
          <w:szCs w:val="24"/>
        </w:rPr>
      </w:pPr>
      <w:r w:rsidRPr="00274D6F">
        <w:rPr>
          <w:rFonts w:ascii="Times New Roman" w:hAnsi="Times New Roman"/>
          <w:noProof/>
          <w:lang w:eastAsia="en-GB"/>
        </w:rPr>
        <w:lastRenderedPageBreak/>
        <w:drawing>
          <wp:inline distT="0" distB="0" distL="0" distR="0" wp14:anchorId="47D9BF36" wp14:editId="07894F84">
            <wp:extent cx="5166360" cy="3877056"/>
            <wp:effectExtent l="0" t="0" r="0" b="9525"/>
            <wp:docPr id="4" name="Picture 4" descr="C:\Users\Mr. J.O.Yamoah\AppData\Local\Microsoft\Windows\Temporary Internet Files\Content.Word\20160625_1157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Mr. J.O.Yamoah\AppData\Local\Microsoft\Windows\Temporary Internet Files\Content.Word\20160625_11571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66360" cy="3877056"/>
                    </a:xfrm>
                    <a:prstGeom prst="rect">
                      <a:avLst/>
                    </a:prstGeom>
                    <a:noFill/>
                    <a:ln>
                      <a:noFill/>
                    </a:ln>
                  </pic:spPr>
                </pic:pic>
              </a:graphicData>
            </a:graphic>
          </wp:inline>
        </w:drawing>
      </w:r>
    </w:p>
    <w:p w:rsidR="00B9678B" w:rsidRPr="00AD7323" w:rsidRDefault="00B76235" w:rsidP="00B9678B">
      <w:pPr>
        <w:pStyle w:val="Caption"/>
        <w:rPr>
          <w:rFonts w:ascii="Times New Roman" w:hAnsi="Times New Roman"/>
          <w:color w:val="auto"/>
          <w:sz w:val="22"/>
        </w:rPr>
      </w:pPr>
      <w:bookmarkStart w:id="99" w:name="_Toc527039820"/>
      <w:r w:rsidRPr="00AD7323">
        <w:rPr>
          <w:rFonts w:ascii="Times New Roman" w:hAnsi="Times New Roman"/>
          <w:color w:val="auto"/>
          <w:sz w:val="22"/>
        </w:rPr>
        <w:t xml:space="preserve">Figure </w:t>
      </w:r>
      <w:r w:rsidR="00292EA5" w:rsidRPr="00AD7323">
        <w:rPr>
          <w:rFonts w:ascii="Times New Roman" w:hAnsi="Times New Roman"/>
          <w:color w:val="auto"/>
          <w:sz w:val="22"/>
        </w:rPr>
        <w:t>4</w:t>
      </w:r>
      <w:r w:rsidR="00746AD2">
        <w:rPr>
          <w:rFonts w:ascii="Times New Roman" w:hAnsi="Times New Roman"/>
          <w:color w:val="auto"/>
          <w:sz w:val="22"/>
        </w:rPr>
        <w:t>.</w:t>
      </w:r>
      <w:r w:rsidR="00A324F5" w:rsidRPr="00AD7323">
        <w:rPr>
          <w:rFonts w:ascii="Times New Roman" w:hAnsi="Times New Roman"/>
          <w:color w:val="auto"/>
          <w:sz w:val="22"/>
        </w:rPr>
        <w:fldChar w:fldCharType="begin"/>
      </w:r>
      <w:r w:rsidR="00A324F5" w:rsidRPr="00AD7323">
        <w:rPr>
          <w:rFonts w:ascii="Times New Roman" w:hAnsi="Times New Roman"/>
          <w:color w:val="auto"/>
          <w:sz w:val="22"/>
        </w:rPr>
        <w:instrText xml:space="preserve"> SEQ Figure \* ARABIC \s 1 </w:instrText>
      </w:r>
      <w:r w:rsidR="00A324F5" w:rsidRPr="00AD7323">
        <w:rPr>
          <w:rFonts w:ascii="Times New Roman" w:hAnsi="Times New Roman"/>
          <w:color w:val="auto"/>
          <w:sz w:val="22"/>
        </w:rPr>
        <w:fldChar w:fldCharType="separate"/>
      </w:r>
      <w:r w:rsidR="009D16A7">
        <w:rPr>
          <w:rFonts w:ascii="Times New Roman" w:hAnsi="Times New Roman"/>
          <w:noProof/>
          <w:color w:val="auto"/>
          <w:sz w:val="22"/>
        </w:rPr>
        <w:t>3</w:t>
      </w:r>
      <w:r w:rsidR="00A324F5" w:rsidRPr="00AD7323">
        <w:rPr>
          <w:rFonts w:ascii="Times New Roman" w:hAnsi="Times New Roman"/>
          <w:color w:val="auto"/>
          <w:sz w:val="22"/>
        </w:rPr>
        <w:fldChar w:fldCharType="end"/>
      </w:r>
      <w:r w:rsidR="00B9678B" w:rsidRPr="00AD7323">
        <w:rPr>
          <w:rFonts w:ascii="Times New Roman" w:hAnsi="Times New Roman"/>
          <w:color w:val="auto"/>
          <w:sz w:val="22"/>
        </w:rPr>
        <w:t xml:space="preserve"> Solar modules from the Navrongo Solar PV plant (Source: Authors own image)</w:t>
      </w:r>
      <w:bookmarkEnd w:id="99"/>
    </w:p>
    <w:p w:rsidR="00B9678B" w:rsidRPr="00274D6F" w:rsidRDefault="00687C36" w:rsidP="00B9678B">
      <w:pPr>
        <w:keepNext/>
        <w:rPr>
          <w:rFonts w:ascii="Times New Roman" w:hAnsi="Times New Roman"/>
        </w:rPr>
      </w:pPr>
      <w:r w:rsidRPr="00274D6F">
        <w:rPr>
          <w:rFonts w:ascii="Times New Roman" w:hAnsi="Times New Roman"/>
          <w:sz w:val="24"/>
          <w:szCs w:val="24"/>
        </w:rPr>
        <w:t xml:space="preserve">                                                               </w:t>
      </w:r>
      <w:r w:rsidRPr="00274D6F">
        <w:rPr>
          <w:rFonts w:ascii="Times New Roman" w:hAnsi="Times New Roman"/>
          <w:noProof/>
          <w:lang w:eastAsia="en-GB"/>
        </w:rPr>
        <w:drawing>
          <wp:inline distT="0" distB="0" distL="0" distR="0" wp14:anchorId="39BC26B6" wp14:editId="0225F0F5">
            <wp:extent cx="5433238" cy="2455429"/>
            <wp:effectExtent l="0" t="0" r="0" b="2540"/>
            <wp:docPr id="49" name="faderImage" descr="http://www.vra.com/our_mandate/images/so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derImage" descr="http://www.vra.com/our_mandate/images/solar.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36941" cy="2457102"/>
                    </a:xfrm>
                    <a:prstGeom prst="rect">
                      <a:avLst/>
                    </a:prstGeom>
                    <a:noFill/>
                    <a:ln>
                      <a:noFill/>
                    </a:ln>
                  </pic:spPr>
                </pic:pic>
              </a:graphicData>
            </a:graphic>
          </wp:inline>
        </w:drawing>
      </w:r>
    </w:p>
    <w:p w:rsidR="00B9678B" w:rsidRPr="00AD7323" w:rsidRDefault="00B9678B" w:rsidP="00B9678B">
      <w:pPr>
        <w:pStyle w:val="Caption"/>
        <w:rPr>
          <w:rFonts w:ascii="Times New Roman" w:hAnsi="Times New Roman"/>
          <w:color w:val="auto"/>
          <w:sz w:val="24"/>
        </w:rPr>
      </w:pPr>
      <w:bookmarkStart w:id="100" w:name="_Toc527039821"/>
      <w:r w:rsidRPr="00AD7323">
        <w:rPr>
          <w:rFonts w:ascii="Times New Roman" w:hAnsi="Times New Roman"/>
          <w:color w:val="auto"/>
          <w:sz w:val="24"/>
        </w:rPr>
        <w:t xml:space="preserve">Figure </w:t>
      </w:r>
      <w:r w:rsidR="00292EA5" w:rsidRPr="00AD7323">
        <w:rPr>
          <w:rFonts w:ascii="Times New Roman" w:hAnsi="Times New Roman"/>
          <w:color w:val="auto"/>
          <w:sz w:val="24"/>
        </w:rPr>
        <w:t>4</w:t>
      </w:r>
      <w:r w:rsidR="00746AD2">
        <w:rPr>
          <w:rFonts w:ascii="Times New Roman" w:hAnsi="Times New Roman"/>
          <w:color w:val="auto"/>
          <w:sz w:val="24"/>
        </w:rPr>
        <w:t>.</w:t>
      </w:r>
      <w:r w:rsidR="00A324F5" w:rsidRPr="00AD7323">
        <w:rPr>
          <w:rFonts w:ascii="Times New Roman" w:hAnsi="Times New Roman"/>
          <w:color w:val="auto"/>
          <w:sz w:val="24"/>
        </w:rPr>
        <w:fldChar w:fldCharType="begin"/>
      </w:r>
      <w:r w:rsidR="00A324F5" w:rsidRPr="00AD7323">
        <w:rPr>
          <w:rFonts w:ascii="Times New Roman" w:hAnsi="Times New Roman"/>
          <w:color w:val="auto"/>
          <w:sz w:val="24"/>
        </w:rPr>
        <w:instrText xml:space="preserve"> SEQ Figure \* ARABIC \s 1 </w:instrText>
      </w:r>
      <w:r w:rsidR="00A324F5" w:rsidRPr="00AD7323">
        <w:rPr>
          <w:rFonts w:ascii="Times New Roman" w:hAnsi="Times New Roman"/>
          <w:color w:val="auto"/>
          <w:sz w:val="24"/>
        </w:rPr>
        <w:fldChar w:fldCharType="separate"/>
      </w:r>
      <w:r w:rsidR="009D16A7">
        <w:rPr>
          <w:rFonts w:ascii="Times New Roman" w:hAnsi="Times New Roman"/>
          <w:noProof/>
          <w:color w:val="auto"/>
          <w:sz w:val="24"/>
        </w:rPr>
        <w:t>4</w:t>
      </w:r>
      <w:r w:rsidR="00A324F5" w:rsidRPr="00AD7323">
        <w:rPr>
          <w:rFonts w:ascii="Times New Roman" w:hAnsi="Times New Roman"/>
          <w:color w:val="auto"/>
          <w:sz w:val="24"/>
        </w:rPr>
        <w:fldChar w:fldCharType="end"/>
      </w:r>
      <w:r w:rsidRPr="00AD7323">
        <w:rPr>
          <w:rFonts w:ascii="Times New Roman" w:hAnsi="Times New Roman"/>
          <w:color w:val="auto"/>
          <w:sz w:val="24"/>
        </w:rPr>
        <w:t xml:space="preserve"> Solar modules from the Navrongo solar PV plant. (Source: VRA, 2017)</w:t>
      </w:r>
      <w:bookmarkEnd w:id="100"/>
    </w:p>
    <w:p w:rsidR="00687C36" w:rsidRPr="00274D6F" w:rsidRDefault="00687C36" w:rsidP="009C1989">
      <w:pPr>
        <w:rPr>
          <w:rFonts w:ascii="Times New Roman" w:hAnsi="Times New Roman"/>
          <w:sz w:val="24"/>
          <w:szCs w:val="24"/>
        </w:rPr>
      </w:pPr>
      <w:r w:rsidRPr="00274D6F">
        <w:rPr>
          <w:rFonts w:ascii="Times New Roman" w:hAnsi="Times New Roman"/>
          <w:sz w:val="24"/>
          <w:szCs w:val="24"/>
        </w:rPr>
        <w:t xml:space="preserve"> </w:t>
      </w:r>
    </w:p>
    <w:p w:rsidR="00642E09" w:rsidRPr="00274D6F" w:rsidRDefault="00642E09" w:rsidP="009C1989">
      <w:pPr>
        <w:rPr>
          <w:rFonts w:ascii="Times New Roman" w:hAnsi="Times New Roman"/>
          <w:sz w:val="24"/>
          <w:szCs w:val="24"/>
        </w:rPr>
      </w:pPr>
    </w:p>
    <w:p w:rsidR="0037120A" w:rsidRPr="00274D6F" w:rsidRDefault="00B76235" w:rsidP="0037120A">
      <w:pPr>
        <w:pStyle w:val="Heading2"/>
        <w:spacing w:before="0"/>
        <w:rPr>
          <w:rFonts w:ascii="Times New Roman" w:hAnsi="Times New Roman" w:cs="Times New Roman"/>
          <w:b/>
          <w:color w:val="auto"/>
          <w:sz w:val="24"/>
          <w:szCs w:val="24"/>
        </w:rPr>
      </w:pPr>
      <w:bookmarkStart w:id="101" w:name="_Toc527039781"/>
      <w:bookmarkStart w:id="102" w:name="_Toc10464939"/>
      <w:r w:rsidRPr="00274D6F">
        <w:rPr>
          <w:rFonts w:ascii="Times New Roman" w:hAnsi="Times New Roman" w:cs="Times New Roman"/>
          <w:b/>
          <w:color w:val="auto"/>
          <w:sz w:val="24"/>
          <w:szCs w:val="24"/>
        </w:rPr>
        <w:lastRenderedPageBreak/>
        <w:t>4</w:t>
      </w:r>
      <w:r w:rsidR="0037120A" w:rsidRPr="00274D6F">
        <w:rPr>
          <w:rFonts w:ascii="Times New Roman" w:hAnsi="Times New Roman" w:cs="Times New Roman"/>
          <w:b/>
          <w:color w:val="auto"/>
          <w:sz w:val="24"/>
          <w:szCs w:val="24"/>
        </w:rPr>
        <w:t>.</w:t>
      </w:r>
      <w:r w:rsidR="008C7C53">
        <w:rPr>
          <w:rFonts w:ascii="Times New Roman" w:hAnsi="Times New Roman" w:cs="Times New Roman"/>
          <w:b/>
          <w:color w:val="auto"/>
          <w:sz w:val="24"/>
          <w:szCs w:val="24"/>
        </w:rPr>
        <w:t>4</w:t>
      </w:r>
      <w:r w:rsidR="0037120A" w:rsidRPr="00274D6F">
        <w:rPr>
          <w:rFonts w:ascii="Times New Roman" w:hAnsi="Times New Roman" w:cs="Times New Roman"/>
          <w:b/>
          <w:color w:val="auto"/>
          <w:sz w:val="24"/>
          <w:szCs w:val="24"/>
        </w:rPr>
        <w:t xml:space="preserve"> Data Collection and System Monitoring</w:t>
      </w:r>
      <w:bookmarkEnd w:id="101"/>
      <w:bookmarkEnd w:id="102"/>
    </w:p>
    <w:p w:rsidR="002476D9" w:rsidRDefault="0037120A" w:rsidP="005F5033">
      <w:pPr>
        <w:spacing w:after="0"/>
        <w:jc w:val="both"/>
        <w:rPr>
          <w:rFonts w:ascii="Times New Roman" w:hAnsi="Times New Roman"/>
          <w:sz w:val="24"/>
          <w:szCs w:val="24"/>
        </w:rPr>
      </w:pPr>
      <w:r w:rsidRPr="00274D6F">
        <w:rPr>
          <w:rFonts w:ascii="Times New Roman" w:hAnsi="Times New Roman"/>
          <w:sz w:val="24"/>
          <w:szCs w:val="24"/>
        </w:rPr>
        <w:t>There is a data logger that monitors and records the output of the DC array from the photovoltaic modules, the AC output from the Inverters and other conditions of these equipment. This data is recorded in 20minutes interval. It is then transmitted to a communication receiver in the control room which is linked to the console for monitoring. There is also a pyrometer which measures the global solar radiation falling at the plane of the modules and also the temperature of the environment.</w:t>
      </w:r>
    </w:p>
    <w:p w:rsidR="0037120A" w:rsidRDefault="0037120A" w:rsidP="005F5033">
      <w:pPr>
        <w:spacing w:after="0"/>
        <w:jc w:val="both"/>
        <w:rPr>
          <w:rFonts w:ascii="Times New Roman" w:hAnsi="Times New Roman"/>
          <w:sz w:val="24"/>
          <w:szCs w:val="24"/>
        </w:rPr>
      </w:pPr>
      <w:r w:rsidRPr="002476D9">
        <w:rPr>
          <w:rFonts w:ascii="Times New Roman" w:hAnsi="Times New Roman"/>
          <w:i/>
          <w:sz w:val="24"/>
          <w:szCs w:val="24"/>
        </w:rPr>
        <w:t>However, the pyrometer has been out of use since July 2015</w:t>
      </w:r>
      <w:r w:rsidRPr="00274D6F">
        <w:rPr>
          <w:rFonts w:ascii="Times New Roman" w:hAnsi="Times New Roman"/>
          <w:sz w:val="24"/>
          <w:szCs w:val="24"/>
        </w:rPr>
        <w:t>.</w:t>
      </w:r>
    </w:p>
    <w:p w:rsidR="002476D9" w:rsidRPr="00274D6F" w:rsidRDefault="002476D9" w:rsidP="00DB01F9">
      <w:pPr>
        <w:spacing w:after="0" w:line="240" w:lineRule="auto"/>
        <w:jc w:val="both"/>
        <w:rPr>
          <w:rFonts w:ascii="Times New Roman" w:hAnsi="Times New Roman"/>
          <w:sz w:val="24"/>
          <w:szCs w:val="24"/>
        </w:rPr>
      </w:pPr>
    </w:p>
    <w:p w:rsidR="0037120A" w:rsidRPr="00274D6F" w:rsidRDefault="0037120A" w:rsidP="005F5033">
      <w:pPr>
        <w:spacing w:after="0" w:line="240" w:lineRule="auto"/>
        <w:jc w:val="both"/>
        <w:rPr>
          <w:rFonts w:ascii="Times New Roman" w:hAnsi="Times New Roman"/>
          <w:sz w:val="24"/>
          <w:szCs w:val="24"/>
        </w:rPr>
      </w:pPr>
    </w:p>
    <w:p w:rsidR="00FA1B38" w:rsidRPr="003E0D85" w:rsidRDefault="003E0D85" w:rsidP="005F5033">
      <w:pPr>
        <w:pStyle w:val="NoSpacing"/>
        <w:spacing w:after="0" w:line="480" w:lineRule="auto"/>
        <w:jc w:val="both"/>
        <w:rPr>
          <w:rFonts w:ascii="Times New Roman" w:hAnsi="Times New Roman"/>
          <w:b/>
          <w:sz w:val="24"/>
          <w:szCs w:val="24"/>
        </w:rPr>
      </w:pPr>
      <w:r w:rsidRPr="003E0D85">
        <w:rPr>
          <w:rFonts w:ascii="Times New Roman" w:hAnsi="Times New Roman"/>
          <w:b/>
          <w:sz w:val="24"/>
          <w:szCs w:val="24"/>
        </w:rPr>
        <w:t>4.</w:t>
      </w:r>
      <w:r w:rsidR="008C7C53">
        <w:rPr>
          <w:rFonts w:ascii="Times New Roman" w:hAnsi="Times New Roman"/>
          <w:b/>
          <w:sz w:val="24"/>
          <w:szCs w:val="24"/>
        </w:rPr>
        <w:t>5</w:t>
      </w:r>
      <w:r w:rsidRPr="003E0D85">
        <w:rPr>
          <w:rFonts w:ascii="Times New Roman" w:hAnsi="Times New Roman"/>
          <w:b/>
          <w:sz w:val="24"/>
          <w:szCs w:val="24"/>
        </w:rPr>
        <w:t xml:space="preserve"> Methodology</w:t>
      </w:r>
    </w:p>
    <w:p w:rsidR="009C1989" w:rsidRPr="00274D6F" w:rsidRDefault="00B76235" w:rsidP="005F5033">
      <w:pPr>
        <w:pStyle w:val="Heading2"/>
        <w:jc w:val="both"/>
        <w:rPr>
          <w:rFonts w:ascii="Times New Roman" w:eastAsiaTheme="minorEastAsia" w:hAnsi="Times New Roman" w:cs="Times New Roman"/>
          <w:b/>
          <w:color w:val="auto"/>
          <w:sz w:val="24"/>
          <w:szCs w:val="24"/>
        </w:rPr>
      </w:pPr>
      <w:bookmarkStart w:id="103" w:name="_Toc527039782"/>
      <w:bookmarkStart w:id="104" w:name="_Toc10464940"/>
      <w:r w:rsidRPr="00274D6F">
        <w:rPr>
          <w:rFonts w:ascii="Times New Roman" w:eastAsiaTheme="minorEastAsia" w:hAnsi="Times New Roman" w:cs="Times New Roman"/>
          <w:b/>
          <w:color w:val="auto"/>
          <w:sz w:val="24"/>
          <w:szCs w:val="24"/>
        </w:rPr>
        <w:t>4</w:t>
      </w:r>
      <w:r w:rsidR="005C7FA6" w:rsidRPr="00274D6F">
        <w:rPr>
          <w:rFonts w:ascii="Times New Roman" w:eastAsiaTheme="minorEastAsia" w:hAnsi="Times New Roman" w:cs="Times New Roman"/>
          <w:b/>
          <w:color w:val="auto"/>
          <w:sz w:val="24"/>
          <w:szCs w:val="24"/>
        </w:rPr>
        <w:t>.</w:t>
      </w:r>
      <w:r w:rsidR="002476D9">
        <w:rPr>
          <w:rFonts w:ascii="Times New Roman" w:eastAsiaTheme="minorEastAsia" w:hAnsi="Times New Roman" w:cs="Times New Roman"/>
          <w:b/>
          <w:color w:val="auto"/>
          <w:sz w:val="24"/>
          <w:szCs w:val="24"/>
        </w:rPr>
        <w:t>5</w:t>
      </w:r>
      <w:r w:rsidR="003E0D85">
        <w:rPr>
          <w:rFonts w:ascii="Times New Roman" w:eastAsiaTheme="minorEastAsia" w:hAnsi="Times New Roman" w:cs="Times New Roman"/>
          <w:b/>
          <w:color w:val="auto"/>
          <w:sz w:val="24"/>
          <w:szCs w:val="24"/>
        </w:rPr>
        <w:t>.1</w:t>
      </w:r>
      <w:r w:rsidR="006D75CA" w:rsidRPr="00274D6F">
        <w:rPr>
          <w:rFonts w:ascii="Times New Roman" w:eastAsiaTheme="minorEastAsia" w:hAnsi="Times New Roman" w:cs="Times New Roman"/>
          <w:b/>
          <w:color w:val="auto"/>
          <w:sz w:val="24"/>
          <w:szCs w:val="24"/>
        </w:rPr>
        <w:t xml:space="preserve"> </w:t>
      </w:r>
      <w:r w:rsidR="00377F55" w:rsidRPr="00274D6F">
        <w:rPr>
          <w:rFonts w:ascii="Times New Roman" w:eastAsiaTheme="minorEastAsia" w:hAnsi="Times New Roman" w:cs="Times New Roman"/>
          <w:b/>
          <w:color w:val="auto"/>
          <w:sz w:val="24"/>
          <w:szCs w:val="24"/>
        </w:rPr>
        <w:t>Economic</w:t>
      </w:r>
      <w:r w:rsidR="00CC2EAE" w:rsidRPr="00274D6F">
        <w:rPr>
          <w:rFonts w:ascii="Times New Roman" w:eastAsiaTheme="minorEastAsia" w:hAnsi="Times New Roman" w:cs="Times New Roman"/>
          <w:b/>
          <w:color w:val="auto"/>
          <w:sz w:val="24"/>
          <w:szCs w:val="24"/>
        </w:rPr>
        <w:t xml:space="preserve"> Indicators</w:t>
      </w:r>
      <w:bookmarkEnd w:id="103"/>
      <w:bookmarkEnd w:id="104"/>
    </w:p>
    <w:p w:rsidR="002476D9" w:rsidRDefault="004603C4" w:rsidP="005F5033">
      <w:pPr>
        <w:spacing w:after="0"/>
        <w:jc w:val="both"/>
        <w:rPr>
          <w:rStyle w:val="NoSpacingChar"/>
          <w:rFonts w:ascii="Times New Roman" w:eastAsia="Calibri" w:hAnsi="Times New Roman"/>
          <w:sz w:val="24"/>
          <w:szCs w:val="24"/>
        </w:rPr>
      </w:pPr>
      <w:r w:rsidRPr="00274D6F">
        <w:rPr>
          <w:rFonts w:ascii="Times New Roman" w:hAnsi="Times New Roman"/>
          <w:sz w:val="24"/>
          <w:szCs w:val="24"/>
        </w:rPr>
        <w:t>The economic analysi</w:t>
      </w:r>
      <w:r w:rsidR="005E1ED8" w:rsidRPr="00274D6F">
        <w:rPr>
          <w:rFonts w:ascii="Times New Roman" w:hAnsi="Times New Roman"/>
          <w:sz w:val="24"/>
          <w:szCs w:val="24"/>
        </w:rPr>
        <w:t>s was undertaken</w:t>
      </w:r>
      <w:r w:rsidRPr="00274D6F">
        <w:rPr>
          <w:rFonts w:ascii="Times New Roman" w:hAnsi="Times New Roman"/>
          <w:sz w:val="24"/>
          <w:szCs w:val="24"/>
        </w:rPr>
        <w:t xml:space="preserve"> using the actual energy production data from the power plant</w:t>
      </w:r>
      <w:r w:rsidR="005E1ED8" w:rsidRPr="00274D6F">
        <w:rPr>
          <w:rFonts w:ascii="Times New Roman" w:eastAsiaTheme="minorEastAsia" w:hAnsi="Times New Roman"/>
          <w:sz w:val="24"/>
          <w:szCs w:val="24"/>
        </w:rPr>
        <w:t>.</w:t>
      </w:r>
      <w:r w:rsidR="009C1989" w:rsidRPr="00274D6F">
        <w:rPr>
          <w:rFonts w:ascii="Times New Roman" w:eastAsiaTheme="minorEastAsia" w:hAnsi="Times New Roman"/>
          <w:sz w:val="24"/>
          <w:szCs w:val="24"/>
        </w:rPr>
        <w:t xml:space="preserve"> </w:t>
      </w:r>
      <w:r w:rsidR="005E1ED8" w:rsidRPr="00274D6F">
        <w:rPr>
          <w:rFonts w:ascii="Times New Roman" w:eastAsiaTheme="minorEastAsia" w:hAnsi="Times New Roman"/>
          <w:sz w:val="24"/>
          <w:szCs w:val="24"/>
        </w:rPr>
        <w:t>The indicators that</w:t>
      </w:r>
      <w:r w:rsidR="009C1989" w:rsidRPr="00274D6F">
        <w:rPr>
          <w:rFonts w:ascii="Times New Roman" w:eastAsiaTheme="minorEastAsia" w:hAnsi="Times New Roman"/>
          <w:sz w:val="24"/>
          <w:szCs w:val="24"/>
        </w:rPr>
        <w:t xml:space="preserve"> point</w:t>
      </w:r>
      <w:r w:rsidR="0065227B" w:rsidRPr="00274D6F">
        <w:rPr>
          <w:rFonts w:ascii="Times New Roman" w:eastAsiaTheme="minorEastAsia" w:hAnsi="Times New Roman"/>
          <w:sz w:val="24"/>
          <w:szCs w:val="24"/>
        </w:rPr>
        <w:t xml:space="preserve"> out</w:t>
      </w:r>
      <w:r w:rsidR="009C1989" w:rsidRPr="00274D6F">
        <w:rPr>
          <w:rFonts w:ascii="Times New Roman" w:eastAsiaTheme="minorEastAsia" w:hAnsi="Times New Roman"/>
          <w:sz w:val="24"/>
          <w:szCs w:val="24"/>
        </w:rPr>
        <w:t xml:space="preserve"> the financial viability of </w:t>
      </w:r>
      <w:r w:rsidR="006E4AEA" w:rsidRPr="00274D6F">
        <w:rPr>
          <w:rFonts w:ascii="Times New Roman" w:eastAsiaTheme="minorEastAsia" w:hAnsi="Times New Roman"/>
          <w:sz w:val="24"/>
          <w:szCs w:val="24"/>
        </w:rPr>
        <w:t>the plant are Simple Payback Perio</w:t>
      </w:r>
      <w:r w:rsidR="00FC1672" w:rsidRPr="00274D6F">
        <w:rPr>
          <w:rFonts w:ascii="Times New Roman" w:eastAsiaTheme="minorEastAsia" w:hAnsi="Times New Roman"/>
          <w:sz w:val="24"/>
          <w:szCs w:val="24"/>
        </w:rPr>
        <w:t>d, Levelized Cost of Energy</w:t>
      </w:r>
      <w:r w:rsidR="00146CCA" w:rsidRPr="00274D6F">
        <w:rPr>
          <w:rFonts w:ascii="Times New Roman" w:eastAsiaTheme="minorEastAsia" w:hAnsi="Times New Roman"/>
          <w:sz w:val="24"/>
          <w:szCs w:val="24"/>
        </w:rPr>
        <w:t xml:space="preserve"> </w:t>
      </w:r>
      <w:r w:rsidR="006E4AEA" w:rsidRPr="00274D6F">
        <w:rPr>
          <w:rFonts w:ascii="Times New Roman" w:eastAsiaTheme="minorEastAsia" w:hAnsi="Times New Roman"/>
          <w:sz w:val="24"/>
          <w:szCs w:val="24"/>
        </w:rPr>
        <w:t>(LCOE) and</w:t>
      </w:r>
      <w:r w:rsidR="009C1989" w:rsidRPr="00274D6F">
        <w:rPr>
          <w:rFonts w:ascii="Times New Roman" w:eastAsiaTheme="minorEastAsia" w:hAnsi="Times New Roman"/>
          <w:sz w:val="24"/>
          <w:szCs w:val="24"/>
        </w:rPr>
        <w:t xml:space="preserve"> </w:t>
      </w:r>
      <w:r w:rsidRPr="00274D6F">
        <w:rPr>
          <w:rFonts w:ascii="Times New Roman" w:eastAsiaTheme="minorEastAsia" w:hAnsi="Times New Roman"/>
          <w:sz w:val="24"/>
          <w:szCs w:val="24"/>
        </w:rPr>
        <w:t>Greenhouse</w:t>
      </w:r>
      <w:r w:rsidR="009C1989" w:rsidRPr="00274D6F">
        <w:rPr>
          <w:rFonts w:ascii="Times New Roman" w:eastAsiaTheme="minorEastAsia" w:hAnsi="Times New Roman"/>
          <w:sz w:val="24"/>
          <w:szCs w:val="24"/>
        </w:rPr>
        <w:t xml:space="preserve"> Gas savings.</w:t>
      </w:r>
      <w:r w:rsidRPr="00274D6F">
        <w:rPr>
          <w:rFonts w:ascii="Times New Roman" w:hAnsi="Times New Roman"/>
          <w:sz w:val="24"/>
          <w:szCs w:val="24"/>
        </w:rPr>
        <w:t xml:space="preserve"> Using the present feed-in-t</w:t>
      </w:r>
      <w:r w:rsidR="006E4AEA" w:rsidRPr="00274D6F">
        <w:rPr>
          <w:rFonts w:ascii="Times New Roman" w:hAnsi="Times New Roman"/>
          <w:sz w:val="24"/>
          <w:szCs w:val="24"/>
        </w:rPr>
        <w:t>ariff, the Simple</w:t>
      </w:r>
      <w:r w:rsidRPr="00274D6F">
        <w:rPr>
          <w:rFonts w:ascii="Times New Roman" w:hAnsi="Times New Roman"/>
          <w:sz w:val="24"/>
          <w:szCs w:val="24"/>
        </w:rPr>
        <w:t xml:space="preserve"> payback </w:t>
      </w:r>
      <w:r w:rsidRPr="00274D6F">
        <w:rPr>
          <w:rStyle w:val="NoSpacingChar"/>
          <w:rFonts w:ascii="Times New Roman" w:eastAsia="Calibri" w:hAnsi="Times New Roman"/>
          <w:sz w:val="24"/>
          <w:szCs w:val="24"/>
        </w:rPr>
        <w:t>period</w:t>
      </w:r>
      <w:r w:rsidR="00FC1672" w:rsidRPr="00274D6F">
        <w:rPr>
          <w:rStyle w:val="NoSpacingChar"/>
          <w:rFonts w:ascii="Times New Roman" w:eastAsia="Calibri" w:hAnsi="Times New Roman"/>
          <w:sz w:val="24"/>
          <w:szCs w:val="24"/>
        </w:rPr>
        <w:t xml:space="preserve"> and</w:t>
      </w:r>
      <w:r w:rsidRPr="00274D6F">
        <w:rPr>
          <w:rStyle w:val="NoSpacingChar"/>
          <w:rFonts w:ascii="Times New Roman" w:eastAsia="Calibri" w:hAnsi="Times New Roman"/>
          <w:sz w:val="24"/>
          <w:szCs w:val="24"/>
        </w:rPr>
        <w:t xml:space="preserve"> </w:t>
      </w:r>
      <w:r w:rsidR="006E4AEA" w:rsidRPr="00274D6F">
        <w:rPr>
          <w:rStyle w:val="NoSpacingChar"/>
          <w:rFonts w:ascii="Times New Roman" w:eastAsia="Calibri" w:hAnsi="Times New Roman"/>
          <w:sz w:val="24"/>
          <w:szCs w:val="24"/>
        </w:rPr>
        <w:t xml:space="preserve">Levelized cost of electricity </w:t>
      </w:r>
      <w:r w:rsidRPr="00274D6F">
        <w:rPr>
          <w:rStyle w:val="NoSpacingChar"/>
          <w:rFonts w:ascii="Times New Roman" w:eastAsia="Calibri" w:hAnsi="Times New Roman"/>
          <w:sz w:val="24"/>
          <w:szCs w:val="24"/>
        </w:rPr>
        <w:t>for th</w:t>
      </w:r>
      <w:r w:rsidR="00FC1672" w:rsidRPr="00274D6F">
        <w:rPr>
          <w:rStyle w:val="NoSpacingChar"/>
          <w:rFonts w:ascii="Times New Roman" w:eastAsia="Calibri" w:hAnsi="Times New Roman"/>
          <w:sz w:val="24"/>
          <w:szCs w:val="24"/>
        </w:rPr>
        <w:t>e power plant</w:t>
      </w:r>
      <w:r w:rsidR="006E4AEA" w:rsidRPr="00274D6F">
        <w:rPr>
          <w:rStyle w:val="NoSpacingChar"/>
          <w:rFonts w:ascii="Times New Roman" w:eastAsia="Calibri" w:hAnsi="Times New Roman"/>
          <w:sz w:val="24"/>
          <w:szCs w:val="24"/>
        </w:rPr>
        <w:t xml:space="preserve"> is</w:t>
      </w:r>
      <w:r w:rsidRPr="00274D6F">
        <w:rPr>
          <w:rStyle w:val="NoSpacingChar"/>
          <w:rFonts w:ascii="Times New Roman" w:eastAsia="Calibri" w:hAnsi="Times New Roman"/>
          <w:sz w:val="24"/>
          <w:szCs w:val="24"/>
        </w:rPr>
        <w:t xml:space="preserve"> calculated.</w:t>
      </w:r>
    </w:p>
    <w:p w:rsidR="002476D9" w:rsidRDefault="002476D9" w:rsidP="005F5033">
      <w:pPr>
        <w:spacing w:after="0"/>
        <w:jc w:val="both"/>
        <w:rPr>
          <w:rStyle w:val="NoSpacingChar"/>
          <w:rFonts w:ascii="Times New Roman" w:eastAsia="Calibri" w:hAnsi="Times New Roman"/>
          <w:sz w:val="24"/>
          <w:szCs w:val="24"/>
        </w:rPr>
      </w:pPr>
    </w:p>
    <w:p w:rsidR="00F03993" w:rsidRDefault="004603C4" w:rsidP="005F5033">
      <w:pPr>
        <w:spacing w:after="0"/>
        <w:jc w:val="both"/>
        <w:rPr>
          <w:rFonts w:ascii="Times New Roman" w:eastAsiaTheme="minorEastAsia" w:hAnsi="Times New Roman"/>
          <w:sz w:val="24"/>
          <w:szCs w:val="24"/>
        </w:rPr>
      </w:pPr>
      <w:r w:rsidRPr="00274D6F">
        <w:rPr>
          <w:rStyle w:val="NoSpacingChar"/>
          <w:rFonts w:ascii="Times New Roman" w:eastAsia="Calibri" w:hAnsi="Times New Roman"/>
          <w:sz w:val="24"/>
          <w:szCs w:val="24"/>
        </w:rPr>
        <w:t xml:space="preserve"> </w:t>
      </w:r>
      <w:r w:rsidRPr="00274D6F">
        <w:rPr>
          <w:rFonts w:ascii="Times New Roman" w:hAnsi="Times New Roman"/>
          <w:sz w:val="24"/>
          <w:szCs w:val="24"/>
        </w:rPr>
        <w:t>These indicators can again be compar</w:t>
      </w:r>
      <w:r w:rsidR="00377F55" w:rsidRPr="00274D6F">
        <w:rPr>
          <w:rFonts w:ascii="Times New Roman" w:hAnsi="Times New Roman"/>
          <w:sz w:val="24"/>
          <w:szCs w:val="24"/>
        </w:rPr>
        <w:t xml:space="preserve">ed with </w:t>
      </w:r>
      <w:r w:rsidR="005E1ED8" w:rsidRPr="00274D6F">
        <w:rPr>
          <w:rFonts w:ascii="Times New Roman" w:eastAsiaTheme="minorEastAsia" w:hAnsi="Times New Roman"/>
          <w:sz w:val="24"/>
          <w:szCs w:val="24"/>
        </w:rPr>
        <w:t xml:space="preserve">predicted values </w:t>
      </w:r>
      <w:r w:rsidR="00377F55" w:rsidRPr="00274D6F">
        <w:rPr>
          <w:rFonts w:ascii="Times New Roman" w:eastAsiaTheme="minorEastAsia" w:hAnsi="Times New Roman"/>
          <w:sz w:val="24"/>
          <w:szCs w:val="24"/>
        </w:rPr>
        <w:t xml:space="preserve">from the retscreen software to see how they </w:t>
      </w:r>
      <w:r w:rsidR="00EA7174" w:rsidRPr="00274D6F">
        <w:rPr>
          <w:rFonts w:ascii="Times New Roman" w:eastAsiaTheme="minorEastAsia" w:hAnsi="Times New Roman"/>
          <w:sz w:val="24"/>
          <w:szCs w:val="24"/>
        </w:rPr>
        <w:t>differ. This</w:t>
      </w:r>
      <w:r w:rsidR="005E1ED8" w:rsidRPr="00274D6F">
        <w:rPr>
          <w:rFonts w:ascii="Times New Roman" w:eastAsiaTheme="minorEastAsia" w:hAnsi="Times New Roman"/>
          <w:sz w:val="24"/>
          <w:szCs w:val="24"/>
        </w:rPr>
        <w:t xml:space="preserve"> software is a simple easy –to- use, Excel based software. It is a decision support tool designed to help decision makers and energy professionals to evaluate the financial viability of renewable energy, energy efficiency and cogeneration projects. (Retscreen, nd</w:t>
      </w:r>
      <w:r w:rsidR="00DA358C" w:rsidRPr="00274D6F">
        <w:rPr>
          <w:rFonts w:ascii="Times New Roman" w:eastAsiaTheme="minorEastAsia" w:hAnsi="Times New Roman"/>
          <w:sz w:val="24"/>
          <w:szCs w:val="24"/>
        </w:rPr>
        <w:t>)</w:t>
      </w:r>
    </w:p>
    <w:p w:rsidR="00646C1D" w:rsidRPr="009842AB" w:rsidRDefault="00646C1D" w:rsidP="009842AB">
      <w:pPr>
        <w:pStyle w:val="ListParagraph"/>
        <w:spacing w:after="0"/>
        <w:jc w:val="both"/>
        <w:rPr>
          <w:rFonts w:ascii="Times New Roman" w:eastAsiaTheme="minorEastAsia" w:hAnsi="Times New Roman"/>
          <w:sz w:val="24"/>
          <w:szCs w:val="24"/>
        </w:rPr>
      </w:pPr>
    </w:p>
    <w:p w:rsidR="00646C1D" w:rsidRPr="00274D6F" w:rsidRDefault="00674A72" w:rsidP="005F5033">
      <w:pPr>
        <w:spacing w:after="0"/>
        <w:jc w:val="both"/>
        <w:rPr>
          <w:rFonts w:ascii="Times New Roman" w:eastAsiaTheme="minorEastAsia" w:hAnsi="Times New Roman"/>
          <w:sz w:val="24"/>
          <w:szCs w:val="24"/>
        </w:rPr>
      </w:pPr>
      <w:r w:rsidRPr="00674A72">
        <w:rPr>
          <w:noProof/>
          <w:lang w:eastAsia="en-GB"/>
        </w:rPr>
        <w:lastRenderedPageBreak/>
        <w:drawing>
          <wp:inline distT="0" distB="0" distL="0" distR="0">
            <wp:extent cx="5274945" cy="6316345"/>
            <wp:effectExtent l="0" t="0" r="1905"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945" cy="6316345"/>
                    </a:xfrm>
                    <a:prstGeom prst="rect">
                      <a:avLst/>
                    </a:prstGeom>
                    <a:noFill/>
                    <a:ln>
                      <a:noFill/>
                    </a:ln>
                  </pic:spPr>
                </pic:pic>
              </a:graphicData>
            </a:graphic>
          </wp:inline>
        </w:drawing>
      </w:r>
    </w:p>
    <w:p w:rsidR="00A631CB" w:rsidRPr="00FE5EE4" w:rsidRDefault="00F8236E" w:rsidP="004351EE">
      <w:pPr>
        <w:rPr>
          <w:b/>
          <w:i/>
        </w:rPr>
      </w:pPr>
      <w:r w:rsidRPr="00274D6F">
        <w:t xml:space="preserve">       </w:t>
      </w:r>
      <w:r w:rsidR="00BF23EE" w:rsidRPr="00FE5EE4">
        <w:rPr>
          <w:b/>
          <w:i/>
        </w:rPr>
        <w:t>Figure 4.5 Screenshot from Retscreen Simulation</w:t>
      </w:r>
      <w:r w:rsidRPr="00FE5EE4">
        <w:rPr>
          <w:b/>
          <w:i/>
        </w:rPr>
        <w:t xml:space="preserve">    </w:t>
      </w:r>
    </w:p>
    <w:p w:rsidR="00F8236E" w:rsidRPr="00274D6F" w:rsidRDefault="00F8236E" w:rsidP="005F5033">
      <w:pPr>
        <w:spacing w:after="0" w:line="240" w:lineRule="auto"/>
        <w:rPr>
          <w:rFonts w:ascii="Times New Roman" w:eastAsiaTheme="minorEastAsia" w:hAnsi="Times New Roman"/>
          <w:sz w:val="28"/>
          <w:szCs w:val="28"/>
        </w:rPr>
      </w:pPr>
      <w:r w:rsidRPr="00274D6F">
        <w:rPr>
          <w:rFonts w:ascii="Times New Roman" w:hAnsi="Times New Roman"/>
          <w:sz w:val="24"/>
          <w:szCs w:val="24"/>
        </w:rPr>
        <w:t xml:space="preserve">               </w:t>
      </w:r>
    </w:p>
    <w:p w:rsidR="009C1989" w:rsidRPr="00274D6F" w:rsidRDefault="00B76235" w:rsidP="00EA7174">
      <w:pPr>
        <w:pStyle w:val="Heading2"/>
        <w:rPr>
          <w:rFonts w:ascii="Times New Roman" w:eastAsiaTheme="minorEastAsia" w:hAnsi="Times New Roman" w:cs="Times New Roman"/>
          <w:b/>
          <w:color w:val="auto"/>
          <w:sz w:val="24"/>
          <w:szCs w:val="24"/>
        </w:rPr>
      </w:pPr>
      <w:bookmarkStart w:id="105" w:name="_Toc527039783"/>
      <w:bookmarkStart w:id="106" w:name="_Toc10464941"/>
      <w:r w:rsidRPr="00274D6F">
        <w:rPr>
          <w:rFonts w:ascii="Times New Roman" w:eastAsiaTheme="minorEastAsia" w:hAnsi="Times New Roman" w:cs="Times New Roman"/>
          <w:b/>
          <w:color w:val="auto"/>
          <w:sz w:val="24"/>
          <w:szCs w:val="24"/>
        </w:rPr>
        <w:t>4</w:t>
      </w:r>
      <w:r w:rsidR="006E4AEA" w:rsidRPr="00274D6F">
        <w:rPr>
          <w:rFonts w:ascii="Times New Roman" w:eastAsiaTheme="minorEastAsia" w:hAnsi="Times New Roman" w:cs="Times New Roman"/>
          <w:b/>
          <w:color w:val="auto"/>
          <w:sz w:val="24"/>
          <w:szCs w:val="24"/>
        </w:rPr>
        <w:t>.</w:t>
      </w:r>
      <w:r w:rsidR="002476D9">
        <w:rPr>
          <w:rFonts w:ascii="Times New Roman" w:eastAsiaTheme="minorEastAsia" w:hAnsi="Times New Roman" w:cs="Times New Roman"/>
          <w:b/>
          <w:color w:val="auto"/>
          <w:sz w:val="24"/>
          <w:szCs w:val="24"/>
        </w:rPr>
        <w:t>5</w:t>
      </w:r>
      <w:r w:rsidR="00F11869">
        <w:rPr>
          <w:rFonts w:ascii="Times New Roman" w:eastAsiaTheme="minorEastAsia" w:hAnsi="Times New Roman" w:cs="Times New Roman"/>
          <w:b/>
          <w:color w:val="auto"/>
          <w:sz w:val="24"/>
          <w:szCs w:val="24"/>
        </w:rPr>
        <w:t xml:space="preserve">.2 </w:t>
      </w:r>
      <w:r w:rsidR="003E0D85">
        <w:rPr>
          <w:rFonts w:ascii="Times New Roman" w:eastAsiaTheme="minorEastAsia" w:hAnsi="Times New Roman" w:cs="Times New Roman"/>
          <w:b/>
          <w:color w:val="auto"/>
          <w:sz w:val="24"/>
          <w:szCs w:val="24"/>
        </w:rPr>
        <w:t>T</w:t>
      </w:r>
      <w:r w:rsidR="00984F9B" w:rsidRPr="00274D6F">
        <w:rPr>
          <w:rFonts w:ascii="Times New Roman" w:eastAsiaTheme="minorEastAsia" w:hAnsi="Times New Roman" w:cs="Times New Roman"/>
          <w:b/>
          <w:color w:val="auto"/>
          <w:sz w:val="24"/>
          <w:szCs w:val="24"/>
        </w:rPr>
        <w:t>echnical performance a</w:t>
      </w:r>
      <w:r w:rsidR="009C1989" w:rsidRPr="00274D6F">
        <w:rPr>
          <w:rFonts w:ascii="Times New Roman" w:eastAsiaTheme="minorEastAsia" w:hAnsi="Times New Roman" w:cs="Times New Roman"/>
          <w:b/>
          <w:color w:val="auto"/>
          <w:sz w:val="24"/>
          <w:szCs w:val="24"/>
        </w:rPr>
        <w:t>nalysis</w:t>
      </w:r>
      <w:bookmarkEnd w:id="105"/>
      <w:bookmarkEnd w:id="106"/>
      <w:r w:rsidR="009C1989" w:rsidRPr="00274D6F">
        <w:rPr>
          <w:rFonts w:ascii="Times New Roman" w:eastAsiaTheme="minorEastAsia" w:hAnsi="Times New Roman" w:cs="Times New Roman"/>
          <w:b/>
          <w:color w:val="auto"/>
          <w:sz w:val="24"/>
          <w:szCs w:val="24"/>
        </w:rPr>
        <w:t xml:space="preserve"> </w:t>
      </w:r>
    </w:p>
    <w:p w:rsidR="009754F3" w:rsidRPr="00274D6F" w:rsidRDefault="009754F3" w:rsidP="00843436">
      <w:pPr>
        <w:spacing w:after="0"/>
        <w:jc w:val="both"/>
        <w:rPr>
          <w:rFonts w:ascii="Times New Roman" w:eastAsiaTheme="minorEastAsia" w:hAnsi="Times New Roman"/>
          <w:sz w:val="24"/>
          <w:szCs w:val="24"/>
        </w:rPr>
      </w:pPr>
      <w:r w:rsidRPr="00274D6F">
        <w:rPr>
          <w:rFonts w:ascii="Times New Roman" w:eastAsiaTheme="minorEastAsia" w:hAnsi="Times New Roman"/>
          <w:sz w:val="24"/>
          <w:szCs w:val="24"/>
        </w:rPr>
        <w:t>A simulation software, PVSYT was used to obtain the predicted technical performance parameters. This is an energy modelling tool designed to be used in the solar industry to simulate the performance of solar photovoltaic systems. It is used to study, size and ca</w:t>
      </w:r>
      <w:r w:rsidR="00AE48F5" w:rsidRPr="00274D6F">
        <w:rPr>
          <w:rFonts w:ascii="Times New Roman" w:eastAsiaTheme="minorEastAsia" w:hAnsi="Times New Roman"/>
          <w:sz w:val="24"/>
          <w:szCs w:val="24"/>
        </w:rPr>
        <w:t xml:space="preserve">rryout performance analysis </w:t>
      </w:r>
      <w:r w:rsidR="004E174E" w:rsidRPr="00274D6F">
        <w:rPr>
          <w:rFonts w:ascii="Times New Roman" w:eastAsiaTheme="minorEastAsia" w:hAnsi="Times New Roman"/>
          <w:sz w:val="24"/>
          <w:szCs w:val="24"/>
        </w:rPr>
        <w:t>of standalone</w:t>
      </w:r>
      <w:r w:rsidRPr="00274D6F">
        <w:rPr>
          <w:rFonts w:ascii="Times New Roman" w:eastAsiaTheme="minorEastAsia" w:hAnsi="Times New Roman"/>
          <w:sz w:val="24"/>
          <w:szCs w:val="24"/>
        </w:rPr>
        <w:t xml:space="preserve"> and grid connected PV systems. It mainly </w:t>
      </w:r>
      <w:r w:rsidRPr="00274D6F">
        <w:rPr>
          <w:rFonts w:ascii="Times New Roman" w:eastAsiaTheme="minorEastAsia" w:hAnsi="Times New Roman"/>
          <w:sz w:val="24"/>
          <w:szCs w:val="24"/>
        </w:rPr>
        <w:lastRenderedPageBreak/>
        <w:t>requires global solar radiation data, ambient temperature, electrical and mechanical specification as input data.</w:t>
      </w:r>
    </w:p>
    <w:p w:rsidR="00803946" w:rsidRPr="00274D6F" w:rsidRDefault="009754F3" w:rsidP="00843436">
      <w:pPr>
        <w:jc w:val="both"/>
        <w:rPr>
          <w:rFonts w:ascii="Times New Roman" w:eastAsiaTheme="minorEastAsia" w:hAnsi="Times New Roman"/>
          <w:sz w:val="24"/>
          <w:szCs w:val="24"/>
        </w:rPr>
      </w:pPr>
      <w:r w:rsidRPr="00274D6F">
        <w:rPr>
          <w:rFonts w:ascii="Times New Roman" w:eastAsiaTheme="minorEastAsia" w:hAnsi="Times New Roman"/>
          <w:sz w:val="24"/>
          <w:szCs w:val="24"/>
        </w:rPr>
        <w:t xml:space="preserve">The technical </w:t>
      </w:r>
      <w:r w:rsidR="00CF2AE8" w:rsidRPr="00274D6F">
        <w:rPr>
          <w:rFonts w:ascii="Times New Roman" w:eastAsiaTheme="minorEastAsia" w:hAnsi="Times New Roman"/>
          <w:sz w:val="24"/>
          <w:szCs w:val="24"/>
        </w:rPr>
        <w:t xml:space="preserve">performance value that were </w:t>
      </w:r>
      <w:r w:rsidRPr="00274D6F">
        <w:rPr>
          <w:rFonts w:ascii="Times New Roman" w:eastAsiaTheme="minorEastAsia" w:hAnsi="Times New Roman"/>
          <w:sz w:val="24"/>
          <w:szCs w:val="24"/>
        </w:rPr>
        <w:t xml:space="preserve">obtained from the simulation software were compared with the calculated values that were obtained from the actual operational data from the plant. </w:t>
      </w:r>
      <w:r w:rsidR="003647D5" w:rsidRPr="00274D6F">
        <w:rPr>
          <w:rFonts w:ascii="Times New Roman" w:hAnsi="Times New Roman"/>
          <w:sz w:val="24"/>
          <w:szCs w:val="24"/>
        </w:rPr>
        <w:t xml:space="preserve">The daily measured operational records used from the plant were </w:t>
      </w:r>
      <w:r w:rsidR="00CF2AE8" w:rsidRPr="00274D6F">
        <w:rPr>
          <w:rFonts w:ascii="Times New Roman" w:hAnsi="Times New Roman"/>
          <w:sz w:val="24"/>
          <w:szCs w:val="24"/>
        </w:rPr>
        <w:t>fro</w:t>
      </w:r>
      <w:r w:rsidR="003647D5" w:rsidRPr="00274D6F">
        <w:rPr>
          <w:rFonts w:ascii="Times New Roman" w:hAnsi="Times New Roman"/>
          <w:sz w:val="24"/>
          <w:szCs w:val="24"/>
        </w:rPr>
        <w:t xml:space="preserve">m June 2013 to May 2016. This was analysed from June 2013 to May 2014, June 2014 to May 2015 and June 2015 to May 2016. From the analysis the relevant Technical indices were calculated. </w:t>
      </w:r>
      <w:r w:rsidR="00AE48F5" w:rsidRPr="00274D6F">
        <w:rPr>
          <w:rFonts w:ascii="Times New Roman" w:eastAsiaTheme="minorEastAsia" w:hAnsi="Times New Roman"/>
          <w:sz w:val="24"/>
          <w:szCs w:val="24"/>
        </w:rPr>
        <w:t>These values were</w:t>
      </w:r>
      <w:r w:rsidRPr="00274D6F">
        <w:rPr>
          <w:rFonts w:ascii="Times New Roman" w:eastAsiaTheme="minorEastAsia" w:hAnsi="Times New Roman"/>
          <w:sz w:val="24"/>
          <w:szCs w:val="24"/>
        </w:rPr>
        <w:t xml:space="preserve"> compared with other similar projects across the globe.</w:t>
      </w:r>
    </w:p>
    <w:p w:rsidR="0052403C" w:rsidRPr="00274D6F" w:rsidRDefault="009834B6" w:rsidP="009834B6">
      <w:pPr>
        <w:autoSpaceDE w:val="0"/>
        <w:autoSpaceDN w:val="0"/>
        <w:adjustRightInd w:val="0"/>
        <w:spacing w:after="0"/>
        <w:ind w:left="-83"/>
        <w:jc w:val="center"/>
        <w:rPr>
          <w:rFonts w:ascii="Times New Roman" w:eastAsiaTheme="minorHAnsi" w:hAnsi="Times New Roman"/>
          <w:sz w:val="24"/>
          <w:szCs w:val="24"/>
          <w:lang w:val="en-US"/>
        </w:rPr>
      </w:pPr>
      <w:r w:rsidRPr="00FE5EE4">
        <w:rPr>
          <w:b/>
          <w:i/>
          <w:noProof/>
          <w:lang w:eastAsia="en-GB"/>
        </w:rPr>
        <w:lastRenderedPageBreak/>
        <w:drawing>
          <wp:anchor distT="0" distB="0" distL="114300" distR="114300" simplePos="0" relativeHeight="251891712" behindDoc="0" locked="0" layoutInCell="1" allowOverlap="1">
            <wp:simplePos x="0" y="0"/>
            <wp:positionH relativeFrom="page">
              <wp:align>center</wp:align>
            </wp:positionH>
            <wp:positionV relativeFrom="paragraph">
              <wp:posOffset>0</wp:posOffset>
            </wp:positionV>
            <wp:extent cx="5256530" cy="7759065"/>
            <wp:effectExtent l="0" t="0" r="127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56530" cy="7759065"/>
                    </a:xfrm>
                    <a:prstGeom prst="rect">
                      <a:avLst/>
                    </a:prstGeom>
                    <a:noFill/>
                    <a:ln>
                      <a:noFill/>
                    </a:ln>
                  </pic:spPr>
                </pic:pic>
              </a:graphicData>
            </a:graphic>
            <wp14:sizeRelV relativeFrom="margin">
              <wp14:pctHeight>0</wp14:pctHeight>
            </wp14:sizeRelV>
          </wp:anchor>
        </w:drawing>
      </w:r>
      <w:r w:rsidRPr="00FE5EE4">
        <w:rPr>
          <w:b/>
          <w:i/>
        </w:rPr>
        <w:t>Figure  4.6 Screenshot from PV SYS</w:t>
      </w:r>
      <w:r w:rsidR="004351EE" w:rsidRPr="00FE5EE4">
        <w:rPr>
          <w:b/>
          <w:i/>
        </w:rPr>
        <w:t>T Simulation</w:t>
      </w:r>
      <w:r w:rsidR="00A631CB" w:rsidRPr="00A631CB">
        <w:t xml:space="preserve"> </w:t>
      </w:r>
      <w:r w:rsidR="00A631CB">
        <w:rPr>
          <w:noProof/>
          <w:lang w:eastAsia="en-GB"/>
        </w:rPr>
        <w:lastRenderedPageBreak/>
        <w:drawing>
          <wp:inline distT="0" distB="0" distL="0" distR="0">
            <wp:extent cx="5335400" cy="812095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35736" cy="8121470"/>
                    </a:xfrm>
                    <a:prstGeom prst="rect">
                      <a:avLst/>
                    </a:prstGeom>
                    <a:noFill/>
                    <a:ln>
                      <a:noFill/>
                    </a:ln>
                  </pic:spPr>
                </pic:pic>
              </a:graphicData>
            </a:graphic>
          </wp:inline>
        </w:drawing>
      </w:r>
    </w:p>
    <w:p w:rsidR="00B3355F" w:rsidRPr="00FE5EE4" w:rsidRDefault="004351EE" w:rsidP="004351EE">
      <w:pPr>
        <w:jc w:val="center"/>
        <w:rPr>
          <w:b/>
          <w:i/>
        </w:rPr>
      </w:pPr>
      <w:r w:rsidRPr="00FE5EE4">
        <w:rPr>
          <w:b/>
          <w:i/>
        </w:rPr>
        <w:t>Figure 4.7 Screenshot from PV SYST Simulation</w:t>
      </w:r>
    </w:p>
    <w:p w:rsidR="00364AE6" w:rsidRPr="005F5033" w:rsidRDefault="00364AE6" w:rsidP="00AA433F">
      <w:pPr>
        <w:spacing w:after="160" w:line="259" w:lineRule="auto"/>
        <w:jc w:val="center"/>
        <w:rPr>
          <w:rFonts w:ascii="Times New Roman" w:hAnsi="Times New Roman"/>
          <w:b/>
          <w:sz w:val="24"/>
          <w:szCs w:val="28"/>
        </w:rPr>
      </w:pPr>
      <w:bookmarkStart w:id="107" w:name="_Toc527039784"/>
      <w:r w:rsidRPr="005F5033">
        <w:rPr>
          <w:rFonts w:ascii="Times New Roman" w:hAnsi="Times New Roman"/>
          <w:b/>
          <w:sz w:val="24"/>
          <w:szCs w:val="28"/>
        </w:rPr>
        <w:lastRenderedPageBreak/>
        <w:t>C</w:t>
      </w:r>
      <w:r w:rsidR="006A5B86" w:rsidRPr="005F5033">
        <w:rPr>
          <w:rFonts w:ascii="Times New Roman" w:hAnsi="Times New Roman"/>
          <w:b/>
          <w:sz w:val="24"/>
          <w:szCs w:val="28"/>
        </w:rPr>
        <w:t>HAPTER</w:t>
      </w:r>
      <w:r w:rsidR="004E4A59" w:rsidRPr="005F5033">
        <w:rPr>
          <w:rFonts w:ascii="Times New Roman" w:hAnsi="Times New Roman"/>
          <w:b/>
          <w:sz w:val="24"/>
          <w:szCs w:val="28"/>
        </w:rPr>
        <w:t xml:space="preserve"> 5</w:t>
      </w:r>
      <w:r w:rsidR="006239B9" w:rsidRPr="005F5033">
        <w:rPr>
          <w:rFonts w:ascii="Times New Roman" w:hAnsi="Times New Roman"/>
          <w:b/>
          <w:sz w:val="24"/>
          <w:szCs w:val="28"/>
        </w:rPr>
        <w:t xml:space="preserve">: </w:t>
      </w:r>
      <w:r w:rsidR="004E4A59" w:rsidRPr="005F5033">
        <w:rPr>
          <w:rFonts w:ascii="Times New Roman" w:hAnsi="Times New Roman"/>
          <w:b/>
          <w:sz w:val="24"/>
          <w:szCs w:val="28"/>
        </w:rPr>
        <w:t>RESULTS AND DISCUSSIONS</w:t>
      </w:r>
      <w:bookmarkEnd w:id="107"/>
    </w:p>
    <w:p w:rsidR="00EA7174" w:rsidRPr="00274D6F" w:rsidRDefault="00364AE6" w:rsidP="005F5033">
      <w:pPr>
        <w:spacing w:after="0"/>
        <w:jc w:val="both"/>
        <w:rPr>
          <w:rFonts w:ascii="Times New Roman" w:hAnsi="Times New Roman"/>
          <w:sz w:val="24"/>
          <w:szCs w:val="24"/>
        </w:rPr>
      </w:pPr>
      <w:r w:rsidRPr="00274D6F">
        <w:rPr>
          <w:rFonts w:ascii="Times New Roman" w:hAnsi="Times New Roman"/>
          <w:sz w:val="24"/>
          <w:szCs w:val="24"/>
        </w:rPr>
        <w:t>In this chapter, actual generation and relevant meteorological data at the site of</w:t>
      </w:r>
      <w:r w:rsidR="003E0D85">
        <w:rPr>
          <w:rFonts w:ascii="Times New Roman" w:hAnsi="Times New Roman"/>
          <w:sz w:val="24"/>
          <w:szCs w:val="24"/>
        </w:rPr>
        <w:t xml:space="preserve"> the Navrongo solar power plant</w:t>
      </w:r>
      <w:r w:rsidR="00CE0A8D" w:rsidRPr="00274D6F">
        <w:rPr>
          <w:rFonts w:ascii="Times New Roman" w:hAnsi="Times New Roman"/>
          <w:sz w:val="24"/>
          <w:szCs w:val="24"/>
        </w:rPr>
        <w:t xml:space="preserve"> as well as simulations</w:t>
      </w:r>
      <w:r w:rsidRPr="00274D6F">
        <w:rPr>
          <w:rFonts w:ascii="Times New Roman" w:hAnsi="Times New Roman"/>
          <w:sz w:val="24"/>
          <w:szCs w:val="24"/>
        </w:rPr>
        <w:t xml:space="preserve"> </w:t>
      </w:r>
      <w:r w:rsidR="003E0D85">
        <w:rPr>
          <w:rFonts w:ascii="Times New Roman" w:hAnsi="Times New Roman"/>
          <w:sz w:val="24"/>
          <w:szCs w:val="24"/>
        </w:rPr>
        <w:t xml:space="preserve">are presented </w:t>
      </w:r>
      <w:r w:rsidRPr="00274D6F">
        <w:rPr>
          <w:rFonts w:ascii="Times New Roman" w:hAnsi="Times New Roman"/>
          <w:sz w:val="24"/>
          <w:szCs w:val="24"/>
        </w:rPr>
        <w:t>and analysed.</w:t>
      </w:r>
    </w:p>
    <w:p w:rsidR="0092680C" w:rsidRPr="00274D6F" w:rsidRDefault="00364AE6" w:rsidP="005F5033">
      <w:pPr>
        <w:spacing w:after="0"/>
        <w:jc w:val="both"/>
        <w:rPr>
          <w:rFonts w:ascii="Times New Roman" w:hAnsi="Times New Roman"/>
          <w:sz w:val="24"/>
          <w:szCs w:val="24"/>
        </w:rPr>
      </w:pPr>
      <w:r w:rsidRPr="00274D6F">
        <w:rPr>
          <w:rFonts w:ascii="Times New Roman" w:hAnsi="Times New Roman"/>
          <w:sz w:val="24"/>
          <w:szCs w:val="24"/>
        </w:rPr>
        <w:t xml:space="preserve"> </w:t>
      </w:r>
    </w:p>
    <w:p w:rsidR="00364AE6" w:rsidRPr="00274D6F" w:rsidRDefault="00165FDC" w:rsidP="005F5033">
      <w:pPr>
        <w:pStyle w:val="Heading2"/>
        <w:jc w:val="both"/>
        <w:rPr>
          <w:rFonts w:ascii="Times New Roman" w:hAnsi="Times New Roman" w:cs="Times New Roman"/>
          <w:b/>
          <w:color w:val="auto"/>
          <w:sz w:val="24"/>
          <w:szCs w:val="24"/>
        </w:rPr>
      </w:pPr>
      <w:bookmarkStart w:id="108" w:name="_Toc527039785"/>
      <w:bookmarkStart w:id="109" w:name="_Toc10464942"/>
      <w:r w:rsidRPr="00274D6F">
        <w:rPr>
          <w:rFonts w:ascii="Times New Roman" w:hAnsi="Times New Roman" w:cs="Times New Roman"/>
          <w:b/>
          <w:color w:val="auto"/>
          <w:sz w:val="24"/>
          <w:szCs w:val="24"/>
        </w:rPr>
        <w:t>5</w:t>
      </w:r>
      <w:r w:rsidR="00FF627B" w:rsidRPr="00274D6F">
        <w:rPr>
          <w:rFonts w:ascii="Times New Roman" w:hAnsi="Times New Roman" w:cs="Times New Roman"/>
          <w:b/>
          <w:color w:val="auto"/>
          <w:sz w:val="24"/>
          <w:szCs w:val="24"/>
        </w:rPr>
        <w:t>.1</w:t>
      </w:r>
      <w:r w:rsidR="00364AE6" w:rsidRPr="00274D6F">
        <w:rPr>
          <w:rFonts w:ascii="Times New Roman" w:hAnsi="Times New Roman" w:cs="Times New Roman"/>
          <w:b/>
          <w:color w:val="auto"/>
          <w:sz w:val="24"/>
          <w:szCs w:val="24"/>
        </w:rPr>
        <w:t xml:space="preserve"> </w:t>
      </w:r>
      <w:r w:rsidR="00EA7174" w:rsidRPr="00274D6F">
        <w:rPr>
          <w:rFonts w:ascii="Times New Roman" w:hAnsi="Times New Roman" w:cs="Times New Roman"/>
          <w:b/>
          <w:color w:val="auto"/>
          <w:sz w:val="24"/>
          <w:szCs w:val="24"/>
        </w:rPr>
        <w:t>Results of technical p</w:t>
      </w:r>
      <w:r w:rsidR="00364AE6" w:rsidRPr="00274D6F">
        <w:rPr>
          <w:rFonts w:ascii="Times New Roman" w:hAnsi="Times New Roman" w:cs="Times New Roman"/>
          <w:b/>
          <w:color w:val="auto"/>
          <w:sz w:val="24"/>
          <w:szCs w:val="24"/>
        </w:rPr>
        <w:t>erformance</w:t>
      </w:r>
      <w:bookmarkEnd w:id="108"/>
      <w:bookmarkEnd w:id="109"/>
    </w:p>
    <w:p w:rsidR="00364AE6" w:rsidRPr="00274D6F" w:rsidRDefault="00165FDC" w:rsidP="005F5033">
      <w:pPr>
        <w:pStyle w:val="Heading3"/>
        <w:jc w:val="both"/>
        <w:rPr>
          <w:rFonts w:ascii="Times New Roman" w:hAnsi="Times New Roman" w:cs="Times New Roman"/>
          <w:b/>
          <w:color w:val="auto"/>
        </w:rPr>
      </w:pPr>
      <w:bookmarkStart w:id="110" w:name="_Toc527039786"/>
      <w:bookmarkStart w:id="111" w:name="_Toc10464943"/>
      <w:r w:rsidRPr="00274D6F">
        <w:rPr>
          <w:rFonts w:ascii="Times New Roman" w:hAnsi="Times New Roman" w:cs="Times New Roman"/>
          <w:b/>
          <w:color w:val="auto"/>
        </w:rPr>
        <w:t>5</w:t>
      </w:r>
      <w:r w:rsidR="00FF627B" w:rsidRPr="00274D6F">
        <w:rPr>
          <w:rFonts w:ascii="Times New Roman" w:hAnsi="Times New Roman" w:cs="Times New Roman"/>
          <w:b/>
          <w:color w:val="auto"/>
        </w:rPr>
        <w:t>.1</w:t>
      </w:r>
      <w:r w:rsidR="00EA7174" w:rsidRPr="00274D6F">
        <w:rPr>
          <w:rFonts w:ascii="Times New Roman" w:hAnsi="Times New Roman" w:cs="Times New Roman"/>
          <w:b/>
          <w:color w:val="auto"/>
        </w:rPr>
        <w:t>.1 Total energy g</w:t>
      </w:r>
      <w:r w:rsidR="00364AE6" w:rsidRPr="00274D6F">
        <w:rPr>
          <w:rFonts w:ascii="Times New Roman" w:hAnsi="Times New Roman" w:cs="Times New Roman"/>
          <w:b/>
          <w:color w:val="auto"/>
        </w:rPr>
        <w:t>enerated</w:t>
      </w:r>
      <w:bookmarkEnd w:id="110"/>
      <w:bookmarkEnd w:id="111"/>
      <w:r w:rsidR="00364AE6" w:rsidRPr="00274D6F">
        <w:rPr>
          <w:rFonts w:ascii="Times New Roman" w:hAnsi="Times New Roman" w:cs="Times New Roman"/>
          <w:b/>
          <w:color w:val="auto"/>
        </w:rPr>
        <w:t xml:space="preserve"> </w:t>
      </w:r>
    </w:p>
    <w:p w:rsidR="009C0272" w:rsidRDefault="00364AE6" w:rsidP="005F5033">
      <w:pPr>
        <w:keepNext/>
        <w:jc w:val="both"/>
        <w:rPr>
          <w:rFonts w:ascii="Times New Roman" w:hAnsi="Times New Roman"/>
          <w:sz w:val="24"/>
          <w:szCs w:val="24"/>
        </w:rPr>
      </w:pPr>
      <w:r w:rsidRPr="0054488F">
        <w:rPr>
          <w:rFonts w:ascii="Times New Roman" w:hAnsi="Times New Roman"/>
          <w:sz w:val="24"/>
          <w:szCs w:val="24"/>
        </w:rPr>
        <w:t>From the measured generated data</w:t>
      </w:r>
      <w:r w:rsidR="00852949" w:rsidRPr="0054488F">
        <w:rPr>
          <w:rFonts w:ascii="Times New Roman" w:hAnsi="Times New Roman"/>
          <w:sz w:val="24"/>
          <w:szCs w:val="24"/>
        </w:rPr>
        <w:t xml:space="preserve"> shown in Appendix A</w:t>
      </w:r>
      <w:r w:rsidRPr="0054488F">
        <w:rPr>
          <w:rFonts w:ascii="Times New Roman" w:hAnsi="Times New Roman"/>
          <w:sz w:val="24"/>
          <w:szCs w:val="24"/>
        </w:rPr>
        <w:t xml:space="preserve">, the total generated energy for </w:t>
      </w:r>
      <w:r w:rsidR="002476D9">
        <w:rPr>
          <w:rFonts w:ascii="Times New Roman" w:hAnsi="Times New Roman"/>
          <w:sz w:val="24"/>
          <w:szCs w:val="24"/>
        </w:rPr>
        <w:t>Y</w:t>
      </w:r>
      <w:r w:rsidRPr="0054488F">
        <w:rPr>
          <w:rFonts w:ascii="Times New Roman" w:hAnsi="Times New Roman"/>
          <w:sz w:val="24"/>
          <w:szCs w:val="24"/>
        </w:rPr>
        <w:t xml:space="preserve">ear </w:t>
      </w:r>
      <w:r w:rsidR="002476D9">
        <w:rPr>
          <w:rFonts w:ascii="Times New Roman" w:hAnsi="Times New Roman"/>
          <w:sz w:val="24"/>
          <w:szCs w:val="24"/>
        </w:rPr>
        <w:t>O</w:t>
      </w:r>
      <w:r w:rsidRPr="0054488F">
        <w:rPr>
          <w:rFonts w:ascii="Times New Roman" w:hAnsi="Times New Roman"/>
          <w:sz w:val="24"/>
          <w:szCs w:val="24"/>
        </w:rPr>
        <w:t xml:space="preserve">ne (June 2013- May 2014) is 3835.62 MWh, </w:t>
      </w:r>
      <w:r w:rsidR="002476D9">
        <w:rPr>
          <w:rFonts w:ascii="Times New Roman" w:hAnsi="Times New Roman"/>
          <w:sz w:val="24"/>
          <w:szCs w:val="24"/>
        </w:rPr>
        <w:t>Y</w:t>
      </w:r>
      <w:r w:rsidRPr="0054488F">
        <w:rPr>
          <w:rFonts w:ascii="Times New Roman" w:hAnsi="Times New Roman"/>
          <w:sz w:val="24"/>
          <w:szCs w:val="24"/>
        </w:rPr>
        <w:t xml:space="preserve">ear </w:t>
      </w:r>
      <w:r w:rsidR="002476D9">
        <w:rPr>
          <w:rFonts w:ascii="Times New Roman" w:hAnsi="Times New Roman"/>
          <w:sz w:val="24"/>
          <w:szCs w:val="24"/>
        </w:rPr>
        <w:t>T</w:t>
      </w:r>
      <w:r w:rsidRPr="0054488F">
        <w:rPr>
          <w:rFonts w:ascii="Times New Roman" w:hAnsi="Times New Roman"/>
          <w:sz w:val="24"/>
          <w:szCs w:val="24"/>
        </w:rPr>
        <w:t xml:space="preserve">wo (June 2014 –May 2015) is 3770.02MWh and </w:t>
      </w:r>
      <w:r w:rsidR="000F6C73">
        <w:rPr>
          <w:rFonts w:ascii="Times New Roman" w:hAnsi="Times New Roman"/>
          <w:sz w:val="24"/>
          <w:szCs w:val="24"/>
        </w:rPr>
        <w:t>Y</w:t>
      </w:r>
      <w:r w:rsidRPr="0054488F">
        <w:rPr>
          <w:rFonts w:ascii="Times New Roman" w:hAnsi="Times New Roman"/>
          <w:sz w:val="24"/>
          <w:szCs w:val="24"/>
        </w:rPr>
        <w:t xml:space="preserve">ear </w:t>
      </w:r>
      <w:r w:rsidR="000F6C73">
        <w:rPr>
          <w:rFonts w:ascii="Times New Roman" w:hAnsi="Times New Roman"/>
          <w:sz w:val="24"/>
          <w:szCs w:val="24"/>
        </w:rPr>
        <w:t>T</w:t>
      </w:r>
      <w:r w:rsidRPr="0054488F">
        <w:rPr>
          <w:rFonts w:ascii="Times New Roman" w:hAnsi="Times New Roman"/>
          <w:sz w:val="24"/>
          <w:szCs w:val="24"/>
        </w:rPr>
        <w:t>hree (June 2015 – May 2016) is 3037.5MWh.</w:t>
      </w:r>
    </w:p>
    <w:p w:rsidR="00F03993" w:rsidRDefault="00364AE6" w:rsidP="005F5033">
      <w:pPr>
        <w:keepNext/>
        <w:jc w:val="both"/>
        <w:rPr>
          <w:rFonts w:ascii="Times New Roman" w:hAnsi="Times New Roman"/>
          <w:sz w:val="24"/>
          <w:szCs w:val="24"/>
        </w:rPr>
      </w:pPr>
      <w:r w:rsidRPr="0054488F">
        <w:rPr>
          <w:rFonts w:ascii="Times New Roman" w:hAnsi="Times New Roman"/>
          <w:sz w:val="24"/>
          <w:szCs w:val="24"/>
        </w:rPr>
        <w:t xml:space="preserve"> </w:t>
      </w:r>
      <w:r w:rsidR="000B12B7" w:rsidRPr="0054488F">
        <w:rPr>
          <w:rFonts w:ascii="Times New Roman" w:hAnsi="Times New Roman"/>
          <w:sz w:val="24"/>
          <w:szCs w:val="24"/>
        </w:rPr>
        <w:t>The result is presented in f</w:t>
      </w:r>
      <w:r w:rsidR="001623A0" w:rsidRPr="0054488F">
        <w:rPr>
          <w:rFonts w:ascii="Times New Roman" w:hAnsi="Times New Roman"/>
          <w:sz w:val="24"/>
          <w:szCs w:val="24"/>
        </w:rPr>
        <w:t>ig 5</w:t>
      </w:r>
      <w:r w:rsidR="000B12B7" w:rsidRPr="0054488F">
        <w:rPr>
          <w:rFonts w:ascii="Times New Roman" w:hAnsi="Times New Roman"/>
          <w:sz w:val="24"/>
          <w:szCs w:val="24"/>
        </w:rPr>
        <w:t xml:space="preserve">.1 and table 5.1. </w:t>
      </w:r>
      <w:r w:rsidRPr="0054488F">
        <w:rPr>
          <w:rFonts w:ascii="Times New Roman" w:hAnsi="Times New Roman"/>
          <w:sz w:val="24"/>
          <w:szCs w:val="24"/>
        </w:rPr>
        <w:t xml:space="preserve">It should be noted that part of the energy generated by the plant is used to power some air conditioners in the control room and </w:t>
      </w:r>
    </w:p>
    <w:p w:rsidR="009C0272" w:rsidRDefault="00364AE6" w:rsidP="005F5033">
      <w:pPr>
        <w:keepNext/>
        <w:jc w:val="both"/>
        <w:rPr>
          <w:rFonts w:ascii="Times New Roman" w:hAnsi="Times New Roman"/>
          <w:sz w:val="24"/>
          <w:szCs w:val="24"/>
        </w:rPr>
      </w:pPr>
      <w:r w:rsidRPr="0054488F">
        <w:rPr>
          <w:rFonts w:ascii="Times New Roman" w:hAnsi="Times New Roman"/>
          <w:sz w:val="24"/>
          <w:szCs w:val="24"/>
        </w:rPr>
        <w:t>other equipment. The energy delivered to the grid is, therefore, less than the energy generated.</w:t>
      </w:r>
    </w:p>
    <w:p w:rsidR="006B71EE" w:rsidRPr="0054488F" w:rsidRDefault="00364AE6" w:rsidP="005F5033">
      <w:pPr>
        <w:keepNext/>
        <w:jc w:val="both"/>
        <w:rPr>
          <w:rFonts w:ascii="Times New Roman" w:hAnsi="Times New Roman"/>
        </w:rPr>
      </w:pPr>
      <w:r w:rsidRPr="0054488F">
        <w:rPr>
          <w:rFonts w:ascii="Times New Roman" w:hAnsi="Times New Roman"/>
          <w:sz w:val="24"/>
          <w:szCs w:val="24"/>
        </w:rPr>
        <w:t xml:space="preserve"> </w:t>
      </w:r>
      <w:r w:rsidR="005F29DB" w:rsidRPr="00274D6F">
        <w:rPr>
          <w:noProof/>
          <w:lang w:eastAsia="en-GB"/>
        </w:rPr>
        <w:drawing>
          <wp:inline distT="0" distB="0" distL="0" distR="0" wp14:anchorId="04999C82" wp14:editId="1415CEDE">
            <wp:extent cx="4848225" cy="2924175"/>
            <wp:effectExtent l="0" t="0" r="9525" b="9525"/>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77D8D" w:rsidRPr="009C0272" w:rsidRDefault="00292EA5" w:rsidP="009C0272">
      <w:pPr>
        <w:pStyle w:val="Caption"/>
        <w:jc w:val="center"/>
        <w:rPr>
          <w:rFonts w:ascii="Times New Roman" w:hAnsi="Times New Roman"/>
          <w:b/>
          <w:color w:val="auto"/>
          <w:sz w:val="24"/>
        </w:rPr>
      </w:pPr>
      <w:bookmarkStart w:id="112" w:name="_Toc527039822"/>
      <w:r w:rsidRPr="009C0272">
        <w:rPr>
          <w:rFonts w:ascii="Times New Roman" w:hAnsi="Times New Roman"/>
          <w:b/>
          <w:color w:val="auto"/>
          <w:sz w:val="24"/>
        </w:rPr>
        <w:t>Figure 5</w:t>
      </w:r>
      <w:r w:rsidR="000B12B7" w:rsidRPr="009C0272">
        <w:rPr>
          <w:rFonts w:ascii="Times New Roman" w:hAnsi="Times New Roman"/>
          <w:b/>
          <w:color w:val="auto"/>
          <w:sz w:val="24"/>
        </w:rPr>
        <w:t>.</w:t>
      </w:r>
      <w:r w:rsidR="00A324F5" w:rsidRPr="009C0272">
        <w:rPr>
          <w:rFonts w:ascii="Times New Roman" w:hAnsi="Times New Roman"/>
          <w:b/>
          <w:color w:val="auto"/>
          <w:sz w:val="24"/>
        </w:rPr>
        <w:fldChar w:fldCharType="begin"/>
      </w:r>
      <w:r w:rsidR="00A324F5" w:rsidRPr="009C0272">
        <w:rPr>
          <w:rFonts w:ascii="Times New Roman" w:hAnsi="Times New Roman"/>
          <w:b/>
          <w:color w:val="auto"/>
          <w:sz w:val="24"/>
        </w:rPr>
        <w:instrText xml:space="preserve"> SEQ Figure \* ARABIC \s 1 </w:instrText>
      </w:r>
      <w:r w:rsidR="00A324F5" w:rsidRPr="009C0272">
        <w:rPr>
          <w:rFonts w:ascii="Times New Roman" w:hAnsi="Times New Roman"/>
          <w:b/>
          <w:color w:val="auto"/>
          <w:sz w:val="24"/>
        </w:rPr>
        <w:fldChar w:fldCharType="separate"/>
      </w:r>
      <w:r w:rsidR="009D16A7" w:rsidRPr="009C0272">
        <w:rPr>
          <w:rFonts w:ascii="Times New Roman" w:hAnsi="Times New Roman"/>
          <w:b/>
          <w:noProof/>
          <w:color w:val="auto"/>
          <w:sz w:val="24"/>
        </w:rPr>
        <w:t>1</w:t>
      </w:r>
      <w:r w:rsidR="00A324F5" w:rsidRPr="009C0272">
        <w:rPr>
          <w:rFonts w:ascii="Times New Roman" w:hAnsi="Times New Roman"/>
          <w:b/>
          <w:color w:val="auto"/>
          <w:sz w:val="24"/>
        </w:rPr>
        <w:fldChar w:fldCharType="end"/>
      </w:r>
      <w:r w:rsidR="006B71EE" w:rsidRPr="009C0272">
        <w:rPr>
          <w:rFonts w:ascii="Times New Roman" w:hAnsi="Times New Roman"/>
          <w:b/>
          <w:color w:val="auto"/>
          <w:sz w:val="24"/>
        </w:rPr>
        <w:t xml:space="preserve"> Monthly energy generated by the plant</w:t>
      </w:r>
      <w:bookmarkEnd w:id="112"/>
    </w:p>
    <w:p w:rsidR="005F5033" w:rsidRDefault="005F5033">
      <w:pPr>
        <w:spacing w:after="160" w:line="259" w:lineRule="auto"/>
        <w:rPr>
          <w:rFonts w:ascii="Times New Roman" w:hAnsi="Times New Roman"/>
          <w:i/>
          <w:iCs/>
          <w:color w:val="44546A" w:themeColor="text2"/>
          <w:sz w:val="24"/>
          <w:szCs w:val="24"/>
        </w:rPr>
      </w:pPr>
      <w:r>
        <w:rPr>
          <w:rFonts w:ascii="Times New Roman" w:hAnsi="Times New Roman"/>
          <w:sz w:val="24"/>
          <w:szCs w:val="24"/>
        </w:rPr>
        <w:br w:type="page"/>
      </w:r>
    </w:p>
    <w:p w:rsidR="00680A43" w:rsidRPr="005F5033" w:rsidRDefault="00680A43" w:rsidP="00680A43">
      <w:pPr>
        <w:pStyle w:val="Caption"/>
        <w:keepNext/>
        <w:rPr>
          <w:rFonts w:ascii="Times New Roman" w:hAnsi="Times New Roman"/>
          <w:i w:val="0"/>
          <w:color w:val="000000" w:themeColor="text1"/>
          <w:sz w:val="24"/>
          <w:szCs w:val="24"/>
        </w:rPr>
      </w:pPr>
      <w:r w:rsidRPr="005F5033">
        <w:rPr>
          <w:rFonts w:ascii="Times New Roman" w:hAnsi="Times New Roman"/>
          <w:i w:val="0"/>
          <w:color w:val="000000" w:themeColor="text1"/>
          <w:sz w:val="24"/>
          <w:szCs w:val="24"/>
        </w:rPr>
        <w:lastRenderedPageBreak/>
        <w:t>Table 5.1 Generated energy for the three year period</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7"/>
        <w:gridCol w:w="2009"/>
        <w:gridCol w:w="2045"/>
        <w:gridCol w:w="2176"/>
      </w:tblGrid>
      <w:tr w:rsidR="00AB6788" w:rsidRPr="00274D6F" w:rsidTr="00035E5D">
        <w:trPr>
          <w:trHeight w:val="467"/>
          <w:jc w:val="center"/>
        </w:trPr>
        <w:tc>
          <w:tcPr>
            <w:tcW w:w="1250" w:type="pct"/>
            <w:tcBorders>
              <w:top w:val="single" w:sz="4" w:space="0" w:color="auto"/>
              <w:bottom w:val="single" w:sz="4" w:space="0" w:color="auto"/>
            </w:tcBorders>
            <w:vAlign w:val="center"/>
          </w:tcPr>
          <w:p w:rsidR="00AB6788" w:rsidRPr="006D54C8" w:rsidRDefault="00AB6788" w:rsidP="00AB6788">
            <w:pPr>
              <w:spacing w:after="0" w:line="240" w:lineRule="auto"/>
              <w:rPr>
                <w:rFonts w:ascii="Times New Roman" w:eastAsia="Times New Roman" w:hAnsi="Times New Roman"/>
                <w:b/>
                <w:bCs/>
                <w:color w:val="000000"/>
                <w:sz w:val="24"/>
                <w:szCs w:val="24"/>
                <w:lang w:val="en-US"/>
              </w:rPr>
            </w:pPr>
            <w:r w:rsidRPr="006D54C8">
              <w:rPr>
                <w:rFonts w:ascii="Times New Roman" w:eastAsia="Times New Roman" w:hAnsi="Times New Roman"/>
                <w:b/>
                <w:bCs/>
                <w:color w:val="000000"/>
                <w:sz w:val="24"/>
                <w:szCs w:val="24"/>
              </w:rPr>
              <w:t>MONTH</w:t>
            </w:r>
          </w:p>
        </w:tc>
        <w:tc>
          <w:tcPr>
            <w:tcW w:w="1209" w:type="pct"/>
            <w:tcBorders>
              <w:top w:val="single" w:sz="4" w:space="0" w:color="auto"/>
              <w:bottom w:val="single" w:sz="4" w:space="0" w:color="auto"/>
            </w:tcBorders>
            <w:vAlign w:val="center"/>
          </w:tcPr>
          <w:p w:rsidR="00AB6788" w:rsidRPr="006D54C8" w:rsidRDefault="00AB6788" w:rsidP="00035E5D">
            <w:pPr>
              <w:spacing w:after="0" w:line="240" w:lineRule="auto"/>
              <w:jc w:val="center"/>
              <w:rPr>
                <w:rFonts w:ascii="Times New Roman" w:eastAsia="Times New Roman" w:hAnsi="Times New Roman"/>
                <w:b/>
                <w:bCs/>
                <w:color w:val="000000"/>
                <w:sz w:val="24"/>
                <w:szCs w:val="24"/>
                <w:lang w:val="en-US"/>
              </w:rPr>
            </w:pPr>
            <w:r w:rsidRPr="006D54C8">
              <w:rPr>
                <w:rFonts w:ascii="Times New Roman" w:eastAsia="Times New Roman" w:hAnsi="Times New Roman"/>
                <w:b/>
                <w:bCs/>
                <w:color w:val="000000"/>
                <w:sz w:val="24"/>
                <w:szCs w:val="24"/>
                <w:lang w:val="en-US"/>
              </w:rPr>
              <w:t>TOTAL GENERATED ENERGY FOR YEAR ONE</w:t>
            </w:r>
          </w:p>
        </w:tc>
        <w:tc>
          <w:tcPr>
            <w:tcW w:w="1231" w:type="pct"/>
            <w:tcBorders>
              <w:top w:val="single" w:sz="4" w:space="0" w:color="auto"/>
              <w:bottom w:val="single" w:sz="4" w:space="0" w:color="auto"/>
            </w:tcBorders>
            <w:vAlign w:val="center"/>
          </w:tcPr>
          <w:p w:rsidR="00AB6788" w:rsidRPr="006D54C8" w:rsidRDefault="00AB6788" w:rsidP="00035E5D">
            <w:pPr>
              <w:spacing w:after="0" w:line="240" w:lineRule="auto"/>
              <w:jc w:val="center"/>
              <w:rPr>
                <w:rFonts w:ascii="Times New Roman" w:eastAsia="Times New Roman" w:hAnsi="Times New Roman"/>
                <w:b/>
                <w:bCs/>
                <w:color w:val="000000"/>
                <w:sz w:val="24"/>
                <w:szCs w:val="24"/>
                <w:lang w:val="en-US"/>
              </w:rPr>
            </w:pPr>
            <w:r w:rsidRPr="006D54C8">
              <w:rPr>
                <w:rFonts w:ascii="Times New Roman" w:eastAsia="Times New Roman" w:hAnsi="Times New Roman"/>
                <w:b/>
                <w:bCs/>
                <w:color w:val="000000"/>
                <w:sz w:val="24"/>
                <w:szCs w:val="24"/>
                <w:lang w:val="en-US"/>
              </w:rPr>
              <w:t>TOTAL GENERATED ENERGY FOR YEAR TWO</w:t>
            </w:r>
          </w:p>
        </w:tc>
        <w:tc>
          <w:tcPr>
            <w:tcW w:w="1310" w:type="pct"/>
            <w:tcBorders>
              <w:top w:val="single" w:sz="4" w:space="0" w:color="auto"/>
              <w:bottom w:val="single" w:sz="4" w:space="0" w:color="auto"/>
            </w:tcBorders>
            <w:vAlign w:val="center"/>
          </w:tcPr>
          <w:p w:rsidR="00AB6788" w:rsidRPr="006D54C8" w:rsidRDefault="00AB6788" w:rsidP="00035E5D">
            <w:pPr>
              <w:spacing w:after="0" w:line="240" w:lineRule="auto"/>
              <w:jc w:val="center"/>
              <w:rPr>
                <w:rFonts w:ascii="Times New Roman" w:eastAsia="Times New Roman" w:hAnsi="Times New Roman"/>
                <w:b/>
                <w:bCs/>
                <w:color w:val="000000"/>
                <w:sz w:val="24"/>
                <w:szCs w:val="24"/>
                <w:lang w:val="en-US"/>
              </w:rPr>
            </w:pPr>
            <w:r w:rsidRPr="006D54C8">
              <w:rPr>
                <w:rFonts w:ascii="Times New Roman" w:eastAsia="Times New Roman" w:hAnsi="Times New Roman"/>
                <w:b/>
                <w:bCs/>
                <w:color w:val="000000"/>
                <w:sz w:val="24"/>
                <w:szCs w:val="24"/>
                <w:lang w:val="en-US"/>
              </w:rPr>
              <w:t>TOTAL GENERATED ENERGY FOR YEAR THREE</w:t>
            </w:r>
          </w:p>
        </w:tc>
      </w:tr>
      <w:tr w:rsidR="001C6362" w:rsidRPr="00274D6F" w:rsidTr="00035E5D">
        <w:trPr>
          <w:trHeight w:val="408"/>
          <w:jc w:val="center"/>
        </w:trPr>
        <w:tc>
          <w:tcPr>
            <w:tcW w:w="1250" w:type="pct"/>
            <w:tcBorders>
              <w:top w:val="single" w:sz="4" w:space="0" w:color="auto"/>
            </w:tcBorders>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JUNE </w:t>
            </w:r>
          </w:p>
        </w:tc>
        <w:tc>
          <w:tcPr>
            <w:tcW w:w="1209" w:type="pct"/>
            <w:tcBorders>
              <w:top w:val="single" w:sz="4" w:space="0" w:color="auto"/>
            </w:tcBorders>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297646.28</w:t>
            </w:r>
          </w:p>
        </w:tc>
        <w:tc>
          <w:tcPr>
            <w:tcW w:w="1231" w:type="pct"/>
            <w:tcBorders>
              <w:top w:val="single" w:sz="4" w:space="0" w:color="auto"/>
            </w:tcBorders>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314161.25</w:t>
            </w:r>
          </w:p>
        </w:tc>
        <w:tc>
          <w:tcPr>
            <w:tcW w:w="1310" w:type="pct"/>
            <w:tcBorders>
              <w:top w:val="single" w:sz="4" w:space="0" w:color="auto"/>
            </w:tcBorders>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233813.93</w:t>
            </w:r>
          </w:p>
        </w:tc>
      </w:tr>
      <w:tr w:rsidR="001C6362" w:rsidRPr="00274D6F" w:rsidTr="00035E5D">
        <w:trPr>
          <w:trHeight w:val="485"/>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JULY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284176.67</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297876.75</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216558.44</w:t>
            </w:r>
          </w:p>
        </w:tc>
      </w:tr>
      <w:tr w:rsidR="001C6362" w:rsidRPr="00274D6F" w:rsidTr="00035E5D">
        <w:trPr>
          <w:trHeight w:val="464"/>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AUGUST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256763.66</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276206.22</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244772.27</w:t>
            </w:r>
          </w:p>
        </w:tc>
      </w:tr>
      <w:tr w:rsidR="001C6362" w:rsidRPr="00274D6F" w:rsidTr="00035E5D">
        <w:trPr>
          <w:trHeight w:val="414"/>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SEPTEMBER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311539.72</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289431.8</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244278.13</w:t>
            </w:r>
          </w:p>
        </w:tc>
      </w:tr>
      <w:tr w:rsidR="001C6362" w:rsidRPr="00274D6F" w:rsidTr="00035E5D">
        <w:trPr>
          <w:trHeight w:val="408"/>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OCTOBER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372676.68</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350236.52</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290943.3</w:t>
            </w:r>
          </w:p>
        </w:tc>
      </w:tr>
      <w:tr w:rsidR="001C6362" w:rsidRPr="00274D6F" w:rsidTr="00035E5D">
        <w:trPr>
          <w:trHeight w:val="429"/>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NOVEMBER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341517.02</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319327.82</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275730.13</w:t>
            </w:r>
          </w:p>
        </w:tc>
      </w:tr>
      <w:tr w:rsidR="001C6362" w:rsidRPr="00274D6F" w:rsidTr="00035E5D">
        <w:trPr>
          <w:trHeight w:val="407"/>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DECEMBER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338570.62</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364977.19</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248251.3</w:t>
            </w:r>
          </w:p>
        </w:tc>
      </w:tr>
      <w:tr w:rsidR="001C6362" w:rsidRPr="00274D6F" w:rsidTr="00035E5D">
        <w:trPr>
          <w:trHeight w:val="424"/>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JANUARY</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325705.77</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355208.7</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230613.56</w:t>
            </w:r>
          </w:p>
        </w:tc>
      </w:tr>
      <w:tr w:rsidR="001C6362" w:rsidRPr="00274D6F" w:rsidTr="00035E5D">
        <w:trPr>
          <w:trHeight w:val="423"/>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FEBRUARY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299625.28</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311827.93</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252371.6</w:t>
            </w:r>
          </w:p>
        </w:tc>
      </w:tr>
      <w:tr w:rsidR="001C6362" w:rsidRPr="00274D6F" w:rsidTr="00035E5D">
        <w:trPr>
          <w:trHeight w:val="518"/>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MARCH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367739.31</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300364.96</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285379.94</w:t>
            </w:r>
          </w:p>
        </w:tc>
      </w:tr>
      <w:tr w:rsidR="001C6362" w:rsidRPr="00274D6F" w:rsidTr="00035E5D">
        <w:trPr>
          <w:trHeight w:val="450"/>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APRIL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324528.61</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283614.34</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261213.28</w:t>
            </w:r>
          </w:p>
        </w:tc>
      </w:tr>
      <w:tr w:rsidR="001C6362" w:rsidRPr="00274D6F" w:rsidTr="00035E5D">
        <w:trPr>
          <w:trHeight w:val="450"/>
          <w:jc w:val="center"/>
        </w:trPr>
        <w:tc>
          <w:tcPr>
            <w:tcW w:w="1250" w:type="pct"/>
            <w:vAlign w:val="bottom"/>
          </w:tcPr>
          <w:p w:rsidR="001C6362" w:rsidRPr="00F01C3C" w:rsidRDefault="001C6362" w:rsidP="001C6362">
            <w:pPr>
              <w:spacing w:after="0" w:line="240" w:lineRule="auto"/>
              <w:rPr>
                <w:rFonts w:ascii="Times New Roman" w:eastAsia="Times New Roman" w:hAnsi="Times New Roman"/>
                <w:color w:val="000000"/>
                <w:lang w:val="en-US"/>
              </w:rPr>
            </w:pPr>
            <w:r w:rsidRPr="00F01C3C">
              <w:rPr>
                <w:rFonts w:ascii="Times New Roman" w:eastAsia="Times New Roman" w:hAnsi="Times New Roman"/>
                <w:color w:val="000000"/>
                <w:lang w:val="en-US"/>
              </w:rPr>
              <w:t xml:space="preserve">MAY </w:t>
            </w:r>
          </w:p>
        </w:tc>
        <w:tc>
          <w:tcPr>
            <w:tcW w:w="1209"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315134.78</w:t>
            </w:r>
          </w:p>
        </w:tc>
        <w:tc>
          <w:tcPr>
            <w:tcW w:w="1231"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306945.2</w:t>
            </w:r>
          </w:p>
        </w:tc>
        <w:tc>
          <w:tcPr>
            <w:tcW w:w="1310" w:type="pct"/>
            <w:vAlign w:val="bottom"/>
          </w:tcPr>
          <w:p w:rsidR="001C6362" w:rsidRPr="00F01C3C" w:rsidRDefault="001C6362" w:rsidP="00035E5D">
            <w:pPr>
              <w:spacing w:after="0" w:line="240" w:lineRule="auto"/>
              <w:jc w:val="center"/>
              <w:rPr>
                <w:rFonts w:ascii="Times New Roman" w:eastAsia="Times New Roman" w:hAnsi="Times New Roman"/>
                <w:color w:val="000000"/>
                <w:lang w:val="en-US"/>
              </w:rPr>
            </w:pPr>
            <w:r w:rsidRPr="00F01C3C">
              <w:rPr>
                <w:rFonts w:ascii="Times New Roman" w:eastAsia="Times New Roman" w:hAnsi="Times New Roman"/>
                <w:color w:val="000000"/>
                <w:lang w:val="en-US"/>
              </w:rPr>
              <w:t>253536.34</w:t>
            </w:r>
          </w:p>
        </w:tc>
      </w:tr>
      <w:tr w:rsidR="00AB6788" w:rsidRPr="00274D6F" w:rsidTr="00035E5D">
        <w:trPr>
          <w:trHeight w:val="368"/>
          <w:jc w:val="center"/>
        </w:trPr>
        <w:tc>
          <w:tcPr>
            <w:tcW w:w="1250" w:type="pct"/>
            <w:tcBorders>
              <w:top w:val="single" w:sz="4" w:space="0" w:color="auto"/>
            </w:tcBorders>
          </w:tcPr>
          <w:p w:rsidR="00AB6788" w:rsidRPr="00274D6F" w:rsidRDefault="00AB6788" w:rsidP="00AB6788">
            <w:pPr>
              <w:spacing w:after="0" w:line="276" w:lineRule="auto"/>
              <w:jc w:val="both"/>
              <w:rPr>
                <w:rFonts w:ascii="Times New Roman" w:hAnsi="Times New Roman"/>
                <w:b/>
                <w:sz w:val="24"/>
                <w:szCs w:val="24"/>
              </w:rPr>
            </w:pPr>
          </w:p>
        </w:tc>
        <w:tc>
          <w:tcPr>
            <w:tcW w:w="1209" w:type="pct"/>
            <w:tcBorders>
              <w:top w:val="single" w:sz="4" w:space="0" w:color="auto"/>
            </w:tcBorders>
          </w:tcPr>
          <w:p w:rsidR="00AB6788" w:rsidRPr="00274D6F" w:rsidRDefault="00AB6788" w:rsidP="00AB6788">
            <w:pPr>
              <w:spacing w:after="0" w:line="276" w:lineRule="auto"/>
              <w:jc w:val="center"/>
              <w:rPr>
                <w:rFonts w:ascii="Times New Roman" w:hAnsi="Times New Roman"/>
                <w:b/>
                <w:sz w:val="24"/>
                <w:szCs w:val="24"/>
              </w:rPr>
            </w:pPr>
          </w:p>
        </w:tc>
        <w:tc>
          <w:tcPr>
            <w:tcW w:w="1231" w:type="pct"/>
            <w:tcBorders>
              <w:top w:val="single" w:sz="4" w:space="0" w:color="auto"/>
            </w:tcBorders>
          </w:tcPr>
          <w:p w:rsidR="00AB6788" w:rsidRPr="00274D6F" w:rsidRDefault="00AB6788" w:rsidP="001C6362">
            <w:pPr>
              <w:spacing w:after="0" w:line="276" w:lineRule="auto"/>
              <w:rPr>
                <w:rFonts w:ascii="Times New Roman" w:hAnsi="Times New Roman"/>
                <w:b/>
                <w:sz w:val="24"/>
                <w:szCs w:val="24"/>
              </w:rPr>
            </w:pPr>
          </w:p>
        </w:tc>
        <w:tc>
          <w:tcPr>
            <w:tcW w:w="1310" w:type="pct"/>
            <w:tcBorders>
              <w:top w:val="single" w:sz="4" w:space="0" w:color="auto"/>
            </w:tcBorders>
          </w:tcPr>
          <w:p w:rsidR="00AB6788" w:rsidRPr="00274D6F" w:rsidRDefault="00AB6788" w:rsidP="00AB6788">
            <w:pPr>
              <w:spacing w:after="0" w:line="276" w:lineRule="auto"/>
              <w:jc w:val="right"/>
              <w:rPr>
                <w:rFonts w:ascii="Times New Roman" w:hAnsi="Times New Roman"/>
                <w:sz w:val="24"/>
                <w:szCs w:val="24"/>
              </w:rPr>
            </w:pPr>
          </w:p>
        </w:tc>
      </w:tr>
    </w:tbl>
    <w:p w:rsidR="00AB6788" w:rsidRPr="00274D6F" w:rsidRDefault="00AB6788" w:rsidP="00EA7174">
      <w:pPr>
        <w:spacing w:after="0"/>
        <w:jc w:val="both"/>
        <w:rPr>
          <w:rFonts w:ascii="Times New Roman" w:hAnsi="Times New Roman"/>
          <w:sz w:val="24"/>
          <w:szCs w:val="24"/>
        </w:rPr>
      </w:pPr>
    </w:p>
    <w:p w:rsidR="0054488F" w:rsidRDefault="0054488F" w:rsidP="00EA7174">
      <w:pPr>
        <w:spacing w:after="0"/>
        <w:jc w:val="both"/>
        <w:rPr>
          <w:rFonts w:ascii="Times New Roman" w:hAnsi="Times New Roman"/>
          <w:sz w:val="24"/>
          <w:szCs w:val="24"/>
        </w:rPr>
      </w:pPr>
      <w:r>
        <w:rPr>
          <w:rFonts w:ascii="Times New Roman" w:hAnsi="Times New Roman"/>
          <w:sz w:val="24"/>
          <w:szCs w:val="24"/>
        </w:rPr>
        <w:t>The following observations were made from figure 5.1 and table 5.1</w:t>
      </w:r>
    </w:p>
    <w:p w:rsidR="0054488F" w:rsidRDefault="00364AE6" w:rsidP="0054488F">
      <w:pPr>
        <w:pStyle w:val="ListParagraph"/>
        <w:numPr>
          <w:ilvl w:val="0"/>
          <w:numId w:val="35"/>
        </w:numPr>
        <w:spacing w:after="0"/>
        <w:jc w:val="both"/>
        <w:rPr>
          <w:rFonts w:ascii="Times New Roman" w:hAnsi="Times New Roman"/>
          <w:sz w:val="24"/>
          <w:szCs w:val="24"/>
        </w:rPr>
      </w:pPr>
      <w:r w:rsidRPr="0054488F">
        <w:rPr>
          <w:rFonts w:ascii="Times New Roman" w:hAnsi="Times New Roman"/>
          <w:sz w:val="24"/>
          <w:szCs w:val="24"/>
        </w:rPr>
        <w:t xml:space="preserve"> </w:t>
      </w:r>
      <w:r w:rsidR="0054488F">
        <w:rPr>
          <w:rFonts w:ascii="Times New Roman" w:hAnsi="Times New Roman"/>
          <w:sz w:val="24"/>
          <w:szCs w:val="24"/>
        </w:rPr>
        <w:t>T</w:t>
      </w:r>
      <w:r w:rsidR="00752716" w:rsidRPr="0054488F">
        <w:rPr>
          <w:rFonts w:ascii="Times New Roman" w:hAnsi="Times New Roman"/>
          <w:sz w:val="24"/>
          <w:szCs w:val="24"/>
        </w:rPr>
        <w:t>he mon</w:t>
      </w:r>
      <w:r w:rsidR="0008234F" w:rsidRPr="0054488F">
        <w:rPr>
          <w:rFonts w:ascii="Times New Roman" w:hAnsi="Times New Roman"/>
          <w:sz w:val="24"/>
          <w:szCs w:val="24"/>
        </w:rPr>
        <w:t>thly energy generated de</w:t>
      </w:r>
      <w:r w:rsidR="00E76B71" w:rsidRPr="0054488F">
        <w:rPr>
          <w:rFonts w:ascii="Times New Roman" w:hAnsi="Times New Roman"/>
          <w:sz w:val="24"/>
          <w:szCs w:val="24"/>
        </w:rPr>
        <w:t>creased</w:t>
      </w:r>
      <w:r w:rsidR="00EF281E" w:rsidRPr="0054488F">
        <w:rPr>
          <w:rFonts w:ascii="Times New Roman" w:hAnsi="Times New Roman"/>
          <w:sz w:val="24"/>
          <w:szCs w:val="24"/>
        </w:rPr>
        <w:t xml:space="preserve"> from </w:t>
      </w:r>
      <w:r w:rsidR="00752716" w:rsidRPr="0054488F">
        <w:rPr>
          <w:rFonts w:ascii="Times New Roman" w:hAnsi="Times New Roman"/>
          <w:sz w:val="24"/>
          <w:szCs w:val="24"/>
        </w:rPr>
        <w:t>372.7</w:t>
      </w:r>
      <w:r w:rsidR="007168A3" w:rsidRPr="0054488F">
        <w:rPr>
          <w:rFonts w:ascii="Times New Roman" w:hAnsi="Times New Roman"/>
          <w:sz w:val="24"/>
          <w:szCs w:val="24"/>
        </w:rPr>
        <w:t>MWh</w:t>
      </w:r>
      <w:r w:rsidR="00752716" w:rsidRPr="0054488F">
        <w:rPr>
          <w:rFonts w:ascii="Times New Roman" w:hAnsi="Times New Roman"/>
          <w:sz w:val="24"/>
          <w:szCs w:val="24"/>
        </w:rPr>
        <w:t xml:space="preserve"> in October 2013</w:t>
      </w:r>
      <w:r w:rsidR="0008234F" w:rsidRPr="0054488F">
        <w:rPr>
          <w:rFonts w:ascii="Times New Roman" w:hAnsi="Times New Roman"/>
          <w:sz w:val="24"/>
          <w:szCs w:val="24"/>
        </w:rPr>
        <w:t xml:space="preserve"> to 216.6MWh in July 2015</w:t>
      </w:r>
      <w:r w:rsidR="0054488F">
        <w:rPr>
          <w:rFonts w:ascii="Times New Roman" w:hAnsi="Times New Roman"/>
          <w:sz w:val="24"/>
          <w:szCs w:val="24"/>
        </w:rPr>
        <w:t xml:space="preserve"> with</w:t>
      </w:r>
      <w:r w:rsidR="00752716" w:rsidRPr="0054488F">
        <w:rPr>
          <w:rFonts w:ascii="Times New Roman" w:hAnsi="Times New Roman"/>
          <w:sz w:val="24"/>
          <w:szCs w:val="24"/>
        </w:rPr>
        <w:t xml:space="preserve"> an average </w:t>
      </w:r>
      <w:r w:rsidR="0078189B" w:rsidRPr="0054488F">
        <w:rPr>
          <w:rFonts w:ascii="Times New Roman" w:hAnsi="Times New Roman"/>
          <w:sz w:val="24"/>
          <w:szCs w:val="24"/>
        </w:rPr>
        <w:t>295.6MWh.</w:t>
      </w:r>
      <w:r w:rsidRPr="0054488F">
        <w:rPr>
          <w:rFonts w:ascii="Times New Roman" w:hAnsi="Times New Roman"/>
          <w:sz w:val="24"/>
          <w:szCs w:val="24"/>
        </w:rPr>
        <w:t xml:space="preserve"> </w:t>
      </w:r>
    </w:p>
    <w:p w:rsidR="00DE1C0D" w:rsidRDefault="00364AE6" w:rsidP="0054488F">
      <w:pPr>
        <w:pStyle w:val="ListParagraph"/>
        <w:numPr>
          <w:ilvl w:val="0"/>
          <w:numId w:val="35"/>
        </w:numPr>
        <w:spacing w:after="0"/>
        <w:jc w:val="both"/>
        <w:rPr>
          <w:rFonts w:ascii="Times New Roman" w:hAnsi="Times New Roman"/>
          <w:sz w:val="24"/>
          <w:szCs w:val="24"/>
        </w:rPr>
      </w:pPr>
      <w:r w:rsidRPr="0054488F">
        <w:rPr>
          <w:rFonts w:ascii="Times New Roman" w:hAnsi="Times New Roman"/>
          <w:sz w:val="24"/>
          <w:szCs w:val="24"/>
        </w:rPr>
        <w:t xml:space="preserve">The generated energy depends on the global radiation </w:t>
      </w:r>
      <w:r w:rsidR="00FE1B43" w:rsidRPr="0054488F">
        <w:rPr>
          <w:rFonts w:ascii="Times New Roman" w:hAnsi="Times New Roman"/>
          <w:sz w:val="24"/>
          <w:szCs w:val="24"/>
        </w:rPr>
        <w:t>and other site conditions</w:t>
      </w:r>
      <w:r w:rsidRPr="0054488F">
        <w:rPr>
          <w:rFonts w:ascii="Times New Roman" w:hAnsi="Times New Roman"/>
          <w:sz w:val="24"/>
          <w:szCs w:val="24"/>
        </w:rPr>
        <w:t xml:space="preserve">. </w:t>
      </w:r>
      <w:r w:rsidR="0078189B" w:rsidRPr="0054488F">
        <w:rPr>
          <w:rFonts w:ascii="Times New Roman" w:hAnsi="Times New Roman"/>
          <w:sz w:val="24"/>
          <w:szCs w:val="24"/>
        </w:rPr>
        <w:t>Any variation, therefore, in these parameters result in the variation of energy generated.</w:t>
      </w:r>
      <w:r w:rsidRPr="0054488F">
        <w:rPr>
          <w:rFonts w:ascii="Times New Roman" w:hAnsi="Times New Roman"/>
          <w:sz w:val="24"/>
          <w:szCs w:val="24"/>
        </w:rPr>
        <w:t xml:space="preserve"> </w:t>
      </w:r>
    </w:p>
    <w:p w:rsidR="009F0ED8" w:rsidRDefault="00DE1C0D" w:rsidP="0054488F">
      <w:pPr>
        <w:pStyle w:val="ListParagraph"/>
        <w:numPr>
          <w:ilvl w:val="0"/>
          <w:numId w:val="35"/>
        </w:numPr>
        <w:spacing w:after="0"/>
        <w:jc w:val="both"/>
        <w:rPr>
          <w:rFonts w:ascii="Times New Roman" w:hAnsi="Times New Roman"/>
          <w:sz w:val="24"/>
          <w:szCs w:val="24"/>
        </w:rPr>
      </w:pPr>
      <w:r>
        <w:rPr>
          <w:rFonts w:ascii="Times New Roman" w:hAnsi="Times New Roman"/>
          <w:sz w:val="24"/>
          <w:szCs w:val="24"/>
        </w:rPr>
        <w:t xml:space="preserve">Months of high generation is an indication of high global radiation and other favourable weather conditions and low generation indicates low radiation, cloudy weather and other unfavourable </w:t>
      </w:r>
      <w:r w:rsidR="009F0ED8">
        <w:rPr>
          <w:rFonts w:ascii="Times New Roman" w:hAnsi="Times New Roman"/>
          <w:sz w:val="24"/>
          <w:szCs w:val="24"/>
        </w:rPr>
        <w:t>condition.</w:t>
      </w:r>
    </w:p>
    <w:p w:rsidR="00A60877" w:rsidRPr="00A60877" w:rsidRDefault="009F0ED8" w:rsidP="0054488F">
      <w:pPr>
        <w:pStyle w:val="ListParagraph"/>
        <w:numPr>
          <w:ilvl w:val="0"/>
          <w:numId w:val="35"/>
        </w:numPr>
        <w:spacing w:after="0"/>
        <w:jc w:val="both"/>
        <w:rPr>
          <w:rFonts w:ascii="Times New Roman" w:hAnsi="Times New Roman"/>
          <w:sz w:val="24"/>
          <w:szCs w:val="24"/>
        </w:rPr>
      </w:pPr>
      <w:r>
        <w:rPr>
          <w:rFonts w:ascii="Times New Roman" w:hAnsi="Times New Roman"/>
          <w:sz w:val="24"/>
          <w:szCs w:val="24"/>
        </w:rPr>
        <w:t>T</w:t>
      </w:r>
      <w:r w:rsidR="00364AE6" w:rsidRPr="0054488F">
        <w:rPr>
          <w:rFonts w:ascii="Times New Roman" w:hAnsi="Times New Roman"/>
          <w:sz w:val="24"/>
          <w:szCs w:val="24"/>
        </w:rPr>
        <w:t xml:space="preserve">he generated energy in </w:t>
      </w:r>
      <w:r w:rsidR="00E94612">
        <w:rPr>
          <w:rFonts w:ascii="Times New Roman" w:hAnsi="Times New Roman"/>
          <w:sz w:val="24"/>
          <w:szCs w:val="24"/>
        </w:rPr>
        <w:t>Y</w:t>
      </w:r>
      <w:r w:rsidR="00364AE6" w:rsidRPr="0054488F">
        <w:rPr>
          <w:rFonts w:ascii="Times New Roman" w:hAnsi="Times New Roman"/>
          <w:sz w:val="24"/>
          <w:szCs w:val="24"/>
        </w:rPr>
        <w:t xml:space="preserve">ear </w:t>
      </w:r>
      <w:r w:rsidR="00E94612">
        <w:rPr>
          <w:rFonts w:ascii="Times New Roman" w:hAnsi="Times New Roman"/>
          <w:sz w:val="24"/>
          <w:szCs w:val="24"/>
        </w:rPr>
        <w:t>T</w:t>
      </w:r>
      <w:r w:rsidR="00364AE6" w:rsidRPr="0054488F">
        <w:rPr>
          <w:rFonts w:ascii="Times New Roman" w:hAnsi="Times New Roman"/>
          <w:sz w:val="24"/>
          <w:szCs w:val="24"/>
        </w:rPr>
        <w:t xml:space="preserve">wo and </w:t>
      </w:r>
      <w:r w:rsidR="00E94612">
        <w:rPr>
          <w:rFonts w:ascii="Times New Roman" w:hAnsi="Times New Roman"/>
          <w:sz w:val="24"/>
          <w:szCs w:val="24"/>
        </w:rPr>
        <w:t>Year T</w:t>
      </w:r>
      <w:r w:rsidR="00364AE6" w:rsidRPr="0054488F">
        <w:rPr>
          <w:rFonts w:ascii="Times New Roman" w:hAnsi="Times New Roman"/>
          <w:sz w:val="24"/>
          <w:szCs w:val="24"/>
        </w:rPr>
        <w:t>hree is on the decl</w:t>
      </w:r>
      <w:r>
        <w:rPr>
          <w:rFonts w:ascii="Times New Roman" w:hAnsi="Times New Roman"/>
          <w:sz w:val="24"/>
          <w:szCs w:val="24"/>
        </w:rPr>
        <w:t>ine.</w:t>
      </w:r>
      <w:r w:rsidR="00364AE6" w:rsidRPr="0054488F">
        <w:rPr>
          <w:rFonts w:ascii="Times New Roman" w:hAnsi="Times New Roman"/>
          <w:sz w:val="24"/>
          <w:szCs w:val="24"/>
        </w:rPr>
        <w:t xml:space="preserve"> </w:t>
      </w:r>
      <w:r w:rsidR="00505E53" w:rsidRPr="0054488F">
        <w:rPr>
          <w:rFonts w:ascii="Times New Roman" w:hAnsi="Times New Roman"/>
          <w:sz w:val="24"/>
          <w:szCs w:val="24"/>
        </w:rPr>
        <w:t>The decline be</w:t>
      </w:r>
      <w:r w:rsidR="003B1045">
        <w:rPr>
          <w:rFonts w:ascii="Times New Roman" w:hAnsi="Times New Roman"/>
          <w:sz w:val="24"/>
          <w:szCs w:val="24"/>
        </w:rPr>
        <w:t xml:space="preserve">tween </w:t>
      </w:r>
      <w:r w:rsidR="00E94612">
        <w:rPr>
          <w:rFonts w:ascii="Times New Roman" w:hAnsi="Times New Roman"/>
          <w:sz w:val="24"/>
          <w:szCs w:val="24"/>
        </w:rPr>
        <w:t>Y</w:t>
      </w:r>
      <w:r w:rsidR="003B1045">
        <w:rPr>
          <w:rFonts w:ascii="Times New Roman" w:hAnsi="Times New Roman"/>
          <w:sz w:val="24"/>
          <w:szCs w:val="24"/>
        </w:rPr>
        <w:t xml:space="preserve">ear </w:t>
      </w:r>
      <w:r w:rsidR="00E94612">
        <w:rPr>
          <w:rFonts w:ascii="Times New Roman" w:hAnsi="Times New Roman"/>
          <w:sz w:val="24"/>
          <w:szCs w:val="24"/>
        </w:rPr>
        <w:t>O</w:t>
      </w:r>
      <w:r w:rsidR="003B1045">
        <w:rPr>
          <w:rFonts w:ascii="Times New Roman" w:hAnsi="Times New Roman"/>
          <w:sz w:val="24"/>
          <w:szCs w:val="24"/>
        </w:rPr>
        <w:t xml:space="preserve">ne and </w:t>
      </w:r>
      <w:r w:rsidR="00E94612">
        <w:rPr>
          <w:rFonts w:ascii="Times New Roman" w:hAnsi="Times New Roman"/>
          <w:sz w:val="24"/>
          <w:szCs w:val="24"/>
        </w:rPr>
        <w:t>Year T</w:t>
      </w:r>
      <w:r w:rsidR="003B1045">
        <w:rPr>
          <w:rFonts w:ascii="Times New Roman" w:hAnsi="Times New Roman"/>
          <w:sz w:val="24"/>
          <w:szCs w:val="24"/>
        </w:rPr>
        <w:t>wo was 1.7%</w:t>
      </w:r>
      <w:r w:rsidR="00505E53" w:rsidRPr="0054488F">
        <w:rPr>
          <w:rFonts w:ascii="Times New Roman" w:hAnsi="Times New Roman"/>
          <w:sz w:val="24"/>
          <w:szCs w:val="24"/>
        </w:rPr>
        <w:t xml:space="preserve"> </w:t>
      </w:r>
      <w:r>
        <w:rPr>
          <w:rFonts w:ascii="Times New Roman" w:hAnsi="Times New Roman"/>
          <w:sz w:val="24"/>
          <w:szCs w:val="24"/>
        </w:rPr>
        <w:t xml:space="preserve">and </w:t>
      </w:r>
      <w:r w:rsidR="00E94612">
        <w:rPr>
          <w:rFonts w:ascii="Times New Roman" w:hAnsi="Times New Roman"/>
          <w:sz w:val="24"/>
          <w:szCs w:val="24"/>
        </w:rPr>
        <w:t>Y</w:t>
      </w:r>
      <w:r>
        <w:rPr>
          <w:rFonts w:ascii="Times New Roman" w:hAnsi="Times New Roman"/>
          <w:sz w:val="24"/>
          <w:szCs w:val="24"/>
        </w:rPr>
        <w:t xml:space="preserve">ear </w:t>
      </w:r>
      <w:r w:rsidR="00E94612">
        <w:rPr>
          <w:rFonts w:ascii="Times New Roman" w:hAnsi="Times New Roman"/>
          <w:sz w:val="24"/>
          <w:szCs w:val="24"/>
        </w:rPr>
        <w:t>O</w:t>
      </w:r>
      <w:r>
        <w:rPr>
          <w:rFonts w:ascii="Times New Roman" w:hAnsi="Times New Roman"/>
          <w:sz w:val="24"/>
          <w:szCs w:val="24"/>
        </w:rPr>
        <w:t xml:space="preserve">ne and </w:t>
      </w:r>
      <w:r w:rsidR="00E94612">
        <w:rPr>
          <w:rFonts w:ascii="Times New Roman" w:hAnsi="Times New Roman"/>
          <w:sz w:val="24"/>
          <w:szCs w:val="24"/>
        </w:rPr>
        <w:t>Year T</w:t>
      </w:r>
      <w:r>
        <w:rPr>
          <w:rFonts w:ascii="Times New Roman" w:hAnsi="Times New Roman"/>
          <w:sz w:val="24"/>
          <w:szCs w:val="24"/>
        </w:rPr>
        <w:t>hree</w:t>
      </w:r>
      <w:r w:rsidR="00505E53" w:rsidRPr="0054488F">
        <w:rPr>
          <w:rFonts w:ascii="Times New Roman" w:hAnsi="Times New Roman"/>
          <w:sz w:val="24"/>
          <w:szCs w:val="24"/>
        </w:rPr>
        <w:t xml:space="preserve"> is </w:t>
      </w:r>
      <w:r w:rsidR="00505E53" w:rsidRPr="0054488F">
        <w:rPr>
          <w:rFonts w:ascii="Times New Roman" w:hAnsi="Times New Roman"/>
          <w:sz w:val="24"/>
          <w:szCs w:val="24"/>
        </w:rPr>
        <w:lastRenderedPageBreak/>
        <w:t>20.8%. Since the pyrometer that is supposed to</w:t>
      </w:r>
      <w:r w:rsidR="009D2216" w:rsidRPr="0054488F">
        <w:rPr>
          <w:rFonts w:ascii="Times New Roman" w:hAnsi="Times New Roman"/>
          <w:sz w:val="24"/>
          <w:szCs w:val="24"/>
        </w:rPr>
        <w:t xml:space="preserve"> measure the site condition was out</w:t>
      </w:r>
      <w:r w:rsidR="00505E53" w:rsidRPr="0054488F">
        <w:rPr>
          <w:rFonts w:ascii="Times New Roman" w:hAnsi="Times New Roman"/>
          <w:sz w:val="24"/>
          <w:szCs w:val="24"/>
        </w:rPr>
        <w:t xml:space="preserve"> of service</w:t>
      </w:r>
      <w:r w:rsidR="009D2216" w:rsidRPr="0054488F">
        <w:rPr>
          <w:rFonts w:ascii="Times New Roman" w:hAnsi="Times New Roman"/>
          <w:sz w:val="24"/>
          <w:szCs w:val="24"/>
        </w:rPr>
        <w:t xml:space="preserve"> within that period, it was</w:t>
      </w:r>
      <w:r w:rsidR="00E75D5E" w:rsidRPr="0054488F">
        <w:rPr>
          <w:rFonts w:ascii="Times New Roman" w:hAnsi="Times New Roman"/>
          <w:sz w:val="24"/>
          <w:szCs w:val="24"/>
        </w:rPr>
        <w:t xml:space="preserve"> difficult to attribute this to the global radiation and site condition. </w:t>
      </w:r>
      <w:r w:rsidR="00E75D5E" w:rsidRPr="00A60877">
        <w:rPr>
          <w:rFonts w:ascii="Times New Roman" w:hAnsi="Times New Roman"/>
          <w:i/>
          <w:sz w:val="24"/>
          <w:szCs w:val="24"/>
        </w:rPr>
        <w:t>This may, however be attributed to photovoltaic module degradation</w:t>
      </w:r>
      <w:r w:rsidR="009D2216" w:rsidRPr="00A60877">
        <w:rPr>
          <w:rFonts w:ascii="Times New Roman" w:hAnsi="Times New Roman"/>
          <w:i/>
          <w:sz w:val="24"/>
          <w:szCs w:val="24"/>
        </w:rPr>
        <w:t>.</w:t>
      </w:r>
    </w:p>
    <w:p w:rsidR="00364AE6" w:rsidRPr="0054488F" w:rsidRDefault="005F29DB" w:rsidP="00A60877">
      <w:pPr>
        <w:pStyle w:val="ListParagraph"/>
        <w:spacing w:after="0"/>
        <w:jc w:val="both"/>
        <w:rPr>
          <w:rFonts w:ascii="Times New Roman" w:hAnsi="Times New Roman"/>
          <w:sz w:val="24"/>
          <w:szCs w:val="24"/>
        </w:rPr>
      </w:pPr>
      <w:r w:rsidRPr="0054488F">
        <w:rPr>
          <w:rFonts w:ascii="Times New Roman" w:hAnsi="Times New Roman"/>
          <w:sz w:val="24"/>
          <w:szCs w:val="24"/>
        </w:rPr>
        <w:tab/>
      </w:r>
    </w:p>
    <w:p w:rsidR="00364AE6" w:rsidRPr="00274D6F" w:rsidRDefault="00753A0D" w:rsidP="00364AE6">
      <w:pPr>
        <w:pStyle w:val="Heading3"/>
        <w:rPr>
          <w:rFonts w:ascii="Times New Roman" w:hAnsi="Times New Roman" w:cs="Times New Roman"/>
          <w:b/>
          <w:color w:val="auto"/>
        </w:rPr>
      </w:pPr>
      <w:bookmarkStart w:id="113" w:name="_Toc527039787"/>
      <w:bookmarkStart w:id="114" w:name="_Toc10464944"/>
      <w:r w:rsidRPr="00274D6F">
        <w:rPr>
          <w:rFonts w:ascii="Times New Roman" w:hAnsi="Times New Roman" w:cs="Times New Roman"/>
          <w:b/>
          <w:color w:val="auto"/>
        </w:rPr>
        <w:t>5</w:t>
      </w:r>
      <w:r w:rsidR="00984F9B" w:rsidRPr="00274D6F">
        <w:rPr>
          <w:rFonts w:ascii="Times New Roman" w:hAnsi="Times New Roman" w:cs="Times New Roman"/>
          <w:b/>
          <w:color w:val="auto"/>
        </w:rPr>
        <w:t>.1.2 Reference y</w:t>
      </w:r>
      <w:r w:rsidR="00364AE6" w:rsidRPr="00274D6F">
        <w:rPr>
          <w:rFonts w:ascii="Times New Roman" w:hAnsi="Times New Roman" w:cs="Times New Roman"/>
          <w:b/>
          <w:color w:val="auto"/>
        </w:rPr>
        <w:t>ield (Yr)</w:t>
      </w:r>
      <w:bookmarkEnd w:id="113"/>
      <w:bookmarkEnd w:id="114"/>
      <w:r w:rsidR="00364AE6" w:rsidRPr="00274D6F">
        <w:rPr>
          <w:rFonts w:ascii="Times New Roman" w:hAnsi="Times New Roman" w:cs="Times New Roman"/>
          <w:b/>
          <w:color w:val="auto"/>
        </w:rPr>
        <w:t xml:space="preserve"> </w:t>
      </w:r>
    </w:p>
    <w:p w:rsidR="00227F08" w:rsidRDefault="00364AE6" w:rsidP="00227F08">
      <w:pPr>
        <w:spacing w:after="0"/>
        <w:jc w:val="both"/>
        <w:rPr>
          <w:rFonts w:ascii="Times New Roman" w:hAnsi="Times New Roman"/>
          <w:sz w:val="24"/>
          <w:szCs w:val="24"/>
        </w:rPr>
      </w:pPr>
      <w:r w:rsidRPr="00227F08">
        <w:rPr>
          <w:rFonts w:ascii="Times New Roman" w:hAnsi="Times New Roman"/>
          <w:sz w:val="24"/>
          <w:szCs w:val="24"/>
        </w:rPr>
        <w:t>The reference yield give</w:t>
      </w:r>
      <w:r w:rsidR="001550A7" w:rsidRPr="00227F08">
        <w:rPr>
          <w:rFonts w:ascii="Times New Roman" w:hAnsi="Times New Roman"/>
          <w:sz w:val="24"/>
          <w:szCs w:val="24"/>
        </w:rPr>
        <w:t>n</w:t>
      </w:r>
      <w:r w:rsidRPr="00227F08">
        <w:rPr>
          <w:rFonts w:ascii="Times New Roman" w:hAnsi="Times New Roman"/>
          <w:sz w:val="24"/>
          <w:szCs w:val="24"/>
        </w:rPr>
        <w:t xml:space="preserve"> in hours, is an indication of peak sun-hour at the reference irradiance. </w:t>
      </w:r>
      <w:r w:rsidR="00A11F3F">
        <w:rPr>
          <w:rFonts w:ascii="Times New Roman" w:hAnsi="Times New Roman"/>
          <w:sz w:val="24"/>
          <w:szCs w:val="24"/>
        </w:rPr>
        <w:t xml:space="preserve">This is an indication of the theoretical energy available to the solar modules. The result is presented in </w:t>
      </w:r>
      <w:r w:rsidR="00A60877">
        <w:rPr>
          <w:rFonts w:ascii="Times New Roman" w:hAnsi="Times New Roman"/>
          <w:sz w:val="24"/>
          <w:szCs w:val="24"/>
        </w:rPr>
        <w:t>F</w:t>
      </w:r>
      <w:r w:rsidR="00A11F3F">
        <w:rPr>
          <w:rFonts w:ascii="Times New Roman" w:hAnsi="Times New Roman"/>
          <w:sz w:val="24"/>
          <w:szCs w:val="24"/>
        </w:rPr>
        <w:t xml:space="preserve">igure 5.2 and </w:t>
      </w:r>
      <w:r w:rsidR="00A60877">
        <w:rPr>
          <w:rFonts w:ascii="Times New Roman" w:hAnsi="Times New Roman"/>
          <w:sz w:val="24"/>
          <w:szCs w:val="24"/>
        </w:rPr>
        <w:t>T</w:t>
      </w:r>
      <w:r w:rsidR="00A11F3F">
        <w:rPr>
          <w:rFonts w:ascii="Times New Roman" w:hAnsi="Times New Roman"/>
          <w:sz w:val="24"/>
          <w:szCs w:val="24"/>
        </w:rPr>
        <w:t>able 5.2</w:t>
      </w:r>
      <w:r w:rsidR="00A60877">
        <w:rPr>
          <w:rFonts w:ascii="Times New Roman" w:hAnsi="Times New Roman"/>
          <w:sz w:val="24"/>
          <w:szCs w:val="24"/>
        </w:rPr>
        <w:t>.</w:t>
      </w:r>
      <w:r w:rsidR="00875A74">
        <w:rPr>
          <w:rFonts w:ascii="Times New Roman" w:hAnsi="Times New Roman"/>
          <w:sz w:val="24"/>
          <w:szCs w:val="24"/>
        </w:rPr>
        <w:t xml:space="preserve"> </w:t>
      </w:r>
    </w:p>
    <w:p w:rsidR="003C683A" w:rsidRDefault="003C683A" w:rsidP="000B33AD">
      <w:pPr>
        <w:spacing w:after="0"/>
        <w:jc w:val="both"/>
        <w:rPr>
          <w:rFonts w:ascii="Times New Roman" w:hAnsi="Times New Roman"/>
          <w:sz w:val="24"/>
          <w:szCs w:val="24"/>
        </w:rPr>
      </w:pPr>
    </w:p>
    <w:p w:rsidR="009D441E" w:rsidRPr="005F5033" w:rsidRDefault="009D441E" w:rsidP="009D441E">
      <w:pPr>
        <w:pStyle w:val="Caption"/>
        <w:keepNext/>
        <w:rPr>
          <w:rFonts w:ascii="Times New Roman" w:hAnsi="Times New Roman"/>
          <w:i w:val="0"/>
          <w:color w:val="000000" w:themeColor="text1"/>
          <w:sz w:val="24"/>
          <w:szCs w:val="24"/>
        </w:rPr>
      </w:pPr>
      <w:r w:rsidRPr="005F5033">
        <w:rPr>
          <w:rFonts w:ascii="Times New Roman" w:hAnsi="Times New Roman"/>
          <w:i w:val="0"/>
          <w:color w:val="000000" w:themeColor="text1"/>
          <w:sz w:val="24"/>
          <w:szCs w:val="24"/>
        </w:rPr>
        <w:t xml:space="preserve">Table 5.2 Reference yield for </w:t>
      </w:r>
      <w:r w:rsidR="00C00898">
        <w:rPr>
          <w:rFonts w:ascii="Times New Roman" w:hAnsi="Times New Roman"/>
          <w:i w:val="0"/>
          <w:color w:val="000000" w:themeColor="text1"/>
          <w:sz w:val="24"/>
          <w:szCs w:val="24"/>
        </w:rPr>
        <w:t>Y</w:t>
      </w:r>
      <w:r w:rsidRPr="005F5033">
        <w:rPr>
          <w:rFonts w:ascii="Times New Roman" w:hAnsi="Times New Roman"/>
          <w:i w:val="0"/>
          <w:color w:val="000000" w:themeColor="text1"/>
          <w:sz w:val="24"/>
          <w:szCs w:val="24"/>
        </w:rPr>
        <w:t xml:space="preserve">ear </w:t>
      </w:r>
      <w:r w:rsidR="00C00898">
        <w:rPr>
          <w:rFonts w:ascii="Times New Roman" w:hAnsi="Times New Roman"/>
          <w:i w:val="0"/>
          <w:color w:val="000000" w:themeColor="text1"/>
          <w:sz w:val="24"/>
          <w:szCs w:val="24"/>
        </w:rPr>
        <w:t>O</w:t>
      </w:r>
      <w:r w:rsidRPr="005F5033">
        <w:rPr>
          <w:rFonts w:ascii="Times New Roman" w:hAnsi="Times New Roman"/>
          <w:i w:val="0"/>
          <w:color w:val="000000" w:themeColor="text1"/>
          <w:sz w:val="24"/>
          <w:szCs w:val="24"/>
        </w:rPr>
        <w:t xml:space="preserve">ne and </w:t>
      </w:r>
      <w:r w:rsidR="00C00898">
        <w:rPr>
          <w:rFonts w:ascii="Times New Roman" w:hAnsi="Times New Roman"/>
          <w:i w:val="0"/>
          <w:color w:val="000000" w:themeColor="text1"/>
          <w:sz w:val="24"/>
          <w:szCs w:val="24"/>
        </w:rPr>
        <w:t>Year T</w:t>
      </w:r>
      <w:r w:rsidRPr="005F5033">
        <w:rPr>
          <w:rFonts w:ascii="Times New Roman" w:hAnsi="Times New Roman"/>
          <w:i w:val="0"/>
          <w:color w:val="000000" w:themeColor="text1"/>
          <w:sz w:val="24"/>
          <w:szCs w:val="24"/>
        </w:rPr>
        <w:t>wo</w:t>
      </w:r>
    </w:p>
    <w:tbl>
      <w:tblPr>
        <w:tblStyle w:val="TableGrid"/>
        <w:tblW w:w="5137"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7"/>
        <w:gridCol w:w="3359"/>
        <w:gridCol w:w="3359"/>
      </w:tblGrid>
      <w:tr w:rsidR="00F01C3C" w:rsidRPr="00274D6F" w:rsidTr="00F01C3C">
        <w:trPr>
          <w:trHeight w:val="467"/>
          <w:jc w:val="center"/>
        </w:trPr>
        <w:tc>
          <w:tcPr>
            <w:tcW w:w="1064" w:type="pct"/>
            <w:tcBorders>
              <w:top w:val="single" w:sz="4" w:space="0" w:color="auto"/>
              <w:bottom w:val="single" w:sz="4" w:space="0" w:color="auto"/>
            </w:tcBorders>
            <w:vAlign w:val="center"/>
          </w:tcPr>
          <w:p w:rsidR="00B33362" w:rsidRPr="00546ED6" w:rsidRDefault="00B33362" w:rsidP="00F01C3C">
            <w:pPr>
              <w:spacing w:after="0" w:line="240" w:lineRule="auto"/>
              <w:rPr>
                <w:rFonts w:ascii="Times New Roman" w:eastAsia="Times New Roman" w:hAnsi="Times New Roman"/>
                <w:b/>
                <w:bCs/>
                <w:color w:val="000000"/>
                <w:sz w:val="24"/>
                <w:szCs w:val="24"/>
                <w:lang w:val="en-US"/>
              </w:rPr>
            </w:pPr>
            <w:r w:rsidRPr="00546ED6">
              <w:rPr>
                <w:rFonts w:ascii="Times New Roman" w:eastAsia="Times New Roman" w:hAnsi="Times New Roman"/>
                <w:b/>
                <w:bCs/>
                <w:color w:val="000000"/>
                <w:sz w:val="24"/>
                <w:szCs w:val="24"/>
                <w:lang w:val="en-US"/>
              </w:rPr>
              <w:t>MONTH</w:t>
            </w:r>
          </w:p>
        </w:tc>
        <w:tc>
          <w:tcPr>
            <w:tcW w:w="1968" w:type="pct"/>
            <w:tcBorders>
              <w:top w:val="single" w:sz="4" w:space="0" w:color="auto"/>
              <w:bottom w:val="single" w:sz="4" w:space="0" w:color="auto"/>
            </w:tcBorders>
            <w:vAlign w:val="center"/>
          </w:tcPr>
          <w:p w:rsidR="00B33362" w:rsidRPr="00546ED6" w:rsidRDefault="00B33362" w:rsidP="00F01C3C">
            <w:pPr>
              <w:spacing w:after="0" w:line="240" w:lineRule="auto"/>
              <w:jc w:val="center"/>
              <w:rPr>
                <w:rFonts w:ascii="Times New Roman" w:eastAsia="Times New Roman" w:hAnsi="Times New Roman"/>
                <w:b/>
                <w:bCs/>
                <w:color w:val="000000"/>
                <w:sz w:val="24"/>
                <w:szCs w:val="24"/>
                <w:lang w:val="en-US"/>
              </w:rPr>
            </w:pPr>
            <w:r w:rsidRPr="00546ED6">
              <w:rPr>
                <w:rFonts w:ascii="Times New Roman" w:eastAsia="Times New Roman" w:hAnsi="Times New Roman"/>
                <w:b/>
                <w:bCs/>
                <w:color w:val="000000"/>
                <w:sz w:val="24"/>
                <w:szCs w:val="24"/>
                <w:lang w:val="en-US"/>
              </w:rPr>
              <w:t>REFERENCE YIELD(YEAR ONE)</w:t>
            </w:r>
          </w:p>
        </w:tc>
        <w:tc>
          <w:tcPr>
            <w:tcW w:w="1968" w:type="pct"/>
            <w:tcBorders>
              <w:top w:val="single" w:sz="4" w:space="0" w:color="auto"/>
              <w:bottom w:val="single" w:sz="4" w:space="0" w:color="auto"/>
            </w:tcBorders>
            <w:vAlign w:val="center"/>
          </w:tcPr>
          <w:p w:rsidR="00B33362" w:rsidRPr="00546ED6" w:rsidRDefault="00B33362" w:rsidP="00F01C3C">
            <w:pPr>
              <w:spacing w:after="0" w:line="240" w:lineRule="auto"/>
              <w:jc w:val="center"/>
              <w:rPr>
                <w:rFonts w:ascii="Times New Roman" w:eastAsia="Times New Roman" w:hAnsi="Times New Roman"/>
                <w:b/>
                <w:bCs/>
                <w:color w:val="000000"/>
                <w:sz w:val="24"/>
                <w:szCs w:val="24"/>
                <w:lang w:val="en-US"/>
              </w:rPr>
            </w:pPr>
            <w:r w:rsidRPr="00546ED6">
              <w:rPr>
                <w:rFonts w:ascii="Times New Roman" w:eastAsia="Times New Roman" w:hAnsi="Times New Roman"/>
                <w:b/>
                <w:bCs/>
                <w:color w:val="000000"/>
                <w:sz w:val="24"/>
                <w:szCs w:val="24"/>
                <w:lang w:val="en-US"/>
              </w:rPr>
              <w:t>REFERENCE YIELD(YEAR TWO)</w:t>
            </w:r>
          </w:p>
        </w:tc>
      </w:tr>
      <w:tr w:rsidR="00F01C3C" w:rsidRPr="00274D6F" w:rsidTr="00F01C3C">
        <w:trPr>
          <w:trHeight w:val="408"/>
          <w:jc w:val="center"/>
        </w:trPr>
        <w:tc>
          <w:tcPr>
            <w:tcW w:w="1064" w:type="pct"/>
            <w:tcBorders>
              <w:top w:val="single" w:sz="4" w:space="0" w:color="auto"/>
            </w:tcBorders>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JUNE </w:t>
            </w:r>
          </w:p>
        </w:tc>
        <w:tc>
          <w:tcPr>
            <w:tcW w:w="1968" w:type="pct"/>
            <w:tcBorders>
              <w:top w:val="single" w:sz="4" w:space="0" w:color="auto"/>
            </w:tcBorders>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151.96</w:t>
            </w:r>
          </w:p>
        </w:tc>
        <w:tc>
          <w:tcPr>
            <w:tcW w:w="1968" w:type="pct"/>
            <w:tcBorders>
              <w:top w:val="single" w:sz="4" w:space="0" w:color="auto"/>
            </w:tcBorders>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188.5</w:t>
            </w:r>
          </w:p>
        </w:tc>
      </w:tr>
      <w:tr w:rsidR="00F01C3C" w:rsidRPr="00274D6F" w:rsidTr="00F01C3C">
        <w:trPr>
          <w:trHeight w:val="485"/>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JULY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141.1</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174.9</w:t>
            </w:r>
          </w:p>
        </w:tc>
      </w:tr>
      <w:tr w:rsidR="00F01C3C" w:rsidRPr="00274D6F" w:rsidTr="00F01C3C">
        <w:trPr>
          <w:trHeight w:val="464"/>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AUGUST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161.8</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160.9</w:t>
            </w:r>
          </w:p>
        </w:tc>
      </w:tr>
      <w:tr w:rsidR="00F01C3C" w:rsidRPr="00274D6F" w:rsidTr="00F01C3C">
        <w:trPr>
          <w:trHeight w:val="414"/>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SEPTEMBER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151.4</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161.2</w:t>
            </w:r>
          </w:p>
        </w:tc>
      </w:tr>
      <w:tr w:rsidR="00F01C3C" w:rsidRPr="00274D6F" w:rsidTr="00F01C3C">
        <w:trPr>
          <w:trHeight w:val="408"/>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OCTOBER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204.9</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205.1</w:t>
            </w:r>
          </w:p>
        </w:tc>
      </w:tr>
      <w:tr w:rsidR="00F01C3C" w:rsidRPr="00274D6F" w:rsidTr="00F01C3C">
        <w:trPr>
          <w:trHeight w:val="429"/>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NOVEMBER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180.8</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166</w:t>
            </w:r>
          </w:p>
        </w:tc>
      </w:tr>
      <w:tr w:rsidR="00F01C3C" w:rsidRPr="00274D6F" w:rsidTr="00F01C3C">
        <w:trPr>
          <w:trHeight w:val="407"/>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DECEMBER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182.5</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186.9</w:t>
            </w:r>
          </w:p>
        </w:tc>
      </w:tr>
      <w:tr w:rsidR="00F01C3C" w:rsidRPr="00274D6F" w:rsidTr="00F01C3C">
        <w:trPr>
          <w:trHeight w:val="424"/>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JANUARY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184</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187.1</w:t>
            </w:r>
          </w:p>
        </w:tc>
      </w:tr>
      <w:tr w:rsidR="00F01C3C" w:rsidRPr="00274D6F" w:rsidTr="00F01C3C">
        <w:trPr>
          <w:trHeight w:val="423"/>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FEBRUARY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184.38</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175.9</w:t>
            </w:r>
          </w:p>
        </w:tc>
      </w:tr>
      <w:tr w:rsidR="00F01C3C" w:rsidRPr="00274D6F" w:rsidTr="00F01C3C">
        <w:trPr>
          <w:trHeight w:val="518"/>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MARCH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201.1</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192</w:t>
            </w:r>
          </w:p>
        </w:tc>
      </w:tr>
      <w:tr w:rsidR="00F01C3C" w:rsidRPr="00274D6F" w:rsidTr="00F01C3C">
        <w:trPr>
          <w:trHeight w:val="450"/>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APRIL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192.7</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179</w:t>
            </w:r>
          </w:p>
        </w:tc>
      </w:tr>
      <w:tr w:rsidR="00F01C3C" w:rsidRPr="00274D6F" w:rsidTr="00F01C3C">
        <w:trPr>
          <w:trHeight w:val="450"/>
          <w:jc w:val="center"/>
        </w:trPr>
        <w:tc>
          <w:tcPr>
            <w:tcW w:w="1064" w:type="pct"/>
            <w:vAlign w:val="bottom"/>
          </w:tcPr>
          <w:p w:rsidR="00B33362" w:rsidRPr="00546ED6" w:rsidRDefault="00B33362" w:rsidP="00B33362">
            <w:pPr>
              <w:spacing w:after="0" w:line="240" w:lineRule="auto"/>
              <w:rPr>
                <w:rFonts w:ascii="Times New Roman" w:eastAsia="Times New Roman" w:hAnsi="Times New Roman"/>
                <w:color w:val="000000"/>
                <w:lang w:val="en-US"/>
              </w:rPr>
            </w:pPr>
            <w:r w:rsidRPr="00546ED6">
              <w:rPr>
                <w:rFonts w:ascii="Times New Roman" w:eastAsia="Times New Roman" w:hAnsi="Times New Roman"/>
                <w:color w:val="000000"/>
                <w:lang w:val="en-US"/>
              </w:rPr>
              <w:t xml:space="preserve">MAY </w:t>
            </w:r>
          </w:p>
        </w:tc>
        <w:tc>
          <w:tcPr>
            <w:tcW w:w="1968" w:type="pct"/>
            <w:vAlign w:val="bottom"/>
          </w:tcPr>
          <w:p w:rsidR="00B33362" w:rsidRPr="00546ED6" w:rsidRDefault="00B33362" w:rsidP="00B33362">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196.2</w:t>
            </w:r>
          </w:p>
        </w:tc>
        <w:tc>
          <w:tcPr>
            <w:tcW w:w="1968" w:type="pct"/>
            <w:vAlign w:val="bottom"/>
          </w:tcPr>
          <w:p w:rsidR="00B33362" w:rsidRPr="00546ED6" w:rsidRDefault="00B33362" w:rsidP="00F01C3C">
            <w:pPr>
              <w:spacing w:after="0" w:line="240" w:lineRule="auto"/>
              <w:jc w:val="center"/>
              <w:rPr>
                <w:rFonts w:ascii="Times New Roman" w:eastAsia="Times New Roman" w:hAnsi="Times New Roman"/>
                <w:color w:val="000000"/>
                <w:lang w:val="en-US"/>
              </w:rPr>
            </w:pPr>
            <w:r w:rsidRPr="00546ED6">
              <w:rPr>
                <w:rFonts w:ascii="Times New Roman" w:eastAsia="Times New Roman" w:hAnsi="Times New Roman"/>
                <w:color w:val="000000"/>
                <w:lang w:val="en-US"/>
              </w:rPr>
              <w:t>206.5</w:t>
            </w:r>
          </w:p>
        </w:tc>
      </w:tr>
      <w:tr w:rsidR="00F01C3C" w:rsidRPr="00274D6F" w:rsidTr="00F01C3C">
        <w:trPr>
          <w:trHeight w:val="368"/>
          <w:jc w:val="center"/>
        </w:trPr>
        <w:tc>
          <w:tcPr>
            <w:tcW w:w="1064" w:type="pct"/>
            <w:tcBorders>
              <w:top w:val="single" w:sz="4" w:space="0" w:color="auto"/>
            </w:tcBorders>
          </w:tcPr>
          <w:p w:rsidR="00B33362" w:rsidRPr="00274D6F" w:rsidRDefault="00B33362" w:rsidP="00B33362">
            <w:pPr>
              <w:spacing w:after="0" w:line="276" w:lineRule="auto"/>
              <w:jc w:val="both"/>
              <w:rPr>
                <w:rFonts w:ascii="Times New Roman" w:hAnsi="Times New Roman"/>
                <w:b/>
                <w:sz w:val="24"/>
                <w:szCs w:val="24"/>
              </w:rPr>
            </w:pPr>
          </w:p>
        </w:tc>
        <w:tc>
          <w:tcPr>
            <w:tcW w:w="1968" w:type="pct"/>
            <w:tcBorders>
              <w:top w:val="single" w:sz="4" w:space="0" w:color="auto"/>
            </w:tcBorders>
          </w:tcPr>
          <w:p w:rsidR="00B33362" w:rsidRPr="00274D6F" w:rsidRDefault="00B33362" w:rsidP="00B33362">
            <w:pPr>
              <w:spacing w:after="0" w:line="276" w:lineRule="auto"/>
              <w:rPr>
                <w:rFonts w:ascii="Times New Roman" w:hAnsi="Times New Roman"/>
                <w:b/>
                <w:sz w:val="24"/>
                <w:szCs w:val="24"/>
              </w:rPr>
            </w:pPr>
          </w:p>
        </w:tc>
        <w:tc>
          <w:tcPr>
            <w:tcW w:w="1968" w:type="pct"/>
            <w:tcBorders>
              <w:top w:val="single" w:sz="4" w:space="0" w:color="auto"/>
            </w:tcBorders>
          </w:tcPr>
          <w:p w:rsidR="00B33362" w:rsidRPr="00274D6F" w:rsidRDefault="00B33362" w:rsidP="00B33362">
            <w:pPr>
              <w:spacing w:after="0" w:line="276" w:lineRule="auto"/>
              <w:jc w:val="right"/>
              <w:rPr>
                <w:rFonts w:ascii="Times New Roman" w:hAnsi="Times New Roman"/>
                <w:sz w:val="24"/>
                <w:szCs w:val="24"/>
              </w:rPr>
            </w:pPr>
          </w:p>
        </w:tc>
      </w:tr>
    </w:tbl>
    <w:p w:rsidR="00364AE6" w:rsidRPr="00274D6F" w:rsidRDefault="00364AE6" w:rsidP="000B33AD">
      <w:pPr>
        <w:spacing w:after="0"/>
        <w:jc w:val="both"/>
        <w:rPr>
          <w:rFonts w:ascii="Times New Roman" w:hAnsi="Times New Roman"/>
          <w:sz w:val="24"/>
          <w:szCs w:val="24"/>
        </w:rPr>
      </w:pPr>
      <w:r w:rsidRPr="00274D6F">
        <w:rPr>
          <w:rFonts w:ascii="Times New Roman" w:hAnsi="Times New Roman"/>
          <w:sz w:val="24"/>
          <w:szCs w:val="24"/>
        </w:rPr>
        <w:t xml:space="preserve">                                  </w:t>
      </w:r>
    </w:p>
    <w:p w:rsidR="006B71EE" w:rsidRPr="00274D6F" w:rsidRDefault="00364AE6" w:rsidP="006B71EE">
      <w:pPr>
        <w:keepNext/>
        <w:jc w:val="both"/>
        <w:rPr>
          <w:rFonts w:ascii="Times New Roman" w:hAnsi="Times New Roman"/>
        </w:rPr>
      </w:pPr>
      <w:r w:rsidRPr="00274D6F">
        <w:rPr>
          <w:rFonts w:ascii="Times New Roman" w:hAnsi="Times New Roman"/>
          <w:noProof/>
          <w:lang w:eastAsia="en-GB"/>
        </w:rPr>
        <w:lastRenderedPageBreak/>
        <w:drawing>
          <wp:inline distT="0" distB="0" distL="0" distR="0" wp14:anchorId="23ADE87E" wp14:editId="61BCE9CC">
            <wp:extent cx="5143500" cy="3081337"/>
            <wp:effectExtent l="0" t="0" r="0" b="508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64AE6" w:rsidRPr="00D8155B" w:rsidRDefault="006B71EE" w:rsidP="00D8155B">
      <w:pPr>
        <w:pStyle w:val="Caption"/>
        <w:jc w:val="center"/>
        <w:rPr>
          <w:rFonts w:ascii="Times New Roman" w:hAnsi="Times New Roman"/>
          <w:b/>
          <w:color w:val="auto"/>
          <w:sz w:val="36"/>
          <w:szCs w:val="24"/>
        </w:rPr>
      </w:pPr>
      <w:bookmarkStart w:id="115" w:name="_Toc527039823"/>
      <w:r w:rsidRPr="00D8155B">
        <w:rPr>
          <w:rFonts w:ascii="Times New Roman" w:hAnsi="Times New Roman"/>
          <w:b/>
          <w:color w:val="auto"/>
          <w:sz w:val="24"/>
        </w:rPr>
        <w:t>Figure 5</w:t>
      </w:r>
      <w:r w:rsidR="00791123">
        <w:rPr>
          <w:rFonts w:ascii="Times New Roman" w:hAnsi="Times New Roman"/>
          <w:b/>
          <w:color w:val="auto"/>
          <w:sz w:val="24"/>
        </w:rPr>
        <w:t>.</w:t>
      </w:r>
      <w:r w:rsidR="00A324F5" w:rsidRPr="00D8155B">
        <w:rPr>
          <w:rFonts w:ascii="Times New Roman" w:hAnsi="Times New Roman"/>
          <w:b/>
          <w:color w:val="auto"/>
          <w:sz w:val="24"/>
        </w:rPr>
        <w:fldChar w:fldCharType="begin"/>
      </w:r>
      <w:r w:rsidR="00A324F5" w:rsidRPr="00D8155B">
        <w:rPr>
          <w:rFonts w:ascii="Times New Roman" w:hAnsi="Times New Roman"/>
          <w:b/>
          <w:color w:val="auto"/>
          <w:sz w:val="24"/>
        </w:rPr>
        <w:instrText xml:space="preserve"> SEQ Figure \* ARABIC \s 1 </w:instrText>
      </w:r>
      <w:r w:rsidR="00A324F5" w:rsidRPr="00D8155B">
        <w:rPr>
          <w:rFonts w:ascii="Times New Roman" w:hAnsi="Times New Roman"/>
          <w:b/>
          <w:color w:val="auto"/>
          <w:sz w:val="24"/>
        </w:rPr>
        <w:fldChar w:fldCharType="separate"/>
      </w:r>
      <w:r w:rsidR="009D16A7" w:rsidRPr="00D8155B">
        <w:rPr>
          <w:rFonts w:ascii="Times New Roman" w:hAnsi="Times New Roman"/>
          <w:b/>
          <w:noProof/>
          <w:color w:val="auto"/>
          <w:sz w:val="24"/>
        </w:rPr>
        <w:t>2</w:t>
      </w:r>
      <w:r w:rsidR="00A324F5" w:rsidRPr="00D8155B">
        <w:rPr>
          <w:rFonts w:ascii="Times New Roman" w:hAnsi="Times New Roman"/>
          <w:b/>
          <w:color w:val="auto"/>
          <w:sz w:val="24"/>
        </w:rPr>
        <w:fldChar w:fldCharType="end"/>
      </w:r>
      <w:r w:rsidRPr="00D8155B">
        <w:rPr>
          <w:rFonts w:ascii="Times New Roman" w:hAnsi="Times New Roman"/>
          <w:b/>
          <w:color w:val="auto"/>
          <w:sz w:val="24"/>
        </w:rPr>
        <w:t xml:space="preserve"> Monthly variation of reference yield for </w:t>
      </w:r>
      <w:r w:rsidR="00033401" w:rsidRPr="00D8155B">
        <w:rPr>
          <w:rFonts w:ascii="Times New Roman" w:hAnsi="Times New Roman"/>
          <w:b/>
          <w:color w:val="auto"/>
          <w:sz w:val="24"/>
        </w:rPr>
        <w:t>Y</w:t>
      </w:r>
      <w:r w:rsidRPr="00D8155B">
        <w:rPr>
          <w:rFonts w:ascii="Times New Roman" w:hAnsi="Times New Roman"/>
          <w:b/>
          <w:color w:val="auto"/>
          <w:sz w:val="24"/>
        </w:rPr>
        <w:t xml:space="preserve">ear </w:t>
      </w:r>
      <w:r w:rsidR="00033401" w:rsidRPr="00D8155B">
        <w:rPr>
          <w:rFonts w:ascii="Times New Roman" w:hAnsi="Times New Roman"/>
          <w:b/>
          <w:color w:val="auto"/>
          <w:sz w:val="24"/>
        </w:rPr>
        <w:t>O</w:t>
      </w:r>
      <w:r w:rsidRPr="00D8155B">
        <w:rPr>
          <w:rFonts w:ascii="Times New Roman" w:hAnsi="Times New Roman"/>
          <w:b/>
          <w:color w:val="auto"/>
          <w:sz w:val="24"/>
        </w:rPr>
        <w:t xml:space="preserve">ne and </w:t>
      </w:r>
      <w:r w:rsidR="00033401" w:rsidRPr="00D8155B">
        <w:rPr>
          <w:rFonts w:ascii="Times New Roman" w:hAnsi="Times New Roman"/>
          <w:b/>
          <w:color w:val="auto"/>
          <w:sz w:val="24"/>
        </w:rPr>
        <w:t>Year T</w:t>
      </w:r>
      <w:r w:rsidRPr="00D8155B">
        <w:rPr>
          <w:rFonts w:ascii="Times New Roman" w:hAnsi="Times New Roman"/>
          <w:b/>
          <w:color w:val="auto"/>
          <w:sz w:val="24"/>
        </w:rPr>
        <w:t>wo</w:t>
      </w:r>
      <w:bookmarkEnd w:id="115"/>
    </w:p>
    <w:p w:rsidR="00791123" w:rsidRDefault="00791123" w:rsidP="00791123">
      <w:pPr>
        <w:spacing w:after="0"/>
        <w:jc w:val="both"/>
        <w:rPr>
          <w:rFonts w:ascii="Times New Roman" w:hAnsi="Times New Roman"/>
          <w:sz w:val="24"/>
          <w:szCs w:val="24"/>
        </w:rPr>
      </w:pPr>
      <w:r w:rsidRPr="00A60877">
        <w:rPr>
          <w:rFonts w:ascii="Times New Roman" w:hAnsi="Times New Roman"/>
          <w:sz w:val="24"/>
          <w:szCs w:val="24"/>
        </w:rPr>
        <w:t>The following observations can be made from Table 5.2 and Fig 5.2:</w:t>
      </w:r>
    </w:p>
    <w:p w:rsidR="00791123" w:rsidRDefault="00791123" w:rsidP="00791123">
      <w:pPr>
        <w:pStyle w:val="ListParagraph"/>
        <w:numPr>
          <w:ilvl w:val="0"/>
          <w:numId w:val="32"/>
        </w:numPr>
        <w:spacing w:after="0"/>
        <w:jc w:val="both"/>
        <w:rPr>
          <w:rFonts w:ascii="Times New Roman" w:hAnsi="Times New Roman"/>
          <w:sz w:val="24"/>
          <w:szCs w:val="24"/>
        </w:rPr>
      </w:pPr>
      <w:r>
        <w:rPr>
          <w:rFonts w:ascii="Times New Roman" w:hAnsi="Times New Roman"/>
          <w:sz w:val="24"/>
          <w:szCs w:val="24"/>
        </w:rPr>
        <w:t>The</w:t>
      </w:r>
      <w:r w:rsidRPr="00227F08">
        <w:rPr>
          <w:rFonts w:ascii="Times New Roman" w:hAnsi="Times New Roman"/>
          <w:sz w:val="24"/>
          <w:szCs w:val="24"/>
        </w:rPr>
        <w:t xml:space="preserve"> peak sun hour</w:t>
      </w:r>
      <w:r>
        <w:rPr>
          <w:rFonts w:ascii="Times New Roman" w:hAnsi="Times New Roman"/>
          <w:sz w:val="24"/>
          <w:szCs w:val="24"/>
        </w:rPr>
        <w:t>s</w:t>
      </w:r>
      <w:r w:rsidRPr="00227F08">
        <w:rPr>
          <w:rFonts w:ascii="Times New Roman" w:hAnsi="Times New Roman"/>
          <w:sz w:val="24"/>
          <w:szCs w:val="24"/>
        </w:rPr>
        <w:t xml:space="preserve"> increased from 4.555h/day in July 2013 to 6.6h/day in October 2013 resulting in an annual aver</w:t>
      </w:r>
      <w:r>
        <w:rPr>
          <w:rFonts w:ascii="Times New Roman" w:hAnsi="Times New Roman"/>
          <w:sz w:val="24"/>
          <w:szCs w:val="24"/>
        </w:rPr>
        <w:t>age peak sun hours of 5.19h/day and a total of 2158.4h</w:t>
      </w:r>
    </w:p>
    <w:p w:rsidR="00791123" w:rsidRDefault="00791123" w:rsidP="00791123">
      <w:pPr>
        <w:pStyle w:val="ListParagraph"/>
        <w:numPr>
          <w:ilvl w:val="0"/>
          <w:numId w:val="32"/>
        </w:numPr>
        <w:spacing w:after="0"/>
        <w:jc w:val="both"/>
        <w:rPr>
          <w:rFonts w:ascii="Times New Roman" w:hAnsi="Times New Roman"/>
          <w:sz w:val="24"/>
          <w:szCs w:val="24"/>
        </w:rPr>
      </w:pPr>
      <w:r w:rsidRPr="00A60877">
        <w:rPr>
          <w:rFonts w:ascii="Times New Roman" w:hAnsi="Times New Roman"/>
          <w:sz w:val="24"/>
          <w:szCs w:val="24"/>
        </w:rPr>
        <w:t>Although year two had higher peak sun hours than year one, generated energy declined slightly in year two as can be seen in Table 5.3. This may be attributed to factors like system outages or reduced maintenance.</w:t>
      </w:r>
    </w:p>
    <w:p w:rsidR="00791123" w:rsidRDefault="00791123" w:rsidP="00791123">
      <w:pPr>
        <w:pStyle w:val="ListParagraph"/>
        <w:numPr>
          <w:ilvl w:val="0"/>
          <w:numId w:val="32"/>
        </w:numPr>
        <w:spacing w:after="0"/>
        <w:jc w:val="both"/>
        <w:rPr>
          <w:rFonts w:ascii="Times New Roman" w:hAnsi="Times New Roman"/>
          <w:sz w:val="24"/>
          <w:szCs w:val="24"/>
        </w:rPr>
      </w:pPr>
      <w:r w:rsidRPr="00A60877">
        <w:rPr>
          <w:rFonts w:ascii="Times New Roman" w:hAnsi="Times New Roman"/>
          <w:sz w:val="24"/>
          <w:szCs w:val="24"/>
        </w:rPr>
        <w:t xml:space="preserve"> Since the solar plant is grid connected, anytime the power from the system is off, the inverters also switch off.</w:t>
      </w:r>
      <w:r>
        <w:rPr>
          <w:rFonts w:ascii="Times New Roman" w:hAnsi="Times New Roman"/>
          <w:sz w:val="24"/>
          <w:szCs w:val="24"/>
        </w:rPr>
        <w:t xml:space="preserve"> </w:t>
      </w:r>
      <w:r w:rsidRPr="00A60877">
        <w:rPr>
          <w:rFonts w:ascii="Times New Roman" w:hAnsi="Times New Roman"/>
          <w:sz w:val="24"/>
          <w:szCs w:val="24"/>
        </w:rPr>
        <w:t>This is a safety measure to prevent islanding which can cause accident in the utility’s network. The inverters must necessarily see voltage from the system to be able to switch on.</w:t>
      </w:r>
    </w:p>
    <w:p w:rsidR="000B33AD" w:rsidRPr="00274D6F" w:rsidRDefault="00791123" w:rsidP="00791123">
      <w:pPr>
        <w:spacing w:after="0"/>
        <w:jc w:val="both"/>
        <w:rPr>
          <w:rFonts w:ascii="Times New Roman" w:hAnsi="Times New Roman"/>
          <w:sz w:val="24"/>
          <w:szCs w:val="24"/>
        </w:rPr>
      </w:pPr>
      <w:r w:rsidRPr="00A60877">
        <w:rPr>
          <w:rFonts w:ascii="Times New Roman" w:hAnsi="Times New Roman"/>
          <w:sz w:val="24"/>
          <w:szCs w:val="24"/>
        </w:rPr>
        <w:t xml:space="preserve"> The data for </w:t>
      </w:r>
      <w:r w:rsidRPr="00C00898">
        <w:rPr>
          <w:rFonts w:ascii="Times New Roman" w:hAnsi="Times New Roman"/>
          <w:i/>
          <w:sz w:val="24"/>
          <w:szCs w:val="24"/>
        </w:rPr>
        <w:t xml:space="preserve">reference yield for Year Three could not be obtained, because the instrument for the measurement of global radiation at the plant got damaged in the Third year.       </w:t>
      </w:r>
    </w:p>
    <w:p w:rsidR="00984F9B" w:rsidRPr="00274D6F" w:rsidRDefault="00984F9B" w:rsidP="00EA7174">
      <w:pPr>
        <w:spacing w:after="0"/>
        <w:jc w:val="both"/>
        <w:rPr>
          <w:rFonts w:ascii="Times New Roman" w:hAnsi="Times New Roman"/>
          <w:sz w:val="24"/>
          <w:szCs w:val="24"/>
        </w:rPr>
      </w:pPr>
    </w:p>
    <w:p w:rsidR="00364AE6" w:rsidRPr="00274D6F" w:rsidRDefault="00AB70BA" w:rsidP="00364AE6">
      <w:pPr>
        <w:pStyle w:val="Heading3"/>
        <w:rPr>
          <w:rFonts w:ascii="Times New Roman" w:hAnsi="Times New Roman" w:cs="Times New Roman"/>
          <w:b/>
          <w:color w:val="auto"/>
        </w:rPr>
      </w:pPr>
      <w:bookmarkStart w:id="116" w:name="_Toc527039788"/>
      <w:bookmarkStart w:id="117" w:name="_Toc10464945"/>
      <w:r w:rsidRPr="00274D6F">
        <w:rPr>
          <w:rFonts w:ascii="Times New Roman" w:hAnsi="Times New Roman" w:cs="Times New Roman"/>
          <w:b/>
          <w:color w:val="auto"/>
        </w:rPr>
        <w:lastRenderedPageBreak/>
        <w:t>5</w:t>
      </w:r>
      <w:r w:rsidR="00984F9B" w:rsidRPr="00274D6F">
        <w:rPr>
          <w:rFonts w:ascii="Times New Roman" w:hAnsi="Times New Roman" w:cs="Times New Roman"/>
          <w:b/>
          <w:color w:val="auto"/>
        </w:rPr>
        <w:t>.1</w:t>
      </w:r>
      <w:r w:rsidR="00364AE6" w:rsidRPr="00274D6F">
        <w:rPr>
          <w:rFonts w:ascii="Times New Roman" w:hAnsi="Times New Roman" w:cs="Times New Roman"/>
          <w:b/>
          <w:color w:val="auto"/>
        </w:rPr>
        <w:t>.3 Final yield (Yf)</w:t>
      </w:r>
      <w:bookmarkEnd w:id="116"/>
      <w:bookmarkEnd w:id="117"/>
    </w:p>
    <w:p w:rsidR="00C51F02" w:rsidRDefault="00BF3CA1" w:rsidP="00713CC5">
      <w:pPr>
        <w:spacing w:after="0"/>
        <w:jc w:val="both"/>
        <w:rPr>
          <w:rFonts w:ascii="Times New Roman" w:hAnsi="Times New Roman"/>
          <w:sz w:val="24"/>
          <w:szCs w:val="24"/>
        </w:rPr>
      </w:pPr>
      <w:r w:rsidRPr="00274D6F">
        <w:rPr>
          <w:rFonts w:ascii="Times New Roman" w:hAnsi="Times New Roman"/>
          <w:sz w:val="24"/>
          <w:szCs w:val="24"/>
        </w:rPr>
        <w:t>This section presents the final yield for the period from June</w:t>
      </w:r>
      <w:r w:rsidR="00D02C05" w:rsidRPr="00274D6F">
        <w:rPr>
          <w:rFonts w:ascii="Times New Roman" w:hAnsi="Times New Roman"/>
          <w:sz w:val="24"/>
          <w:szCs w:val="24"/>
        </w:rPr>
        <w:t xml:space="preserve"> 2013 to May 2015</w:t>
      </w:r>
      <w:r w:rsidR="009C076E" w:rsidRPr="00274D6F">
        <w:rPr>
          <w:rFonts w:ascii="Times New Roman" w:hAnsi="Times New Roman"/>
          <w:sz w:val="24"/>
          <w:szCs w:val="24"/>
        </w:rPr>
        <w:t>(Year one &amp; two)</w:t>
      </w:r>
      <w:r w:rsidR="00F130A0" w:rsidRPr="00274D6F">
        <w:rPr>
          <w:rFonts w:ascii="Times New Roman" w:hAnsi="Times New Roman"/>
          <w:sz w:val="24"/>
          <w:szCs w:val="24"/>
        </w:rPr>
        <w:t xml:space="preserve">. </w:t>
      </w:r>
      <w:r w:rsidR="00310C63">
        <w:rPr>
          <w:rFonts w:ascii="Times New Roman" w:hAnsi="Times New Roman"/>
          <w:sz w:val="24"/>
          <w:szCs w:val="24"/>
        </w:rPr>
        <w:t>The data is presented in figure 5.3 and table 5.</w:t>
      </w:r>
      <w:r w:rsidR="00790A64">
        <w:rPr>
          <w:rFonts w:ascii="Times New Roman" w:hAnsi="Times New Roman"/>
          <w:sz w:val="24"/>
          <w:szCs w:val="24"/>
        </w:rPr>
        <w:t>3</w:t>
      </w:r>
    </w:p>
    <w:p w:rsidR="008C664F" w:rsidRDefault="008C664F" w:rsidP="00713CC5">
      <w:pPr>
        <w:spacing w:after="0"/>
        <w:jc w:val="both"/>
        <w:rPr>
          <w:rFonts w:ascii="Times New Roman" w:hAnsi="Times New Roman"/>
          <w:b/>
          <w:i/>
          <w:sz w:val="24"/>
          <w:szCs w:val="24"/>
        </w:rPr>
      </w:pPr>
    </w:p>
    <w:p w:rsidR="008C664F" w:rsidRPr="008C664F" w:rsidRDefault="0041573E" w:rsidP="00713CC5">
      <w:pPr>
        <w:spacing w:after="0"/>
        <w:jc w:val="both"/>
        <w:rPr>
          <w:rFonts w:ascii="Times New Roman" w:hAnsi="Times New Roman"/>
          <w:b/>
          <w:i/>
          <w:sz w:val="24"/>
          <w:szCs w:val="24"/>
        </w:rPr>
      </w:pPr>
      <w:r w:rsidRPr="008C664F">
        <w:rPr>
          <w:rFonts w:ascii="Times New Roman" w:hAnsi="Times New Roman"/>
          <w:b/>
          <w:i/>
          <w:sz w:val="24"/>
          <w:szCs w:val="24"/>
        </w:rPr>
        <w:t>Table 5.</w:t>
      </w:r>
      <w:r w:rsidR="00790A64">
        <w:rPr>
          <w:rFonts w:ascii="Times New Roman" w:hAnsi="Times New Roman"/>
          <w:b/>
          <w:i/>
          <w:sz w:val="24"/>
          <w:szCs w:val="24"/>
        </w:rPr>
        <w:t>3</w:t>
      </w:r>
      <w:r w:rsidRPr="008C664F">
        <w:rPr>
          <w:rFonts w:ascii="Times New Roman" w:hAnsi="Times New Roman"/>
          <w:b/>
          <w:i/>
          <w:sz w:val="24"/>
          <w:szCs w:val="24"/>
        </w:rPr>
        <w:t xml:space="preserve"> Final yield for </w:t>
      </w:r>
      <w:r w:rsidR="008C664F" w:rsidRPr="008C664F">
        <w:rPr>
          <w:rFonts w:ascii="Times New Roman" w:hAnsi="Times New Roman"/>
          <w:b/>
          <w:i/>
          <w:sz w:val="24"/>
          <w:szCs w:val="24"/>
        </w:rPr>
        <w:t>Y</w:t>
      </w:r>
      <w:r w:rsidRPr="008C664F">
        <w:rPr>
          <w:rFonts w:ascii="Times New Roman" w:hAnsi="Times New Roman"/>
          <w:b/>
          <w:i/>
          <w:sz w:val="24"/>
          <w:szCs w:val="24"/>
        </w:rPr>
        <w:t xml:space="preserve">ear </w:t>
      </w:r>
      <w:r w:rsidR="008C664F" w:rsidRPr="008C664F">
        <w:rPr>
          <w:rFonts w:ascii="Times New Roman" w:hAnsi="Times New Roman"/>
          <w:b/>
          <w:i/>
          <w:sz w:val="24"/>
          <w:szCs w:val="24"/>
        </w:rPr>
        <w:t>O</w:t>
      </w:r>
      <w:r w:rsidRPr="008C664F">
        <w:rPr>
          <w:rFonts w:ascii="Times New Roman" w:hAnsi="Times New Roman"/>
          <w:b/>
          <w:i/>
          <w:sz w:val="24"/>
          <w:szCs w:val="24"/>
        </w:rPr>
        <w:t xml:space="preserve">ne and </w:t>
      </w:r>
      <w:r w:rsidR="008C664F" w:rsidRPr="008C664F">
        <w:rPr>
          <w:rFonts w:ascii="Times New Roman" w:hAnsi="Times New Roman"/>
          <w:b/>
          <w:i/>
          <w:sz w:val="24"/>
          <w:szCs w:val="24"/>
        </w:rPr>
        <w:t>Year T</w:t>
      </w:r>
      <w:r w:rsidRPr="008C664F">
        <w:rPr>
          <w:rFonts w:ascii="Times New Roman" w:hAnsi="Times New Roman"/>
          <w:b/>
          <w:i/>
          <w:sz w:val="24"/>
          <w:szCs w:val="24"/>
        </w:rPr>
        <w:t>wo</w:t>
      </w:r>
    </w:p>
    <w:tbl>
      <w:tblPr>
        <w:tblStyle w:val="TableGrid"/>
        <w:tblW w:w="521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6"/>
        <w:gridCol w:w="3360"/>
        <w:gridCol w:w="3480"/>
      </w:tblGrid>
      <w:tr w:rsidR="00D83EF8" w:rsidRPr="00D83EF8" w:rsidTr="00D83EF8">
        <w:trPr>
          <w:trHeight w:val="467"/>
          <w:jc w:val="center"/>
        </w:trPr>
        <w:tc>
          <w:tcPr>
            <w:tcW w:w="1049" w:type="pct"/>
            <w:tcBorders>
              <w:top w:val="single" w:sz="4" w:space="0" w:color="auto"/>
              <w:bottom w:val="single" w:sz="4" w:space="0" w:color="auto"/>
            </w:tcBorders>
            <w:vAlign w:val="center"/>
          </w:tcPr>
          <w:p w:rsidR="00035E5D" w:rsidRPr="00D83EF8" w:rsidRDefault="00035E5D" w:rsidP="000F0C8F">
            <w:pPr>
              <w:spacing w:after="0" w:line="240" w:lineRule="auto"/>
              <w:rPr>
                <w:rFonts w:ascii="Times New Roman" w:eastAsia="Times New Roman" w:hAnsi="Times New Roman"/>
                <w:b/>
                <w:bCs/>
                <w:color w:val="000000"/>
                <w:sz w:val="24"/>
                <w:szCs w:val="24"/>
                <w:lang w:val="en-US"/>
              </w:rPr>
            </w:pPr>
            <w:r w:rsidRPr="00D83EF8">
              <w:rPr>
                <w:rFonts w:ascii="Times New Roman" w:eastAsia="Times New Roman" w:hAnsi="Times New Roman"/>
                <w:b/>
                <w:bCs/>
                <w:color w:val="000000"/>
                <w:sz w:val="24"/>
                <w:szCs w:val="24"/>
                <w:lang w:val="en-US"/>
              </w:rPr>
              <w:t>MONTH</w:t>
            </w:r>
          </w:p>
        </w:tc>
        <w:tc>
          <w:tcPr>
            <w:tcW w:w="1941" w:type="pct"/>
            <w:tcBorders>
              <w:top w:val="single" w:sz="4" w:space="0" w:color="auto"/>
              <w:bottom w:val="single" w:sz="4" w:space="0" w:color="auto"/>
            </w:tcBorders>
            <w:vAlign w:val="center"/>
          </w:tcPr>
          <w:p w:rsidR="00035E5D" w:rsidRPr="00D83EF8" w:rsidRDefault="00035E5D" w:rsidP="00035E5D">
            <w:pPr>
              <w:spacing w:after="0" w:line="240" w:lineRule="auto"/>
              <w:jc w:val="center"/>
              <w:rPr>
                <w:rFonts w:ascii="Times New Roman" w:eastAsia="Times New Roman" w:hAnsi="Times New Roman"/>
                <w:b/>
                <w:bCs/>
                <w:color w:val="000000"/>
                <w:sz w:val="24"/>
                <w:szCs w:val="24"/>
                <w:lang w:val="en-US"/>
              </w:rPr>
            </w:pPr>
            <w:r w:rsidRPr="00D83EF8">
              <w:rPr>
                <w:rFonts w:ascii="Times New Roman" w:eastAsia="Times New Roman" w:hAnsi="Times New Roman"/>
                <w:b/>
                <w:bCs/>
                <w:color w:val="000000"/>
                <w:sz w:val="24"/>
                <w:szCs w:val="24"/>
                <w:lang w:val="en-US"/>
              </w:rPr>
              <w:t>FINAL YIELD (YEAR ONE)</w:t>
            </w:r>
            <w:r w:rsidR="00C847E8">
              <w:rPr>
                <w:rFonts w:ascii="Times New Roman" w:eastAsia="Times New Roman" w:hAnsi="Times New Roman"/>
                <w:b/>
                <w:bCs/>
                <w:color w:val="000000"/>
                <w:sz w:val="24"/>
                <w:szCs w:val="24"/>
                <w:lang w:val="en-US"/>
              </w:rPr>
              <w:t>(</w:t>
            </w:r>
            <w:r w:rsidR="003159AA">
              <w:rPr>
                <w:rFonts w:ascii="Times New Roman" w:eastAsia="Times New Roman" w:hAnsi="Times New Roman"/>
                <w:b/>
                <w:bCs/>
                <w:color w:val="000000"/>
                <w:sz w:val="24"/>
                <w:szCs w:val="24"/>
                <w:lang w:val="en-US"/>
              </w:rPr>
              <w:t>h/day)</w:t>
            </w:r>
          </w:p>
        </w:tc>
        <w:tc>
          <w:tcPr>
            <w:tcW w:w="2010" w:type="pct"/>
            <w:tcBorders>
              <w:top w:val="single" w:sz="4" w:space="0" w:color="auto"/>
              <w:bottom w:val="single" w:sz="4" w:space="0" w:color="auto"/>
            </w:tcBorders>
            <w:vAlign w:val="center"/>
          </w:tcPr>
          <w:p w:rsidR="00035E5D" w:rsidRPr="00D83EF8" w:rsidRDefault="00035E5D" w:rsidP="00035E5D">
            <w:pPr>
              <w:spacing w:after="0" w:line="240" w:lineRule="auto"/>
              <w:jc w:val="center"/>
              <w:rPr>
                <w:rFonts w:ascii="Times New Roman" w:eastAsia="Times New Roman" w:hAnsi="Times New Roman"/>
                <w:b/>
                <w:bCs/>
                <w:color w:val="000000"/>
                <w:sz w:val="24"/>
                <w:szCs w:val="24"/>
                <w:lang w:val="en-US"/>
              </w:rPr>
            </w:pPr>
            <w:r w:rsidRPr="00D83EF8">
              <w:rPr>
                <w:rFonts w:ascii="Times New Roman" w:eastAsia="Times New Roman" w:hAnsi="Times New Roman"/>
                <w:b/>
                <w:bCs/>
                <w:color w:val="000000"/>
                <w:sz w:val="24"/>
                <w:szCs w:val="24"/>
                <w:lang w:val="en-US"/>
              </w:rPr>
              <w:t>FINAL YIELD (YEAR TWO)</w:t>
            </w:r>
            <w:r w:rsidR="003159AA">
              <w:rPr>
                <w:rFonts w:ascii="Times New Roman" w:eastAsia="Times New Roman" w:hAnsi="Times New Roman"/>
                <w:b/>
                <w:bCs/>
                <w:color w:val="000000"/>
                <w:sz w:val="24"/>
                <w:szCs w:val="24"/>
                <w:lang w:val="en-US"/>
              </w:rPr>
              <w:t>(h/day)</w:t>
            </w:r>
          </w:p>
        </w:tc>
      </w:tr>
      <w:tr w:rsidR="00D83EF8" w:rsidRPr="00274D6F" w:rsidTr="00D83EF8">
        <w:trPr>
          <w:trHeight w:val="408"/>
          <w:jc w:val="center"/>
        </w:trPr>
        <w:tc>
          <w:tcPr>
            <w:tcW w:w="1049" w:type="pct"/>
            <w:tcBorders>
              <w:top w:val="single" w:sz="4" w:space="0" w:color="auto"/>
            </w:tcBorders>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JUNE </w:t>
            </w:r>
          </w:p>
        </w:tc>
        <w:tc>
          <w:tcPr>
            <w:tcW w:w="1941" w:type="pct"/>
            <w:tcBorders>
              <w:top w:val="single" w:sz="4" w:space="0" w:color="auto"/>
            </w:tcBorders>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119.06</w:t>
            </w:r>
          </w:p>
        </w:tc>
        <w:tc>
          <w:tcPr>
            <w:tcW w:w="2010" w:type="pct"/>
            <w:tcBorders>
              <w:top w:val="single" w:sz="4" w:space="0" w:color="auto"/>
            </w:tcBorders>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123.2</w:t>
            </w:r>
          </w:p>
        </w:tc>
      </w:tr>
      <w:tr w:rsidR="00D83EF8" w:rsidRPr="00274D6F" w:rsidTr="00D83EF8">
        <w:trPr>
          <w:trHeight w:val="485"/>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JULY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113.7</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119.2</w:t>
            </w:r>
          </w:p>
        </w:tc>
      </w:tr>
      <w:tr w:rsidR="00D83EF8" w:rsidRPr="00274D6F" w:rsidTr="00D83EF8">
        <w:trPr>
          <w:trHeight w:val="464"/>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AUGUST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102.7</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110.5</w:t>
            </w:r>
          </w:p>
        </w:tc>
      </w:tr>
      <w:tr w:rsidR="00D83EF8" w:rsidRPr="00274D6F" w:rsidTr="00D83EF8">
        <w:trPr>
          <w:trHeight w:val="414"/>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SEPTEMBER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124.6</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115.8</w:t>
            </w:r>
          </w:p>
        </w:tc>
      </w:tr>
      <w:tr w:rsidR="00D83EF8" w:rsidRPr="00274D6F" w:rsidTr="00D83EF8">
        <w:trPr>
          <w:trHeight w:val="408"/>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OCTOBER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149.1</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140.09</w:t>
            </w:r>
          </w:p>
        </w:tc>
      </w:tr>
      <w:tr w:rsidR="00D83EF8" w:rsidRPr="00274D6F" w:rsidTr="00D83EF8">
        <w:trPr>
          <w:trHeight w:val="429"/>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NOVEMBER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136.6</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127.7</w:t>
            </w:r>
          </w:p>
        </w:tc>
      </w:tr>
      <w:tr w:rsidR="00D83EF8" w:rsidRPr="00274D6F" w:rsidTr="00D83EF8">
        <w:trPr>
          <w:trHeight w:val="407"/>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DECEMBER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135.4</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146</w:t>
            </w:r>
          </w:p>
        </w:tc>
      </w:tr>
      <w:tr w:rsidR="00D83EF8" w:rsidRPr="00274D6F" w:rsidTr="00D83EF8">
        <w:trPr>
          <w:trHeight w:val="424"/>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JANUARY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130.3</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142.1</w:t>
            </w:r>
          </w:p>
        </w:tc>
      </w:tr>
      <w:tr w:rsidR="00D83EF8" w:rsidRPr="00274D6F" w:rsidTr="00D83EF8">
        <w:trPr>
          <w:trHeight w:val="423"/>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FEBRUARY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119.85</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124.7</w:t>
            </w:r>
          </w:p>
        </w:tc>
      </w:tr>
      <w:tr w:rsidR="00D83EF8" w:rsidRPr="00274D6F" w:rsidTr="00D83EF8">
        <w:trPr>
          <w:trHeight w:val="518"/>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MARCH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147.1</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120.1</w:t>
            </w:r>
          </w:p>
        </w:tc>
      </w:tr>
      <w:tr w:rsidR="00D83EF8" w:rsidRPr="00274D6F" w:rsidTr="00D83EF8">
        <w:trPr>
          <w:trHeight w:val="450"/>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APRIL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129.8</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113.4</w:t>
            </w:r>
          </w:p>
        </w:tc>
      </w:tr>
      <w:tr w:rsidR="00D83EF8" w:rsidRPr="00274D6F" w:rsidTr="00D83EF8">
        <w:trPr>
          <w:trHeight w:val="450"/>
          <w:jc w:val="center"/>
        </w:trPr>
        <w:tc>
          <w:tcPr>
            <w:tcW w:w="1049" w:type="pct"/>
            <w:vAlign w:val="bottom"/>
          </w:tcPr>
          <w:p w:rsidR="00035E5D" w:rsidRPr="00D83EF8" w:rsidRDefault="00035E5D" w:rsidP="00035E5D">
            <w:pPr>
              <w:spacing w:after="0" w:line="240" w:lineRule="auto"/>
              <w:rPr>
                <w:rFonts w:ascii="Times New Roman" w:eastAsia="Times New Roman" w:hAnsi="Times New Roman"/>
                <w:color w:val="000000"/>
                <w:lang w:val="en-US"/>
              </w:rPr>
            </w:pPr>
            <w:r w:rsidRPr="00D83EF8">
              <w:rPr>
                <w:rFonts w:ascii="Times New Roman" w:eastAsia="Times New Roman" w:hAnsi="Times New Roman"/>
                <w:color w:val="000000"/>
                <w:lang w:val="en-US"/>
              </w:rPr>
              <w:t xml:space="preserve">MAY </w:t>
            </w:r>
          </w:p>
        </w:tc>
        <w:tc>
          <w:tcPr>
            <w:tcW w:w="1941"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126.1</w:t>
            </w:r>
          </w:p>
        </w:tc>
        <w:tc>
          <w:tcPr>
            <w:tcW w:w="2010" w:type="pct"/>
            <w:vAlign w:val="bottom"/>
          </w:tcPr>
          <w:p w:rsidR="00035E5D" w:rsidRPr="00D83EF8" w:rsidRDefault="00035E5D" w:rsidP="00035E5D">
            <w:pPr>
              <w:spacing w:after="0" w:line="240" w:lineRule="auto"/>
              <w:jc w:val="center"/>
              <w:rPr>
                <w:rFonts w:ascii="Times New Roman" w:eastAsia="Times New Roman" w:hAnsi="Times New Roman"/>
                <w:color w:val="000000"/>
                <w:lang w:val="en-US"/>
              </w:rPr>
            </w:pPr>
            <w:r w:rsidRPr="00D83EF8">
              <w:rPr>
                <w:rFonts w:ascii="Times New Roman" w:eastAsia="Times New Roman" w:hAnsi="Times New Roman"/>
                <w:color w:val="000000"/>
                <w:lang w:val="en-US"/>
              </w:rPr>
              <w:t>122.8</w:t>
            </w:r>
          </w:p>
        </w:tc>
      </w:tr>
      <w:tr w:rsidR="00D83EF8" w:rsidRPr="00274D6F" w:rsidTr="00D83EF8">
        <w:trPr>
          <w:trHeight w:val="368"/>
          <w:jc w:val="center"/>
        </w:trPr>
        <w:tc>
          <w:tcPr>
            <w:tcW w:w="1049" w:type="pct"/>
            <w:tcBorders>
              <w:top w:val="single" w:sz="4" w:space="0" w:color="auto"/>
            </w:tcBorders>
          </w:tcPr>
          <w:p w:rsidR="00035E5D" w:rsidRPr="00274D6F" w:rsidRDefault="00035E5D" w:rsidP="00035E5D">
            <w:pPr>
              <w:spacing w:after="0" w:line="276" w:lineRule="auto"/>
              <w:jc w:val="both"/>
              <w:rPr>
                <w:rFonts w:ascii="Times New Roman" w:hAnsi="Times New Roman"/>
                <w:b/>
                <w:sz w:val="24"/>
                <w:szCs w:val="24"/>
              </w:rPr>
            </w:pPr>
          </w:p>
        </w:tc>
        <w:tc>
          <w:tcPr>
            <w:tcW w:w="1941" w:type="pct"/>
            <w:tcBorders>
              <w:top w:val="single" w:sz="4" w:space="0" w:color="auto"/>
            </w:tcBorders>
          </w:tcPr>
          <w:p w:rsidR="00035E5D" w:rsidRPr="00274D6F" w:rsidRDefault="00035E5D" w:rsidP="00035E5D">
            <w:pPr>
              <w:spacing w:after="0" w:line="276" w:lineRule="auto"/>
              <w:rPr>
                <w:rFonts w:ascii="Times New Roman" w:hAnsi="Times New Roman"/>
                <w:b/>
                <w:sz w:val="24"/>
                <w:szCs w:val="24"/>
              </w:rPr>
            </w:pPr>
          </w:p>
        </w:tc>
        <w:tc>
          <w:tcPr>
            <w:tcW w:w="2010" w:type="pct"/>
            <w:tcBorders>
              <w:top w:val="single" w:sz="4" w:space="0" w:color="auto"/>
            </w:tcBorders>
          </w:tcPr>
          <w:p w:rsidR="00035E5D" w:rsidRPr="00274D6F" w:rsidRDefault="00035E5D" w:rsidP="00035E5D">
            <w:pPr>
              <w:spacing w:after="0" w:line="276" w:lineRule="auto"/>
              <w:jc w:val="right"/>
              <w:rPr>
                <w:rFonts w:ascii="Times New Roman" w:hAnsi="Times New Roman"/>
                <w:sz w:val="24"/>
                <w:szCs w:val="24"/>
              </w:rPr>
            </w:pPr>
          </w:p>
        </w:tc>
      </w:tr>
    </w:tbl>
    <w:p w:rsidR="007174D5" w:rsidRPr="00274D6F" w:rsidRDefault="007174D5" w:rsidP="00713CC5">
      <w:pPr>
        <w:spacing w:after="0"/>
        <w:jc w:val="both"/>
        <w:rPr>
          <w:rFonts w:ascii="Times New Roman" w:hAnsi="Times New Roman"/>
          <w:sz w:val="24"/>
          <w:szCs w:val="24"/>
        </w:rPr>
      </w:pPr>
    </w:p>
    <w:p w:rsidR="00917F68" w:rsidRDefault="00364AE6" w:rsidP="006A3F6F">
      <w:pPr>
        <w:keepNext/>
        <w:jc w:val="center"/>
        <w:rPr>
          <w:rFonts w:ascii="Times New Roman" w:hAnsi="Times New Roman"/>
          <w:b/>
          <w:i/>
          <w:sz w:val="24"/>
        </w:rPr>
      </w:pPr>
      <w:r w:rsidRPr="00274D6F">
        <w:rPr>
          <w:rFonts w:ascii="Times New Roman" w:hAnsi="Times New Roman"/>
          <w:noProof/>
          <w:lang w:eastAsia="en-GB"/>
        </w:rPr>
        <w:lastRenderedPageBreak/>
        <w:drawing>
          <wp:inline distT="0" distB="0" distL="0" distR="0" wp14:anchorId="11D49E5E" wp14:editId="24CC2A75">
            <wp:extent cx="5227320" cy="3105150"/>
            <wp:effectExtent l="0" t="0" r="11430" b="0"/>
            <wp:docPr id="5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bookmarkStart w:id="118" w:name="_Toc527039824"/>
      <w:r w:rsidR="006B71EE" w:rsidRPr="006A3F6F">
        <w:rPr>
          <w:rFonts w:ascii="Times New Roman" w:hAnsi="Times New Roman"/>
          <w:b/>
          <w:i/>
          <w:sz w:val="24"/>
        </w:rPr>
        <w:t xml:space="preserve">Figure </w:t>
      </w:r>
      <w:r w:rsidR="00A324F5" w:rsidRPr="006A3F6F">
        <w:rPr>
          <w:rFonts w:ascii="Times New Roman" w:hAnsi="Times New Roman"/>
          <w:b/>
          <w:i/>
          <w:sz w:val="24"/>
        </w:rPr>
        <w:t>5</w:t>
      </w:r>
      <w:r w:rsidR="002C76EB">
        <w:rPr>
          <w:rFonts w:ascii="Times New Roman" w:hAnsi="Times New Roman"/>
          <w:b/>
          <w:i/>
          <w:sz w:val="24"/>
        </w:rPr>
        <w:t>.</w:t>
      </w:r>
      <w:r w:rsidR="00A324F5" w:rsidRPr="006A3F6F">
        <w:rPr>
          <w:rFonts w:ascii="Times New Roman" w:hAnsi="Times New Roman"/>
          <w:b/>
          <w:i/>
          <w:sz w:val="24"/>
        </w:rPr>
        <w:fldChar w:fldCharType="begin"/>
      </w:r>
      <w:r w:rsidR="00A324F5" w:rsidRPr="006A3F6F">
        <w:rPr>
          <w:rFonts w:ascii="Times New Roman" w:hAnsi="Times New Roman"/>
          <w:b/>
          <w:i/>
          <w:sz w:val="24"/>
        </w:rPr>
        <w:instrText xml:space="preserve"> SEQ Figure \* ARABIC \s 1 </w:instrText>
      </w:r>
      <w:r w:rsidR="00A324F5" w:rsidRPr="006A3F6F">
        <w:rPr>
          <w:rFonts w:ascii="Times New Roman" w:hAnsi="Times New Roman"/>
          <w:b/>
          <w:i/>
          <w:sz w:val="24"/>
        </w:rPr>
        <w:fldChar w:fldCharType="separate"/>
      </w:r>
      <w:r w:rsidR="009D16A7" w:rsidRPr="006A3F6F">
        <w:rPr>
          <w:rFonts w:ascii="Times New Roman" w:hAnsi="Times New Roman"/>
          <w:b/>
          <w:i/>
          <w:noProof/>
          <w:sz w:val="24"/>
        </w:rPr>
        <w:t>3</w:t>
      </w:r>
      <w:r w:rsidR="00A324F5" w:rsidRPr="006A3F6F">
        <w:rPr>
          <w:rFonts w:ascii="Times New Roman" w:hAnsi="Times New Roman"/>
          <w:b/>
          <w:i/>
          <w:sz w:val="24"/>
        </w:rPr>
        <w:fldChar w:fldCharType="end"/>
      </w:r>
      <w:r w:rsidR="006B71EE" w:rsidRPr="006A3F6F">
        <w:rPr>
          <w:rFonts w:ascii="Times New Roman" w:hAnsi="Times New Roman"/>
          <w:b/>
          <w:i/>
          <w:sz w:val="24"/>
        </w:rPr>
        <w:t xml:space="preserve"> Variation of final yield for </w:t>
      </w:r>
      <w:r w:rsidR="006A3F6F" w:rsidRPr="006A3F6F">
        <w:rPr>
          <w:rFonts w:ascii="Times New Roman" w:hAnsi="Times New Roman"/>
          <w:b/>
          <w:i/>
          <w:sz w:val="24"/>
        </w:rPr>
        <w:t>Y</w:t>
      </w:r>
      <w:r w:rsidR="006B71EE" w:rsidRPr="006A3F6F">
        <w:rPr>
          <w:rFonts w:ascii="Times New Roman" w:hAnsi="Times New Roman"/>
          <w:b/>
          <w:i/>
          <w:sz w:val="24"/>
        </w:rPr>
        <w:t xml:space="preserve">ear </w:t>
      </w:r>
      <w:r w:rsidR="006A3F6F" w:rsidRPr="006A3F6F">
        <w:rPr>
          <w:rFonts w:ascii="Times New Roman" w:hAnsi="Times New Roman"/>
          <w:b/>
          <w:i/>
          <w:sz w:val="24"/>
        </w:rPr>
        <w:t>O</w:t>
      </w:r>
      <w:r w:rsidR="006B71EE" w:rsidRPr="006A3F6F">
        <w:rPr>
          <w:rFonts w:ascii="Times New Roman" w:hAnsi="Times New Roman"/>
          <w:b/>
          <w:i/>
          <w:sz w:val="24"/>
        </w:rPr>
        <w:t xml:space="preserve">ne and </w:t>
      </w:r>
      <w:r w:rsidR="006A3F6F" w:rsidRPr="006A3F6F">
        <w:rPr>
          <w:rFonts w:ascii="Times New Roman" w:hAnsi="Times New Roman"/>
          <w:b/>
          <w:i/>
          <w:sz w:val="24"/>
        </w:rPr>
        <w:t>Year T</w:t>
      </w:r>
      <w:r w:rsidR="006B71EE" w:rsidRPr="006A3F6F">
        <w:rPr>
          <w:rFonts w:ascii="Times New Roman" w:hAnsi="Times New Roman"/>
          <w:b/>
          <w:i/>
          <w:sz w:val="24"/>
        </w:rPr>
        <w:t>wo</w:t>
      </w:r>
      <w:bookmarkEnd w:id="118"/>
    </w:p>
    <w:p w:rsidR="006A3F6F" w:rsidRDefault="006A3F6F" w:rsidP="006A3F6F">
      <w:pPr>
        <w:spacing w:after="0"/>
        <w:jc w:val="both"/>
        <w:rPr>
          <w:rFonts w:ascii="Times New Roman" w:hAnsi="Times New Roman"/>
          <w:color w:val="FF0000"/>
          <w:sz w:val="24"/>
          <w:szCs w:val="24"/>
        </w:rPr>
      </w:pPr>
    </w:p>
    <w:p w:rsidR="006A3F6F" w:rsidRDefault="00EF6FEF" w:rsidP="00EF6FEF">
      <w:pPr>
        <w:spacing w:after="0"/>
        <w:jc w:val="both"/>
        <w:rPr>
          <w:rFonts w:ascii="Times New Roman" w:hAnsi="Times New Roman"/>
          <w:sz w:val="24"/>
          <w:szCs w:val="24"/>
        </w:rPr>
      </w:pPr>
      <w:r>
        <w:rPr>
          <w:rFonts w:ascii="Times New Roman" w:hAnsi="Times New Roman"/>
          <w:sz w:val="24"/>
          <w:szCs w:val="24"/>
        </w:rPr>
        <w:t xml:space="preserve">The following </w:t>
      </w:r>
      <w:r w:rsidR="00016BF7">
        <w:rPr>
          <w:rFonts w:ascii="Times New Roman" w:hAnsi="Times New Roman"/>
          <w:sz w:val="24"/>
          <w:szCs w:val="24"/>
        </w:rPr>
        <w:t>observations were made from Figure 5.3 and Table 5,3</w:t>
      </w:r>
    </w:p>
    <w:p w:rsidR="00016BF7" w:rsidRDefault="00016BF7" w:rsidP="00016BF7">
      <w:pPr>
        <w:pStyle w:val="ListParagraph"/>
        <w:numPr>
          <w:ilvl w:val="0"/>
          <w:numId w:val="44"/>
        </w:numPr>
        <w:spacing w:after="0"/>
        <w:jc w:val="both"/>
        <w:rPr>
          <w:rFonts w:ascii="Times New Roman" w:hAnsi="Times New Roman"/>
          <w:sz w:val="24"/>
          <w:szCs w:val="24"/>
        </w:rPr>
      </w:pPr>
      <w:r>
        <w:rPr>
          <w:rFonts w:ascii="Times New Roman" w:hAnsi="Times New Roman"/>
          <w:sz w:val="24"/>
          <w:szCs w:val="24"/>
        </w:rPr>
        <w:t>The final yield increased from 3.3h/day(102.7h for the month) in August 2013 to 4.</w:t>
      </w:r>
      <w:r w:rsidR="001E06A6">
        <w:rPr>
          <w:rFonts w:ascii="Times New Roman" w:hAnsi="Times New Roman"/>
          <w:sz w:val="24"/>
          <w:szCs w:val="24"/>
        </w:rPr>
        <w:t>8</w:t>
      </w:r>
      <w:r>
        <w:rPr>
          <w:rFonts w:ascii="Times New Roman" w:hAnsi="Times New Roman"/>
          <w:sz w:val="24"/>
          <w:szCs w:val="24"/>
        </w:rPr>
        <w:t>h/day(</w:t>
      </w:r>
      <w:r w:rsidR="00D404F1">
        <w:rPr>
          <w:rFonts w:ascii="Times New Roman" w:hAnsi="Times New Roman"/>
          <w:sz w:val="24"/>
          <w:szCs w:val="24"/>
        </w:rPr>
        <w:t>149.1h for the month)in October 2013 with an average of with an average of 4.17h/day.</w:t>
      </w:r>
    </w:p>
    <w:p w:rsidR="00D404F1" w:rsidRDefault="00D404F1" w:rsidP="00016BF7">
      <w:pPr>
        <w:pStyle w:val="ListParagraph"/>
        <w:numPr>
          <w:ilvl w:val="0"/>
          <w:numId w:val="44"/>
        </w:numPr>
        <w:spacing w:after="0"/>
        <w:jc w:val="both"/>
        <w:rPr>
          <w:rFonts w:ascii="Times New Roman" w:hAnsi="Times New Roman"/>
          <w:sz w:val="24"/>
          <w:szCs w:val="24"/>
        </w:rPr>
      </w:pPr>
      <w:r>
        <w:rPr>
          <w:rFonts w:ascii="Times New Roman" w:hAnsi="Times New Roman"/>
          <w:sz w:val="24"/>
          <w:szCs w:val="24"/>
        </w:rPr>
        <w:t>The plant operated effectively for 1520</w:t>
      </w:r>
      <w:r w:rsidR="00BD2AF7">
        <w:rPr>
          <w:rFonts w:ascii="Times New Roman" w:hAnsi="Times New Roman"/>
          <w:sz w:val="24"/>
          <w:szCs w:val="24"/>
        </w:rPr>
        <w:t xml:space="preserve"> hours per year.</w:t>
      </w:r>
    </w:p>
    <w:p w:rsidR="00BD2AF7" w:rsidRDefault="00BD2AF7" w:rsidP="00016BF7">
      <w:pPr>
        <w:pStyle w:val="ListParagraph"/>
        <w:numPr>
          <w:ilvl w:val="0"/>
          <w:numId w:val="44"/>
        </w:numPr>
        <w:spacing w:after="0"/>
        <w:jc w:val="both"/>
        <w:rPr>
          <w:rFonts w:ascii="Times New Roman" w:hAnsi="Times New Roman"/>
          <w:sz w:val="24"/>
          <w:szCs w:val="24"/>
        </w:rPr>
      </w:pPr>
      <w:r>
        <w:rPr>
          <w:rFonts w:ascii="Times New Roman" w:hAnsi="Times New Roman"/>
          <w:sz w:val="24"/>
          <w:szCs w:val="24"/>
        </w:rPr>
        <w:t>Final yield for July, August and September were relatively low</w:t>
      </w:r>
      <w:r w:rsidR="005E07CF">
        <w:rPr>
          <w:rFonts w:ascii="Times New Roman" w:hAnsi="Times New Roman"/>
          <w:sz w:val="24"/>
          <w:szCs w:val="24"/>
        </w:rPr>
        <w:t xml:space="preserve">. This could be attributed </w:t>
      </w:r>
      <w:r w:rsidR="00F66923">
        <w:rPr>
          <w:rFonts w:ascii="Times New Roman" w:hAnsi="Times New Roman"/>
          <w:sz w:val="24"/>
          <w:szCs w:val="24"/>
        </w:rPr>
        <w:t xml:space="preserve">to heavy cloudy conditions and high moisture </w:t>
      </w:r>
      <w:r w:rsidR="00790A64">
        <w:rPr>
          <w:rFonts w:ascii="Times New Roman" w:hAnsi="Times New Roman"/>
          <w:sz w:val="24"/>
          <w:szCs w:val="24"/>
        </w:rPr>
        <w:t>weather content that occurs at that  time of the year.</w:t>
      </w:r>
    </w:p>
    <w:p w:rsidR="00790A64" w:rsidRPr="00790A64" w:rsidRDefault="00790A64" w:rsidP="00790A64">
      <w:pPr>
        <w:pStyle w:val="ListParagraph"/>
        <w:numPr>
          <w:ilvl w:val="0"/>
          <w:numId w:val="44"/>
        </w:numPr>
        <w:spacing w:after="0"/>
        <w:jc w:val="both"/>
        <w:rPr>
          <w:rFonts w:ascii="Times New Roman" w:hAnsi="Times New Roman"/>
          <w:sz w:val="24"/>
          <w:szCs w:val="24"/>
        </w:rPr>
      </w:pPr>
      <w:r w:rsidRPr="00790A64">
        <w:rPr>
          <w:rFonts w:ascii="Times New Roman" w:hAnsi="Times New Roman"/>
          <w:sz w:val="24"/>
          <w:szCs w:val="24"/>
        </w:rPr>
        <w:t>The reference yield is the measure of theoretical energy available to the solar modules while the final yield indicates how many hours a day the solar pv system must operate at its rated power to produce the same amount of energy as measured.</w:t>
      </w:r>
    </w:p>
    <w:p w:rsidR="00790A64" w:rsidRPr="00016BF7" w:rsidRDefault="00790A64" w:rsidP="00790A64">
      <w:pPr>
        <w:pStyle w:val="ListParagraph"/>
        <w:spacing w:after="0"/>
        <w:jc w:val="both"/>
        <w:rPr>
          <w:rFonts w:ascii="Times New Roman" w:hAnsi="Times New Roman"/>
          <w:sz w:val="24"/>
          <w:szCs w:val="24"/>
        </w:rPr>
      </w:pPr>
    </w:p>
    <w:p w:rsidR="00364AE6" w:rsidRPr="00274D6F" w:rsidRDefault="00254BB7" w:rsidP="00364AE6">
      <w:pPr>
        <w:pStyle w:val="Heading3"/>
        <w:rPr>
          <w:rFonts w:ascii="Times New Roman" w:hAnsi="Times New Roman" w:cs="Times New Roman"/>
          <w:b/>
          <w:color w:val="auto"/>
        </w:rPr>
      </w:pPr>
      <w:bookmarkStart w:id="119" w:name="_Toc527039789"/>
      <w:bookmarkStart w:id="120" w:name="_Toc10464946"/>
      <w:r w:rsidRPr="00274D6F">
        <w:rPr>
          <w:rFonts w:ascii="Times New Roman" w:hAnsi="Times New Roman" w:cs="Times New Roman"/>
          <w:b/>
          <w:color w:val="auto"/>
        </w:rPr>
        <w:lastRenderedPageBreak/>
        <w:t>5</w:t>
      </w:r>
      <w:r w:rsidR="00984F9B" w:rsidRPr="00274D6F">
        <w:rPr>
          <w:rFonts w:ascii="Times New Roman" w:hAnsi="Times New Roman" w:cs="Times New Roman"/>
          <w:b/>
          <w:color w:val="auto"/>
        </w:rPr>
        <w:t>.1</w:t>
      </w:r>
      <w:r w:rsidR="00364AE6" w:rsidRPr="00274D6F">
        <w:rPr>
          <w:rFonts w:ascii="Times New Roman" w:hAnsi="Times New Roman" w:cs="Times New Roman"/>
          <w:b/>
          <w:color w:val="auto"/>
        </w:rPr>
        <w:t>.4 Performance ratio</w:t>
      </w:r>
      <w:bookmarkEnd w:id="119"/>
      <w:bookmarkEnd w:id="120"/>
    </w:p>
    <w:p w:rsidR="006A3F6F" w:rsidRDefault="00364AE6" w:rsidP="00713CC5">
      <w:pPr>
        <w:spacing w:after="0"/>
        <w:jc w:val="both"/>
        <w:rPr>
          <w:rFonts w:ascii="Times New Roman" w:hAnsi="Times New Roman"/>
          <w:sz w:val="24"/>
          <w:szCs w:val="24"/>
        </w:rPr>
      </w:pPr>
      <w:r w:rsidRPr="00274D6F">
        <w:rPr>
          <w:rFonts w:ascii="Times New Roman" w:hAnsi="Times New Roman"/>
          <w:sz w:val="24"/>
          <w:szCs w:val="24"/>
        </w:rPr>
        <w:t>The monthly performance ratios for year one and two are</w:t>
      </w:r>
      <w:r w:rsidR="004D2B77" w:rsidRPr="00274D6F">
        <w:rPr>
          <w:rFonts w:ascii="Times New Roman" w:hAnsi="Times New Roman"/>
          <w:sz w:val="24"/>
          <w:szCs w:val="24"/>
        </w:rPr>
        <w:t xml:space="preserve"> shown</w:t>
      </w:r>
      <w:r w:rsidRPr="00274D6F">
        <w:rPr>
          <w:rFonts w:ascii="Times New Roman" w:hAnsi="Times New Roman"/>
          <w:sz w:val="24"/>
          <w:szCs w:val="24"/>
        </w:rPr>
        <w:t xml:space="preserve"> in F</w:t>
      </w:r>
      <w:r w:rsidR="00371F27" w:rsidRPr="00274D6F">
        <w:rPr>
          <w:rFonts w:ascii="Times New Roman" w:hAnsi="Times New Roman"/>
          <w:sz w:val="24"/>
          <w:szCs w:val="24"/>
        </w:rPr>
        <w:t>ig 5</w:t>
      </w:r>
      <w:r w:rsidRPr="00274D6F">
        <w:rPr>
          <w:rFonts w:ascii="Times New Roman" w:hAnsi="Times New Roman"/>
          <w:sz w:val="24"/>
          <w:szCs w:val="24"/>
        </w:rPr>
        <w:t>.4</w:t>
      </w:r>
      <w:r w:rsidR="00F17442">
        <w:rPr>
          <w:rFonts w:ascii="Times New Roman" w:hAnsi="Times New Roman"/>
          <w:sz w:val="24"/>
          <w:szCs w:val="24"/>
        </w:rPr>
        <w:t xml:space="preserve"> and </w:t>
      </w:r>
      <w:r w:rsidR="006A3F6F">
        <w:rPr>
          <w:rFonts w:ascii="Times New Roman" w:hAnsi="Times New Roman"/>
          <w:sz w:val="24"/>
          <w:szCs w:val="24"/>
        </w:rPr>
        <w:t>T</w:t>
      </w:r>
      <w:r w:rsidR="00F17442">
        <w:rPr>
          <w:rFonts w:ascii="Times New Roman" w:hAnsi="Times New Roman"/>
          <w:sz w:val="24"/>
          <w:szCs w:val="24"/>
        </w:rPr>
        <w:t>able 5.</w:t>
      </w:r>
      <w:r w:rsidR="00DC6C93">
        <w:rPr>
          <w:rFonts w:ascii="Times New Roman" w:hAnsi="Times New Roman"/>
          <w:sz w:val="24"/>
          <w:szCs w:val="24"/>
        </w:rPr>
        <w:t>5</w:t>
      </w:r>
      <w:r w:rsidRPr="00274D6F">
        <w:rPr>
          <w:rFonts w:ascii="Times New Roman" w:hAnsi="Times New Roman"/>
          <w:sz w:val="24"/>
          <w:szCs w:val="24"/>
        </w:rPr>
        <w:t xml:space="preserve">. </w:t>
      </w:r>
    </w:p>
    <w:p w:rsidR="00A471D0" w:rsidRPr="005F5033" w:rsidRDefault="00A471D0" w:rsidP="00A471D0">
      <w:pPr>
        <w:pStyle w:val="Caption"/>
        <w:keepNext/>
        <w:rPr>
          <w:rFonts w:ascii="Times New Roman" w:hAnsi="Times New Roman"/>
          <w:i w:val="0"/>
          <w:color w:val="000000" w:themeColor="text1"/>
          <w:sz w:val="24"/>
          <w:szCs w:val="24"/>
        </w:rPr>
      </w:pPr>
      <w:r w:rsidRPr="005F5033">
        <w:rPr>
          <w:rFonts w:ascii="Times New Roman" w:hAnsi="Times New Roman"/>
          <w:i w:val="0"/>
          <w:color w:val="000000" w:themeColor="text1"/>
          <w:sz w:val="24"/>
          <w:szCs w:val="24"/>
        </w:rPr>
        <w:t>Table 5.</w:t>
      </w:r>
      <w:r w:rsidR="006A3F6F">
        <w:rPr>
          <w:rFonts w:ascii="Times New Roman" w:hAnsi="Times New Roman"/>
          <w:i w:val="0"/>
          <w:color w:val="000000" w:themeColor="text1"/>
          <w:sz w:val="24"/>
          <w:szCs w:val="24"/>
        </w:rPr>
        <w:t>5</w:t>
      </w:r>
      <w:r w:rsidRPr="005F5033">
        <w:rPr>
          <w:rFonts w:ascii="Times New Roman" w:hAnsi="Times New Roman"/>
          <w:i w:val="0"/>
          <w:color w:val="000000" w:themeColor="text1"/>
          <w:sz w:val="24"/>
          <w:szCs w:val="24"/>
        </w:rPr>
        <w:t xml:space="preserve"> Performance Ratio for </w:t>
      </w:r>
      <w:r w:rsidR="006A3F6F">
        <w:rPr>
          <w:rFonts w:ascii="Times New Roman" w:hAnsi="Times New Roman"/>
          <w:i w:val="0"/>
          <w:color w:val="000000" w:themeColor="text1"/>
          <w:sz w:val="24"/>
          <w:szCs w:val="24"/>
        </w:rPr>
        <w:t>Y</w:t>
      </w:r>
      <w:r w:rsidRPr="005F5033">
        <w:rPr>
          <w:rFonts w:ascii="Times New Roman" w:hAnsi="Times New Roman"/>
          <w:i w:val="0"/>
          <w:color w:val="000000" w:themeColor="text1"/>
          <w:sz w:val="24"/>
          <w:szCs w:val="24"/>
        </w:rPr>
        <w:t xml:space="preserve">ear </w:t>
      </w:r>
      <w:r w:rsidR="006A3F6F">
        <w:rPr>
          <w:rFonts w:ascii="Times New Roman" w:hAnsi="Times New Roman"/>
          <w:i w:val="0"/>
          <w:color w:val="000000" w:themeColor="text1"/>
          <w:sz w:val="24"/>
          <w:szCs w:val="24"/>
        </w:rPr>
        <w:t>O</w:t>
      </w:r>
      <w:r w:rsidRPr="005F5033">
        <w:rPr>
          <w:rFonts w:ascii="Times New Roman" w:hAnsi="Times New Roman"/>
          <w:i w:val="0"/>
          <w:color w:val="000000" w:themeColor="text1"/>
          <w:sz w:val="24"/>
          <w:szCs w:val="24"/>
        </w:rPr>
        <w:t xml:space="preserve">ne and </w:t>
      </w:r>
      <w:r w:rsidR="006A3F6F">
        <w:rPr>
          <w:rFonts w:ascii="Times New Roman" w:hAnsi="Times New Roman"/>
          <w:i w:val="0"/>
          <w:color w:val="000000" w:themeColor="text1"/>
          <w:sz w:val="24"/>
          <w:szCs w:val="24"/>
        </w:rPr>
        <w:t>Year T</w:t>
      </w:r>
      <w:r w:rsidRPr="005F5033">
        <w:rPr>
          <w:rFonts w:ascii="Times New Roman" w:hAnsi="Times New Roman"/>
          <w:i w:val="0"/>
          <w:color w:val="000000" w:themeColor="text1"/>
          <w:sz w:val="24"/>
          <w:szCs w:val="24"/>
        </w:rPr>
        <w:t>wo</w:t>
      </w:r>
    </w:p>
    <w:tbl>
      <w:tblPr>
        <w:tblStyle w:val="TableGrid"/>
        <w:tblW w:w="5027"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4"/>
        <w:gridCol w:w="3453"/>
        <w:gridCol w:w="3085"/>
      </w:tblGrid>
      <w:tr w:rsidR="00E06357" w:rsidRPr="00274D6F" w:rsidTr="00A471D0">
        <w:trPr>
          <w:trHeight w:val="467"/>
          <w:jc w:val="center"/>
        </w:trPr>
        <w:tc>
          <w:tcPr>
            <w:tcW w:w="1086" w:type="pct"/>
            <w:tcBorders>
              <w:top w:val="single" w:sz="4" w:space="0" w:color="auto"/>
              <w:bottom w:val="single" w:sz="4" w:space="0" w:color="auto"/>
            </w:tcBorders>
            <w:vAlign w:val="center"/>
          </w:tcPr>
          <w:p w:rsidR="00E06357" w:rsidRPr="0058550E" w:rsidRDefault="00E06357" w:rsidP="00E06357">
            <w:pPr>
              <w:spacing w:after="0" w:line="240" w:lineRule="auto"/>
              <w:rPr>
                <w:rFonts w:ascii="Times New Roman" w:eastAsia="Times New Roman" w:hAnsi="Times New Roman"/>
                <w:b/>
                <w:bCs/>
                <w:color w:val="000000"/>
                <w:sz w:val="24"/>
                <w:szCs w:val="24"/>
                <w:lang w:val="en-US"/>
              </w:rPr>
            </w:pPr>
            <w:r w:rsidRPr="0058550E">
              <w:rPr>
                <w:rFonts w:ascii="Times New Roman" w:eastAsia="Times New Roman" w:hAnsi="Times New Roman"/>
                <w:b/>
                <w:bCs/>
                <w:color w:val="000000"/>
                <w:sz w:val="24"/>
                <w:szCs w:val="24"/>
                <w:lang w:val="en-US"/>
              </w:rPr>
              <w:t>MONTH</w:t>
            </w:r>
          </w:p>
        </w:tc>
        <w:tc>
          <w:tcPr>
            <w:tcW w:w="2067" w:type="pct"/>
            <w:tcBorders>
              <w:top w:val="single" w:sz="4" w:space="0" w:color="auto"/>
              <w:bottom w:val="single" w:sz="4" w:space="0" w:color="auto"/>
            </w:tcBorders>
            <w:vAlign w:val="center"/>
          </w:tcPr>
          <w:p w:rsidR="00E06357" w:rsidRPr="0058550E" w:rsidRDefault="00E06357" w:rsidP="00C879F0">
            <w:pPr>
              <w:spacing w:after="0" w:line="240" w:lineRule="auto"/>
              <w:jc w:val="center"/>
              <w:rPr>
                <w:rFonts w:ascii="Times New Roman" w:eastAsia="Times New Roman" w:hAnsi="Times New Roman"/>
                <w:b/>
                <w:bCs/>
                <w:color w:val="000000"/>
                <w:sz w:val="24"/>
                <w:szCs w:val="24"/>
                <w:lang w:val="en-US"/>
              </w:rPr>
            </w:pPr>
            <w:r w:rsidRPr="0058550E">
              <w:rPr>
                <w:rFonts w:ascii="Times New Roman" w:eastAsia="Times New Roman" w:hAnsi="Times New Roman"/>
                <w:b/>
                <w:bCs/>
                <w:color w:val="000000"/>
                <w:sz w:val="24"/>
                <w:szCs w:val="24"/>
                <w:lang w:val="en-US"/>
              </w:rPr>
              <w:t>PERFORMANCE RATIO YEAR ONE (%)</w:t>
            </w:r>
          </w:p>
        </w:tc>
        <w:tc>
          <w:tcPr>
            <w:tcW w:w="1847" w:type="pct"/>
            <w:tcBorders>
              <w:top w:val="single" w:sz="4" w:space="0" w:color="auto"/>
              <w:bottom w:val="single" w:sz="4" w:space="0" w:color="auto"/>
            </w:tcBorders>
            <w:vAlign w:val="center"/>
          </w:tcPr>
          <w:p w:rsidR="00E06357" w:rsidRPr="0058550E" w:rsidRDefault="00E06357" w:rsidP="00C879F0">
            <w:pPr>
              <w:spacing w:after="0" w:line="240" w:lineRule="auto"/>
              <w:jc w:val="center"/>
              <w:rPr>
                <w:rFonts w:ascii="Times New Roman" w:eastAsia="Times New Roman" w:hAnsi="Times New Roman"/>
                <w:b/>
                <w:bCs/>
                <w:color w:val="000000"/>
                <w:sz w:val="24"/>
                <w:szCs w:val="24"/>
                <w:lang w:val="en-US"/>
              </w:rPr>
            </w:pPr>
            <w:r w:rsidRPr="0058550E">
              <w:rPr>
                <w:rFonts w:ascii="Times New Roman" w:eastAsia="Times New Roman" w:hAnsi="Times New Roman"/>
                <w:b/>
                <w:bCs/>
                <w:color w:val="000000"/>
                <w:sz w:val="24"/>
                <w:szCs w:val="24"/>
                <w:lang w:val="en-US"/>
              </w:rPr>
              <w:t>PERFORMANCE RATIO FOR YEAR TWO(%)</w:t>
            </w:r>
          </w:p>
        </w:tc>
      </w:tr>
      <w:tr w:rsidR="00E06357" w:rsidRPr="00274D6F" w:rsidTr="00A471D0">
        <w:trPr>
          <w:trHeight w:val="408"/>
          <w:jc w:val="center"/>
        </w:trPr>
        <w:tc>
          <w:tcPr>
            <w:tcW w:w="1086" w:type="pct"/>
            <w:tcBorders>
              <w:top w:val="single" w:sz="4" w:space="0" w:color="auto"/>
            </w:tcBorders>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JUNE </w:t>
            </w:r>
          </w:p>
        </w:tc>
        <w:tc>
          <w:tcPr>
            <w:tcW w:w="2067" w:type="pct"/>
            <w:tcBorders>
              <w:top w:val="single" w:sz="4" w:space="0" w:color="auto"/>
            </w:tcBorders>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78.35</w:t>
            </w:r>
          </w:p>
        </w:tc>
        <w:tc>
          <w:tcPr>
            <w:tcW w:w="1847" w:type="pct"/>
            <w:tcBorders>
              <w:top w:val="single" w:sz="4" w:space="0" w:color="auto"/>
            </w:tcBorders>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65.4</w:t>
            </w:r>
          </w:p>
        </w:tc>
      </w:tr>
      <w:tr w:rsidR="00E06357" w:rsidRPr="00274D6F" w:rsidTr="00A471D0">
        <w:trPr>
          <w:trHeight w:val="485"/>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JULY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80.5</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68.1</w:t>
            </w:r>
          </w:p>
        </w:tc>
      </w:tr>
      <w:tr w:rsidR="00E06357" w:rsidRPr="00274D6F" w:rsidTr="00A471D0">
        <w:trPr>
          <w:trHeight w:val="464"/>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AUGUST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63.5</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68.7</w:t>
            </w:r>
          </w:p>
        </w:tc>
      </w:tr>
      <w:tr w:rsidR="00E06357" w:rsidRPr="00274D6F" w:rsidTr="00A471D0">
        <w:trPr>
          <w:trHeight w:val="414"/>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SEPTEMBER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82.3</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71.8</w:t>
            </w:r>
          </w:p>
        </w:tc>
      </w:tr>
      <w:tr w:rsidR="00E06357" w:rsidRPr="00274D6F" w:rsidTr="00A471D0">
        <w:trPr>
          <w:trHeight w:val="408"/>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OCTOBER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72.8</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68.3</w:t>
            </w:r>
          </w:p>
        </w:tc>
      </w:tr>
      <w:tr w:rsidR="00E06357" w:rsidRPr="00274D6F" w:rsidTr="00A471D0">
        <w:trPr>
          <w:trHeight w:val="429"/>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NOVEMBER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75.6</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77</w:t>
            </w:r>
          </w:p>
        </w:tc>
      </w:tr>
      <w:tr w:rsidR="00E06357" w:rsidRPr="00274D6F" w:rsidTr="00A471D0">
        <w:trPr>
          <w:trHeight w:val="407"/>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DECEMBER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74.2</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78.1</w:t>
            </w:r>
          </w:p>
        </w:tc>
      </w:tr>
      <w:tr w:rsidR="00E06357" w:rsidRPr="00274D6F" w:rsidTr="00A471D0">
        <w:trPr>
          <w:trHeight w:val="424"/>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JANUARY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70.8</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75.7</w:t>
            </w:r>
          </w:p>
        </w:tc>
      </w:tr>
      <w:tr w:rsidR="00E06357" w:rsidRPr="00274D6F" w:rsidTr="00A471D0">
        <w:trPr>
          <w:trHeight w:val="423"/>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FEBRUARY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65</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70.9</w:t>
            </w:r>
          </w:p>
        </w:tc>
      </w:tr>
      <w:tr w:rsidR="00E06357" w:rsidRPr="00274D6F" w:rsidTr="00A471D0">
        <w:trPr>
          <w:trHeight w:val="518"/>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MARCH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73.1</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62.6</w:t>
            </w:r>
          </w:p>
        </w:tc>
      </w:tr>
      <w:tr w:rsidR="00E06357" w:rsidRPr="00274D6F" w:rsidTr="00A471D0">
        <w:trPr>
          <w:trHeight w:val="450"/>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APRIL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67.4</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63.4</w:t>
            </w:r>
          </w:p>
        </w:tc>
      </w:tr>
      <w:tr w:rsidR="00E06357" w:rsidRPr="00274D6F" w:rsidTr="00A471D0">
        <w:trPr>
          <w:trHeight w:val="450"/>
          <w:jc w:val="center"/>
        </w:trPr>
        <w:tc>
          <w:tcPr>
            <w:tcW w:w="1086" w:type="pct"/>
            <w:vAlign w:val="bottom"/>
          </w:tcPr>
          <w:p w:rsidR="00E06357" w:rsidRPr="0058550E" w:rsidRDefault="00E06357" w:rsidP="00E06357">
            <w:pPr>
              <w:spacing w:after="0" w:line="240" w:lineRule="auto"/>
              <w:rPr>
                <w:rFonts w:ascii="Times New Roman" w:eastAsia="Times New Roman" w:hAnsi="Times New Roman"/>
                <w:color w:val="000000"/>
                <w:lang w:val="en-US"/>
              </w:rPr>
            </w:pPr>
            <w:r w:rsidRPr="0058550E">
              <w:rPr>
                <w:rFonts w:ascii="Times New Roman" w:eastAsia="Times New Roman" w:hAnsi="Times New Roman"/>
                <w:color w:val="000000"/>
                <w:lang w:val="en-US"/>
              </w:rPr>
              <w:t xml:space="preserve">MAY </w:t>
            </w:r>
          </w:p>
        </w:tc>
        <w:tc>
          <w:tcPr>
            <w:tcW w:w="2067" w:type="pct"/>
            <w:vAlign w:val="bottom"/>
          </w:tcPr>
          <w:p w:rsidR="00E06357" w:rsidRPr="0058550E" w:rsidRDefault="00E06357" w:rsidP="00E06357">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64.2</w:t>
            </w:r>
          </w:p>
        </w:tc>
        <w:tc>
          <w:tcPr>
            <w:tcW w:w="1847" w:type="pct"/>
            <w:vAlign w:val="bottom"/>
          </w:tcPr>
          <w:p w:rsidR="00E06357" w:rsidRPr="0058550E" w:rsidRDefault="00E06357" w:rsidP="00C879F0">
            <w:pPr>
              <w:spacing w:after="0" w:line="240" w:lineRule="auto"/>
              <w:jc w:val="center"/>
              <w:rPr>
                <w:rFonts w:ascii="Times New Roman" w:eastAsia="Times New Roman" w:hAnsi="Times New Roman"/>
                <w:color w:val="000000"/>
                <w:lang w:val="en-US"/>
              </w:rPr>
            </w:pPr>
            <w:r w:rsidRPr="0058550E">
              <w:rPr>
                <w:rFonts w:ascii="Times New Roman" w:eastAsia="Times New Roman" w:hAnsi="Times New Roman"/>
                <w:color w:val="000000"/>
                <w:lang w:val="en-US"/>
              </w:rPr>
              <w:t>59.5</w:t>
            </w:r>
          </w:p>
        </w:tc>
      </w:tr>
      <w:tr w:rsidR="00E06357" w:rsidRPr="00274D6F" w:rsidTr="00A471D0">
        <w:trPr>
          <w:trHeight w:val="368"/>
          <w:jc w:val="center"/>
        </w:trPr>
        <w:tc>
          <w:tcPr>
            <w:tcW w:w="1086" w:type="pct"/>
            <w:tcBorders>
              <w:top w:val="single" w:sz="4" w:space="0" w:color="auto"/>
            </w:tcBorders>
          </w:tcPr>
          <w:p w:rsidR="00E06357" w:rsidRPr="00274D6F" w:rsidRDefault="00E06357" w:rsidP="00E06357">
            <w:pPr>
              <w:spacing w:after="0" w:line="276" w:lineRule="auto"/>
              <w:jc w:val="both"/>
              <w:rPr>
                <w:rFonts w:ascii="Times New Roman" w:hAnsi="Times New Roman"/>
                <w:b/>
                <w:sz w:val="24"/>
                <w:szCs w:val="24"/>
              </w:rPr>
            </w:pPr>
          </w:p>
        </w:tc>
        <w:tc>
          <w:tcPr>
            <w:tcW w:w="2067" w:type="pct"/>
            <w:tcBorders>
              <w:top w:val="single" w:sz="4" w:space="0" w:color="auto"/>
            </w:tcBorders>
          </w:tcPr>
          <w:p w:rsidR="00E06357" w:rsidRPr="00274D6F" w:rsidRDefault="00E06357" w:rsidP="00E06357">
            <w:pPr>
              <w:spacing w:after="0" w:line="276" w:lineRule="auto"/>
              <w:rPr>
                <w:rFonts w:ascii="Times New Roman" w:hAnsi="Times New Roman"/>
                <w:b/>
                <w:sz w:val="24"/>
                <w:szCs w:val="24"/>
              </w:rPr>
            </w:pPr>
          </w:p>
        </w:tc>
        <w:tc>
          <w:tcPr>
            <w:tcW w:w="1847" w:type="pct"/>
            <w:tcBorders>
              <w:top w:val="single" w:sz="4" w:space="0" w:color="auto"/>
            </w:tcBorders>
          </w:tcPr>
          <w:p w:rsidR="00E06357" w:rsidRPr="00274D6F" w:rsidRDefault="00E06357" w:rsidP="00E06357">
            <w:pPr>
              <w:spacing w:after="0" w:line="276" w:lineRule="auto"/>
              <w:jc w:val="right"/>
              <w:rPr>
                <w:rFonts w:ascii="Times New Roman" w:hAnsi="Times New Roman"/>
                <w:sz w:val="24"/>
                <w:szCs w:val="24"/>
              </w:rPr>
            </w:pPr>
          </w:p>
        </w:tc>
      </w:tr>
    </w:tbl>
    <w:p w:rsidR="00E06357" w:rsidRPr="00274D6F" w:rsidRDefault="00E06357" w:rsidP="00713CC5">
      <w:pPr>
        <w:spacing w:after="0"/>
        <w:jc w:val="both"/>
        <w:rPr>
          <w:rFonts w:ascii="Times New Roman" w:hAnsi="Times New Roman"/>
          <w:sz w:val="24"/>
          <w:szCs w:val="24"/>
        </w:rPr>
      </w:pPr>
    </w:p>
    <w:p w:rsidR="00A324F5" w:rsidRPr="00274D6F" w:rsidRDefault="008062D6" w:rsidP="00A324F5">
      <w:pPr>
        <w:keepNext/>
        <w:jc w:val="center"/>
        <w:rPr>
          <w:rFonts w:ascii="Times New Roman" w:hAnsi="Times New Roman"/>
        </w:rPr>
      </w:pPr>
      <w:r w:rsidRPr="00274D6F">
        <w:rPr>
          <w:rFonts w:ascii="Times New Roman" w:hAnsi="Times New Roman"/>
          <w:noProof/>
          <w:lang w:eastAsia="en-GB"/>
        </w:rPr>
        <w:lastRenderedPageBreak/>
        <w:drawing>
          <wp:inline distT="0" distB="0" distL="0" distR="0" wp14:anchorId="0FE497E2" wp14:editId="4FA36562">
            <wp:extent cx="4972050" cy="3443287"/>
            <wp:effectExtent l="0" t="0" r="0" b="508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64AE6" w:rsidRDefault="00292EA5" w:rsidP="00A324F5">
      <w:pPr>
        <w:pStyle w:val="Caption"/>
        <w:jc w:val="center"/>
        <w:rPr>
          <w:rFonts w:ascii="Times New Roman" w:hAnsi="Times New Roman"/>
          <w:color w:val="auto"/>
          <w:sz w:val="24"/>
        </w:rPr>
      </w:pPr>
      <w:bookmarkStart w:id="121" w:name="_Toc527039825"/>
      <w:r w:rsidRPr="00A84603">
        <w:rPr>
          <w:rFonts w:ascii="Times New Roman" w:hAnsi="Times New Roman"/>
          <w:color w:val="auto"/>
          <w:sz w:val="24"/>
        </w:rPr>
        <w:t>Figure 5</w:t>
      </w:r>
      <w:r w:rsidR="006240E7">
        <w:rPr>
          <w:rFonts w:ascii="Times New Roman" w:hAnsi="Times New Roman"/>
          <w:color w:val="auto"/>
          <w:sz w:val="24"/>
        </w:rPr>
        <w:t>.4</w:t>
      </w:r>
      <w:r w:rsidR="00A324F5" w:rsidRPr="00A84603">
        <w:rPr>
          <w:rFonts w:ascii="Times New Roman" w:hAnsi="Times New Roman"/>
          <w:color w:val="auto"/>
          <w:sz w:val="24"/>
        </w:rPr>
        <w:t xml:space="preserve"> Monthly variation of performance ratio for year one and two</w:t>
      </w:r>
      <w:bookmarkEnd w:id="121"/>
    </w:p>
    <w:p w:rsidR="00D64286" w:rsidRDefault="00D64286" w:rsidP="00D64286">
      <w:pPr>
        <w:spacing w:after="0"/>
        <w:jc w:val="both"/>
        <w:rPr>
          <w:rFonts w:ascii="Times New Roman" w:hAnsi="Times New Roman"/>
          <w:sz w:val="24"/>
          <w:szCs w:val="24"/>
        </w:rPr>
      </w:pPr>
      <w:r>
        <w:rPr>
          <w:rFonts w:ascii="Times New Roman" w:hAnsi="Times New Roman"/>
          <w:sz w:val="24"/>
          <w:szCs w:val="24"/>
        </w:rPr>
        <w:t>Th</w:t>
      </w:r>
      <w:r w:rsidR="00C5240D">
        <w:rPr>
          <w:rFonts w:ascii="Times New Roman" w:hAnsi="Times New Roman"/>
          <w:sz w:val="24"/>
          <w:szCs w:val="24"/>
        </w:rPr>
        <w:t xml:space="preserve">e Performance Ratio </w:t>
      </w:r>
      <w:r>
        <w:rPr>
          <w:rFonts w:ascii="Times New Roman" w:hAnsi="Times New Roman"/>
          <w:sz w:val="24"/>
          <w:szCs w:val="24"/>
        </w:rPr>
        <w:t>increased</w:t>
      </w:r>
      <w:r w:rsidRPr="00274D6F">
        <w:rPr>
          <w:rFonts w:ascii="Times New Roman" w:hAnsi="Times New Roman"/>
          <w:sz w:val="24"/>
          <w:szCs w:val="24"/>
        </w:rPr>
        <w:t xml:space="preserve"> from 59.5% in May 2015 to 82.3% in September 2013 with an average of 70.6% over the period</w:t>
      </w:r>
      <w:r w:rsidR="00C5240D">
        <w:rPr>
          <w:rFonts w:ascii="Times New Roman" w:hAnsi="Times New Roman"/>
          <w:sz w:val="24"/>
          <w:szCs w:val="24"/>
        </w:rPr>
        <w:t xml:space="preserve"> as shown in figure 5.4 and table 5.4.</w:t>
      </w:r>
    </w:p>
    <w:p w:rsidR="00D64286" w:rsidRPr="00AC6A2C" w:rsidRDefault="00D64286" w:rsidP="00D64286">
      <w:pPr>
        <w:jc w:val="both"/>
        <w:rPr>
          <w:rFonts w:ascii="Times New Roman" w:hAnsi="Times New Roman"/>
          <w:sz w:val="24"/>
          <w:szCs w:val="24"/>
        </w:rPr>
      </w:pPr>
      <w:r w:rsidRPr="00AC6A2C">
        <w:rPr>
          <w:rFonts w:ascii="Times New Roman" w:hAnsi="Times New Roman"/>
          <w:sz w:val="24"/>
          <w:szCs w:val="24"/>
        </w:rPr>
        <w:t xml:space="preserve">It was observed that performance ratio was high between June and September but was reduced between February and May. Although the period between February and May was characterised by high reference yield as evidenced in figure 5.3 and table 5.3, the relative low performance ratio could be attributed to high ambient temperature resulting in high module temperature and reduction in module performance. The site ambient temperature was, however, relatively low between June and September and could contribute to the modules relatively high performance. This can be shown in figure 5.5. </w:t>
      </w:r>
    </w:p>
    <w:p w:rsidR="00D64286" w:rsidRPr="00D64286" w:rsidRDefault="00D64286" w:rsidP="00D64286"/>
    <w:p w:rsidR="00364AE6" w:rsidRPr="003B0F4E" w:rsidRDefault="003B0F4E" w:rsidP="003B0F4E">
      <w:pPr>
        <w:pStyle w:val="Heading3"/>
        <w:rPr>
          <w:rFonts w:ascii="Times New Roman" w:hAnsi="Times New Roman" w:cs="Times New Roman"/>
          <w:b/>
          <w:color w:val="FF0000"/>
        </w:rPr>
      </w:pPr>
      <w:bookmarkStart w:id="122" w:name="_Toc10464947"/>
      <w:r w:rsidRPr="00EC03F5">
        <w:rPr>
          <w:rFonts w:ascii="Times New Roman" w:hAnsi="Times New Roman" w:cs="Times New Roman"/>
          <w:b/>
          <w:color w:val="auto"/>
        </w:rPr>
        <w:lastRenderedPageBreak/>
        <w:t>5.1.5 Monthly ambient temperature at Navrongo</w:t>
      </w:r>
      <w:bookmarkEnd w:id="122"/>
      <w:r w:rsidR="00364AE6" w:rsidRPr="00274D6F">
        <w:rPr>
          <w:rFonts w:ascii="Times New Roman" w:hAnsi="Times New Roman"/>
        </w:rPr>
        <w:t xml:space="preserve"> </w:t>
      </w:r>
    </w:p>
    <w:p w:rsidR="00984F9B" w:rsidRDefault="00013FE9" w:rsidP="00984F9B">
      <w:pPr>
        <w:spacing w:after="0"/>
        <w:jc w:val="both"/>
        <w:rPr>
          <w:rFonts w:ascii="Times New Roman" w:hAnsi="Times New Roman"/>
          <w:sz w:val="24"/>
          <w:szCs w:val="24"/>
        </w:rPr>
      </w:pPr>
      <w:r w:rsidRPr="00E30196">
        <w:rPr>
          <w:rFonts w:ascii="Times New Roman" w:hAnsi="Times New Roman"/>
          <w:noProof/>
          <w:sz w:val="24"/>
          <w:szCs w:val="24"/>
          <w:lang w:eastAsia="en-GB"/>
        </w:rPr>
        <w:drawing>
          <wp:inline distT="0" distB="0" distL="0" distR="0" wp14:anchorId="55D0479E" wp14:editId="32584AF8">
            <wp:extent cx="5229225" cy="2441371"/>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13FE9" w:rsidRDefault="00013FE9" w:rsidP="00984F9B">
      <w:pPr>
        <w:spacing w:after="0"/>
        <w:jc w:val="both"/>
        <w:rPr>
          <w:rFonts w:ascii="Times New Roman" w:hAnsi="Times New Roman"/>
          <w:sz w:val="24"/>
          <w:szCs w:val="24"/>
        </w:rPr>
      </w:pPr>
      <w:r>
        <w:rPr>
          <w:rFonts w:ascii="Times New Roman" w:hAnsi="Times New Roman"/>
          <w:sz w:val="24"/>
          <w:szCs w:val="24"/>
        </w:rPr>
        <w:t>Figure 5. 5 Monthly ambient</w:t>
      </w:r>
      <w:r w:rsidR="006240E7">
        <w:rPr>
          <w:rFonts w:ascii="Times New Roman" w:hAnsi="Times New Roman"/>
          <w:sz w:val="24"/>
          <w:szCs w:val="24"/>
        </w:rPr>
        <w:t xml:space="preserve"> temperature at Navrongo</w:t>
      </w:r>
    </w:p>
    <w:p w:rsidR="006240E7" w:rsidRPr="00274D6F" w:rsidRDefault="006240E7" w:rsidP="00984F9B">
      <w:pPr>
        <w:spacing w:after="0"/>
        <w:jc w:val="both"/>
        <w:rPr>
          <w:rFonts w:ascii="Times New Roman" w:hAnsi="Times New Roman"/>
          <w:sz w:val="24"/>
          <w:szCs w:val="24"/>
        </w:rPr>
      </w:pPr>
    </w:p>
    <w:p w:rsidR="00364AE6" w:rsidRPr="00274D6F" w:rsidRDefault="0040528E" w:rsidP="00364AE6">
      <w:pPr>
        <w:pStyle w:val="Heading3"/>
        <w:rPr>
          <w:rFonts w:ascii="Times New Roman" w:hAnsi="Times New Roman" w:cs="Times New Roman"/>
          <w:b/>
          <w:color w:val="auto"/>
          <w:sz w:val="28"/>
          <w:szCs w:val="28"/>
        </w:rPr>
      </w:pPr>
      <w:bookmarkStart w:id="123" w:name="_Toc527039790"/>
      <w:bookmarkStart w:id="124" w:name="_Toc10464948"/>
      <w:r w:rsidRPr="00274D6F">
        <w:rPr>
          <w:rFonts w:ascii="Times New Roman" w:hAnsi="Times New Roman" w:cs="Times New Roman"/>
          <w:b/>
          <w:color w:val="auto"/>
        </w:rPr>
        <w:t>5</w:t>
      </w:r>
      <w:r w:rsidR="00984F9B" w:rsidRPr="00274D6F">
        <w:rPr>
          <w:rFonts w:ascii="Times New Roman" w:hAnsi="Times New Roman" w:cs="Times New Roman"/>
          <w:b/>
          <w:color w:val="auto"/>
        </w:rPr>
        <w:t>.1</w:t>
      </w:r>
      <w:r w:rsidR="00364AE6" w:rsidRPr="00274D6F">
        <w:rPr>
          <w:rFonts w:ascii="Times New Roman" w:hAnsi="Times New Roman" w:cs="Times New Roman"/>
          <w:b/>
          <w:color w:val="auto"/>
        </w:rPr>
        <w:t>.</w:t>
      </w:r>
      <w:r w:rsidR="00504F23">
        <w:rPr>
          <w:rFonts w:ascii="Times New Roman" w:hAnsi="Times New Roman" w:cs="Times New Roman"/>
          <w:b/>
          <w:color w:val="auto"/>
        </w:rPr>
        <w:t>6</w:t>
      </w:r>
      <w:r w:rsidR="00364AE6" w:rsidRPr="00274D6F">
        <w:rPr>
          <w:rFonts w:ascii="Times New Roman" w:hAnsi="Times New Roman" w:cs="Times New Roman"/>
          <w:b/>
          <w:color w:val="auto"/>
        </w:rPr>
        <w:t xml:space="preserve"> Capacity f</w:t>
      </w:r>
      <w:r w:rsidR="00984F9B" w:rsidRPr="00274D6F">
        <w:rPr>
          <w:rFonts w:ascii="Times New Roman" w:hAnsi="Times New Roman" w:cs="Times New Roman"/>
          <w:b/>
          <w:color w:val="auto"/>
        </w:rPr>
        <w:t>actor for a photovoltaic s</w:t>
      </w:r>
      <w:r w:rsidR="00364AE6" w:rsidRPr="00274D6F">
        <w:rPr>
          <w:rFonts w:ascii="Times New Roman" w:hAnsi="Times New Roman" w:cs="Times New Roman"/>
          <w:b/>
          <w:color w:val="auto"/>
        </w:rPr>
        <w:t>ystem</w:t>
      </w:r>
      <w:bookmarkEnd w:id="123"/>
      <w:bookmarkEnd w:id="124"/>
    </w:p>
    <w:p w:rsidR="00D7647C" w:rsidRPr="005F5033" w:rsidRDefault="00D7647C" w:rsidP="00D7647C">
      <w:pPr>
        <w:pStyle w:val="Caption"/>
        <w:keepNext/>
        <w:rPr>
          <w:rFonts w:ascii="Times New Roman" w:hAnsi="Times New Roman"/>
          <w:i w:val="0"/>
          <w:color w:val="000000" w:themeColor="text1"/>
          <w:sz w:val="24"/>
          <w:szCs w:val="24"/>
        </w:rPr>
      </w:pPr>
      <w:r w:rsidRPr="005F5033">
        <w:rPr>
          <w:rFonts w:ascii="Times New Roman" w:hAnsi="Times New Roman"/>
          <w:i w:val="0"/>
          <w:color w:val="000000" w:themeColor="text1"/>
          <w:sz w:val="24"/>
          <w:szCs w:val="24"/>
        </w:rPr>
        <w:t xml:space="preserve">Table </w:t>
      </w:r>
      <w:r w:rsidR="0008360B" w:rsidRPr="005F5033">
        <w:rPr>
          <w:rFonts w:ascii="Times New Roman" w:hAnsi="Times New Roman"/>
          <w:i w:val="0"/>
          <w:color w:val="000000" w:themeColor="text1"/>
          <w:sz w:val="24"/>
          <w:szCs w:val="24"/>
        </w:rPr>
        <w:t>5.5</w:t>
      </w:r>
      <w:r w:rsidRPr="005F5033">
        <w:rPr>
          <w:rFonts w:ascii="Times New Roman" w:hAnsi="Times New Roman"/>
          <w:i w:val="0"/>
          <w:color w:val="000000" w:themeColor="text1"/>
          <w:sz w:val="24"/>
          <w:szCs w:val="24"/>
        </w:rPr>
        <w:t xml:space="preserve"> Capacity factor for year one and two</w:t>
      </w:r>
    </w:p>
    <w:tbl>
      <w:tblPr>
        <w:tblStyle w:val="TableGrid"/>
        <w:tblW w:w="480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6"/>
        <w:gridCol w:w="3087"/>
        <w:gridCol w:w="3087"/>
      </w:tblGrid>
      <w:tr w:rsidR="00C879F0" w:rsidRPr="00274D6F" w:rsidTr="00C879F0">
        <w:trPr>
          <w:trHeight w:val="467"/>
          <w:jc w:val="center"/>
        </w:trPr>
        <w:tc>
          <w:tcPr>
            <w:tcW w:w="1136" w:type="pct"/>
            <w:tcBorders>
              <w:top w:val="single" w:sz="4" w:space="0" w:color="auto"/>
              <w:bottom w:val="single" w:sz="4" w:space="0" w:color="auto"/>
            </w:tcBorders>
            <w:vAlign w:val="center"/>
          </w:tcPr>
          <w:p w:rsidR="0009234C" w:rsidRPr="008332A3" w:rsidRDefault="0009234C" w:rsidP="0009234C">
            <w:pPr>
              <w:spacing w:after="0" w:line="240" w:lineRule="auto"/>
              <w:rPr>
                <w:rFonts w:ascii="Times New Roman" w:eastAsia="Times New Roman" w:hAnsi="Times New Roman"/>
                <w:b/>
                <w:bCs/>
                <w:color w:val="000000"/>
                <w:sz w:val="24"/>
                <w:szCs w:val="24"/>
                <w:lang w:val="en-US"/>
              </w:rPr>
            </w:pPr>
            <w:r w:rsidRPr="008332A3">
              <w:rPr>
                <w:rFonts w:ascii="Times New Roman" w:eastAsia="Times New Roman" w:hAnsi="Times New Roman"/>
                <w:b/>
                <w:bCs/>
                <w:color w:val="000000"/>
                <w:sz w:val="24"/>
                <w:szCs w:val="24"/>
                <w:lang w:val="en-US"/>
              </w:rPr>
              <w:t>MONTH</w:t>
            </w:r>
          </w:p>
        </w:tc>
        <w:tc>
          <w:tcPr>
            <w:tcW w:w="1932" w:type="pct"/>
            <w:tcBorders>
              <w:top w:val="single" w:sz="4" w:space="0" w:color="auto"/>
              <w:bottom w:val="single" w:sz="4" w:space="0" w:color="auto"/>
            </w:tcBorders>
            <w:vAlign w:val="center"/>
          </w:tcPr>
          <w:p w:rsidR="0009234C" w:rsidRPr="008332A3" w:rsidRDefault="0009234C" w:rsidP="00C879F0">
            <w:pPr>
              <w:spacing w:after="0" w:line="240" w:lineRule="auto"/>
              <w:jc w:val="center"/>
              <w:rPr>
                <w:rFonts w:ascii="Times New Roman" w:eastAsia="Times New Roman" w:hAnsi="Times New Roman"/>
                <w:b/>
                <w:bCs/>
                <w:color w:val="000000"/>
                <w:sz w:val="24"/>
                <w:szCs w:val="24"/>
                <w:lang w:val="en-US"/>
              </w:rPr>
            </w:pPr>
            <w:r w:rsidRPr="008332A3">
              <w:rPr>
                <w:rFonts w:ascii="Times New Roman" w:eastAsia="Times New Roman" w:hAnsi="Times New Roman"/>
                <w:b/>
                <w:bCs/>
                <w:color w:val="000000"/>
                <w:sz w:val="24"/>
                <w:szCs w:val="24"/>
                <w:lang w:val="en-US"/>
              </w:rPr>
              <w:t>CAPACITY FACTOR FOR YEAR ONE</w:t>
            </w:r>
          </w:p>
        </w:tc>
        <w:tc>
          <w:tcPr>
            <w:tcW w:w="1932" w:type="pct"/>
            <w:tcBorders>
              <w:top w:val="single" w:sz="4" w:space="0" w:color="auto"/>
              <w:bottom w:val="single" w:sz="4" w:space="0" w:color="auto"/>
            </w:tcBorders>
            <w:vAlign w:val="center"/>
          </w:tcPr>
          <w:p w:rsidR="0009234C" w:rsidRPr="008332A3" w:rsidRDefault="0009234C" w:rsidP="00C879F0">
            <w:pPr>
              <w:spacing w:after="0" w:line="240" w:lineRule="auto"/>
              <w:jc w:val="center"/>
              <w:rPr>
                <w:rFonts w:ascii="Times New Roman" w:eastAsia="Times New Roman" w:hAnsi="Times New Roman"/>
                <w:b/>
                <w:bCs/>
                <w:color w:val="000000"/>
                <w:sz w:val="24"/>
                <w:szCs w:val="24"/>
                <w:lang w:val="en-US"/>
              </w:rPr>
            </w:pPr>
            <w:r w:rsidRPr="008332A3">
              <w:rPr>
                <w:rFonts w:ascii="Times New Roman" w:eastAsia="Times New Roman" w:hAnsi="Times New Roman"/>
                <w:b/>
                <w:bCs/>
                <w:color w:val="000000"/>
                <w:sz w:val="24"/>
                <w:szCs w:val="24"/>
                <w:lang w:val="en-US"/>
              </w:rPr>
              <w:t>CAPACITY FACTOR FOR YEAR TWO(%)</w:t>
            </w:r>
          </w:p>
        </w:tc>
      </w:tr>
      <w:tr w:rsidR="00C879F0" w:rsidRPr="00274D6F" w:rsidTr="003B1045">
        <w:trPr>
          <w:trHeight w:val="332"/>
          <w:jc w:val="center"/>
        </w:trPr>
        <w:tc>
          <w:tcPr>
            <w:tcW w:w="1136" w:type="pct"/>
            <w:tcBorders>
              <w:top w:val="single" w:sz="4" w:space="0" w:color="auto"/>
            </w:tcBorders>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JUNE </w:t>
            </w:r>
          </w:p>
        </w:tc>
        <w:tc>
          <w:tcPr>
            <w:tcW w:w="1932" w:type="pct"/>
            <w:tcBorders>
              <w:top w:val="single" w:sz="4" w:space="0" w:color="auto"/>
            </w:tcBorders>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16.54</w:t>
            </w:r>
          </w:p>
        </w:tc>
        <w:tc>
          <w:tcPr>
            <w:tcW w:w="1932" w:type="pct"/>
            <w:tcBorders>
              <w:top w:val="single" w:sz="4" w:space="0" w:color="auto"/>
            </w:tcBorders>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17.1</w:t>
            </w:r>
          </w:p>
        </w:tc>
      </w:tr>
      <w:tr w:rsidR="00C879F0" w:rsidRPr="00274D6F" w:rsidTr="003B1045">
        <w:trPr>
          <w:trHeight w:val="360"/>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JULY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15.3</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16</w:t>
            </w:r>
          </w:p>
        </w:tc>
      </w:tr>
      <w:tr w:rsidR="00C879F0" w:rsidRPr="00274D6F" w:rsidTr="003B1045">
        <w:trPr>
          <w:trHeight w:val="351"/>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AUGUST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13.8</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14.8</w:t>
            </w:r>
          </w:p>
        </w:tc>
      </w:tr>
      <w:tr w:rsidR="00C879F0" w:rsidRPr="00274D6F" w:rsidTr="003B1045">
        <w:trPr>
          <w:trHeight w:val="369"/>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SEPTEMBER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16.7</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16.1</w:t>
            </w:r>
          </w:p>
        </w:tc>
      </w:tr>
      <w:tr w:rsidR="00C879F0" w:rsidRPr="00274D6F" w:rsidTr="00C879F0">
        <w:trPr>
          <w:trHeight w:val="408"/>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OCTOBER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20</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18.83</w:t>
            </w:r>
          </w:p>
        </w:tc>
      </w:tr>
      <w:tr w:rsidR="00C879F0" w:rsidRPr="00274D6F" w:rsidTr="003B1045">
        <w:trPr>
          <w:trHeight w:val="306"/>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NOVEMBER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18.4</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17.7</w:t>
            </w:r>
          </w:p>
        </w:tc>
      </w:tr>
      <w:tr w:rsidR="00C879F0" w:rsidRPr="00274D6F" w:rsidTr="003B1045">
        <w:trPr>
          <w:trHeight w:val="351"/>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DECEMBER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18.2</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19.6</w:t>
            </w:r>
          </w:p>
        </w:tc>
      </w:tr>
      <w:tr w:rsidR="00C879F0" w:rsidRPr="00274D6F" w:rsidTr="003B1045">
        <w:trPr>
          <w:trHeight w:val="369"/>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JANUARY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17.5</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19.1</w:t>
            </w:r>
          </w:p>
        </w:tc>
      </w:tr>
      <w:tr w:rsidR="00C879F0" w:rsidRPr="00274D6F" w:rsidTr="003B1045">
        <w:trPr>
          <w:trHeight w:val="360"/>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FEBRUARY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17.83</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16.8</w:t>
            </w:r>
          </w:p>
        </w:tc>
      </w:tr>
      <w:tr w:rsidR="00C879F0" w:rsidRPr="00274D6F" w:rsidTr="003B1045">
        <w:trPr>
          <w:trHeight w:val="360"/>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MARCH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19.8</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16.1</w:t>
            </w:r>
          </w:p>
        </w:tc>
      </w:tr>
      <w:tr w:rsidR="00C879F0" w:rsidRPr="00274D6F" w:rsidTr="003B1045">
        <w:trPr>
          <w:trHeight w:val="351"/>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APRIL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18</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15.2</w:t>
            </w:r>
          </w:p>
        </w:tc>
      </w:tr>
      <w:tr w:rsidR="00C879F0" w:rsidRPr="00274D6F" w:rsidTr="003B1045">
        <w:trPr>
          <w:trHeight w:val="369"/>
          <w:jc w:val="center"/>
        </w:trPr>
        <w:tc>
          <w:tcPr>
            <w:tcW w:w="1136" w:type="pct"/>
            <w:vAlign w:val="bottom"/>
          </w:tcPr>
          <w:p w:rsidR="0009234C" w:rsidRPr="008332A3" w:rsidRDefault="0009234C" w:rsidP="0009234C">
            <w:pPr>
              <w:spacing w:after="0" w:line="240" w:lineRule="auto"/>
              <w:rPr>
                <w:rFonts w:ascii="Times New Roman" w:eastAsia="Times New Roman" w:hAnsi="Times New Roman"/>
                <w:color w:val="000000"/>
                <w:lang w:val="en-US"/>
              </w:rPr>
            </w:pPr>
            <w:r w:rsidRPr="008332A3">
              <w:rPr>
                <w:rFonts w:ascii="Times New Roman" w:eastAsia="Times New Roman" w:hAnsi="Times New Roman"/>
                <w:color w:val="000000"/>
                <w:lang w:val="en-US"/>
              </w:rPr>
              <w:t xml:space="preserve">MAY </w:t>
            </w:r>
          </w:p>
        </w:tc>
        <w:tc>
          <w:tcPr>
            <w:tcW w:w="1932" w:type="pct"/>
            <w:vAlign w:val="bottom"/>
          </w:tcPr>
          <w:p w:rsidR="0009234C" w:rsidRPr="008332A3" w:rsidRDefault="0009234C" w:rsidP="0009234C">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16.9</w:t>
            </w:r>
          </w:p>
        </w:tc>
        <w:tc>
          <w:tcPr>
            <w:tcW w:w="1932" w:type="pct"/>
            <w:vAlign w:val="bottom"/>
          </w:tcPr>
          <w:p w:rsidR="0009234C" w:rsidRPr="008332A3" w:rsidRDefault="0009234C" w:rsidP="008332A3">
            <w:pPr>
              <w:spacing w:after="0" w:line="240" w:lineRule="auto"/>
              <w:jc w:val="center"/>
              <w:rPr>
                <w:rFonts w:ascii="Times New Roman" w:eastAsia="Times New Roman" w:hAnsi="Times New Roman"/>
                <w:color w:val="000000"/>
                <w:lang w:val="en-US"/>
              </w:rPr>
            </w:pPr>
            <w:r w:rsidRPr="008332A3">
              <w:rPr>
                <w:rFonts w:ascii="Times New Roman" w:eastAsia="Times New Roman" w:hAnsi="Times New Roman"/>
                <w:color w:val="000000"/>
                <w:lang w:val="en-US"/>
              </w:rPr>
              <w:t>16.5</w:t>
            </w:r>
          </w:p>
        </w:tc>
      </w:tr>
      <w:tr w:rsidR="00C879F0" w:rsidRPr="00274D6F" w:rsidTr="00C879F0">
        <w:trPr>
          <w:trHeight w:val="368"/>
          <w:jc w:val="center"/>
        </w:trPr>
        <w:tc>
          <w:tcPr>
            <w:tcW w:w="1136" w:type="pct"/>
            <w:tcBorders>
              <w:top w:val="single" w:sz="4" w:space="0" w:color="auto"/>
            </w:tcBorders>
          </w:tcPr>
          <w:p w:rsidR="0009234C" w:rsidRPr="00274D6F" w:rsidRDefault="0009234C" w:rsidP="0009234C">
            <w:pPr>
              <w:spacing w:after="0" w:line="276" w:lineRule="auto"/>
              <w:jc w:val="both"/>
              <w:rPr>
                <w:rFonts w:ascii="Times New Roman" w:hAnsi="Times New Roman"/>
                <w:b/>
                <w:sz w:val="24"/>
                <w:szCs w:val="24"/>
              </w:rPr>
            </w:pPr>
          </w:p>
        </w:tc>
        <w:tc>
          <w:tcPr>
            <w:tcW w:w="1932" w:type="pct"/>
            <w:tcBorders>
              <w:top w:val="single" w:sz="4" w:space="0" w:color="auto"/>
            </w:tcBorders>
          </w:tcPr>
          <w:p w:rsidR="0009234C" w:rsidRPr="00274D6F" w:rsidRDefault="0009234C" w:rsidP="0009234C">
            <w:pPr>
              <w:spacing w:after="0" w:line="276" w:lineRule="auto"/>
              <w:rPr>
                <w:rFonts w:ascii="Times New Roman" w:hAnsi="Times New Roman"/>
                <w:b/>
                <w:sz w:val="24"/>
                <w:szCs w:val="24"/>
              </w:rPr>
            </w:pPr>
          </w:p>
        </w:tc>
        <w:tc>
          <w:tcPr>
            <w:tcW w:w="1932" w:type="pct"/>
            <w:tcBorders>
              <w:top w:val="single" w:sz="4" w:space="0" w:color="auto"/>
            </w:tcBorders>
          </w:tcPr>
          <w:p w:rsidR="0009234C" w:rsidRPr="00274D6F" w:rsidRDefault="0009234C" w:rsidP="0009234C">
            <w:pPr>
              <w:spacing w:after="0" w:line="276" w:lineRule="auto"/>
              <w:jc w:val="right"/>
              <w:rPr>
                <w:rFonts w:ascii="Times New Roman" w:hAnsi="Times New Roman"/>
                <w:sz w:val="24"/>
                <w:szCs w:val="24"/>
              </w:rPr>
            </w:pPr>
          </w:p>
        </w:tc>
      </w:tr>
    </w:tbl>
    <w:p w:rsidR="00364AE6" w:rsidRPr="00274D6F" w:rsidRDefault="00364AE6" w:rsidP="00364AE6">
      <w:pPr>
        <w:spacing w:after="0"/>
        <w:jc w:val="both"/>
        <w:rPr>
          <w:rFonts w:ascii="Times New Roman" w:eastAsiaTheme="minorEastAsia" w:hAnsi="Times New Roman"/>
          <w:sz w:val="24"/>
          <w:szCs w:val="24"/>
        </w:rPr>
      </w:pPr>
      <w:r w:rsidRPr="00274D6F">
        <w:rPr>
          <w:rFonts w:ascii="Times New Roman" w:hAnsi="Times New Roman"/>
          <w:noProof/>
          <w:lang w:eastAsia="en-GB"/>
        </w:rPr>
        <w:lastRenderedPageBreak/>
        <w:drawing>
          <wp:inline distT="0" distB="0" distL="0" distR="0" wp14:anchorId="4A7547DA" wp14:editId="10525B94">
            <wp:extent cx="4914899" cy="3052762"/>
            <wp:effectExtent l="0" t="0" r="635" b="14605"/>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64AE6" w:rsidRDefault="00292EA5" w:rsidP="00504F23">
      <w:pPr>
        <w:pStyle w:val="Caption"/>
        <w:jc w:val="center"/>
        <w:rPr>
          <w:rFonts w:ascii="Times New Roman" w:hAnsi="Times New Roman"/>
          <w:b/>
          <w:color w:val="auto"/>
          <w:sz w:val="24"/>
        </w:rPr>
      </w:pPr>
      <w:bookmarkStart w:id="125" w:name="_Toc527039826"/>
      <w:r w:rsidRPr="00504F23">
        <w:rPr>
          <w:rFonts w:ascii="Times New Roman" w:hAnsi="Times New Roman"/>
          <w:b/>
          <w:color w:val="auto"/>
          <w:sz w:val="24"/>
        </w:rPr>
        <w:t>Figure 5</w:t>
      </w:r>
      <w:r w:rsidR="00AC6A2C" w:rsidRPr="00504F23">
        <w:rPr>
          <w:rFonts w:ascii="Times New Roman" w:hAnsi="Times New Roman"/>
          <w:b/>
          <w:color w:val="auto"/>
          <w:sz w:val="24"/>
        </w:rPr>
        <w:t xml:space="preserve">.6 </w:t>
      </w:r>
      <w:r w:rsidR="00A324F5" w:rsidRPr="00504F23">
        <w:rPr>
          <w:rFonts w:ascii="Times New Roman" w:hAnsi="Times New Roman"/>
          <w:b/>
          <w:color w:val="auto"/>
          <w:sz w:val="24"/>
        </w:rPr>
        <w:t>Variation of Capacity factor</w:t>
      </w:r>
      <w:bookmarkEnd w:id="125"/>
    </w:p>
    <w:p w:rsidR="00334195" w:rsidRDefault="00334195" w:rsidP="00334195">
      <w:pPr>
        <w:jc w:val="both"/>
        <w:rPr>
          <w:rFonts w:ascii="Times New Roman" w:eastAsiaTheme="minorEastAsia" w:hAnsi="Times New Roman"/>
          <w:sz w:val="24"/>
          <w:szCs w:val="24"/>
        </w:rPr>
      </w:pPr>
      <w:r w:rsidRPr="00274D6F">
        <w:rPr>
          <w:rFonts w:ascii="Times New Roman" w:eastAsiaTheme="minorEastAsia" w:hAnsi="Times New Roman"/>
          <w:sz w:val="24"/>
          <w:szCs w:val="24"/>
        </w:rPr>
        <w:t>The monthly capacity factor which is based on the assumption that the installation is expected to generate electricity 24 hours per day is presented in Fig 5</w:t>
      </w:r>
      <w:r>
        <w:rPr>
          <w:rFonts w:ascii="Times New Roman" w:eastAsiaTheme="minorEastAsia" w:hAnsi="Times New Roman"/>
          <w:sz w:val="24"/>
          <w:szCs w:val="24"/>
        </w:rPr>
        <w:t>.6 and table 5.5</w:t>
      </w:r>
      <w:r w:rsidRPr="00274D6F">
        <w:rPr>
          <w:rFonts w:ascii="Times New Roman" w:eastAsiaTheme="minorEastAsia" w:hAnsi="Times New Roman"/>
          <w:sz w:val="24"/>
          <w:szCs w:val="24"/>
        </w:rPr>
        <w:t xml:space="preserve">. </w:t>
      </w:r>
      <w:r>
        <w:rPr>
          <w:rFonts w:ascii="Times New Roman" w:eastAsiaTheme="minorEastAsia" w:hAnsi="Times New Roman"/>
          <w:sz w:val="24"/>
          <w:szCs w:val="24"/>
        </w:rPr>
        <w:t>From the</w:t>
      </w:r>
      <w:r w:rsidRPr="00274D6F">
        <w:rPr>
          <w:rFonts w:ascii="Times New Roman" w:eastAsiaTheme="minorEastAsia" w:hAnsi="Times New Roman"/>
          <w:sz w:val="24"/>
          <w:szCs w:val="24"/>
        </w:rPr>
        <w:t xml:space="preserve"> figure</w:t>
      </w:r>
      <w:r>
        <w:rPr>
          <w:rFonts w:ascii="Times New Roman" w:eastAsiaTheme="minorEastAsia" w:hAnsi="Times New Roman"/>
          <w:sz w:val="24"/>
          <w:szCs w:val="24"/>
        </w:rPr>
        <w:t xml:space="preserve"> and the table</w:t>
      </w:r>
      <w:r w:rsidRPr="00274D6F">
        <w:rPr>
          <w:rFonts w:ascii="Times New Roman" w:eastAsiaTheme="minorEastAsia" w:hAnsi="Times New Roman"/>
          <w:sz w:val="24"/>
          <w:szCs w:val="24"/>
        </w:rPr>
        <w:t>, it is seen that the capacity factor increases from 13.8% in August to 20% in October with a monthly average of 17.2% over the</w:t>
      </w:r>
      <w:r>
        <w:rPr>
          <w:rFonts w:ascii="Times New Roman" w:eastAsiaTheme="minorEastAsia" w:hAnsi="Times New Roman"/>
          <w:sz w:val="24"/>
          <w:szCs w:val="24"/>
        </w:rPr>
        <w:t xml:space="preserve"> three year</w:t>
      </w:r>
      <w:r w:rsidRPr="00274D6F">
        <w:rPr>
          <w:rFonts w:ascii="Times New Roman" w:eastAsiaTheme="minorEastAsia" w:hAnsi="Times New Roman"/>
          <w:sz w:val="24"/>
          <w:szCs w:val="24"/>
        </w:rPr>
        <w:t xml:space="preserve"> period. This is because the capacity factor varies with the actual energy generated. As the actual energy generated increases the capacity factor also increases and vice-versa.</w:t>
      </w:r>
    </w:p>
    <w:p w:rsidR="00364AE6" w:rsidRPr="00274D6F" w:rsidRDefault="00E32433" w:rsidP="00984F9B">
      <w:pPr>
        <w:pStyle w:val="Heading3"/>
        <w:spacing w:before="0"/>
        <w:rPr>
          <w:rFonts w:ascii="Times New Roman" w:eastAsiaTheme="minorEastAsia" w:hAnsi="Times New Roman" w:cs="Times New Roman"/>
          <w:b/>
          <w:color w:val="auto"/>
        </w:rPr>
      </w:pPr>
      <w:bookmarkStart w:id="126" w:name="_Toc527039791"/>
      <w:bookmarkStart w:id="127" w:name="_Toc10464949"/>
      <w:r w:rsidRPr="00274D6F">
        <w:rPr>
          <w:rFonts w:ascii="Times New Roman" w:eastAsiaTheme="minorEastAsia" w:hAnsi="Times New Roman" w:cs="Times New Roman"/>
          <w:b/>
          <w:color w:val="auto"/>
        </w:rPr>
        <w:t>5</w:t>
      </w:r>
      <w:r w:rsidR="00984F9B" w:rsidRPr="00274D6F">
        <w:rPr>
          <w:rFonts w:ascii="Times New Roman" w:eastAsiaTheme="minorEastAsia" w:hAnsi="Times New Roman" w:cs="Times New Roman"/>
          <w:b/>
          <w:color w:val="auto"/>
        </w:rPr>
        <w:t>.1</w:t>
      </w:r>
      <w:r w:rsidR="00E87105" w:rsidRPr="00274D6F">
        <w:rPr>
          <w:rFonts w:ascii="Times New Roman" w:eastAsiaTheme="minorEastAsia" w:hAnsi="Times New Roman" w:cs="Times New Roman"/>
          <w:b/>
          <w:color w:val="auto"/>
        </w:rPr>
        <w:t>.6</w:t>
      </w:r>
      <w:r w:rsidR="00984F9B" w:rsidRPr="00274D6F">
        <w:rPr>
          <w:rFonts w:ascii="Times New Roman" w:eastAsiaTheme="minorEastAsia" w:hAnsi="Times New Roman" w:cs="Times New Roman"/>
          <w:b/>
          <w:color w:val="auto"/>
        </w:rPr>
        <w:t xml:space="preserve"> Result of PVSYST s</w:t>
      </w:r>
      <w:r w:rsidR="00364AE6" w:rsidRPr="00274D6F">
        <w:rPr>
          <w:rFonts w:ascii="Times New Roman" w:eastAsiaTheme="minorEastAsia" w:hAnsi="Times New Roman" w:cs="Times New Roman"/>
          <w:b/>
          <w:color w:val="auto"/>
        </w:rPr>
        <w:t>imulation.</w:t>
      </w:r>
      <w:bookmarkEnd w:id="126"/>
      <w:bookmarkEnd w:id="127"/>
    </w:p>
    <w:p w:rsidR="00504F23" w:rsidRDefault="008E0B48" w:rsidP="008E0B48">
      <w:pPr>
        <w:spacing w:after="0"/>
        <w:jc w:val="both"/>
        <w:rPr>
          <w:rFonts w:ascii="Times New Roman" w:eastAsiaTheme="minorEastAsia" w:hAnsi="Times New Roman"/>
          <w:sz w:val="24"/>
          <w:szCs w:val="24"/>
        </w:rPr>
      </w:pPr>
      <w:r>
        <w:rPr>
          <w:rFonts w:ascii="Times New Roman" w:eastAsiaTheme="minorEastAsia" w:hAnsi="Times New Roman"/>
          <w:sz w:val="24"/>
          <w:szCs w:val="24"/>
        </w:rPr>
        <w:t>To determine</w:t>
      </w:r>
      <w:r w:rsidR="00E44B1A">
        <w:rPr>
          <w:rFonts w:ascii="Times New Roman" w:eastAsiaTheme="minorEastAsia" w:hAnsi="Times New Roman"/>
          <w:sz w:val="24"/>
          <w:szCs w:val="24"/>
        </w:rPr>
        <w:t xml:space="preserve"> the</w:t>
      </w:r>
      <w:r w:rsidR="00364AE6" w:rsidRPr="00274D6F">
        <w:rPr>
          <w:rFonts w:ascii="Times New Roman" w:eastAsiaTheme="minorEastAsia" w:hAnsi="Times New Roman"/>
          <w:sz w:val="24"/>
          <w:szCs w:val="24"/>
        </w:rPr>
        <w:t xml:space="preserve"> technical performance indicators,</w:t>
      </w:r>
      <w:r w:rsidR="00431B19" w:rsidRPr="00274D6F">
        <w:rPr>
          <w:rFonts w:ascii="Times New Roman" w:eastAsiaTheme="minorEastAsia" w:hAnsi="Times New Roman"/>
          <w:sz w:val="24"/>
          <w:szCs w:val="24"/>
        </w:rPr>
        <w:t xml:space="preserve"> the</w:t>
      </w:r>
      <w:r w:rsidR="00364AE6" w:rsidRPr="00274D6F">
        <w:rPr>
          <w:rFonts w:ascii="Times New Roman" w:eastAsiaTheme="minorEastAsia" w:hAnsi="Times New Roman"/>
          <w:sz w:val="24"/>
          <w:szCs w:val="24"/>
        </w:rPr>
        <w:t xml:space="preserve"> PVSYST simulation software was used. </w:t>
      </w:r>
      <w:r w:rsidR="006B5525" w:rsidRPr="00274D6F">
        <w:rPr>
          <w:rFonts w:ascii="Times New Roman" w:eastAsiaTheme="minorEastAsia" w:hAnsi="Times New Roman"/>
          <w:sz w:val="24"/>
          <w:szCs w:val="24"/>
        </w:rPr>
        <w:t xml:space="preserve">The global radiation input to the software was generated using Meteonorm 7.0 software. </w:t>
      </w:r>
      <w:r w:rsidR="00364AE6" w:rsidRPr="008E0B48">
        <w:rPr>
          <w:rFonts w:ascii="Times New Roman" w:eastAsiaTheme="minorEastAsia" w:hAnsi="Times New Roman"/>
          <w:sz w:val="24"/>
          <w:szCs w:val="24"/>
        </w:rPr>
        <w:t>The result of the simulation is shown in T</w:t>
      </w:r>
      <w:r w:rsidR="00EF1DA5" w:rsidRPr="008E0B48">
        <w:rPr>
          <w:rFonts w:ascii="Times New Roman" w:eastAsiaTheme="minorEastAsia" w:hAnsi="Times New Roman"/>
          <w:sz w:val="24"/>
          <w:szCs w:val="24"/>
        </w:rPr>
        <w:t>able 5</w:t>
      </w:r>
      <w:r w:rsidR="00E44B1A">
        <w:rPr>
          <w:rFonts w:ascii="Times New Roman" w:eastAsiaTheme="minorEastAsia" w:hAnsi="Times New Roman"/>
          <w:sz w:val="24"/>
          <w:szCs w:val="24"/>
        </w:rPr>
        <w:t>.6</w:t>
      </w:r>
      <w:r w:rsidR="00FE34FA" w:rsidRPr="008E0B48">
        <w:rPr>
          <w:rFonts w:ascii="Times New Roman" w:eastAsiaTheme="minorEastAsia" w:hAnsi="Times New Roman"/>
          <w:sz w:val="24"/>
          <w:szCs w:val="24"/>
        </w:rPr>
        <w:t>.</w:t>
      </w:r>
    </w:p>
    <w:p w:rsidR="00504F23" w:rsidRDefault="00504F23" w:rsidP="008E0B48">
      <w:pPr>
        <w:spacing w:after="0"/>
        <w:jc w:val="both"/>
        <w:rPr>
          <w:rFonts w:ascii="Times New Roman" w:eastAsiaTheme="minorEastAsia" w:hAnsi="Times New Roman"/>
          <w:sz w:val="24"/>
          <w:szCs w:val="24"/>
        </w:rPr>
      </w:pPr>
    </w:p>
    <w:p w:rsidR="003B1045" w:rsidRDefault="003B1045">
      <w:pPr>
        <w:spacing w:after="160" w:line="259" w:lineRule="auto"/>
        <w:rPr>
          <w:rFonts w:ascii="Times New Roman" w:hAnsi="Times New Roman"/>
          <w:iCs/>
          <w:color w:val="000000" w:themeColor="text1"/>
          <w:sz w:val="24"/>
          <w:szCs w:val="24"/>
        </w:rPr>
      </w:pPr>
      <w:r>
        <w:rPr>
          <w:rFonts w:ascii="Times New Roman" w:hAnsi="Times New Roman"/>
          <w:i/>
          <w:color w:val="000000" w:themeColor="text1"/>
          <w:sz w:val="24"/>
          <w:szCs w:val="24"/>
        </w:rPr>
        <w:br w:type="page"/>
      </w:r>
    </w:p>
    <w:p w:rsidR="004068D8" w:rsidRPr="005F5033" w:rsidRDefault="004068D8" w:rsidP="004068D8">
      <w:pPr>
        <w:pStyle w:val="Caption"/>
        <w:keepNext/>
        <w:rPr>
          <w:rFonts w:ascii="Times New Roman" w:hAnsi="Times New Roman"/>
          <w:i w:val="0"/>
          <w:color w:val="000000" w:themeColor="text1"/>
          <w:sz w:val="24"/>
          <w:szCs w:val="24"/>
        </w:rPr>
      </w:pPr>
      <w:r w:rsidRPr="005F5033">
        <w:rPr>
          <w:rFonts w:ascii="Times New Roman" w:hAnsi="Times New Roman"/>
          <w:i w:val="0"/>
          <w:color w:val="000000" w:themeColor="text1"/>
          <w:sz w:val="24"/>
          <w:szCs w:val="24"/>
        </w:rPr>
        <w:lastRenderedPageBreak/>
        <w:t xml:space="preserve">Table </w:t>
      </w:r>
      <w:r w:rsidR="00EE19E7" w:rsidRPr="005F5033">
        <w:rPr>
          <w:rFonts w:ascii="Times New Roman" w:hAnsi="Times New Roman"/>
          <w:i w:val="0"/>
          <w:color w:val="000000" w:themeColor="text1"/>
          <w:sz w:val="24"/>
          <w:szCs w:val="24"/>
        </w:rPr>
        <w:t>5.6</w:t>
      </w:r>
      <w:r w:rsidRPr="005F5033">
        <w:rPr>
          <w:rFonts w:ascii="Times New Roman" w:hAnsi="Times New Roman"/>
          <w:i w:val="0"/>
          <w:color w:val="000000" w:themeColor="text1"/>
          <w:sz w:val="24"/>
          <w:szCs w:val="24"/>
        </w:rPr>
        <w:t xml:space="preserve"> Results from a PVSYST simulation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48"/>
        <w:gridCol w:w="2126"/>
        <w:gridCol w:w="2361"/>
      </w:tblGrid>
      <w:tr w:rsidR="00104E05" w:rsidRPr="00274D6F" w:rsidTr="00104E05">
        <w:trPr>
          <w:trHeight w:val="467"/>
        </w:trPr>
        <w:tc>
          <w:tcPr>
            <w:tcW w:w="3748" w:type="dxa"/>
            <w:tcBorders>
              <w:top w:val="single" w:sz="4" w:space="0" w:color="auto"/>
              <w:bottom w:val="single" w:sz="4" w:space="0" w:color="auto"/>
            </w:tcBorders>
          </w:tcPr>
          <w:p w:rsidR="00104E05" w:rsidRPr="00274D6F" w:rsidRDefault="00104E05" w:rsidP="003B1045">
            <w:pPr>
              <w:pStyle w:val="ListParagraph"/>
              <w:spacing w:after="0"/>
              <w:ind w:left="0"/>
              <w:jc w:val="both"/>
              <w:rPr>
                <w:rFonts w:ascii="Times New Roman" w:hAnsi="Times New Roman"/>
                <w:b/>
                <w:sz w:val="24"/>
                <w:szCs w:val="24"/>
              </w:rPr>
            </w:pPr>
            <w:r w:rsidRPr="00274D6F">
              <w:rPr>
                <w:rFonts w:ascii="Times New Roman" w:hAnsi="Times New Roman"/>
                <w:b/>
                <w:sz w:val="24"/>
                <w:szCs w:val="24"/>
              </w:rPr>
              <w:t>Description</w:t>
            </w:r>
          </w:p>
        </w:tc>
        <w:tc>
          <w:tcPr>
            <w:tcW w:w="2126" w:type="dxa"/>
            <w:tcBorders>
              <w:top w:val="single" w:sz="4" w:space="0" w:color="auto"/>
              <w:bottom w:val="single" w:sz="4" w:space="0" w:color="auto"/>
            </w:tcBorders>
          </w:tcPr>
          <w:p w:rsidR="00104E05" w:rsidRPr="00274D6F" w:rsidRDefault="00104E05" w:rsidP="003B1045">
            <w:pPr>
              <w:pStyle w:val="ListParagraph"/>
              <w:spacing w:after="0"/>
              <w:ind w:left="0"/>
              <w:jc w:val="center"/>
              <w:rPr>
                <w:rFonts w:ascii="Times New Roman" w:hAnsi="Times New Roman"/>
                <w:b/>
                <w:sz w:val="24"/>
                <w:szCs w:val="24"/>
              </w:rPr>
            </w:pPr>
            <w:r w:rsidRPr="00274D6F">
              <w:rPr>
                <w:rFonts w:ascii="Times New Roman" w:hAnsi="Times New Roman"/>
                <w:b/>
                <w:sz w:val="24"/>
                <w:szCs w:val="24"/>
              </w:rPr>
              <w:t>Unit</w:t>
            </w:r>
          </w:p>
        </w:tc>
        <w:tc>
          <w:tcPr>
            <w:tcW w:w="2361" w:type="dxa"/>
            <w:tcBorders>
              <w:top w:val="single" w:sz="4" w:space="0" w:color="auto"/>
              <w:bottom w:val="single" w:sz="4" w:space="0" w:color="auto"/>
            </w:tcBorders>
          </w:tcPr>
          <w:p w:rsidR="00104E05" w:rsidRPr="00274D6F" w:rsidRDefault="00504F23" w:rsidP="003B1045">
            <w:pPr>
              <w:pStyle w:val="ListParagraph"/>
              <w:spacing w:after="0"/>
              <w:ind w:left="0"/>
              <w:jc w:val="center"/>
              <w:rPr>
                <w:rFonts w:ascii="Times New Roman" w:hAnsi="Times New Roman"/>
                <w:b/>
                <w:sz w:val="24"/>
                <w:szCs w:val="24"/>
              </w:rPr>
            </w:pPr>
            <w:r>
              <w:rPr>
                <w:rFonts w:ascii="Times New Roman" w:hAnsi="Times New Roman"/>
                <w:b/>
                <w:sz w:val="24"/>
                <w:szCs w:val="24"/>
              </w:rPr>
              <w:t>Simulated</w:t>
            </w:r>
            <w:r w:rsidR="00104E05" w:rsidRPr="00274D6F">
              <w:rPr>
                <w:rFonts w:ascii="Times New Roman" w:hAnsi="Times New Roman"/>
                <w:b/>
                <w:sz w:val="24"/>
                <w:szCs w:val="24"/>
              </w:rPr>
              <w:t xml:space="preserve"> Value</w:t>
            </w:r>
          </w:p>
        </w:tc>
      </w:tr>
      <w:tr w:rsidR="00104E05" w:rsidRPr="00274D6F" w:rsidTr="00104E05">
        <w:trPr>
          <w:trHeight w:val="408"/>
        </w:trPr>
        <w:tc>
          <w:tcPr>
            <w:tcW w:w="3748" w:type="dxa"/>
            <w:tcBorders>
              <w:top w:val="single" w:sz="4" w:space="0" w:color="auto"/>
            </w:tcBorders>
          </w:tcPr>
          <w:p w:rsidR="00104E05" w:rsidRPr="00274D6F" w:rsidRDefault="00104E05" w:rsidP="003B1045">
            <w:pPr>
              <w:pStyle w:val="ListParagraph"/>
              <w:spacing w:after="0"/>
              <w:ind w:left="0"/>
              <w:jc w:val="both"/>
              <w:rPr>
                <w:rFonts w:ascii="Times New Roman" w:hAnsi="Times New Roman"/>
                <w:sz w:val="24"/>
                <w:szCs w:val="24"/>
              </w:rPr>
            </w:pPr>
            <w:r w:rsidRPr="00274D6F">
              <w:rPr>
                <w:rFonts w:ascii="Times New Roman" w:hAnsi="Times New Roman"/>
                <w:sz w:val="24"/>
                <w:szCs w:val="24"/>
              </w:rPr>
              <w:t xml:space="preserve">Annual energy produced, </w:t>
            </w:r>
          </w:p>
        </w:tc>
        <w:tc>
          <w:tcPr>
            <w:tcW w:w="2126" w:type="dxa"/>
            <w:tcBorders>
              <w:top w:val="single" w:sz="4" w:space="0" w:color="auto"/>
            </w:tcBorders>
          </w:tcPr>
          <w:p w:rsidR="00104E05" w:rsidRPr="00274D6F" w:rsidRDefault="00104E05" w:rsidP="003B1045">
            <w:pPr>
              <w:pStyle w:val="ListParagraph"/>
              <w:spacing w:after="0"/>
              <w:ind w:left="0"/>
              <w:jc w:val="center"/>
              <w:rPr>
                <w:rFonts w:ascii="Times New Roman" w:hAnsi="Times New Roman"/>
                <w:sz w:val="24"/>
                <w:szCs w:val="24"/>
              </w:rPr>
            </w:pPr>
            <w:r w:rsidRPr="00274D6F">
              <w:rPr>
                <w:rFonts w:ascii="Times New Roman" w:hAnsi="Times New Roman"/>
                <w:sz w:val="24"/>
                <w:szCs w:val="24"/>
              </w:rPr>
              <w:t>MWh</w:t>
            </w:r>
          </w:p>
        </w:tc>
        <w:tc>
          <w:tcPr>
            <w:tcW w:w="2361" w:type="dxa"/>
            <w:tcBorders>
              <w:top w:val="single" w:sz="4" w:space="0" w:color="auto"/>
            </w:tcBorders>
          </w:tcPr>
          <w:p w:rsidR="00104E05" w:rsidRPr="00274D6F" w:rsidRDefault="00104E05" w:rsidP="003B1045">
            <w:pPr>
              <w:pStyle w:val="ListParagraph"/>
              <w:spacing w:after="0"/>
              <w:ind w:left="0"/>
              <w:jc w:val="center"/>
              <w:rPr>
                <w:rFonts w:ascii="Times New Roman" w:hAnsi="Times New Roman"/>
                <w:sz w:val="24"/>
                <w:szCs w:val="24"/>
              </w:rPr>
            </w:pPr>
            <w:r w:rsidRPr="00274D6F">
              <w:rPr>
                <w:rFonts w:ascii="Times New Roman" w:hAnsi="Times New Roman"/>
                <w:sz w:val="24"/>
                <w:szCs w:val="24"/>
              </w:rPr>
              <w:t>4362</w:t>
            </w:r>
          </w:p>
        </w:tc>
      </w:tr>
      <w:tr w:rsidR="00104E05" w:rsidRPr="00274D6F" w:rsidTr="00104E05">
        <w:trPr>
          <w:trHeight w:val="485"/>
        </w:trPr>
        <w:tc>
          <w:tcPr>
            <w:tcW w:w="3748" w:type="dxa"/>
          </w:tcPr>
          <w:p w:rsidR="00104E05" w:rsidRPr="00274D6F" w:rsidRDefault="00104E05" w:rsidP="003B1045">
            <w:pPr>
              <w:pStyle w:val="ListParagraph"/>
              <w:spacing w:after="0"/>
              <w:ind w:left="0"/>
              <w:jc w:val="both"/>
              <w:rPr>
                <w:rFonts w:ascii="Times New Roman" w:hAnsi="Times New Roman"/>
                <w:sz w:val="24"/>
                <w:szCs w:val="24"/>
              </w:rPr>
            </w:pPr>
            <w:r w:rsidRPr="00274D6F">
              <w:rPr>
                <w:rFonts w:ascii="Times New Roman" w:hAnsi="Times New Roman"/>
                <w:sz w:val="24"/>
                <w:szCs w:val="24"/>
              </w:rPr>
              <w:t xml:space="preserve">Final Yield (Annual), </w:t>
            </w:r>
          </w:p>
        </w:tc>
        <w:tc>
          <w:tcPr>
            <w:tcW w:w="2126" w:type="dxa"/>
          </w:tcPr>
          <w:p w:rsidR="00104E05" w:rsidRPr="00274D6F" w:rsidRDefault="00104E05" w:rsidP="003B1045">
            <w:pPr>
              <w:pStyle w:val="ListParagraph"/>
              <w:spacing w:after="0"/>
              <w:ind w:left="0"/>
              <w:jc w:val="center"/>
              <w:rPr>
                <w:rFonts w:ascii="Times New Roman" w:hAnsi="Times New Roman"/>
                <w:sz w:val="24"/>
                <w:szCs w:val="24"/>
              </w:rPr>
            </w:pPr>
            <w:r w:rsidRPr="00274D6F">
              <w:rPr>
                <w:rFonts w:ascii="Times New Roman" w:hAnsi="Times New Roman"/>
                <w:sz w:val="24"/>
                <w:szCs w:val="24"/>
              </w:rPr>
              <w:t>h/year</w:t>
            </w:r>
          </w:p>
        </w:tc>
        <w:tc>
          <w:tcPr>
            <w:tcW w:w="2361" w:type="dxa"/>
          </w:tcPr>
          <w:p w:rsidR="00104E05" w:rsidRPr="00274D6F" w:rsidRDefault="00104E05" w:rsidP="003B1045">
            <w:pPr>
              <w:pStyle w:val="ListParagraph"/>
              <w:spacing w:after="0"/>
              <w:ind w:left="0"/>
              <w:jc w:val="center"/>
              <w:rPr>
                <w:rFonts w:ascii="Times New Roman" w:hAnsi="Times New Roman"/>
                <w:sz w:val="24"/>
                <w:szCs w:val="24"/>
              </w:rPr>
            </w:pPr>
            <w:r w:rsidRPr="00274D6F">
              <w:rPr>
                <w:rFonts w:ascii="Times New Roman" w:hAnsi="Times New Roman"/>
                <w:sz w:val="24"/>
                <w:szCs w:val="24"/>
              </w:rPr>
              <w:t>1711</w:t>
            </w:r>
          </w:p>
        </w:tc>
      </w:tr>
      <w:tr w:rsidR="00104E05" w:rsidRPr="00274D6F" w:rsidTr="00104E05">
        <w:trPr>
          <w:trHeight w:val="485"/>
        </w:trPr>
        <w:tc>
          <w:tcPr>
            <w:tcW w:w="3748" w:type="dxa"/>
          </w:tcPr>
          <w:p w:rsidR="00104E05" w:rsidRPr="00274D6F" w:rsidRDefault="00104E05" w:rsidP="003B1045">
            <w:pPr>
              <w:pStyle w:val="ListParagraph"/>
              <w:spacing w:after="0"/>
              <w:ind w:left="0"/>
              <w:jc w:val="both"/>
              <w:rPr>
                <w:rFonts w:ascii="Times New Roman" w:hAnsi="Times New Roman"/>
                <w:sz w:val="24"/>
                <w:szCs w:val="24"/>
              </w:rPr>
            </w:pPr>
            <w:r w:rsidRPr="00274D6F">
              <w:rPr>
                <w:rFonts w:ascii="Times New Roman" w:hAnsi="Times New Roman"/>
                <w:sz w:val="24"/>
                <w:szCs w:val="24"/>
              </w:rPr>
              <w:t xml:space="preserve">Performance Ratio, </w:t>
            </w:r>
          </w:p>
        </w:tc>
        <w:tc>
          <w:tcPr>
            <w:tcW w:w="2126" w:type="dxa"/>
          </w:tcPr>
          <w:p w:rsidR="00104E05" w:rsidRPr="00274D6F" w:rsidRDefault="00104E05" w:rsidP="003B1045">
            <w:pPr>
              <w:pStyle w:val="ListParagraph"/>
              <w:spacing w:after="0"/>
              <w:ind w:left="0"/>
              <w:jc w:val="center"/>
              <w:rPr>
                <w:rFonts w:ascii="Times New Roman" w:hAnsi="Times New Roman"/>
                <w:sz w:val="24"/>
                <w:szCs w:val="24"/>
              </w:rPr>
            </w:pPr>
            <w:r w:rsidRPr="00274D6F">
              <w:rPr>
                <w:rFonts w:ascii="Times New Roman" w:hAnsi="Times New Roman"/>
                <w:sz w:val="24"/>
                <w:szCs w:val="24"/>
              </w:rPr>
              <w:t>%</w:t>
            </w:r>
          </w:p>
        </w:tc>
        <w:tc>
          <w:tcPr>
            <w:tcW w:w="2361" w:type="dxa"/>
          </w:tcPr>
          <w:p w:rsidR="00104E05" w:rsidRPr="00274D6F" w:rsidRDefault="00104E05" w:rsidP="003B1045">
            <w:pPr>
              <w:pStyle w:val="ListParagraph"/>
              <w:spacing w:after="0"/>
              <w:ind w:left="0"/>
              <w:jc w:val="center"/>
              <w:rPr>
                <w:rFonts w:ascii="Times New Roman" w:hAnsi="Times New Roman"/>
                <w:sz w:val="24"/>
                <w:szCs w:val="24"/>
              </w:rPr>
            </w:pPr>
            <w:r w:rsidRPr="00274D6F">
              <w:rPr>
                <w:rFonts w:ascii="Times New Roman" w:hAnsi="Times New Roman"/>
                <w:sz w:val="24"/>
                <w:szCs w:val="24"/>
              </w:rPr>
              <w:t>75.9</w:t>
            </w:r>
          </w:p>
        </w:tc>
      </w:tr>
      <w:tr w:rsidR="00104E05" w:rsidRPr="00274D6F" w:rsidTr="00104E05">
        <w:trPr>
          <w:trHeight w:val="485"/>
        </w:trPr>
        <w:tc>
          <w:tcPr>
            <w:tcW w:w="3748" w:type="dxa"/>
          </w:tcPr>
          <w:p w:rsidR="00104E05" w:rsidRPr="00274D6F" w:rsidRDefault="00104E05" w:rsidP="003B1045">
            <w:pPr>
              <w:pStyle w:val="ListParagraph"/>
              <w:spacing w:after="0"/>
              <w:ind w:left="0"/>
              <w:jc w:val="both"/>
              <w:rPr>
                <w:rFonts w:ascii="Times New Roman" w:hAnsi="Times New Roman"/>
                <w:sz w:val="24"/>
                <w:szCs w:val="24"/>
              </w:rPr>
            </w:pPr>
            <w:r w:rsidRPr="00274D6F">
              <w:rPr>
                <w:rFonts w:ascii="Times New Roman" w:hAnsi="Times New Roman"/>
                <w:sz w:val="24"/>
                <w:szCs w:val="24"/>
              </w:rPr>
              <w:t xml:space="preserve">Collection losses (Daily), </w:t>
            </w:r>
          </w:p>
        </w:tc>
        <w:tc>
          <w:tcPr>
            <w:tcW w:w="2126" w:type="dxa"/>
          </w:tcPr>
          <w:p w:rsidR="00104E05" w:rsidRPr="00274D6F" w:rsidRDefault="00C1018E" w:rsidP="003B1045">
            <w:pPr>
              <w:pStyle w:val="ListParagraph"/>
              <w:spacing w:after="0"/>
              <w:ind w:left="0"/>
              <w:jc w:val="center"/>
              <w:rPr>
                <w:rFonts w:ascii="Times New Roman" w:hAnsi="Times New Roman"/>
                <w:sz w:val="24"/>
                <w:szCs w:val="24"/>
              </w:rPr>
            </w:pPr>
            <w:r w:rsidRPr="00274D6F">
              <w:rPr>
                <w:rFonts w:ascii="Times New Roman" w:hAnsi="Times New Roman"/>
                <w:sz w:val="24"/>
                <w:szCs w:val="24"/>
              </w:rPr>
              <w:t>h/day</w:t>
            </w:r>
          </w:p>
        </w:tc>
        <w:tc>
          <w:tcPr>
            <w:tcW w:w="2361" w:type="dxa"/>
          </w:tcPr>
          <w:p w:rsidR="00104E05" w:rsidRPr="00274D6F" w:rsidRDefault="00104E05" w:rsidP="003B1045">
            <w:pPr>
              <w:pStyle w:val="ListParagraph"/>
              <w:spacing w:after="0"/>
              <w:ind w:left="0"/>
              <w:jc w:val="center"/>
              <w:rPr>
                <w:rFonts w:ascii="Times New Roman" w:hAnsi="Times New Roman"/>
                <w:sz w:val="24"/>
                <w:szCs w:val="24"/>
              </w:rPr>
            </w:pPr>
            <w:r w:rsidRPr="00274D6F">
              <w:rPr>
                <w:rFonts w:ascii="Times New Roman" w:hAnsi="Times New Roman"/>
                <w:sz w:val="24"/>
                <w:szCs w:val="24"/>
              </w:rPr>
              <w:t>1.360</w:t>
            </w:r>
          </w:p>
        </w:tc>
      </w:tr>
      <w:tr w:rsidR="00104E05" w:rsidRPr="00274D6F" w:rsidTr="00104E05">
        <w:trPr>
          <w:trHeight w:val="485"/>
        </w:trPr>
        <w:tc>
          <w:tcPr>
            <w:tcW w:w="3748" w:type="dxa"/>
          </w:tcPr>
          <w:p w:rsidR="00104E05" w:rsidRPr="00274D6F" w:rsidRDefault="00104E05" w:rsidP="003B1045">
            <w:pPr>
              <w:pStyle w:val="ListParagraph"/>
              <w:spacing w:after="0" w:line="360" w:lineRule="auto"/>
              <w:ind w:left="0"/>
              <w:jc w:val="both"/>
              <w:rPr>
                <w:rFonts w:ascii="Times New Roman" w:hAnsi="Times New Roman"/>
                <w:sz w:val="24"/>
                <w:szCs w:val="24"/>
              </w:rPr>
            </w:pPr>
            <w:r w:rsidRPr="00274D6F">
              <w:rPr>
                <w:rFonts w:ascii="Times New Roman" w:hAnsi="Times New Roman"/>
                <w:sz w:val="24"/>
                <w:szCs w:val="24"/>
              </w:rPr>
              <w:t>System losses(Daily)</w:t>
            </w:r>
            <w:r w:rsidR="00C1018E" w:rsidRPr="00274D6F">
              <w:rPr>
                <w:rFonts w:ascii="Times New Roman" w:hAnsi="Times New Roman"/>
                <w:sz w:val="24"/>
                <w:szCs w:val="24"/>
              </w:rPr>
              <w:t xml:space="preserve">, </w:t>
            </w:r>
          </w:p>
        </w:tc>
        <w:tc>
          <w:tcPr>
            <w:tcW w:w="2126" w:type="dxa"/>
          </w:tcPr>
          <w:p w:rsidR="00104E05" w:rsidRPr="00274D6F" w:rsidRDefault="00C1018E"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h/day</w:t>
            </w:r>
          </w:p>
        </w:tc>
        <w:tc>
          <w:tcPr>
            <w:tcW w:w="2361" w:type="dxa"/>
          </w:tcPr>
          <w:p w:rsidR="00104E05" w:rsidRPr="00274D6F" w:rsidRDefault="00104E05"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0.130</w:t>
            </w:r>
          </w:p>
        </w:tc>
      </w:tr>
      <w:tr w:rsidR="00104E05" w:rsidRPr="00274D6F" w:rsidTr="00104E05">
        <w:trPr>
          <w:trHeight w:val="485"/>
        </w:trPr>
        <w:tc>
          <w:tcPr>
            <w:tcW w:w="3748" w:type="dxa"/>
          </w:tcPr>
          <w:p w:rsidR="00104E05" w:rsidRPr="00274D6F" w:rsidRDefault="00104E05" w:rsidP="003B1045">
            <w:pPr>
              <w:pStyle w:val="ListParagraph"/>
              <w:spacing w:after="0" w:line="360" w:lineRule="auto"/>
              <w:ind w:left="0"/>
              <w:jc w:val="both"/>
              <w:rPr>
                <w:rFonts w:ascii="Times New Roman" w:hAnsi="Times New Roman"/>
                <w:sz w:val="24"/>
                <w:szCs w:val="24"/>
              </w:rPr>
            </w:pPr>
            <w:r w:rsidRPr="00274D6F">
              <w:rPr>
                <w:rFonts w:ascii="Times New Roman" w:hAnsi="Times New Roman"/>
                <w:sz w:val="24"/>
                <w:szCs w:val="24"/>
              </w:rPr>
              <w:t xml:space="preserve">Produced Useful  Energy  (Daily), </w:t>
            </w:r>
          </w:p>
        </w:tc>
        <w:tc>
          <w:tcPr>
            <w:tcW w:w="2126" w:type="dxa"/>
          </w:tcPr>
          <w:p w:rsidR="00104E05" w:rsidRPr="00274D6F" w:rsidRDefault="00C1018E"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h/day</w:t>
            </w:r>
          </w:p>
        </w:tc>
        <w:tc>
          <w:tcPr>
            <w:tcW w:w="2361" w:type="dxa"/>
          </w:tcPr>
          <w:p w:rsidR="00104E05" w:rsidRPr="00274D6F" w:rsidRDefault="00104E05"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4.690</w:t>
            </w:r>
          </w:p>
        </w:tc>
      </w:tr>
      <w:tr w:rsidR="00104E05" w:rsidRPr="00274D6F" w:rsidTr="00104E05">
        <w:trPr>
          <w:trHeight w:val="485"/>
        </w:trPr>
        <w:tc>
          <w:tcPr>
            <w:tcW w:w="3748" w:type="dxa"/>
          </w:tcPr>
          <w:p w:rsidR="00104E05" w:rsidRPr="00274D6F" w:rsidRDefault="00104E05" w:rsidP="003B1045">
            <w:pPr>
              <w:pStyle w:val="ListParagraph"/>
              <w:spacing w:after="0" w:line="360" w:lineRule="auto"/>
              <w:ind w:left="0"/>
              <w:jc w:val="both"/>
              <w:rPr>
                <w:rFonts w:ascii="Times New Roman" w:hAnsi="Times New Roman"/>
                <w:sz w:val="24"/>
                <w:szCs w:val="24"/>
              </w:rPr>
            </w:pPr>
            <w:r w:rsidRPr="00274D6F">
              <w:rPr>
                <w:rFonts w:ascii="Times New Roman" w:hAnsi="Times New Roman"/>
                <w:sz w:val="24"/>
                <w:szCs w:val="24"/>
              </w:rPr>
              <w:t xml:space="preserve">Reference Yield  (Daily), </w:t>
            </w:r>
          </w:p>
        </w:tc>
        <w:tc>
          <w:tcPr>
            <w:tcW w:w="2126" w:type="dxa"/>
          </w:tcPr>
          <w:p w:rsidR="00104E05" w:rsidRPr="00274D6F" w:rsidRDefault="00C1018E"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h/day</w:t>
            </w:r>
          </w:p>
        </w:tc>
        <w:tc>
          <w:tcPr>
            <w:tcW w:w="2361" w:type="dxa"/>
          </w:tcPr>
          <w:p w:rsidR="00104E05" w:rsidRPr="00274D6F" w:rsidRDefault="00104E05"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5.296</w:t>
            </w:r>
          </w:p>
        </w:tc>
      </w:tr>
      <w:tr w:rsidR="00104E05" w:rsidRPr="00274D6F" w:rsidTr="00104E05">
        <w:trPr>
          <w:trHeight w:val="485"/>
        </w:trPr>
        <w:tc>
          <w:tcPr>
            <w:tcW w:w="3748" w:type="dxa"/>
          </w:tcPr>
          <w:p w:rsidR="00104E05" w:rsidRPr="00274D6F" w:rsidRDefault="00104E05" w:rsidP="003B1045">
            <w:pPr>
              <w:pStyle w:val="ListParagraph"/>
              <w:spacing w:after="0" w:line="360" w:lineRule="auto"/>
              <w:ind w:left="0"/>
              <w:jc w:val="both"/>
              <w:rPr>
                <w:rFonts w:ascii="Times New Roman" w:hAnsi="Times New Roman"/>
                <w:sz w:val="24"/>
                <w:szCs w:val="24"/>
              </w:rPr>
            </w:pPr>
            <w:r w:rsidRPr="00274D6F">
              <w:rPr>
                <w:rFonts w:ascii="Times New Roman" w:hAnsi="Times New Roman"/>
                <w:sz w:val="24"/>
                <w:szCs w:val="24"/>
              </w:rPr>
              <w:t>Collection loss, %</w:t>
            </w:r>
          </w:p>
        </w:tc>
        <w:tc>
          <w:tcPr>
            <w:tcW w:w="2126" w:type="dxa"/>
          </w:tcPr>
          <w:p w:rsidR="00104E05" w:rsidRPr="00274D6F" w:rsidRDefault="00C1018E"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w:t>
            </w:r>
          </w:p>
        </w:tc>
        <w:tc>
          <w:tcPr>
            <w:tcW w:w="2361" w:type="dxa"/>
          </w:tcPr>
          <w:p w:rsidR="00104E05" w:rsidRPr="00274D6F" w:rsidRDefault="00104E05"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22</w:t>
            </w:r>
          </w:p>
        </w:tc>
      </w:tr>
      <w:tr w:rsidR="00104E05" w:rsidRPr="00274D6F" w:rsidTr="00104E05">
        <w:trPr>
          <w:trHeight w:val="485"/>
        </w:trPr>
        <w:tc>
          <w:tcPr>
            <w:tcW w:w="3748" w:type="dxa"/>
          </w:tcPr>
          <w:p w:rsidR="00104E05" w:rsidRPr="00274D6F" w:rsidRDefault="00104E05" w:rsidP="003B1045">
            <w:pPr>
              <w:pStyle w:val="ListParagraph"/>
              <w:spacing w:after="0" w:line="360" w:lineRule="auto"/>
              <w:ind w:left="0"/>
              <w:jc w:val="both"/>
              <w:rPr>
                <w:rFonts w:ascii="Times New Roman" w:hAnsi="Times New Roman"/>
                <w:sz w:val="24"/>
                <w:szCs w:val="24"/>
              </w:rPr>
            </w:pPr>
            <w:r w:rsidRPr="00274D6F">
              <w:rPr>
                <w:rFonts w:ascii="Times New Roman" w:hAnsi="Times New Roman"/>
                <w:sz w:val="24"/>
                <w:szCs w:val="24"/>
              </w:rPr>
              <w:t xml:space="preserve">System loss, </w:t>
            </w:r>
          </w:p>
        </w:tc>
        <w:tc>
          <w:tcPr>
            <w:tcW w:w="2126" w:type="dxa"/>
          </w:tcPr>
          <w:p w:rsidR="00104E05" w:rsidRPr="00274D6F" w:rsidRDefault="00C1018E"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w:t>
            </w:r>
          </w:p>
        </w:tc>
        <w:tc>
          <w:tcPr>
            <w:tcW w:w="2361" w:type="dxa"/>
          </w:tcPr>
          <w:p w:rsidR="00104E05" w:rsidRPr="00274D6F" w:rsidRDefault="00104E05"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2.1</w:t>
            </w:r>
          </w:p>
        </w:tc>
      </w:tr>
      <w:tr w:rsidR="00104E05" w:rsidRPr="00274D6F" w:rsidTr="00104E05">
        <w:trPr>
          <w:trHeight w:val="485"/>
        </w:trPr>
        <w:tc>
          <w:tcPr>
            <w:tcW w:w="3748" w:type="dxa"/>
          </w:tcPr>
          <w:p w:rsidR="00104E05" w:rsidRPr="00274D6F" w:rsidRDefault="00104E05" w:rsidP="003B1045">
            <w:pPr>
              <w:pStyle w:val="ListParagraph"/>
              <w:spacing w:after="0" w:line="360" w:lineRule="auto"/>
              <w:ind w:left="0"/>
              <w:jc w:val="both"/>
              <w:rPr>
                <w:rFonts w:ascii="Times New Roman" w:hAnsi="Times New Roman"/>
                <w:sz w:val="24"/>
                <w:szCs w:val="24"/>
              </w:rPr>
            </w:pPr>
            <w:r w:rsidRPr="00274D6F">
              <w:rPr>
                <w:rFonts w:ascii="Times New Roman" w:hAnsi="Times New Roman"/>
                <w:sz w:val="24"/>
                <w:szCs w:val="24"/>
              </w:rPr>
              <w:t>Produced useful Energy</w:t>
            </w:r>
            <w:r w:rsidR="00C1018E" w:rsidRPr="00274D6F">
              <w:rPr>
                <w:rFonts w:ascii="Times New Roman" w:hAnsi="Times New Roman"/>
                <w:sz w:val="24"/>
                <w:szCs w:val="24"/>
              </w:rPr>
              <w:t xml:space="preserve">, </w:t>
            </w:r>
          </w:p>
        </w:tc>
        <w:tc>
          <w:tcPr>
            <w:tcW w:w="2126" w:type="dxa"/>
          </w:tcPr>
          <w:p w:rsidR="00104E05" w:rsidRPr="00274D6F" w:rsidRDefault="00C1018E"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w:t>
            </w:r>
          </w:p>
        </w:tc>
        <w:tc>
          <w:tcPr>
            <w:tcW w:w="2361" w:type="dxa"/>
          </w:tcPr>
          <w:p w:rsidR="00104E05" w:rsidRPr="00274D6F" w:rsidRDefault="00104E05"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75.0</w:t>
            </w:r>
          </w:p>
        </w:tc>
      </w:tr>
      <w:tr w:rsidR="00104E05" w:rsidRPr="00274D6F" w:rsidTr="003B1045">
        <w:trPr>
          <w:trHeight w:val="369"/>
        </w:trPr>
        <w:tc>
          <w:tcPr>
            <w:tcW w:w="3748" w:type="dxa"/>
            <w:tcBorders>
              <w:bottom w:val="single" w:sz="4" w:space="0" w:color="auto"/>
            </w:tcBorders>
          </w:tcPr>
          <w:p w:rsidR="00104E05" w:rsidRPr="00274D6F" w:rsidRDefault="00104E05" w:rsidP="003B1045">
            <w:pPr>
              <w:pStyle w:val="ListParagraph"/>
              <w:spacing w:after="0" w:line="360" w:lineRule="auto"/>
              <w:ind w:left="0"/>
              <w:jc w:val="both"/>
              <w:rPr>
                <w:rFonts w:ascii="Times New Roman" w:hAnsi="Times New Roman"/>
                <w:sz w:val="24"/>
                <w:szCs w:val="24"/>
              </w:rPr>
            </w:pPr>
            <w:r w:rsidRPr="00274D6F">
              <w:rPr>
                <w:rFonts w:ascii="Times New Roman" w:hAnsi="Times New Roman"/>
                <w:sz w:val="24"/>
                <w:szCs w:val="24"/>
              </w:rPr>
              <w:t>System Efficiency</w:t>
            </w:r>
            <w:r w:rsidR="00C1018E" w:rsidRPr="00274D6F">
              <w:rPr>
                <w:rFonts w:ascii="Times New Roman" w:hAnsi="Times New Roman"/>
                <w:sz w:val="24"/>
                <w:szCs w:val="24"/>
              </w:rPr>
              <w:t xml:space="preserve">, </w:t>
            </w:r>
          </w:p>
        </w:tc>
        <w:tc>
          <w:tcPr>
            <w:tcW w:w="2126" w:type="dxa"/>
            <w:tcBorders>
              <w:bottom w:val="single" w:sz="4" w:space="0" w:color="auto"/>
            </w:tcBorders>
          </w:tcPr>
          <w:p w:rsidR="00104E05" w:rsidRPr="00274D6F" w:rsidRDefault="00C1018E"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w:t>
            </w:r>
          </w:p>
        </w:tc>
        <w:tc>
          <w:tcPr>
            <w:tcW w:w="2361" w:type="dxa"/>
            <w:tcBorders>
              <w:bottom w:val="single" w:sz="4" w:space="0" w:color="auto"/>
            </w:tcBorders>
          </w:tcPr>
          <w:p w:rsidR="00104E05" w:rsidRPr="00274D6F" w:rsidRDefault="00104E05" w:rsidP="003B1045">
            <w:pPr>
              <w:pStyle w:val="ListParagraph"/>
              <w:spacing w:after="0" w:line="360" w:lineRule="auto"/>
              <w:ind w:left="0"/>
              <w:jc w:val="center"/>
              <w:rPr>
                <w:rFonts w:ascii="Times New Roman" w:hAnsi="Times New Roman"/>
                <w:sz w:val="24"/>
                <w:szCs w:val="24"/>
              </w:rPr>
            </w:pPr>
            <w:r w:rsidRPr="00274D6F">
              <w:rPr>
                <w:rFonts w:ascii="Times New Roman" w:hAnsi="Times New Roman"/>
                <w:sz w:val="24"/>
                <w:szCs w:val="24"/>
              </w:rPr>
              <w:t>11.53</w:t>
            </w:r>
          </w:p>
        </w:tc>
      </w:tr>
    </w:tbl>
    <w:p w:rsidR="00504F23" w:rsidRDefault="00504F23" w:rsidP="00504F23">
      <w:pPr>
        <w:pStyle w:val="Heading3"/>
        <w:spacing w:before="0"/>
        <w:rPr>
          <w:rFonts w:ascii="Times New Roman" w:eastAsiaTheme="minorEastAsia" w:hAnsi="Times New Roman" w:cs="Times New Roman"/>
          <w:b/>
          <w:color w:val="FF0000"/>
        </w:rPr>
      </w:pPr>
    </w:p>
    <w:p w:rsidR="00504F23" w:rsidRPr="00504F23" w:rsidRDefault="00504F23" w:rsidP="00504F23">
      <w:pPr>
        <w:pStyle w:val="Heading3"/>
        <w:spacing w:before="0"/>
        <w:rPr>
          <w:rFonts w:ascii="Times New Roman" w:eastAsiaTheme="minorEastAsia" w:hAnsi="Times New Roman" w:cs="Times New Roman"/>
          <w:b/>
          <w:color w:val="auto"/>
        </w:rPr>
      </w:pPr>
      <w:bookmarkStart w:id="128" w:name="_Toc10464950"/>
      <w:r w:rsidRPr="00504F23">
        <w:rPr>
          <w:rFonts w:ascii="Times New Roman" w:eastAsiaTheme="minorEastAsia" w:hAnsi="Times New Roman" w:cs="Times New Roman"/>
          <w:b/>
          <w:color w:val="auto"/>
        </w:rPr>
        <w:t>5.1.7 Comparison of Simulated and Measured Generated Energy.</w:t>
      </w:r>
      <w:bookmarkEnd w:id="128"/>
    </w:p>
    <w:p w:rsidR="00A324F5" w:rsidRPr="00274D6F" w:rsidRDefault="00364AE6" w:rsidP="00A324F5">
      <w:pPr>
        <w:keepNext/>
        <w:jc w:val="center"/>
        <w:rPr>
          <w:rFonts w:ascii="Times New Roman" w:hAnsi="Times New Roman"/>
        </w:rPr>
      </w:pPr>
      <w:r w:rsidRPr="00274D6F">
        <w:rPr>
          <w:rFonts w:ascii="Times New Roman" w:hAnsi="Times New Roman"/>
          <w:noProof/>
          <w:sz w:val="24"/>
          <w:szCs w:val="24"/>
          <w:lang w:eastAsia="en-GB"/>
        </w:rPr>
        <w:drawing>
          <wp:inline distT="0" distB="0" distL="0" distR="0" wp14:anchorId="428FE706" wp14:editId="259EBC1B">
            <wp:extent cx="4191001" cy="3433762"/>
            <wp:effectExtent l="0" t="0" r="0" b="14605"/>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364AE6" w:rsidRPr="00DB1918" w:rsidRDefault="00292EA5" w:rsidP="00A324F5">
      <w:pPr>
        <w:pStyle w:val="Caption"/>
        <w:jc w:val="center"/>
        <w:rPr>
          <w:rFonts w:ascii="Times New Roman" w:eastAsiaTheme="minorEastAsia" w:hAnsi="Times New Roman"/>
          <w:i w:val="0"/>
          <w:color w:val="auto"/>
          <w:sz w:val="36"/>
          <w:szCs w:val="24"/>
        </w:rPr>
      </w:pPr>
      <w:bookmarkStart w:id="129" w:name="_Toc527039827"/>
      <w:r w:rsidRPr="00DB1918">
        <w:rPr>
          <w:rFonts w:ascii="Times New Roman" w:hAnsi="Times New Roman"/>
          <w:i w:val="0"/>
          <w:color w:val="auto"/>
          <w:sz w:val="24"/>
        </w:rPr>
        <w:t>Figure 5</w:t>
      </w:r>
      <w:r w:rsidR="00DB1918" w:rsidRPr="00DB1918">
        <w:rPr>
          <w:rFonts w:ascii="Times New Roman" w:hAnsi="Times New Roman"/>
          <w:i w:val="0"/>
          <w:color w:val="auto"/>
          <w:sz w:val="24"/>
        </w:rPr>
        <w:t>.7</w:t>
      </w:r>
      <w:r w:rsidR="00A324F5" w:rsidRPr="00DB1918">
        <w:rPr>
          <w:rFonts w:ascii="Times New Roman" w:hAnsi="Times New Roman"/>
          <w:i w:val="0"/>
          <w:color w:val="auto"/>
          <w:sz w:val="24"/>
        </w:rPr>
        <w:t xml:space="preserve"> Comparison of Simulated and Measured Generated Energy</w:t>
      </w:r>
      <w:bookmarkEnd w:id="129"/>
    </w:p>
    <w:p w:rsidR="00364AE6" w:rsidRPr="00957F8E" w:rsidRDefault="00957F8E" w:rsidP="00957F8E">
      <w:pPr>
        <w:pStyle w:val="Heading3"/>
        <w:spacing w:before="0"/>
        <w:rPr>
          <w:rFonts w:ascii="Times New Roman" w:eastAsiaTheme="minorEastAsia" w:hAnsi="Times New Roman" w:cs="Times New Roman"/>
          <w:b/>
          <w:color w:val="FF0000"/>
        </w:rPr>
      </w:pPr>
      <w:bookmarkStart w:id="130" w:name="_Toc10464951"/>
      <w:r w:rsidRPr="00957F8E">
        <w:rPr>
          <w:rFonts w:ascii="Times New Roman" w:eastAsiaTheme="minorEastAsia" w:hAnsi="Times New Roman" w:cs="Times New Roman"/>
          <w:b/>
          <w:color w:val="auto"/>
        </w:rPr>
        <w:lastRenderedPageBreak/>
        <w:t>5.1.8 Comparison of Technical Performance Indicators.</w:t>
      </w:r>
      <w:bookmarkEnd w:id="130"/>
      <w:r w:rsidR="00880B63" w:rsidRPr="00274D6F">
        <w:rPr>
          <w:rFonts w:ascii="Times New Roman" w:eastAsiaTheme="minorEastAsia" w:hAnsi="Times New Roman"/>
        </w:rPr>
        <w:t xml:space="preserve">             </w:t>
      </w:r>
    </w:p>
    <w:p w:rsidR="005875C2" w:rsidRPr="005F5033" w:rsidRDefault="005875C2" w:rsidP="005875C2">
      <w:pPr>
        <w:pStyle w:val="Caption"/>
        <w:keepNext/>
        <w:rPr>
          <w:rFonts w:ascii="Times New Roman" w:hAnsi="Times New Roman"/>
          <w:i w:val="0"/>
          <w:color w:val="000000" w:themeColor="text1"/>
          <w:sz w:val="24"/>
          <w:szCs w:val="24"/>
        </w:rPr>
      </w:pPr>
      <w:r w:rsidRPr="005F5033">
        <w:rPr>
          <w:rFonts w:ascii="Times New Roman" w:hAnsi="Times New Roman"/>
          <w:i w:val="0"/>
          <w:color w:val="000000" w:themeColor="text1"/>
          <w:sz w:val="24"/>
          <w:szCs w:val="24"/>
        </w:rPr>
        <w:t>Table 5.7 Technical Performance indicators</w:t>
      </w:r>
    </w:p>
    <w:tbl>
      <w:tblPr>
        <w:tblStyle w:val="TableGrid"/>
        <w:tblW w:w="46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3"/>
        <w:gridCol w:w="1253"/>
        <w:gridCol w:w="1269"/>
        <w:gridCol w:w="1361"/>
        <w:gridCol w:w="569"/>
        <w:gridCol w:w="1652"/>
      </w:tblGrid>
      <w:tr w:rsidR="00DE69CD" w:rsidRPr="00274D6F" w:rsidTr="005875C2">
        <w:trPr>
          <w:trHeight w:val="460"/>
        </w:trPr>
        <w:tc>
          <w:tcPr>
            <w:tcW w:w="1040" w:type="pct"/>
            <w:tcBorders>
              <w:top w:val="single" w:sz="4" w:space="0" w:color="auto"/>
              <w:bottom w:val="single" w:sz="4" w:space="0" w:color="auto"/>
            </w:tcBorders>
          </w:tcPr>
          <w:p w:rsidR="00DE69CD" w:rsidRPr="00274D6F" w:rsidRDefault="00DE69CD" w:rsidP="00A324F5">
            <w:pPr>
              <w:spacing w:line="276" w:lineRule="auto"/>
              <w:rPr>
                <w:rFonts w:ascii="Times New Roman" w:eastAsiaTheme="minorEastAsia" w:hAnsi="Times New Roman"/>
                <w:b/>
                <w:sz w:val="24"/>
                <w:szCs w:val="24"/>
              </w:rPr>
            </w:pPr>
            <w:r w:rsidRPr="00274D6F">
              <w:rPr>
                <w:rFonts w:ascii="Times New Roman" w:eastAsiaTheme="minorEastAsia" w:hAnsi="Times New Roman"/>
                <w:b/>
                <w:sz w:val="24"/>
                <w:szCs w:val="24"/>
              </w:rPr>
              <w:t>Indicator</w:t>
            </w:r>
          </w:p>
        </w:tc>
        <w:tc>
          <w:tcPr>
            <w:tcW w:w="813" w:type="pct"/>
            <w:tcBorders>
              <w:top w:val="single" w:sz="4" w:space="0" w:color="auto"/>
              <w:bottom w:val="single" w:sz="4" w:space="0" w:color="auto"/>
            </w:tcBorders>
          </w:tcPr>
          <w:p w:rsidR="00DE69CD" w:rsidRPr="00274D6F" w:rsidRDefault="00DE69CD" w:rsidP="00A324F5">
            <w:pPr>
              <w:spacing w:line="276" w:lineRule="auto"/>
              <w:jc w:val="center"/>
              <w:rPr>
                <w:rFonts w:ascii="Times New Roman" w:eastAsiaTheme="minorEastAsia" w:hAnsi="Times New Roman"/>
                <w:b/>
                <w:sz w:val="24"/>
                <w:szCs w:val="24"/>
              </w:rPr>
            </w:pPr>
            <w:r w:rsidRPr="00274D6F">
              <w:rPr>
                <w:rFonts w:ascii="Times New Roman" w:eastAsiaTheme="minorEastAsia" w:hAnsi="Times New Roman"/>
                <w:b/>
                <w:sz w:val="24"/>
                <w:szCs w:val="24"/>
              </w:rPr>
              <w:t>Measured</w:t>
            </w:r>
          </w:p>
        </w:tc>
        <w:tc>
          <w:tcPr>
            <w:tcW w:w="823" w:type="pct"/>
            <w:tcBorders>
              <w:top w:val="single" w:sz="4" w:space="0" w:color="auto"/>
              <w:bottom w:val="single" w:sz="4" w:space="0" w:color="auto"/>
            </w:tcBorders>
          </w:tcPr>
          <w:p w:rsidR="00DE69CD" w:rsidRPr="00274D6F" w:rsidRDefault="00DE69CD" w:rsidP="00A324F5">
            <w:pPr>
              <w:spacing w:line="276" w:lineRule="auto"/>
              <w:jc w:val="center"/>
              <w:rPr>
                <w:rFonts w:ascii="Times New Roman" w:eastAsiaTheme="minorEastAsia" w:hAnsi="Times New Roman"/>
                <w:b/>
                <w:sz w:val="24"/>
                <w:szCs w:val="24"/>
              </w:rPr>
            </w:pPr>
            <w:r w:rsidRPr="00274D6F">
              <w:rPr>
                <w:rFonts w:ascii="Times New Roman" w:eastAsiaTheme="minorEastAsia" w:hAnsi="Times New Roman"/>
                <w:b/>
                <w:sz w:val="24"/>
                <w:szCs w:val="24"/>
              </w:rPr>
              <w:t>Simulated</w:t>
            </w:r>
          </w:p>
        </w:tc>
        <w:tc>
          <w:tcPr>
            <w:tcW w:w="883" w:type="pct"/>
            <w:tcBorders>
              <w:top w:val="single" w:sz="4" w:space="0" w:color="auto"/>
              <w:bottom w:val="single" w:sz="4" w:space="0" w:color="auto"/>
            </w:tcBorders>
          </w:tcPr>
          <w:p w:rsidR="00DE69CD" w:rsidRPr="00274D6F" w:rsidRDefault="00DE69CD" w:rsidP="00A324F5">
            <w:pPr>
              <w:spacing w:line="276" w:lineRule="auto"/>
              <w:jc w:val="center"/>
              <w:rPr>
                <w:rFonts w:ascii="Times New Roman" w:eastAsiaTheme="minorEastAsia" w:hAnsi="Times New Roman"/>
                <w:b/>
                <w:sz w:val="24"/>
                <w:szCs w:val="24"/>
              </w:rPr>
            </w:pPr>
            <w:r w:rsidRPr="00274D6F">
              <w:rPr>
                <w:rFonts w:ascii="Times New Roman" w:eastAsiaTheme="minorEastAsia" w:hAnsi="Times New Roman"/>
                <w:b/>
                <w:sz w:val="24"/>
                <w:szCs w:val="24"/>
              </w:rPr>
              <w:t>Percentage reduction</w:t>
            </w:r>
          </w:p>
        </w:tc>
        <w:tc>
          <w:tcPr>
            <w:tcW w:w="1442" w:type="pct"/>
            <w:gridSpan w:val="2"/>
            <w:tcBorders>
              <w:top w:val="single" w:sz="4" w:space="0" w:color="auto"/>
              <w:bottom w:val="single" w:sz="4" w:space="0" w:color="auto"/>
            </w:tcBorders>
          </w:tcPr>
          <w:p w:rsidR="00B87252" w:rsidRPr="00274D6F" w:rsidRDefault="00DE69CD" w:rsidP="00B87252">
            <w:pPr>
              <w:spacing w:line="276" w:lineRule="auto"/>
              <w:jc w:val="center"/>
              <w:rPr>
                <w:rFonts w:ascii="Times New Roman" w:eastAsiaTheme="minorEastAsia" w:hAnsi="Times New Roman"/>
                <w:b/>
                <w:sz w:val="24"/>
                <w:szCs w:val="24"/>
              </w:rPr>
            </w:pPr>
            <w:r w:rsidRPr="00274D6F">
              <w:rPr>
                <w:rFonts w:ascii="Times New Roman" w:eastAsiaTheme="minorEastAsia" w:hAnsi="Times New Roman"/>
                <w:b/>
                <w:sz w:val="24"/>
                <w:szCs w:val="24"/>
              </w:rPr>
              <w:t>Remarks</w:t>
            </w:r>
            <w:r w:rsidR="00B87252">
              <w:rPr>
                <w:rFonts w:ascii="Times New Roman" w:eastAsiaTheme="minorEastAsia" w:hAnsi="Times New Roman"/>
                <w:b/>
                <w:sz w:val="24"/>
                <w:szCs w:val="24"/>
              </w:rPr>
              <w:t xml:space="preserve">(allowable </w:t>
            </w:r>
            <w:r w:rsidR="00AB3503">
              <w:rPr>
                <w:rFonts w:ascii="Times New Roman" w:eastAsiaTheme="minorEastAsia" w:hAnsi="Times New Roman"/>
                <w:b/>
                <w:sz w:val="24"/>
                <w:szCs w:val="24"/>
              </w:rPr>
              <w:t>value 8.7%)</w:t>
            </w:r>
          </w:p>
        </w:tc>
      </w:tr>
      <w:tr w:rsidR="00DE69CD" w:rsidRPr="00274D6F" w:rsidTr="005875C2">
        <w:trPr>
          <w:trHeight w:val="402"/>
        </w:trPr>
        <w:tc>
          <w:tcPr>
            <w:tcW w:w="1040" w:type="pct"/>
            <w:tcBorders>
              <w:top w:val="single" w:sz="4" w:space="0" w:color="auto"/>
            </w:tcBorders>
          </w:tcPr>
          <w:p w:rsidR="00DE69CD" w:rsidRPr="00274D6F" w:rsidRDefault="00DE69CD" w:rsidP="00A324F5">
            <w:pPr>
              <w:spacing w:line="276" w:lineRule="auto"/>
              <w:rPr>
                <w:rFonts w:ascii="Times New Roman" w:eastAsiaTheme="minorEastAsia" w:hAnsi="Times New Roman"/>
                <w:sz w:val="24"/>
                <w:szCs w:val="24"/>
              </w:rPr>
            </w:pPr>
            <w:r w:rsidRPr="00274D6F">
              <w:rPr>
                <w:rFonts w:ascii="Times New Roman" w:eastAsiaTheme="minorEastAsia" w:hAnsi="Times New Roman"/>
                <w:sz w:val="24"/>
                <w:szCs w:val="24"/>
              </w:rPr>
              <w:t>Generated energy(MWh)</w:t>
            </w:r>
          </w:p>
        </w:tc>
        <w:tc>
          <w:tcPr>
            <w:tcW w:w="813" w:type="pct"/>
            <w:tcBorders>
              <w:top w:val="single" w:sz="4" w:space="0" w:color="auto"/>
            </w:tcBorders>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3835.66</w:t>
            </w:r>
          </w:p>
        </w:tc>
        <w:tc>
          <w:tcPr>
            <w:tcW w:w="823" w:type="pct"/>
            <w:tcBorders>
              <w:top w:val="single" w:sz="4" w:space="0" w:color="auto"/>
            </w:tcBorders>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4362</w:t>
            </w:r>
          </w:p>
        </w:tc>
        <w:tc>
          <w:tcPr>
            <w:tcW w:w="1252" w:type="pct"/>
            <w:gridSpan w:val="2"/>
            <w:tcBorders>
              <w:top w:val="single" w:sz="4" w:space="0" w:color="auto"/>
            </w:tcBorders>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13.7</w:t>
            </w:r>
          </w:p>
        </w:tc>
        <w:tc>
          <w:tcPr>
            <w:tcW w:w="1072" w:type="pct"/>
            <w:tcBorders>
              <w:top w:val="single" w:sz="4" w:space="0" w:color="auto"/>
            </w:tcBorders>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Violated</w:t>
            </w:r>
          </w:p>
        </w:tc>
      </w:tr>
      <w:tr w:rsidR="00DE69CD" w:rsidRPr="00274D6F" w:rsidTr="005875C2">
        <w:trPr>
          <w:trHeight w:val="478"/>
        </w:trPr>
        <w:tc>
          <w:tcPr>
            <w:tcW w:w="1040" w:type="pct"/>
          </w:tcPr>
          <w:p w:rsidR="00DE69CD" w:rsidRPr="00274D6F" w:rsidRDefault="00DE69CD" w:rsidP="00A324F5">
            <w:pPr>
              <w:spacing w:line="276" w:lineRule="auto"/>
              <w:rPr>
                <w:rFonts w:ascii="Times New Roman" w:eastAsiaTheme="minorEastAsia" w:hAnsi="Times New Roman"/>
                <w:sz w:val="24"/>
                <w:szCs w:val="24"/>
              </w:rPr>
            </w:pPr>
            <w:r w:rsidRPr="00274D6F">
              <w:rPr>
                <w:rFonts w:ascii="Times New Roman" w:eastAsiaTheme="minorEastAsia" w:hAnsi="Times New Roman"/>
                <w:sz w:val="24"/>
                <w:szCs w:val="24"/>
              </w:rPr>
              <w:t>Reference Yield (h/year)</w:t>
            </w:r>
          </w:p>
        </w:tc>
        <w:tc>
          <w:tcPr>
            <w:tcW w:w="813" w:type="pct"/>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2132.84</w:t>
            </w:r>
          </w:p>
        </w:tc>
        <w:tc>
          <w:tcPr>
            <w:tcW w:w="823" w:type="pct"/>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2254.3</w:t>
            </w:r>
          </w:p>
        </w:tc>
        <w:tc>
          <w:tcPr>
            <w:tcW w:w="1252" w:type="pct"/>
            <w:gridSpan w:val="2"/>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5.6</w:t>
            </w:r>
          </w:p>
        </w:tc>
        <w:tc>
          <w:tcPr>
            <w:tcW w:w="1072" w:type="pct"/>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Within</w:t>
            </w:r>
          </w:p>
        </w:tc>
      </w:tr>
      <w:tr w:rsidR="00DE69CD" w:rsidRPr="00274D6F" w:rsidTr="005875C2">
        <w:trPr>
          <w:trHeight w:val="478"/>
        </w:trPr>
        <w:tc>
          <w:tcPr>
            <w:tcW w:w="1040" w:type="pct"/>
          </w:tcPr>
          <w:p w:rsidR="00DE69CD" w:rsidRPr="00274D6F" w:rsidRDefault="00DE69CD" w:rsidP="00A324F5">
            <w:pPr>
              <w:spacing w:line="276" w:lineRule="auto"/>
              <w:rPr>
                <w:rFonts w:ascii="Times New Roman" w:eastAsiaTheme="minorEastAsia" w:hAnsi="Times New Roman"/>
                <w:sz w:val="24"/>
                <w:szCs w:val="24"/>
              </w:rPr>
            </w:pPr>
            <w:r w:rsidRPr="00274D6F">
              <w:rPr>
                <w:rFonts w:ascii="Times New Roman" w:eastAsiaTheme="minorEastAsia" w:hAnsi="Times New Roman"/>
                <w:sz w:val="24"/>
                <w:szCs w:val="24"/>
              </w:rPr>
              <w:t>Final Yield(H)</w:t>
            </w:r>
          </w:p>
        </w:tc>
        <w:tc>
          <w:tcPr>
            <w:tcW w:w="813" w:type="pct"/>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1534.3</w:t>
            </w:r>
          </w:p>
        </w:tc>
        <w:tc>
          <w:tcPr>
            <w:tcW w:w="823" w:type="pct"/>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1711</w:t>
            </w:r>
          </w:p>
        </w:tc>
        <w:tc>
          <w:tcPr>
            <w:tcW w:w="1252" w:type="pct"/>
            <w:gridSpan w:val="2"/>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11.5</w:t>
            </w:r>
          </w:p>
        </w:tc>
        <w:tc>
          <w:tcPr>
            <w:tcW w:w="1072" w:type="pct"/>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Violated</w:t>
            </w:r>
          </w:p>
        </w:tc>
      </w:tr>
      <w:tr w:rsidR="00DE69CD" w:rsidRPr="00274D6F" w:rsidTr="005875C2">
        <w:trPr>
          <w:trHeight w:val="478"/>
        </w:trPr>
        <w:tc>
          <w:tcPr>
            <w:tcW w:w="1040" w:type="pct"/>
          </w:tcPr>
          <w:p w:rsidR="00DE69CD" w:rsidRPr="00274D6F" w:rsidRDefault="00DE69CD" w:rsidP="00A324F5">
            <w:pPr>
              <w:spacing w:line="276" w:lineRule="auto"/>
              <w:rPr>
                <w:rFonts w:ascii="Times New Roman" w:eastAsiaTheme="minorEastAsia" w:hAnsi="Times New Roman"/>
                <w:sz w:val="24"/>
                <w:szCs w:val="24"/>
              </w:rPr>
            </w:pPr>
            <w:r w:rsidRPr="00274D6F">
              <w:rPr>
                <w:rFonts w:ascii="Times New Roman" w:eastAsiaTheme="minorEastAsia" w:hAnsi="Times New Roman"/>
                <w:sz w:val="24"/>
                <w:szCs w:val="24"/>
              </w:rPr>
              <w:t>Performance Ratio (%)</w:t>
            </w:r>
          </w:p>
        </w:tc>
        <w:tc>
          <w:tcPr>
            <w:tcW w:w="813" w:type="pct"/>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72</w:t>
            </w:r>
          </w:p>
        </w:tc>
        <w:tc>
          <w:tcPr>
            <w:tcW w:w="823" w:type="pct"/>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75.9</w:t>
            </w:r>
          </w:p>
        </w:tc>
        <w:tc>
          <w:tcPr>
            <w:tcW w:w="1252" w:type="pct"/>
            <w:gridSpan w:val="2"/>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5.4</w:t>
            </w:r>
          </w:p>
        </w:tc>
        <w:tc>
          <w:tcPr>
            <w:tcW w:w="1072" w:type="pct"/>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Within</w:t>
            </w:r>
          </w:p>
        </w:tc>
      </w:tr>
      <w:tr w:rsidR="00DE69CD" w:rsidRPr="00274D6F" w:rsidTr="005875C2">
        <w:trPr>
          <w:trHeight w:val="830"/>
        </w:trPr>
        <w:tc>
          <w:tcPr>
            <w:tcW w:w="1040" w:type="pct"/>
            <w:tcBorders>
              <w:bottom w:val="single" w:sz="4" w:space="0" w:color="auto"/>
            </w:tcBorders>
          </w:tcPr>
          <w:p w:rsidR="00DE69CD" w:rsidRPr="00274D6F" w:rsidRDefault="00DE69CD" w:rsidP="00A324F5">
            <w:pPr>
              <w:spacing w:line="276" w:lineRule="auto"/>
              <w:rPr>
                <w:rFonts w:ascii="Times New Roman" w:eastAsiaTheme="minorEastAsia" w:hAnsi="Times New Roman"/>
                <w:sz w:val="24"/>
                <w:szCs w:val="24"/>
              </w:rPr>
            </w:pPr>
            <w:r w:rsidRPr="00274D6F">
              <w:rPr>
                <w:rFonts w:ascii="Times New Roman" w:eastAsiaTheme="minorEastAsia" w:hAnsi="Times New Roman"/>
                <w:sz w:val="24"/>
                <w:szCs w:val="24"/>
              </w:rPr>
              <w:t>Capacity factor (%)</w:t>
            </w:r>
          </w:p>
        </w:tc>
        <w:tc>
          <w:tcPr>
            <w:tcW w:w="813" w:type="pct"/>
            <w:tcBorders>
              <w:bottom w:val="single" w:sz="4" w:space="0" w:color="auto"/>
            </w:tcBorders>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17.5</w:t>
            </w:r>
          </w:p>
        </w:tc>
        <w:tc>
          <w:tcPr>
            <w:tcW w:w="823" w:type="pct"/>
            <w:tcBorders>
              <w:bottom w:val="single" w:sz="4" w:space="0" w:color="auto"/>
            </w:tcBorders>
          </w:tcPr>
          <w:p w:rsidR="00DE69CD" w:rsidRPr="00274D6F" w:rsidRDefault="00DE69CD" w:rsidP="00A324F5">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19.9</w:t>
            </w:r>
          </w:p>
        </w:tc>
        <w:tc>
          <w:tcPr>
            <w:tcW w:w="1252" w:type="pct"/>
            <w:gridSpan w:val="2"/>
            <w:tcBorders>
              <w:bottom w:val="single" w:sz="4" w:space="0" w:color="auto"/>
            </w:tcBorders>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6.4</w:t>
            </w:r>
          </w:p>
        </w:tc>
        <w:tc>
          <w:tcPr>
            <w:tcW w:w="1072" w:type="pct"/>
            <w:tcBorders>
              <w:bottom w:val="single" w:sz="4" w:space="0" w:color="auto"/>
            </w:tcBorders>
          </w:tcPr>
          <w:p w:rsidR="00DE69CD" w:rsidRPr="00274D6F" w:rsidRDefault="00DE69CD" w:rsidP="003E7D23">
            <w:pPr>
              <w:spacing w:line="276" w:lineRule="auto"/>
              <w:jc w:val="center"/>
              <w:rPr>
                <w:rFonts w:ascii="Times New Roman" w:eastAsiaTheme="minorEastAsia" w:hAnsi="Times New Roman"/>
                <w:sz w:val="24"/>
                <w:szCs w:val="24"/>
              </w:rPr>
            </w:pPr>
            <w:r w:rsidRPr="00274D6F">
              <w:rPr>
                <w:rFonts w:ascii="Times New Roman" w:eastAsiaTheme="minorEastAsia" w:hAnsi="Times New Roman"/>
                <w:sz w:val="24"/>
                <w:szCs w:val="24"/>
              </w:rPr>
              <w:t>Within</w:t>
            </w:r>
          </w:p>
        </w:tc>
      </w:tr>
    </w:tbl>
    <w:p w:rsidR="00364AE6" w:rsidRDefault="00364AE6" w:rsidP="00364AE6">
      <w:pPr>
        <w:rPr>
          <w:rFonts w:ascii="Times New Roman" w:eastAsiaTheme="minorEastAsia" w:hAnsi="Times New Roman"/>
          <w:sz w:val="24"/>
          <w:szCs w:val="24"/>
        </w:rPr>
      </w:pPr>
    </w:p>
    <w:p w:rsidR="00C86EB4" w:rsidRPr="008E0B48" w:rsidRDefault="00C86EB4" w:rsidP="00C86EB4">
      <w:pPr>
        <w:spacing w:after="0"/>
        <w:jc w:val="both"/>
        <w:rPr>
          <w:rFonts w:ascii="Times New Roman" w:eastAsiaTheme="minorEastAsia" w:hAnsi="Times New Roman"/>
          <w:sz w:val="24"/>
          <w:szCs w:val="24"/>
        </w:rPr>
      </w:pPr>
      <w:r w:rsidRPr="008E0B48">
        <w:rPr>
          <w:rFonts w:ascii="Times New Roman" w:eastAsiaTheme="minorEastAsia" w:hAnsi="Times New Roman"/>
          <w:sz w:val="24"/>
          <w:szCs w:val="24"/>
        </w:rPr>
        <w:t>The simulated annual energy generated is 4362MWh. This can be compared to the measured generated energy in year one which had a value of 3835.6MWh. This is a percentage reduction of 13.7%. The highest generated energy was realized in January with the minimum in August. With the measured value the highest generated energy was realized in October and the minimum in August. Table 5.</w:t>
      </w:r>
      <w:r w:rsidR="00B05508">
        <w:rPr>
          <w:rFonts w:ascii="Times New Roman" w:eastAsiaTheme="minorEastAsia" w:hAnsi="Times New Roman"/>
          <w:sz w:val="24"/>
          <w:szCs w:val="24"/>
        </w:rPr>
        <w:t>7</w:t>
      </w:r>
      <w:r w:rsidRPr="008E0B48">
        <w:rPr>
          <w:rFonts w:ascii="Times New Roman" w:eastAsiaTheme="minorEastAsia" w:hAnsi="Times New Roman"/>
          <w:sz w:val="24"/>
          <w:szCs w:val="24"/>
        </w:rPr>
        <w:t xml:space="preserve"> shows the performance indicators for both measured and simulated values with some percentage reduction.</w:t>
      </w:r>
    </w:p>
    <w:p w:rsidR="00C86EB4" w:rsidRPr="00274D6F" w:rsidRDefault="00C86EB4" w:rsidP="00C86EB4">
      <w:pPr>
        <w:jc w:val="both"/>
        <w:rPr>
          <w:rFonts w:ascii="Times New Roman" w:eastAsiaTheme="minorEastAsia" w:hAnsi="Times New Roman"/>
          <w:sz w:val="24"/>
          <w:szCs w:val="24"/>
        </w:rPr>
      </w:pPr>
      <w:r w:rsidRPr="008E0B48">
        <w:rPr>
          <w:rFonts w:ascii="Times New Roman" w:eastAsiaTheme="minorEastAsia" w:hAnsi="Times New Roman"/>
          <w:sz w:val="24"/>
          <w:szCs w:val="24"/>
        </w:rPr>
        <w:t xml:space="preserve"> The differences in the indicators is as a result of the software tool used to generate the global radiation used to do the simulation. Theverand, et al, (2010) agree that 8.7% variation is allowed. The simulated and measured energy generated is compared and shown in Figure 5</w:t>
      </w:r>
      <w:r>
        <w:rPr>
          <w:rFonts w:ascii="Times New Roman" w:eastAsiaTheme="minorEastAsia" w:hAnsi="Times New Roman"/>
          <w:sz w:val="24"/>
          <w:szCs w:val="24"/>
        </w:rPr>
        <w:t>.7</w:t>
      </w:r>
      <w:r w:rsidRPr="008E0B48">
        <w:rPr>
          <w:rFonts w:ascii="Times New Roman" w:eastAsiaTheme="minorEastAsia" w:hAnsi="Times New Roman"/>
          <w:sz w:val="24"/>
          <w:szCs w:val="24"/>
        </w:rPr>
        <w:t>. In addition to the acceptable percentage of reduction in the software tool, there is also practical situations like system outages, equipment failure, shut down for maintenance, etc.</w:t>
      </w:r>
      <w:r>
        <w:rPr>
          <w:rFonts w:ascii="Times New Roman" w:eastAsiaTheme="minorEastAsia" w:hAnsi="Times New Roman"/>
          <w:sz w:val="24"/>
          <w:szCs w:val="24"/>
        </w:rPr>
        <w:t xml:space="preserve"> In the year under review there were total of eleven days </w:t>
      </w:r>
      <w:r>
        <w:rPr>
          <w:rFonts w:ascii="Times New Roman" w:eastAsiaTheme="minorEastAsia" w:hAnsi="Times New Roman"/>
          <w:sz w:val="24"/>
          <w:szCs w:val="24"/>
        </w:rPr>
        <w:lastRenderedPageBreak/>
        <w:t>of total shutdown where there were no generation at all as can be seen in Appendix A.</w:t>
      </w:r>
      <w:r w:rsidRPr="008E0B48">
        <w:rPr>
          <w:rFonts w:ascii="Times New Roman" w:eastAsiaTheme="minorEastAsia" w:hAnsi="Times New Roman"/>
          <w:sz w:val="24"/>
          <w:szCs w:val="24"/>
        </w:rPr>
        <w:t xml:space="preserve"> These situations accounts for the differences in the simulated</w:t>
      </w:r>
      <w:r>
        <w:rPr>
          <w:rFonts w:ascii="Times New Roman" w:eastAsiaTheme="minorEastAsia" w:hAnsi="Times New Roman"/>
          <w:sz w:val="24"/>
          <w:szCs w:val="24"/>
        </w:rPr>
        <w:t xml:space="preserve"> and the measured output.</w:t>
      </w:r>
    </w:p>
    <w:p w:rsidR="00364AE6" w:rsidRPr="00274D6F" w:rsidRDefault="007D2F1D" w:rsidP="00984F9B">
      <w:pPr>
        <w:pStyle w:val="Heading2"/>
        <w:rPr>
          <w:rFonts w:ascii="Times New Roman" w:hAnsi="Times New Roman" w:cs="Times New Roman"/>
          <w:b/>
          <w:color w:val="auto"/>
          <w:sz w:val="24"/>
          <w:szCs w:val="24"/>
        </w:rPr>
      </w:pPr>
      <w:bookmarkStart w:id="131" w:name="_Toc527039792"/>
      <w:bookmarkStart w:id="132" w:name="_Toc10464952"/>
      <w:r w:rsidRPr="00274D6F">
        <w:rPr>
          <w:rFonts w:ascii="Times New Roman" w:hAnsi="Times New Roman" w:cs="Times New Roman"/>
          <w:b/>
          <w:color w:val="auto"/>
          <w:sz w:val="24"/>
          <w:szCs w:val="24"/>
        </w:rPr>
        <w:t>5</w:t>
      </w:r>
      <w:r w:rsidR="00984F9B" w:rsidRPr="00274D6F">
        <w:rPr>
          <w:rFonts w:ascii="Times New Roman" w:hAnsi="Times New Roman" w:cs="Times New Roman"/>
          <w:b/>
          <w:color w:val="auto"/>
          <w:sz w:val="24"/>
          <w:szCs w:val="24"/>
        </w:rPr>
        <w:t>.2</w:t>
      </w:r>
      <w:r w:rsidR="00364AE6" w:rsidRPr="00274D6F">
        <w:rPr>
          <w:rFonts w:ascii="Times New Roman" w:hAnsi="Times New Roman" w:cs="Times New Roman"/>
          <w:b/>
          <w:color w:val="auto"/>
          <w:sz w:val="24"/>
          <w:szCs w:val="24"/>
        </w:rPr>
        <w:t xml:space="preserve"> Results of </w:t>
      </w:r>
      <w:r w:rsidR="00984F9B" w:rsidRPr="00274D6F">
        <w:rPr>
          <w:rFonts w:ascii="Times New Roman" w:hAnsi="Times New Roman" w:cs="Times New Roman"/>
          <w:b/>
          <w:color w:val="auto"/>
          <w:sz w:val="24"/>
          <w:szCs w:val="24"/>
        </w:rPr>
        <w:t>e</w:t>
      </w:r>
      <w:r w:rsidR="00917CF7" w:rsidRPr="00274D6F">
        <w:rPr>
          <w:rFonts w:ascii="Times New Roman" w:hAnsi="Times New Roman" w:cs="Times New Roman"/>
          <w:b/>
          <w:color w:val="auto"/>
          <w:sz w:val="24"/>
          <w:szCs w:val="24"/>
        </w:rPr>
        <w:t>conomic</w:t>
      </w:r>
      <w:r w:rsidR="00984F9B" w:rsidRPr="00274D6F">
        <w:rPr>
          <w:rFonts w:ascii="Times New Roman" w:hAnsi="Times New Roman" w:cs="Times New Roman"/>
          <w:b/>
          <w:color w:val="auto"/>
          <w:sz w:val="24"/>
          <w:szCs w:val="24"/>
        </w:rPr>
        <w:t xml:space="preserve"> a</w:t>
      </w:r>
      <w:r w:rsidR="00364AE6" w:rsidRPr="00274D6F">
        <w:rPr>
          <w:rFonts w:ascii="Times New Roman" w:hAnsi="Times New Roman" w:cs="Times New Roman"/>
          <w:b/>
          <w:color w:val="auto"/>
          <w:sz w:val="24"/>
          <w:szCs w:val="24"/>
        </w:rPr>
        <w:t>nalysis</w:t>
      </w:r>
      <w:bookmarkEnd w:id="131"/>
      <w:bookmarkEnd w:id="132"/>
    </w:p>
    <w:p w:rsidR="00364AE6" w:rsidRDefault="003F7D2B" w:rsidP="00984F9B">
      <w:pPr>
        <w:pStyle w:val="Heading3"/>
        <w:spacing w:before="0"/>
        <w:rPr>
          <w:rFonts w:ascii="Times New Roman" w:eastAsiaTheme="minorEastAsia" w:hAnsi="Times New Roman" w:cs="Times New Roman"/>
          <w:b/>
          <w:color w:val="auto"/>
        </w:rPr>
      </w:pPr>
      <w:bookmarkStart w:id="133" w:name="_Toc527039793"/>
      <w:bookmarkStart w:id="134" w:name="_Toc10464953"/>
      <w:r w:rsidRPr="00274D6F">
        <w:rPr>
          <w:rFonts w:ascii="Times New Roman" w:eastAsiaTheme="minorEastAsia" w:hAnsi="Times New Roman" w:cs="Times New Roman"/>
          <w:b/>
          <w:color w:val="auto"/>
        </w:rPr>
        <w:t>5</w:t>
      </w:r>
      <w:r w:rsidR="00215CB3" w:rsidRPr="00274D6F">
        <w:rPr>
          <w:rFonts w:ascii="Times New Roman" w:eastAsiaTheme="minorEastAsia" w:hAnsi="Times New Roman" w:cs="Times New Roman"/>
          <w:b/>
          <w:color w:val="auto"/>
        </w:rPr>
        <w:t>.2</w:t>
      </w:r>
      <w:r w:rsidR="00E87105" w:rsidRPr="00274D6F">
        <w:rPr>
          <w:rFonts w:ascii="Times New Roman" w:eastAsiaTheme="minorEastAsia" w:hAnsi="Times New Roman" w:cs="Times New Roman"/>
          <w:b/>
          <w:color w:val="auto"/>
        </w:rPr>
        <w:t>.1</w:t>
      </w:r>
      <w:r w:rsidR="005244C8" w:rsidRPr="00274D6F">
        <w:rPr>
          <w:rFonts w:ascii="Times New Roman" w:eastAsiaTheme="minorEastAsia" w:hAnsi="Times New Roman" w:cs="Times New Roman"/>
          <w:b/>
          <w:color w:val="auto"/>
        </w:rPr>
        <w:t xml:space="preserve"> Monthly </w:t>
      </w:r>
      <w:r w:rsidR="00215CB3" w:rsidRPr="00274D6F">
        <w:rPr>
          <w:rFonts w:ascii="Times New Roman" w:eastAsiaTheme="minorEastAsia" w:hAnsi="Times New Roman" w:cs="Times New Roman"/>
          <w:b/>
          <w:color w:val="auto"/>
        </w:rPr>
        <w:t>energy s</w:t>
      </w:r>
      <w:r w:rsidR="00364AE6" w:rsidRPr="00274D6F">
        <w:rPr>
          <w:rFonts w:ascii="Times New Roman" w:eastAsiaTheme="minorEastAsia" w:hAnsi="Times New Roman" w:cs="Times New Roman"/>
          <w:b/>
          <w:color w:val="auto"/>
        </w:rPr>
        <w:t>ales</w:t>
      </w:r>
      <w:bookmarkEnd w:id="133"/>
      <w:bookmarkEnd w:id="134"/>
    </w:p>
    <w:p w:rsidR="002E387A" w:rsidRPr="00724BC4" w:rsidRDefault="00724BC4" w:rsidP="00724BC4">
      <w:pPr>
        <w:spacing w:after="0"/>
        <w:jc w:val="both"/>
        <w:rPr>
          <w:rFonts w:ascii="Times New Roman" w:eastAsiaTheme="minorEastAsia" w:hAnsi="Times New Roman"/>
          <w:sz w:val="24"/>
          <w:szCs w:val="24"/>
        </w:rPr>
      </w:pPr>
      <w:r w:rsidRPr="00274D6F">
        <w:rPr>
          <w:rFonts w:ascii="Times New Roman" w:eastAsiaTheme="minorEastAsia" w:hAnsi="Times New Roman"/>
          <w:sz w:val="24"/>
          <w:szCs w:val="24"/>
        </w:rPr>
        <w:t>The tariff for electricity generated from this plant is GH</w:t>
      </w:r>
      <w:r>
        <w:rPr>
          <w:rFonts w:ascii="Times New Roman" w:eastAsiaTheme="minorEastAsia" w:hAnsi="Times New Roman"/>
          <w:sz w:val="24"/>
          <w:szCs w:val="24"/>
        </w:rPr>
        <w:t xml:space="preserve">¢ </w:t>
      </w:r>
      <w:r w:rsidRPr="00274D6F">
        <w:rPr>
          <w:rFonts w:ascii="Times New Roman" w:eastAsiaTheme="minorEastAsia" w:hAnsi="Times New Roman"/>
          <w:sz w:val="24"/>
          <w:szCs w:val="24"/>
        </w:rPr>
        <w:t>64.41 according to PURC of Ghana, and this price is guaranteed for ten years. (PURC, 2012) After the ten-year period, PURC would review the tariff to meet the present economic conditions for another ten years. From this rate for the sale of electricity, the energy sales from the energy delivered to the grid from the plant</w:t>
      </w:r>
      <w:r>
        <w:rPr>
          <w:rFonts w:ascii="Times New Roman" w:eastAsiaTheme="minorEastAsia" w:hAnsi="Times New Roman"/>
          <w:sz w:val="24"/>
          <w:szCs w:val="24"/>
        </w:rPr>
        <w:t xml:space="preserve"> can be calculated</w:t>
      </w:r>
      <w:r w:rsidRPr="00274D6F">
        <w:rPr>
          <w:rFonts w:ascii="Times New Roman" w:eastAsiaTheme="minorEastAsia" w:hAnsi="Times New Roman"/>
          <w:sz w:val="24"/>
          <w:szCs w:val="24"/>
        </w:rPr>
        <w:t xml:space="preserve">. The sale of energy is presented in </w:t>
      </w:r>
      <w:r>
        <w:rPr>
          <w:rFonts w:ascii="Times New Roman" w:eastAsiaTheme="minorEastAsia" w:hAnsi="Times New Roman"/>
          <w:sz w:val="24"/>
          <w:szCs w:val="24"/>
        </w:rPr>
        <w:t>Table</w:t>
      </w:r>
      <w:r w:rsidRPr="00274D6F">
        <w:rPr>
          <w:rFonts w:ascii="Times New Roman" w:eastAsiaTheme="minorEastAsia" w:hAnsi="Times New Roman"/>
          <w:sz w:val="24"/>
          <w:szCs w:val="24"/>
        </w:rPr>
        <w:t xml:space="preserve"> 5.</w:t>
      </w:r>
      <w:r>
        <w:rPr>
          <w:rFonts w:ascii="Times New Roman" w:eastAsiaTheme="minorEastAsia" w:hAnsi="Times New Roman"/>
          <w:sz w:val="24"/>
          <w:szCs w:val="24"/>
        </w:rPr>
        <w:t>8 and illustrated in Figure 5.8</w:t>
      </w:r>
      <w:r w:rsidRPr="00274D6F">
        <w:rPr>
          <w:rFonts w:ascii="Times New Roman" w:eastAsiaTheme="minorEastAsia" w:hAnsi="Times New Roman"/>
          <w:sz w:val="24"/>
          <w:szCs w:val="24"/>
        </w:rPr>
        <w:t xml:space="preserve">. </w:t>
      </w:r>
    </w:p>
    <w:p w:rsidR="00A6769C" w:rsidRPr="002E387A" w:rsidRDefault="00A6769C" w:rsidP="002E387A">
      <w:pPr>
        <w:spacing w:after="160" w:line="259" w:lineRule="auto"/>
        <w:rPr>
          <w:rFonts w:ascii="Times New Roman" w:hAnsi="Times New Roman"/>
          <w:iCs/>
          <w:color w:val="000000" w:themeColor="text1"/>
          <w:sz w:val="24"/>
          <w:szCs w:val="24"/>
        </w:rPr>
      </w:pPr>
      <w:r w:rsidRPr="005F5033">
        <w:rPr>
          <w:rFonts w:ascii="Times New Roman" w:hAnsi="Times New Roman"/>
          <w:i/>
          <w:color w:val="000000" w:themeColor="text1"/>
          <w:sz w:val="24"/>
          <w:szCs w:val="24"/>
        </w:rPr>
        <w:t>Table 5.8 Energy sales in Ghana cedis</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7"/>
        <w:gridCol w:w="2009"/>
        <w:gridCol w:w="2045"/>
        <w:gridCol w:w="2176"/>
      </w:tblGrid>
      <w:tr w:rsidR="00080791" w:rsidRPr="00274D6F" w:rsidTr="0054488F">
        <w:trPr>
          <w:trHeight w:val="467"/>
          <w:jc w:val="center"/>
        </w:trPr>
        <w:tc>
          <w:tcPr>
            <w:tcW w:w="1250" w:type="pct"/>
            <w:tcBorders>
              <w:top w:val="single" w:sz="4" w:space="0" w:color="auto"/>
              <w:bottom w:val="single" w:sz="4" w:space="0" w:color="auto"/>
            </w:tcBorders>
            <w:vAlign w:val="bottom"/>
          </w:tcPr>
          <w:p w:rsidR="00080791" w:rsidRPr="00080791" w:rsidRDefault="00080791" w:rsidP="00080791">
            <w:pPr>
              <w:spacing w:after="0" w:line="240" w:lineRule="auto"/>
              <w:rPr>
                <w:rFonts w:ascii="Times New Roman" w:eastAsia="Times New Roman" w:hAnsi="Times New Roman"/>
                <w:b/>
                <w:color w:val="000000"/>
                <w:sz w:val="24"/>
                <w:szCs w:val="24"/>
                <w:lang w:val="en-US"/>
              </w:rPr>
            </w:pPr>
            <w:r w:rsidRPr="00080791">
              <w:rPr>
                <w:rFonts w:ascii="Times New Roman" w:eastAsia="Times New Roman" w:hAnsi="Times New Roman"/>
                <w:b/>
                <w:color w:val="000000"/>
                <w:sz w:val="24"/>
                <w:szCs w:val="24"/>
                <w:lang w:val="en-US"/>
              </w:rPr>
              <w:t>MONTH</w:t>
            </w:r>
          </w:p>
        </w:tc>
        <w:tc>
          <w:tcPr>
            <w:tcW w:w="1209" w:type="pct"/>
            <w:tcBorders>
              <w:top w:val="single" w:sz="4" w:space="0" w:color="auto"/>
              <w:bottom w:val="single" w:sz="4" w:space="0" w:color="auto"/>
            </w:tcBorders>
            <w:vAlign w:val="bottom"/>
          </w:tcPr>
          <w:p w:rsidR="00080791" w:rsidRPr="00080791" w:rsidRDefault="00080791" w:rsidP="00080791">
            <w:pPr>
              <w:spacing w:after="0" w:line="240" w:lineRule="auto"/>
              <w:jc w:val="center"/>
              <w:rPr>
                <w:rFonts w:ascii="Times New Roman" w:eastAsia="Times New Roman" w:hAnsi="Times New Roman"/>
                <w:b/>
                <w:color w:val="000000"/>
                <w:sz w:val="24"/>
                <w:szCs w:val="24"/>
                <w:lang w:val="en-US"/>
              </w:rPr>
            </w:pPr>
            <w:r w:rsidRPr="00080791">
              <w:rPr>
                <w:rFonts w:ascii="Times New Roman" w:eastAsia="Times New Roman" w:hAnsi="Times New Roman"/>
                <w:b/>
                <w:color w:val="000000"/>
                <w:sz w:val="24"/>
                <w:szCs w:val="24"/>
                <w:lang w:val="en-US"/>
              </w:rPr>
              <w:t>YEAR ONE</w:t>
            </w:r>
          </w:p>
        </w:tc>
        <w:tc>
          <w:tcPr>
            <w:tcW w:w="1231" w:type="pct"/>
            <w:tcBorders>
              <w:top w:val="single" w:sz="4" w:space="0" w:color="auto"/>
              <w:bottom w:val="single" w:sz="4" w:space="0" w:color="auto"/>
            </w:tcBorders>
            <w:vAlign w:val="bottom"/>
          </w:tcPr>
          <w:p w:rsidR="00080791" w:rsidRPr="00080791" w:rsidRDefault="00080791" w:rsidP="00080791">
            <w:pPr>
              <w:spacing w:after="0" w:line="240" w:lineRule="auto"/>
              <w:jc w:val="center"/>
              <w:rPr>
                <w:rFonts w:ascii="Times New Roman" w:eastAsia="Times New Roman" w:hAnsi="Times New Roman"/>
                <w:b/>
                <w:color w:val="000000"/>
                <w:sz w:val="24"/>
                <w:szCs w:val="24"/>
                <w:lang w:val="en-US"/>
              </w:rPr>
            </w:pPr>
            <w:r w:rsidRPr="00080791">
              <w:rPr>
                <w:rFonts w:ascii="Times New Roman" w:eastAsia="Times New Roman" w:hAnsi="Times New Roman"/>
                <w:b/>
                <w:color w:val="000000"/>
                <w:sz w:val="24"/>
                <w:szCs w:val="24"/>
                <w:lang w:val="en-US"/>
              </w:rPr>
              <w:t>YEAR TWO</w:t>
            </w:r>
          </w:p>
        </w:tc>
        <w:tc>
          <w:tcPr>
            <w:tcW w:w="1310" w:type="pct"/>
            <w:tcBorders>
              <w:top w:val="single" w:sz="4" w:space="0" w:color="auto"/>
              <w:bottom w:val="single" w:sz="4" w:space="0" w:color="auto"/>
            </w:tcBorders>
            <w:vAlign w:val="bottom"/>
          </w:tcPr>
          <w:p w:rsidR="00080791" w:rsidRPr="00080791" w:rsidRDefault="00080791" w:rsidP="00080791">
            <w:pPr>
              <w:spacing w:after="0" w:line="240" w:lineRule="auto"/>
              <w:jc w:val="center"/>
              <w:rPr>
                <w:rFonts w:ascii="Times New Roman" w:eastAsia="Times New Roman" w:hAnsi="Times New Roman"/>
                <w:b/>
                <w:color w:val="000000"/>
                <w:sz w:val="24"/>
                <w:szCs w:val="24"/>
                <w:lang w:val="en-US"/>
              </w:rPr>
            </w:pPr>
            <w:r w:rsidRPr="00080791">
              <w:rPr>
                <w:rFonts w:ascii="Times New Roman" w:eastAsia="Times New Roman" w:hAnsi="Times New Roman"/>
                <w:b/>
                <w:color w:val="000000"/>
                <w:sz w:val="24"/>
                <w:szCs w:val="24"/>
                <w:lang w:val="en-US"/>
              </w:rPr>
              <w:t>YEAR THREE</w:t>
            </w:r>
          </w:p>
        </w:tc>
      </w:tr>
      <w:tr w:rsidR="00080791" w:rsidRPr="00274D6F" w:rsidTr="0054488F">
        <w:trPr>
          <w:trHeight w:val="408"/>
          <w:jc w:val="center"/>
        </w:trPr>
        <w:tc>
          <w:tcPr>
            <w:tcW w:w="1250" w:type="pct"/>
            <w:tcBorders>
              <w:top w:val="single" w:sz="4" w:space="0" w:color="auto"/>
            </w:tcBorders>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JUNE </w:t>
            </w:r>
          </w:p>
        </w:tc>
        <w:tc>
          <w:tcPr>
            <w:tcW w:w="1209" w:type="pct"/>
            <w:tcBorders>
              <w:top w:val="single" w:sz="4" w:space="0" w:color="auto"/>
            </w:tcBorders>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187063.97</w:t>
            </w:r>
          </w:p>
        </w:tc>
        <w:tc>
          <w:tcPr>
            <w:tcW w:w="1231" w:type="pct"/>
            <w:tcBorders>
              <w:top w:val="single" w:sz="4" w:space="0" w:color="auto"/>
            </w:tcBorders>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198377.8</w:t>
            </w:r>
          </w:p>
        </w:tc>
        <w:tc>
          <w:tcPr>
            <w:tcW w:w="1310" w:type="pct"/>
            <w:tcBorders>
              <w:top w:val="single" w:sz="4" w:space="0" w:color="auto"/>
            </w:tcBorders>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142137.2</w:t>
            </w:r>
          </w:p>
        </w:tc>
      </w:tr>
      <w:tr w:rsidR="00080791" w:rsidRPr="00274D6F" w:rsidTr="0054488F">
        <w:trPr>
          <w:trHeight w:val="485"/>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JULY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179958.1</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188543.9</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135452.5</w:t>
            </w:r>
          </w:p>
        </w:tc>
      </w:tr>
      <w:tr w:rsidR="00080791" w:rsidRPr="00274D6F" w:rsidTr="0054488F">
        <w:trPr>
          <w:trHeight w:val="464"/>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AUGUST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165355.8</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177876.8</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154289.5</w:t>
            </w:r>
          </w:p>
        </w:tc>
      </w:tr>
      <w:tr w:rsidR="00080791" w:rsidRPr="00274D6F" w:rsidTr="0054488F">
        <w:trPr>
          <w:trHeight w:val="414"/>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SEPTEMBER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200631.6</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186394.1</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152589.4</w:t>
            </w:r>
          </w:p>
        </w:tc>
      </w:tr>
      <w:tr w:rsidR="00080791" w:rsidRPr="00274D6F" w:rsidTr="0054488F">
        <w:trPr>
          <w:trHeight w:val="408"/>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OCTOBER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238099.7</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225552.32</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182612.6</w:t>
            </w:r>
          </w:p>
        </w:tc>
      </w:tr>
      <w:tr w:rsidR="00080791" w:rsidRPr="00274D6F" w:rsidTr="0054488F">
        <w:trPr>
          <w:trHeight w:val="429"/>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NOVEMBER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216944.3</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205647.1</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172856</w:t>
            </w:r>
          </w:p>
        </w:tc>
      </w:tr>
      <w:tr w:rsidR="00080791" w:rsidRPr="00274D6F" w:rsidTr="0054488F">
        <w:trPr>
          <w:trHeight w:val="407"/>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DECEMBER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214027</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235045.3</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155641.9</w:t>
            </w:r>
          </w:p>
        </w:tc>
      </w:tr>
      <w:tr w:rsidR="00080791" w:rsidRPr="00274D6F" w:rsidTr="0054488F">
        <w:trPr>
          <w:trHeight w:val="424"/>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JANUARY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209754.5</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225039.36</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145672.8</w:t>
            </w:r>
          </w:p>
        </w:tc>
      </w:tr>
      <w:tr w:rsidR="00080791" w:rsidRPr="00274D6F" w:rsidTr="0054488F">
        <w:trPr>
          <w:trHeight w:val="423"/>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FEBRUARY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184196.88</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197608.8</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159332</w:t>
            </w:r>
          </w:p>
        </w:tc>
      </w:tr>
      <w:tr w:rsidR="00080791" w:rsidRPr="00274D6F" w:rsidTr="0054488F">
        <w:trPr>
          <w:trHeight w:val="518"/>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MARCH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233915</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189954.2</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179985.1</w:t>
            </w:r>
          </w:p>
        </w:tc>
      </w:tr>
      <w:tr w:rsidR="00080791" w:rsidRPr="00274D6F" w:rsidTr="0054488F">
        <w:trPr>
          <w:trHeight w:val="450"/>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APRIL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205989.8</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178980.48</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163022.2</w:t>
            </w:r>
          </w:p>
        </w:tc>
      </w:tr>
      <w:tr w:rsidR="00080791" w:rsidRPr="00274D6F" w:rsidTr="0054488F">
        <w:trPr>
          <w:trHeight w:val="450"/>
          <w:jc w:val="center"/>
        </w:trPr>
        <w:tc>
          <w:tcPr>
            <w:tcW w:w="1250" w:type="pct"/>
            <w:vAlign w:val="bottom"/>
          </w:tcPr>
          <w:p w:rsidR="00080791" w:rsidRPr="00080791" w:rsidRDefault="00080791" w:rsidP="00080791">
            <w:pPr>
              <w:spacing w:after="0" w:line="240" w:lineRule="auto"/>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 xml:space="preserve">MAY </w:t>
            </w:r>
          </w:p>
        </w:tc>
        <w:tc>
          <w:tcPr>
            <w:tcW w:w="1209"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198648.2</w:t>
            </w:r>
          </w:p>
        </w:tc>
        <w:tc>
          <w:tcPr>
            <w:tcW w:w="1231"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187693.8</w:t>
            </w:r>
          </w:p>
        </w:tc>
        <w:tc>
          <w:tcPr>
            <w:tcW w:w="1310" w:type="pct"/>
            <w:vAlign w:val="bottom"/>
          </w:tcPr>
          <w:p w:rsidR="00080791" w:rsidRPr="00080791" w:rsidRDefault="00080791" w:rsidP="00080791">
            <w:pPr>
              <w:spacing w:after="0" w:line="240" w:lineRule="auto"/>
              <w:jc w:val="center"/>
              <w:rPr>
                <w:rFonts w:ascii="Times New Roman" w:eastAsia="Times New Roman" w:hAnsi="Times New Roman"/>
                <w:color w:val="000000"/>
                <w:sz w:val="24"/>
                <w:szCs w:val="24"/>
                <w:lang w:val="en-US"/>
              </w:rPr>
            </w:pPr>
            <w:r w:rsidRPr="00080791">
              <w:rPr>
                <w:rFonts w:ascii="Times New Roman" w:eastAsia="Times New Roman" w:hAnsi="Times New Roman"/>
                <w:color w:val="000000"/>
                <w:sz w:val="24"/>
                <w:szCs w:val="24"/>
                <w:lang w:val="en-US"/>
              </w:rPr>
              <w:t>159988.9</w:t>
            </w:r>
          </w:p>
        </w:tc>
      </w:tr>
      <w:tr w:rsidR="00080791" w:rsidRPr="00274D6F" w:rsidTr="0054488F">
        <w:trPr>
          <w:trHeight w:val="368"/>
          <w:jc w:val="center"/>
        </w:trPr>
        <w:tc>
          <w:tcPr>
            <w:tcW w:w="1250" w:type="pct"/>
            <w:tcBorders>
              <w:top w:val="single" w:sz="4" w:space="0" w:color="auto"/>
            </w:tcBorders>
          </w:tcPr>
          <w:p w:rsidR="00080791" w:rsidRPr="00274D6F" w:rsidRDefault="00080791" w:rsidP="00080791">
            <w:pPr>
              <w:spacing w:after="0" w:line="276" w:lineRule="auto"/>
              <w:jc w:val="both"/>
              <w:rPr>
                <w:rFonts w:ascii="Times New Roman" w:hAnsi="Times New Roman"/>
                <w:b/>
                <w:sz w:val="24"/>
                <w:szCs w:val="24"/>
              </w:rPr>
            </w:pPr>
          </w:p>
        </w:tc>
        <w:tc>
          <w:tcPr>
            <w:tcW w:w="1209" w:type="pct"/>
            <w:tcBorders>
              <w:top w:val="single" w:sz="4" w:space="0" w:color="auto"/>
            </w:tcBorders>
          </w:tcPr>
          <w:p w:rsidR="00080791" w:rsidRPr="00274D6F" w:rsidRDefault="00080791" w:rsidP="00080791">
            <w:pPr>
              <w:spacing w:after="0" w:line="276" w:lineRule="auto"/>
              <w:jc w:val="center"/>
              <w:rPr>
                <w:rFonts w:ascii="Times New Roman" w:hAnsi="Times New Roman"/>
                <w:b/>
                <w:sz w:val="24"/>
                <w:szCs w:val="24"/>
              </w:rPr>
            </w:pPr>
          </w:p>
        </w:tc>
        <w:tc>
          <w:tcPr>
            <w:tcW w:w="1231" w:type="pct"/>
            <w:tcBorders>
              <w:top w:val="single" w:sz="4" w:space="0" w:color="auto"/>
            </w:tcBorders>
          </w:tcPr>
          <w:p w:rsidR="00080791" w:rsidRPr="00274D6F" w:rsidRDefault="00080791" w:rsidP="00080791">
            <w:pPr>
              <w:spacing w:after="0" w:line="276" w:lineRule="auto"/>
              <w:rPr>
                <w:rFonts w:ascii="Times New Roman" w:hAnsi="Times New Roman"/>
                <w:b/>
                <w:sz w:val="24"/>
                <w:szCs w:val="24"/>
              </w:rPr>
            </w:pPr>
          </w:p>
        </w:tc>
        <w:tc>
          <w:tcPr>
            <w:tcW w:w="1310" w:type="pct"/>
            <w:tcBorders>
              <w:top w:val="single" w:sz="4" w:space="0" w:color="auto"/>
            </w:tcBorders>
          </w:tcPr>
          <w:p w:rsidR="00080791" w:rsidRPr="00274D6F" w:rsidRDefault="00080791" w:rsidP="00080791">
            <w:pPr>
              <w:spacing w:after="0" w:line="276" w:lineRule="auto"/>
              <w:jc w:val="right"/>
              <w:rPr>
                <w:rFonts w:ascii="Times New Roman" w:hAnsi="Times New Roman"/>
                <w:sz w:val="24"/>
                <w:szCs w:val="24"/>
              </w:rPr>
            </w:pPr>
          </w:p>
        </w:tc>
      </w:tr>
    </w:tbl>
    <w:p w:rsidR="00364AE6" w:rsidRPr="00274D6F" w:rsidRDefault="00364AE6" w:rsidP="00364AE6">
      <w:pPr>
        <w:rPr>
          <w:rFonts w:ascii="Times New Roman" w:eastAsiaTheme="minorEastAsia" w:hAnsi="Times New Roman"/>
          <w:sz w:val="24"/>
          <w:szCs w:val="24"/>
        </w:rPr>
      </w:pPr>
    </w:p>
    <w:p w:rsidR="00A324F5" w:rsidRPr="00274D6F" w:rsidRDefault="00364AE6" w:rsidP="00A324F5">
      <w:pPr>
        <w:keepNext/>
        <w:ind w:left="360"/>
        <w:rPr>
          <w:rFonts w:ascii="Times New Roman" w:hAnsi="Times New Roman"/>
        </w:rPr>
      </w:pPr>
      <w:r w:rsidRPr="00274D6F">
        <w:rPr>
          <w:rFonts w:ascii="Times New Roman" w:eastAsiaTheme="minorEastAsia" w:hAnsi="Times New Roman"/>
          <w:sz w:val="24"/>
          <w:szCs w:val="24"/>
        </w:rPr>
        <w:lastRenderedPageBreak/>
        <w:t xml:space="preserve">   </w:t>
      </w:r>
      <w:r w:rsidRPr="00274D6F">
        <w:rPr>
          <w:rFonts w:ascii="Times New Roman" w:hAnsi="Times New Roman"/>
          <w:noProof/>
          <w:lang w:eastAsia="en-GB"/>
        </w:rPr>
        <w:drawing>
          <wp:inline distT="0" distB="0" distL="0" distR="0" wp14:anchorId="55A31300" wp14:editId="6C1CD3DE">
            <wp:extent cx="4591050" cy="3500437"/>
            <wp:effectExtent l="0" t="0" r="0" b="5080"/>
            <wp:docPr id="55"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364AE6" w:rsidRDefault="00292EA5" w:rsidP="002E387A">
      <w:pPr>
        <w:pStyle w:val="Caption"/>
        <w:jc w:val="center"/>
        <w:rPr>
          <w:rFonts w:ascii="Times New Roman" w:hAnsi="Times New Roman"/>
          <w:color w:val="auto"/>
          <w:sz w:val="24"/>
        </w:rPr>
      </w:pPr>
      <w:bookmarkStart w:id="135" w:name="_Toc527039828"/>
      <w:r w:rsidRPr="002E387A">
        <w:rPr>
          <w:rFonts w:ascii="Times New Roman" w:hAnsi="Times New Roman"/>
          <w:color w:val="auto"/>
          <w:sz w:val="24"/>
        </w:rPr>
        <w:t>Figure 5</w:t>
      </w:r>
      <w:r w:rsidR="00AB3503" w:rsidRPr="002E387A">
        <w:rPr>
          <w:rFonts w:ascii="Times New Roman" w:hAnsi="Times New Roman"/>
          <w:color w:val="auto"/>
          <w:sz w:val="24"/>
        </w:rPr>
        <w:t>.8</w:t>
      </w:r>
      <w:r w:rsidR="00A324F5" w:rsidRPr="002E387A">
        <w:rPr>
          <w:rFonts w:ascii="Times New Roman" w:hAnsi="Times New Roman"/>
          <w:color w:val="auto"/>
          <w:sz w:val="24"/>
        </w:rPr>
        <w:t xml:space="preserve"> Energy Sales in Ghana cedis</w:t>
      </w:r>
      <w:bookmarkEnd w:id="135"/>
    </w:p>
    <w:p w:rsidR="00C86EB4" w:rsidRDefault="00C86EB4" w:rsidP="00C86EB4"/>
    <w:p w:rsidR="00C86EB4" w:rsidRDefault="00C86EB4" w:rsidP="00C86EB4">
      <w:pPr>
        <w:pStyle w:val="ListParagraph"/>
        <w:numPr>
          <w:ilvl w:val="0"/>
          <w:numId w:val="40"/>
        </w:numPr>
        <w:spacing w:after="0"/>
        <w:jc w:val="both"/>
        <w:rPr>
          <w:rFonts w:ascii="Times New Roman" w:eastAsiaTheme="minorEastAsia" w:hAnsi="Times New Roman"/>
          <w:sz w:val="24"/>
          <w:szCs w:val="24"/>
        </w:rPr>
      </w:pPr>
      <w:r w:rsidRPr="00957F8E">
        <w:rPr>
          <w:rFonts w:ascii="Times New Roman" w:eastAsiaTheme="minorEastAsia" w:hAnsi="Times New Roman"/>
          <w:sz w:val="24"/>
          <w:szCs w:val="24"/>
        </w:rPr>
        <w:t xml:space="preserve">It can be realized that in year one highest sale of GH¢238,099.7 was made in October and the lowest sale </w:t>
      </w:r>
      <w:r w:rsidR="0058296A" w:rsidRPr="00957F8E">
        <w:rPr>
          <w:rFonts w:ascii="Times New Roman" w:eastAsiaTheme="minorEastAsia" w:hAnsi="Times New Roman"/>
          <w:sz w:val="24"/>
          <w:szCs w:val="24"/>
        </w:rPr>
        <w:t>GH¢</w:t>
      </w:r>
      <w:r w:rsidR="0058296A">
        <w:rPr>
          <w:rFonts w:ascii="Times New Roman" w:eastAsiaTheme="minorEastAsia" w:hAnsi="Times New Roman"/>
          <w:sz w:val="24"/>
          <w:szCs w:val="24"/>
        </w:rPr>
        <w:t xml:space="preserve"> 165</w:t>
      </w:r>
      <w:r w:rsidR="001B2404">
        <w:rPr>
          <w:rFonts w:ascii="Times New Roman" w:eastAsiaTheme="minorEastAsia" w:hAnsi="Times New Roman"/>
          <w:sz w:val="24"/>
          <w:szCs w:val="24"/>
        </w:rPr>
        <w:t>,</w:t>
      </w:r>
      <w:r w:rsidR="006D4BFC">
        <w:rPr>
          <w:rFonts w:ascii="Times New Roman" w:eastAsiaTheme="minorEastAsia" w:hAnsi="Times New Roman"/>
          <w:sz w:val="24"/>
          <w:szCs w:val="24"/>
        </w:rPr>
        <w:t xml:space="preserve">355.8 </w:t>
      </w:r>
      <w:r w:rsidRPr="00957F8E">
        <w:rPr>
          <w:rFonts w:ascii="Times New Roman" w:eastAsiaTheme="minorEastAsia" w:hAnsi="Times New Roman"/>
          <w:sz w:val="24"/>
          <w:szCs w:val="24"/>
        </w:rPr>
        <w:t>was made in August.</w:t>
      </w:r>
    </w:p>
    <w:p w:rsidR="00C86EB4" w:rsidRDefault="00C86EB4" w:rsidP="00C86EB4">
      <w:pPr>
        <w:pStyle w:val="ListParagraph"/>
        <w:numPr>
          <w:ilvl w:val="0"/>
          <w:numId w:val="40"/>
        </w:numPr>
        <w:spacing w:after="0"/>
        <w:jc w:val="both"/>
        <w:rPr>
          <w:rFonts w:ascii="Times New Roman" w:eastAsiaTheme="minorEastAsia" w:hAnsi="Times New Roman"/>
          <w:sz w:val="24"/>
          <w:szCs w:val="24"/>
        </w:rPr>
      </w:pPr>
      <w:r w:rsidRPr="00957F8E">
        <w:rPr>
          <w:rFonts w:ascii="Times New Roman" w:eastAsiaTheme="minorEastAsia" w:hAnsi="Times New Roman"/>
          <w:sz w:val="24"/>
          <w:szCs w:val="24"/>
        </w:rPr>
        <w:t xml:space="preserve"> In </w:t>
      </w:r>
      <w:r>
        <w:rPr>
          <w:rFonts w:ascii="Times New Roman" w:eastAsiaTheme="minorEastAsia" w:hAnsi="Times New Roman"/>
          <w:sz w:val="24"/>
          <w:szCs w:val="24"/>
        </w:rPr>
        <w:t>Y</w:t>
      </w:r>
      <w:r w:rsidRPr="00957F8E">
        <w:rPr>
          <w:rFonts w:ascii="Times New Roman" w:eastAsiaTheme="minorEastAsia" w:hAnsi="Times New Roman"/>
          <w:sz w:val="24"/>
          <w:szCs w:val="24"/>
        </w:rPr>
        <w:t xml:space="preserve">ear </w:t>
      </w:r>
      <w:r>
        <w:rPr>
          <w:rFonts w:ascii="Times New Roman" w:eastAsiaTheme="minorEastAsia" w:hAnsi="Times New Roman"/>
          <w:sz w:val="24"/>
          <w:szCs w:val="24"/>
        </w:rPr>
        <w:t>T</w:t>
      </w:r>
      <w:r w:rsidRPr="00957F8E">
        <w:rPr>
          <w:rFonts w:ascii="Times New Roman" w:eastAsiaTheme="minorEastAsia" w:hAnsi="Times New Roman"/>
          <w:sz w:val="24"/>
          <w:szCs w:val="24"/>
        </w:rPr>
        <w:t xml:space="preserve">wo, the highest sale was in December </w:t>
      </w:r>
      <w:r w:rsidR="006D4BFC">
        <w:rPr>
          <w:rFonts w:ascii="Times New Roman" w:eastAsiaTheme="minorEastAsia" w:hAnsi="Times New Roman"/>
          <w:sz w:val="24"/>
          <w:szCs w:val="24"/>
        </w:rPr>
        <w:t xml:space="preserve">and amounted to </w:t>
      </w:r>
      <w:r w:rsidRPr="00957F8E">
        <w:rPr>
          <w:rFonts w:ascii="Times New Roman" w:eastAsiaTheme="minorEastAsia" w:hAnsi="Times New Roman"/>
          <w:sz w:val="24"/>
          <w:szCs w:val="24"/>
        </w:rPr>
        <w:t xml:space="preserve">GH¢235,045.3 and lowest in August </w:t>
      </w:r>
      <w:r>
        <w:rPr>
          <w:rFonts w:ascii="Times New Roman" w:eastAsiaTheme="minorEastAsia" w:hAnsi="Times New Roman"/>
          <w:sz w:val="24"/>
          <w:szCs w:val="24"/>
        </w:rPr>
        <w:t xml:space="preserve">and amounted </w:t>
      </w:r>
      <w:r w:rsidRPr="00957F8E">
        <w:rPr>
          <w:rFonts w:ascii="Times New Roman" w:eastAsiaTheme="minorEastAsia" w:hAnsi="Times New Roman"/>
          <w:sz w:val="24"/>
          <w:szCs w:val="24"/>
        </w:rPr>
        <w:t>GH¢177,876.8.</w:t>
      </w:r>
    </w:p>
    <w:p w:rsidR="00C86EB4" w:rsidRDefault="00C86EB4" w:rsidP="00C86EB4">
      <w:pPr>
        <w:pStyle w:val="ListParagraph"/>
        <w:numPr>
          <w:ilvl w:val="0"/>
          <w:numId w:val="40"/>
        </w:numPr>
        <w:spacing w:after="0"/>
        <w:jc w:val="both"/>
        <w:rPr>
          <w:rFonts w:ascii="Times New Roman" w:eastAsiaTheme="minorEastAsia" w:hAnsi="Times New Roman"/>
          <w:sz w:val="24"/>
          <w:szCs w:val="24"/>
        </w:rPr>
      </w:pPr>
      <w:r w:rsidRPr="00957F8E">
        <w:rPr>
          <w:rFonts w:ascii="Times New Roman" w:eastAsiaTheme="minorEastAsia" w:hAnsi="Times New Roman"/>
          <w:sz w:val="24"/>
          <w:szCs w:val="24"/>
        </w:rPr>
        <w:t xml:space="preserve"> Year </w:t>
      </w:r>
      <w:r>
        <w:rPr>
          <w:rFonts w:ascii="Times New Roman" w:eastAsiaTheme="minorEastAsia" w:hAnsi="Times New Roman"/>
          <w:sz w:val="24"/>
          <w:szCs w:val="24"/>
        </w:rPr>
        <w:t>T</w:t>
      </w:r>
      <w:r w:rsidRPr="00957F8E">
        <w:rPr>
          <w:rFonts w:ascii="Times New Roman" w:eastAsiaTheme="minorEastAsia" w:hAnsi="Times New Roman"/>
          <w:sz w:val="24"/>
          <w:szCs w:val="24"/>
        </w:rPr>
        <w:t xml:space="preserve">hree had highest sale </w:t>
      </w:r>
      <w:r w:rsidR="006D4BFC">
        <w:rPr>
          <w:rFonts w:ascii="Times New Roman" w:eastAsiaTheme="minorEastAsia" w:hAnsi="Times New Roman"/>
          <w:sz w:val="24"/>
          <w:szCs w:val="24"/>
        </w:rPr>
        <w:t xml:space="preserve">of </w:t>
      </w:r>
      <w:r w:rsidR="006D4BFC" w:rsidRPr="00957F8E">
        <w:rPr>
          <w:rFonts w:ascii="Times New Roman" w:eastAsiaTheme="minorEastAsia" w:hAnsi="Times New Roman"/>
          <w:sz w:val="24"/>
          <w:szCs w:val="24"/>
        </w:rPr>
        <w:t>GH¢</w:t>
      </w:r>
      <w:r w:rsidR="006D4BFC">
        <w:rPr>
          <w:rFonts w:ascii="Times New Roman" w:eastAsiaTheme="minorEastAsia" w:hAnsi="Times New Roman"/>
          <w:sz w:val="24"/>
          <w:szCs w:val="24"/>
        </w:rPr>
        <w:t xml:space="preserve"> </w:t>
      </w:r>
      <w:r w:rsidR="00A22D19">
        <w:rPr>
          <w:rFonts w:ascii="Times New Roman" w:eastAsiaTheme="minorEastAsia" w:hAnsi="Times New Roman"/>
          <w:sz w:val="24"/>
          <w:szCs w:val="24"/>
        </w:rPr>
        <w:t xml:space="preserve">182, 612.6 </w:t>
      </w:r>
      <w:r w:rsidRPr="00957F8E">
        <w:rPr>
          <w:rFonts w:ascii="Times New Roman" w:eastAsiaTheme="minorEastAsia" w:hAnsi="Times New Roman"/>
          <w:sz w:val="24"/>
          <w:szCs w:val="24"/>
        </w:rPr>
        <w:t>in October and lowest</w:t>
      </w:r>
      <w:r>
        <w:rPr>
          <w:rFonts w:ascii="Times New Roman" w:eastAsiaTheme="minorEastAsia" w:hAnsi="Times New Roman"/>
          <w:sz w:val="24"/>
          <w:szCs w:val="24"/>
        </w:rPr>
        <w:t xml:space="preserve"> sale of</w:t>
      </w:r>
      <w:r w:rsidRPr="00957F8E">
        <w:rPr>
          <w:rFonts w:ascii="Times New Roman" w:eastAsiaTheme="minorEastAsia" w:hAnsi="Times New Roman"/>
          <w:sz w:val="24"/>
          <w:szCs w:val="24"/>
        </w:rPr>
        <w:t xml:space="preserve"> GH¢135,452.5</w:t>
      </w:r>
      <w:r>
        <w:rPr>
          <w:rFonts w:ascii="Times New Roman" w:eastAsiaTheme="minorEastAsia" w:hAnsi="Times New Roman"/>
          <w:sz w:val="24"/>
          <w:szCs w:val="24"/>
        </w:rPr>
        <w:t xml:space="preserve"> </w:t>
      </w:r>
      <w:r w:rsidRPr="00957F8E">
        <w:rPr>
          <w:rFonts w:ascii="Times New Roman" w:eastAsiaTheme="minorEastAsia" w:hAnsi="Times New Roman"/>
          <w:sz w:val="24"/>
          <w:szCs w:val="24"/>
        </w:rPr>
        <w:t>in July.</w:t>
      </w:r>
    </w:p>
    <w:p w:rsidR="00C86EB4" w:rsidRPr="00C86EB4" w:rsidRDefault="00C86EB4" w:rsidP="00DB01F9">
      <w:pPr>
        <w:spacing w:after="0" w:line="240" w:lineRule="auto"/>
      </w:pPr>
    </w:p>
    <w:p w:rsidR="00364AE6" w:rsidRPr="00274D6F" w:rsidRDefault="00A253A7" w:rsidP="00880B63">
      <w:pPr>
        <w:pStyle w:val="Heading3"/>
        <w:rPr>
          <w:rFonts w:ascii="Times New Roman" w:eastAsiaTheme="minorEastAsia" w:hAnsi="Times New Roman" w:cs="Times New Roman"/>
          <w:b/>
          <w:color w:val="auto"/>
        </w:rPr>
      </w:pPr>
      <w:bookmarkStart w:id="136" w:name="_Toc527039794"/>
      <w:bookmarkStart w:id="137" w:name="_Toc10464954"/>
      <w:r w:rsidRPr="00274D6F">
        <w:rPr>
          <w:rFonts w:ascii="Times New Roman" w:eastAsiaTheme="minorEastAsia" w:hAnsi="Times New Roman" w:cs="Times New Roman"/>
          <w:b/>
          <w:color w:val="auto"/>
        </w:rPr>
        <w:t>5</w:t>
      </w:r>
      <w:r w:rsidR="00AA735D" w:rsidRPr="00274D6F">
        <w:rPr>
          <w:rFonts w:ascii="Times New Roman" w:eastAsiaTheme="minorEastAsia" w:hAnsi="Times New Roman" w:cs="Times New Roman"/>
          <w:b/>
          <w:color w:val="auto"/>
        </w:rPr>
        <w:t>.2.2 Payback Period</w:t>
      </w:r>
      <w:bookmarkEnd w:id="136"/>
      <w:bookmarkEnd w:id="137"/>
      <w:r w:rsidR="00364AE6" w:rsidRPr="00274D6F">
        <w:rPr>
          <w:rFonts w:ascii="Times New Roman" w:eastAsiaTheme="minorEastAsia" w:hAnsi="Times New Roman" w:cs="Times New Roman"/>
          <w:b/>
          <w:color w:val="auto"/>
        </w:rPr>
        <w:t xml:space="preserve"> </w:t>
      </w:r>
    </w:p>
    <w:p w:rsidR="008532F0" w:rsidRDefault="008B7FF8" w:rsidP="00341209">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The </w:t>
      </w:r>
      <w:r w:rsidR="008532F0">
        <w:rPr>
          <w:rFonts w:ascii="Times New Roman" w:hAnsi="Times New Roman"/>
          <w:sz w:val="24"/>
          <w:szCs w:val="24"/>
        </w:rPr>
        <w:t>Payback Period was calculated based on the following data:</w:t>
      </w:r>
    </w:p>
    <w:p w:rsidR="008532F0" w:rsidRDefault="008532F0" w:rsidP="008532F0">
      <w:pPr>
        <w:pStyle w:val="ListParagraph"/>
        <w:numPr>
          <w:ilvl w:val="0"/>
          <w:numId w:val="4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Initial cost of the Plant - $ 8,082,025.00 </w:t>
      </w:r>
    </w:p>
    <w:p w:rsidR="00E45A57" w:rsidRDefault="008532F0" w:rsidP="008532F0">
      <w:pPr>
        <w:pStyle w:val="ListParagraph"/>
        <w:numPr>
          <w:ilvl w:val="0"/>
          <w:numId w:val="4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Annual average electricity delivered to the grid – 3470</w:t>
      </w:r>
      <w:r w:rsidR="00C25B4F">
        <w:rPr>
          <w:rFonts w:ascii="Times New Roman" w:hAnsi="Times New Roman"/>
          <w:sz w:val="24"/>
          <w:szCs w:val="24"/>
        </w:rPr>
        <w:t>.11</w:t>
      </w:r>
      <w:r>
        <w:rPr>
          <w:rFonts w:ascii="Times New Roman" w:hAnsi="Times New Roman"/>
          <w:sz w:val="24"/>
          <w:szCs w:val="24"/>
        </w:rPr>
        <w:t>MWh</w:t>
      </w:r>
      <w:r w:rsidR="00E45A57">
        <w:rPr>
          <w:rFonts w:ascii="Times New Roman" w:hAnsi="Times New Roman"/>
          <w:sz w:val="24"/>
          <w:szCs w:val="24"/>
        </w:rPr>
        <w:t xml:space="preserve"> (over the monitored period)</w:t>
      </w:r>
    </w:p>
    <w:p w:rsidR="00E45A57" w:rsidRDefault="00E45A57" w:rsidP="008532F0">
      <w:pPr>
        <w:pStyle w:val="ListParagraph"/>
        <w:numPr>
          <w:ilvl w:val="0"/>
          <w:numId w:val="4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t>Feed-in-Tariff – GH₵0.64</w:t>
      </w:r>
      <w:r w:rsidR="00D373BD">
        <w:rPr>
          <w:rFonts w:ascii="Times New Roman" w:hAnsi="Times New Roman"/>
          <w:sz w:val="24"/>
          <w:szCs w:val="24"/>
        </w:rPr>
        <w:t>4</w:t>
      </w:r>
      <w:r>
        <w:rPr>
          <w:rFonts w:ascii="Times New Roman" w:hAnsi="Times New Roman"/>
          <w:sz w:val="24"/>
          <w:szCs w:val="24"/>
        </w:rPr>
        <w:t>/KWh</w:t>
      </w:r>
    </w:p>
    <w:p w:rsidR="00E45A57" w:rsidRDefault="00E45A57" w:rsidP="008532F0">
      <w:pPr>
        <w:pStyle w:val="ListParagraph"/>
        <w:numPr>
          <w:ilvl w:val="0"/>
          <w:numId w:val="45"/>
        </w:numPr>
        <w:autoSpaceDE w:val="0"/>
        <w:autoSpaceDN w:val="0"/>
        <w:adjustRightInd w:val="0"/>
        <w:spacing w:after="0"/>
        <w:jc w:val="both"/>
        <w:rPr>
          <w:rFonts w:ascii="Times New Roman" w:hAnsi="Times New Roman"/>
          <w:sz w:val="24"/>
          <w:szCs w:val="24"/>
        </w:rPr>
      </w:pPr>
      <w:r>
        <w:rPr>
          <w:rFonts w:ascii="Times New Roman" w:hAnsi="Times New Roman"/>
          <w:sz w:val="24"/>
          <w:szCs w:val="24"/>
        </w:rPr>
        <w:lastRenderedPageBreak/>
        <w:t xml:space="preserve">Exchange rate to the dollar - </w:t>
      </w:r>
      <w:r w:rsidRPr="008532F0">
        <w:rPr>
          <w:rFonts w:ascii="Times New Roman" w:hAnsi="Times New Roman"/>
          <w:sz w:val="24"/>
          <w:szCs w:val="24"/>
        </w:rPr>
        <w:t>US$1.00 = GH¢1.99 (at the time of commissioning of the installation)</w:t>
      </w:r>
      <w:r>
        <w:rPr>
          <w:rFonts w:ascii="Times New Roman" w:hAnsi="Times New Roman"/>
          <w:sz w:val="24"/>
          <w:szCs w:val="24"/>
        </w:rPr>
        <w:t>.</w:t>
      </w:r>
    </w:p>
    <w:p w:rsidR="002E387A" w:rsidRPr="00E45A57" w:rsidRDefault="00E45A57" w:rsidP="00E45A57">
      <w:pPr>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Based on the data shown  a simple payback period of </w:t>
      </w:r>
      <w:r w:rsidR="00D373BD">
        <w:rPr>
          <w:rFonts w:ascii="Times New Roman" w:hAnsi="Times New Roman"/>
          <w:sz w:val="24"/>
          <w:szCs w:val="24"/>
        </w:rPr>
        <w:t>the installation is</w:t>
      </w:r>
      <w:r w:rsidR="00341209" w:rsidRPr="00E45A57">
        <w:rPr>
          <w:rFonts w:ascii="Times New Roman" w:hAnsi="Times New Roman"/>
          <w:sz w:val="24"/>
          <w:szCs w:val="24"/>
        </w:rPr>
        <w:t xml:space="preserve"> about 7.2 years. </w:t>
      </w:r>
    </w:p>
    <w:p w:rsidR="002E387A" w:rsidRDefault="00341209" w:rsidP="00341209">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Therefore, based on this simple payback approach, it can be concluded th</w:t>
      </w:r>
      <w:r w:rsidR="00766914" w:rsidRPr="00274D6F">
        <w:rPr>
          <w:rFonts w:ascii="Times New Roman" w:hAnsi="Times New Roman"/>
          <w:sz w:val="24"/>
          <w:szCs w:val="24"/>
        </w:rPr>
        <w:t>at the installation can recover</w:t>
      </w:r>
      <w:r w:rsidRPr="00274D6F">
        <w:rPr>
          <w:rFonts w:ascii="Times New Roman" w:hAnsi="Times New Roman"/>
          <w:sz w:val="24"/>
          <w:szCs w:val="24"/>
        </w:rPr>
        <w:t xml:space="preserve"> its investment cost within ten years of the approved feed-in tariff period.</w:t>
      </w:r>
    </w:p>
    <w:p w:rsidR="002E387A" w:rsidRDefault="002E387A" w:rsidP="00341209">
      <w:pPr>
        <w:autoSpaceDE w:val="0"/>
        <w:autoSpaceDN w:val="0"/>
        <w:adjustRightInd w:val="0"/>
        <w:spacing w:after="0"/>
        <w:jc w:val="both"/>
        <w:rPr>
          <w:rFonts w:ascii="Times New Roman" w:hAnsi="Times New Roman"/>
          <w:sz w:val="24"/>
          <w:szCs w:val="24"/>
        </w:rPr>
      </w:pPr>
    </w:p>
    <w:p w:rsidR="002E387A" w:rsidRDefault="00341209" w:rsidP="00341209">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 However, if similar installation is granted the same feed-in tariff of GHc0.644/kWh </w:t>
      </w:r>
      <w:r w:rsidR="00A55664" w:rsidRPr="00274D6F">
        <w:rPr>
          <w:rFonts w:ascii="Times New Roman" w:hAnsi="Times New Roman"/>
          <w:sz w:val="24"/>
          <w:szCs w:val="24"/>
        </w:rPr>
        <w:t>using the current exchange rate of</w:t>
      </w:r>
      <w:r w:rsidRPr="00274D6F">
        <w:rPr>
          <w:rFonts w:ascii="Times New Roman" w:hAnsi="Times New Roman"/>
          <w:sz w:val="24"/>
          <w:szCs w:val="24"/>
        </w:rPr>
        <w:t xml:space="preserve"> US$1.00 = GH¢4.25 (as of June, 2017) , the simple payback period of such project would be about 15.4 years. Hence, it can be concluded that success of these types of projects in Ghana can be influenced by prevailing economic conditions.</w:t>
      </w:r>
    </w:p>
    <w:p w:rsidR="00341209" w:rsidRPr="00274D6F" w:rsidRDefault="00341209" w:rsidP="00341209">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 </w:t>
      </w:r>
    </w:p>
    <w:p w:rsidR="005A6A7F" w:rsidRDefault="00341209" w:rsidP="003B1045">
      <w:pPr>
        <w:autoSpaceDE w:val="0"/>
        <w:autoSpaceDN w:val="0"/>
        <w:adjustRightInd w:val="0"/>
        <w:jc w:val="both"/>
        <w:rPr>
          <w:rFonts w:ascii="Times New Roman" w:eastAsiaTheme="minorEastAsia" w:hAnsi="Times New Roman"/>
          <w:sz w:val="24"/>
          <w:szCs w:val="24"/>
        </w:rPr>
      </w:pPr>
      <w:r w:rsidRPr="00274D6F">
        <w:rPr>
          <w:rFonts w:ascii="Times New Roman" w:hAnsi="Times New Roman"/>
          <w:sz w:val="24"/>
          <w:szCs w:val="24"/>
        </w:rPr>
        <w:t xml:space="preserve">It should be noted here that, simple payback does </w:t>
      </w:r>
      <w:r w:rsidR="00144848">
        <w:rPr>
          <w:rFonts w:ascii="Times New Roman" w:hAnsi="Times New Roman"/>
          <w:sz w:val="24"/>
          <w:szCs w:val="24"/>
        </w:rPr>
        <w:t>not take into consideration the</w:t>
      </w:r>
      <w:r w:rsidRPr="00274D6F">
        <w:rPr>
          <w:rFonts w:ascii="Times New Roman" w:hAnsi="Times New Roman"/>
          <w:sz w:val="24"/>
          <w:szCs w:val="24"/>
          <w:lang w:val="en"/>
        </w:rPr>
        <w:t xml:space="preserve"> time value of money and annual O&amp;M cost, which is accounted for through real interest (discount) rate. With </w:t>
      </w:r>
      <w:r w:rsidRPr="00274D6F">
        <w:rPr>
          <w:rFonts w:ascii="Times New Roman" w:hAnsi="Times New Roman"/>
          <w:sz w:val="24"/>
          <w:szCs w:val="24"/>
        </w:rPr>
        <w:t>current interest rate and inflation rate of 22.5%</w:t>
      </w:r>
      <w:r w:rsidR="00E72BC4" w:rsidRPr="00274D6F">
        <w:rPr>
          <w:rFonts w:ascii="Times New Roman" w:hAnsi="Times New Roman"/>
          <w:sz w:val="24"/>
          <w:szCs w:val="24"/>
        </w:rPr>
        <w:t xml:space="preserve"> and 13%, respectively in Ghana and</w:t>
      </w:r>
      <w:r w:rsidRPr="00274D6F">
        <w:rPr>
          <w:rFonts w:ascii="Times New Roman" w:hAnsi="Times New Roman"/>
          <w:sz w:val="24"/>
          <w:szCs w:val="24"/>
        </w:rPr>
        <w:t xml:space="preserve"> using Fisher expression</w:t>
      </w:r>
      <w:r w:rsidR="00DE23B8" w:rsidRPr="00274D6F">
        <w:rPr>
          <w:rFonts w:ascii="Times New Roman" w:hAnsi="Times New Roman"/>
          <w:sz w:val="24"/>
          <w:szCs w:val="24"/>
        </w:rPr>
        <w:t xml:space="preserve"> the</w:t>
      </w:r>
      <w:r w:rsidRPr="00274D6F">
        <w:rPr>
          <w:rFonts w:ascii="Times New Roman" w:hAnsi="Times New Roman"/>
          <w:sz w:val="24"/>
          <w:szCs w:val="24"/>
        </w:rPr>
        <w:t xml:space="preserve"> discount rate is estimated as 8.4%. Therefore, the discounted payback period for a situation where the exchange rate is US$1.00 = GH¢1.99</w:t>
      </w:r>
      <w:r w:rsidR="0072624B" w:rsidRPr="00274D6F">
        <w:rPr>
          <w:rFonts w:ascii="Times New Roman" w:hAnsi="Times New Roman"/>
          <w:sz w:val="24"/>
          <w:szCs w:val="24"/>
        </w:rPr>
        <w:t>,</w:t>
      </w:r>
      <w:r w:rsidRPr="00274D6F">
        <w:rPr>
          <w:rFonts w:ascii="Times New Roman" w:hAnsi="Times New Roman"/>
          <w:sz w:val="24"/>
          <w:szCs w:val="24"/>
        </w:rPr>
        <w:t xml:space="preserve"> is 11.5 years.</w:t>
      </w:r>
      <w:r w:rsidRPr="00274D6F">
        <w:rPr>
          <w:rFonts w:ascii="Times New Roman" w:eastAsiaTheme="minorEastAsia" w:hAnsi="Times New Roman"/>
          <w:sz w:val="24"/>
          <w:szCs w:val="24"/>
        </w:rPr>
        <w:t xml:space="preserve"> For </w:t>
      </w:r>
      <w:r w:rsidR="00951553" w:rsidRPr="00274D6F">
        <w:rPr>
          <w:rFonts w:ascii="Times New Roman" w:eastAsiaTheme="minorEastAsia" w:hAnsi="Times New Roman"/>
          <w:sz w:val="24"/>
          <w:szCs w:val="24"/>
        </w:rPr>
        <w:t xml:space="preserve">an </w:t>
      </w:r>
      <w:r w:rsidRPr="00274D6F">
        <w:rPr>
          <w:rFonts w:ascii="Times New Roman" w:eastAsiaTheme="minorEastAsia" w:hAnsi="Times New Roman"/>
          <w:sz w:val="24"/>
          <w:szCs w:val="24"/>
        </w:rPr>
        <w:t>economic viable</w:t>
      </w:r>
      <w:r w:rsidR="00E772E9" w:rsidRPr="00274D6F">
        <w:rPr>
          <w:rFonts w:ascii="Times New Roman" w:eastAsiaTheme="minorEastAsia" w:hAnsi="Times New Roman"/>
          <w:sz w:val="24"/>
          <w:szCs w:val="24"/>
        </w:rPr>
        <w:t>,</w:t>
      </w:r>
      <w:r w:rsidRPr="00274D6F">
        <w:rPr>
          <w:rFonts w:ascii="Times New Roman" w:eastAsiaTheme="minorEastAsia" w:hAnsi="Times New Roman"/>
          <w:sz w:val="24"/>
          <w:szCs w:val="24"/>
        </w:rPr>
        <w:t xml:space="preserve"> utility</w:t>
      </w:r>
      <w:r w:rsidR="00951553" w:rsidRPr="00274D6F">
        <w:rPr>
          <w:rFonts w:ascii="Times New Roman" w:eastAsiaTheme="minorEastAsia" w:hAnsi="Times New Roman"/>
          <w:sz w:val="24"/>
          <w:szCs w:val="24"/>
        </w:rPr>
        <w:t>-scale grid-</w:t>
      </w:r>
      <w:r w:rsidRPr="00274D6F">
        <w:rPr>
          <w:rFonts w:ascii="Times New Roman" w:eastAsiaTheme="minorEastAsia" w:hAnsi="Times New Roman"/>
          <w:sz w:val="24"/>
          <w:szCs w:val="24"/>
        </w:rPr>
        <w:t>connected solar PV system, a payback period between 8 and 18 years is recommended (International Finance Corporation, 2015). Hence, the Navrongo solar PV power plant can be said to be economically viable and that approved feed-in tariff may be considered as generous.</w:t>
      </w:r>
    </w:p>
    <w:p w:rsidR="002E387A" w:rsidRPr="00274D6F" w:rsidRDefault="002E387A" w:rsidP="003B1045">
      <w:pPr>
        <w:autoSpaceDE w:val="0"/>
        <w:autoSpaceDN w:val="0"/>
        <w:adjustRightInd w:val="0"/>
        <w:jc w:val="both"/>
        <w:rPr>
          <w:rFonts w:ascii="Times New Roman" w:eastAsiaTheme="minorEastAsia" w:hAnsi="Times New Roman"/>
          <w:sz w:val="24"/>
          <w:szCs w:val="24"/>
        </w:rPr>
      </w:pPr>
    </w:p>
    <w:p w:rsidR="00341209" w:rsidRPr="00274D6F" w:rsidRDefault="004E457D" w:rsidP="00880B63">
      <w:pPr>
        <w:pStyle w:val="Heading3"/>
        <w:rPr>
          <w:rFonts w:ascii="Times New Roman" w:hAnsi="Times New Roman" w:cs="Times New Roman"/>
          <w:b/>
          <w:color w:val="auto"/>
        </w:rPr>
      </w:pPr>
      <w:bookmarkStart w:id="138" w:name="_Toc527039795"/>
      <w:bookmarkStart w:id="139" w:name="_Toc10464955"/>
      <w:r w:rsidRPr="00274D6F">
        <w:rPr>
          <w:rFonts w:ascii="Times New Roman" w:hAnsi="Times New Roman" w:cs="Times New Roman"/>
          <w:b/>
          <w:color w:val="auto"/>
        </w:rPr>
        <w:lastRenderedPageBreak/>
        <w:t>5</w:t>
      </w:r>
      <w:r w:rsidR="006A2814" w:rsidRPr="00274D6F">
        <w:rPr>
          <w:rFonts w:ascii="Times New Roman" w:hAnsi="Times New Roman" w:cs="Times New Roman"/>
          <w:b/>
          <w:color w:val="auto"/>
        </w:rPr>
        <w:t>.2.3 Levelized Cost of E</w:t>
      </w:r>
      <w:r w:rsidR="00E772E9" w:rsidRPr="00274D6F">
        <w:rPr>
          <w:rFonts w:ascii="Times New Roman" w:hAnsi="Times New Roman" w:cs="Times New Roman"/>
          <w:b/>
          <w:color w:val="auto"/>
        </w:rPr>
        <w:t>nergy</w:t>
      </w:r>
      <w:r w:rsidR="00441915" w:rsidRPr="00274D6F">
        <w:rPr>
          <w:rFonts w:ascii="Times New Roman" w:hAnsi="Times New Roman" w:cs="Times New Roman"/>
          <w:b/>
          <w:color w:val="auto"/>
        </w:rPr>
        <w:t xml:space="preserve"> (LCOE)</w:t>
      </w:r>
      <w:bookmarkEnd w:id="138"/>
      <w:bookmarkEnd w:id="139"/>
    </w:p>
    <w:p w:rsidR="00341209" w:rsidRDefault="00341209" w:rsidP="00880B63">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The </w:t>
      </w:r>
      <w:r w:rsidR="009B320A" w:rsidRPr="00274D6F">
        <w:rPr>
          <w:rFonts w:ascii="Times New Roman" w:hAnsi="Times New Roman"/>
          <w:sz w:val="24"/>
          <w:szCs w:val="24"/>
        </w:rPr>
        <w:t xml:space="preserve">levelized </w:t>
      </w:r>
      <w:r w:rsidRPr="00274D6F">
        <w:rPr>
          <w:rFonts w:ascii="Times New Roman" w:hAnsi="Times New Roman"/>
          <w:sz w:val="24"/>
          <w:szCs w:val="24"/>
        </w:rPr>
        <w:t xml:space="preserve">cost of energy per unit kWh (LCOE) was estimated based on the following assumptions: (i) the economic lifetime (n) of a solar PV installation is normally taken </w:t>
      </w:r>
      <w:r w:rsidR="001A7709" w:rsidRPr="00274D6F">
        <w:rPr>
          <w:rFonts w:ascii="Times New Roman" w:hAnsi="Times New Roman"/>
          <w:sz w:val="24"/>
          <w:szCs w:val="24"/>
        </w:rPr>
        <w:t xml:space="preserve">as </w:t>
      </w:r>
      <w:r w:rsidRPr="00274D6F">
        <w:rPr>
          <w:rFonts w:ascii="Times New Roman" w:hAnsi="Times New Roman"/>
          <w:sz w:val="24"/>
          <w:szCs w:val="24"/>
        </w:rPr>
        <w:t>25 years, (ii) the real interest rate is taken as 8.4% (as estimated previously), (iii) the operating and maintenance (O&amp;M) co</w:t>
      </w:r>
      <w:r w:rsidR="00144848">
        <w:rPr>
          <w:rFonts w:ascii="Times New Roman" w:hAnsi="Times New Roman"/>
          <w:sz w:val="24"/>
          <w:szCs w:val="24"/>
        </w:rPr>
        <w:t xml:space="preserve">st of a solar PV installation </w:t>
      </w:r>
      <w:r w:rsidR="00144848" w:rsidRPr="00274D6F">
        <w:rPr>
          <w:rFonts w:ascii="Times New Roman" w:hAnsi="Times New Roman"/>
          <w:sz w:val="24"/>
          <w:szCs w:val="24"/>
        </w:rPr>
        <w:t>typically</w:t>
      </w:r>
      <w:r w:rsidRPr="00274D6F">
        <w:rPr>
          <w:rFonts w:ascii="Times New Roman" w:hAnsi="Times New Roman"/>
          <w:sz w:val="24"/>
          <w:szCs w:val="24"/>
        </w:rPr>
        <w:t xml:space="preserve"> range</w:t>
      </w:r>
      <w:r w:rsidR="004678FF" w:rsidRPr="00274D6F">
        <w:rPr>
          <w:rFonts w:ascii="Times New Roman" w:hAnsi="Times New Roman"/>
          <w:sz w:val="24"/>
          <w:szCs w:val="24"/>
        </w:rPr>
        <w:t>s</w:t>
      </w:r>
      <w:r w:rsidRPr="00274D6F">
        <w:rPr>
          <w:rFonts w:ascii="Times New Roman" w:hAnsi="Times New Roman"/>
          <w:sz w:val="24"/>
          <w:szCs w:val="24"/>
        </w:rPr>
        <w:t xml:space="preserve"> between 1% and 5% of the i</w:t>
      </w:r>
      <w:r w:rsidR="00AE6E2E" w:rsidRPr="00274D6F">
        <w:rPr>
          <w:rFonts w:ascii="Times New Roman" w:hAnsi="Times New Roman"/>
          <w:sz w:val="24"/>
          <w:szCs w:val="24"/>
        </w:rPr>
        <w:t xml:space="preserve">nvestment cost </w:t>
      </w:r>
      <w:r w:rsidR="00144848" w:rsidRPr="00274D6F">
        <w:rPr>
          <w:rFonts w:ascii="Times New Roman" w:hAnsi="Times New Roman"/>
          <w:sz w:val="24"/>
          <w:szCs w:val="24"/>
        </w:rPr>
        <w:t>(Essah,</w:t>
      </w:r>
      <w:r w:rsidR="00144848">
        <w:rPr>
          <w:rFonts w:ascii="Times New Roman" w:hAnsi="Times New Roman"/>
          <w:sz w:val="24"/>
          <w:szCs w:val="24"/>
        </w:rPr>
        <w:t xml:space="preserve"> </w:t>
      </w:r>
      <w:r w:rsidR="00144848" w:rsidRPr="00274D6F">
        <w:rPr>
          <w:rFonts w:ascii="Times New Roman" w:hAnsi="Times New Roman"/>
          <w:sz w:val="24"/>
          <w:szCs w:val="24"/>
        </w:rPr>
        <w:t>2011</w:t>
      </w:r>
      <w:r w:rsidR="00AE6E2E" w:rsidRPr="00274D6F">
        <w:rPr>
          <w:rFonts w:ascii="Times New Roman" w:hAnsi="Times New Roman"/>
          <w:sz w:val="24"/>
          <w:szCs w:val="24"/>
        </w:rPr>
        <w:t>)</w:t>
      </w:r>
      <w:r w:rsidR="00144848">
        <w:rPr>
          <w:rFonts w:ascii="Times New Roman" w:hAnsi="Times New Roman"/>
          <w:sz w:val="24"/>
          <w:szCs w:val="24"/>
        </w:rPr>
        <w:t xml:space="preserve">.  </w:t>
      </w:r>
      <w:r w:rsidR="00AE6E2E" w:rsidRPr="00274D6F">
        <w:rPr>
          <w:rFonts w:ascii="Times New Roman" w:hAnsi="Times New Roman"/>
          <w:sz w:val="24"/>
          <w:szCs w:val="24"/>
        </w:rPr>
        <w:t>F</w:t>
      </w:r>
      <w:r w:rsidRPr="00274D6F">
        <w:rPr>
          <w:rFonts w:ascii="Times New Roman" w:hAnsi="Times New Roman"/>
          <w:sz w:val="24"/>
          <w:szCs w:val="24"/>
        </w:rPr>
        <w:t>or this analysis, the O&amp;M cost is assumed to be 3%, which is the average value</w:t>
      </w:r>
      <w:r w:rsidR="00EC61A2" w:rsidRPr="00274D6F">
        <w:rPr>
          <w:rFonts w:ascii="Times New Roman" w:hAnsi="Times New Roman"/>
          <w:sz w:val="24"/>
          <w:szCs w:val="24"/>
        </w:rPr>
        <w:t xml:space="preserve"> of</w:t>
      </w:r>
      <w:r w:rsidRPr="00274D6F">
        <w:rPr>
          <w:rFonts w:ascii="Times New Roman" w:hAnsi="Times New Roman"/>
          <w:sz w:val="24"/>
          <w:szCs w:val="24"/>
        </w:rPr>
        <w:t xml:space="preserve"> this range, of the annual cost of insta</w:t>
      </w:r>
      <w:r w:rsidR="00FF758A" w:rsidRPr="00274D6F">
        <w:rPr>
          <w:rFonts w:ascii="Times New Roman" w:hAnsi="Times New Roman"/>
          <w:sz w:val="24"/>
          <w:szCs w:val="24"/>
        </w:rPr>
        <w:t>llation (system price/lifetime)</w:t>
      </w:r>
      <w:r w:rsidRPr="00274D6F">
        <w:rPr>
          <w:rFonts w:ascii="Times New Roman" w:hAnsi="Times New Roman"/>
          <w:sz w:val="24"/>
          <w:szCs w:val="24"/>
        </w:rPr>
        <w:t xml:space="preserve"> and  (iv) the install</w:t>
      </w:r>
      <w:r w:rsidR="005D212B">
        <w:rPr>
          <w:rFonts w:ascii="Times New Roman" w:hAnsi="Times New Roman"/>
          <w:sz w:val="24"/>
          <w:szCs w:val="24"/>
        </w:rPr>
        <w:t>ation annual energy output assumed</w:t>
      </w:r>
      <w:r w:rsidRPr="00274D6F">
        <w:rPr>
          <w:rFonts w:ascii="Times New Roman" w:hAnsi="Times New Roman"/>
          <w:sz w:val="24"/>
          <w:szCs w:val="24"/>
        </w:rPr>
        <w:t xml:space="preserve"> be the same as </w:t>
      </w:r>
      <w:r w:rsidR="00FF758A" w:rsidRPr="00274D6F">
        <w:rPr>
          <w:rFonts w:ascii="Times New Roman" w:hAnsi="Times New Roman"/>
          <w:sz w:val="24"/>
          <w:szCs w:val="24"/>
        </w:rPr>
        <w:t>the average output</w:t>
      </w:r>
      <w:r w:rsidR="005D212B">
        <w:rPr>
          <w:rFonts w:ascii="Times New Roman" w:hAnsi="Times New Roman"/>
          <w:sz w:val="24"/>
          <w:szCs w:val="24"/>
        </w:rPr>
        <w:t xml:space="preserve"> over the</w:t>
      </w:r>
      <w:r w:rsidR="00FF758A" w:rsidRPr="00274D6F">
        <w:rPr>
          <w:rFonts w:ascii="Times New Roman" w:hAnsi="Times New Roman"/>
          <w:sz w:val="24"/>
          <w:szCs w:val="24"/>
        </w:rPr>
        <w:t xml:space="preserve"> study </w:t>
      </w:r>
      <w:r w:rsidRPr="00274D6F">
        <w:rPr>
          <w:rFonts w:ascii="Times New Roman" w:hAnsi="Times New Roman"/>
          <w:sz w:val="24"/>
          <w:szCs w:val="24"/>
        </w:rPr>
        <w:t xml:space="preserve">period. </w:t>
      </w:r>
    </w:p>
    <w:p w:rsidR="00782BD8" w:rsidRPr="00274D6F" w:rsidRDefault="00782BD8" w:rsidP="00782BD8">
      <w:pPr>
        <w:spacing w:after="0"/>
        <w:rPr>
          <w:rFonts w:ascii="Times New Roman" w:eastAsiaTheme="minorEastAsia" w:hAnsi="Times New Roman"/>
          <w:sz w:val="24"/>
          <w:szCs w:val="24"/>
        </w:rPr>
      </w:pPr>
      <w:r w:rsidRPr="00274D6F">
        <w:rPr>
          <w:rFonts w:ascii="Times New Roman" w:eastAsiaTheme="minorEastAsia" w:hAnsi="Times New Roman"/>
          <w:sz w:val="24"/>
          <w:szCs w:val="24"/>
        </w:rPr>
        <w:t xml:space="preserve">LCOE = </w:t>
      </w:r>
      <m:oMath>
        <m:f>
          <m:fPr>
            <m:ctrlPr>
              <w:rPr>
                <w:rFonts w:ascii="Cambria Math" w:eastAsiaTheme="minorEastAsia" w:hAnsi="Cambria Math"/>
                <w:sz w:val="28"/>
                <w:szCs w:val="28"/>
              </w:rPr>
            </m:ctrlPr>
          </m:fPr>
          <m:num>
            <m:r>
              <m:rPr>
                <m:sty m:val="p"/>
              </m:rPr>
              <w:rPr>
                <w:rFonts w:ascii="Cambria Math" w:eastAsiaTheme="minorEastAsia" w:hAnsi="Cambria Math"/>
                <w:sz w:val="28"/>
                <w:szCs w:val="28"/>
              </w:rPr>
              <m:t>C RFxCi+Coαm</m:t>
            </m:r>
          </m:num>
          <m:den>
            <m:r>
              <m:rPr>
                <m:sty m:val="p"/>
              </m:rPr>
              <w:rPr>
                <w:rFonts w:ascii="Cambria Math" w:eastAsiaTheme="minorEastAsia" w:hAnsi="Cambria Math"/>
                <w:sz w:val="28"/>
                <w:szCs w:val="28"/>
              </w:rPr>
              <m:t>Eα</m:t>
            </m:r>
          </m:den>
        </m:f>
      </m:oMath>
      <w:r w:rsidRPr="00274D6F">
        <w:rPr>
          <w:rFonts w:ascii="Times New Roman" w:eastAsiaTheme="minorEastAsia" w:hAnsi="Times New Roman"/>
          <w:sz w:val="28"/>
          <w:szCs w:val="28"/>
        </w:rPr>
        <w:t xml:space="preserve">  </w:t>
      </w:r>
      <w:r w:rsidRPr="00274D6F">
        <w:rPr>
          <w:rFonts w:ascii="Times New Roman" w:eastAsiaTheme="minorEastAsia" w:hAnsi="Times New Roman"/>
          <w:sz w:val="24"/>
          <w:szCs w:val="24"/>
        </w:rPr>
        <w:t>cost/kwh ………</w:t>
      </w:r>
      <w:r>
        <w:rPr>
          <w:rFonts w:ascii="Times New Roman" w:eastAsiaTheme="minorEastAsia" w:hAnsi="Times New Roman"/>
          <w:sz w:val="24"/>
          <w:szCs w:val="24"/>
        </w:rPr>
        <w:t>………………………..……..</w:t>
      </w:r>
      <w:r w:rsidRPr="00274D6F">
        <w:rPr>
          <w:rFonts w:ascii="Times New Roman" w:eastAsiaTheme="minorEastAsia" w:hAnsi="Times New Roman"/>
          <w:sz w:val="24"/>
          <w:szCs w:val="24"/>
        </w:rPr>
        <w:t>. (</w:t>
      </w:r>
      <w:r w:rsidRPr="001B4209">
        <w:rPr>
          <w:rFonts w:ascii="Times New Roman" w:eastAsiaTheme="minorEastAsia" w:hAnsi="Times New Roman"/>
          <w:color w:val="FF0000"/>
          <w:sz w:val="24"/>
          <w:szCs w:val="24"/>
        </w:rPr>
        <w:t>3</w:t>
      </w:r>
      <w:r w:rsidRPr="00274D6F">
        <w:rPr>
          <w:rFonts w:ascii="Times New Roman" w:eastAsiaTheme="minorEastAsia" w:hAnsi="Times New Roman"/>
          <w:sz w:val="24"/>
          <w:szCs w:val="24"/>
        </w:rPr>
        <w:t>.2)</w:t>
      </w:r>
    </w:p>
    <w:p w:rsidR="00782BD8" w:rsidRPr="00274D6F" w:rsidRDefault="00782BD8" w:rsidP="00782BD8">
      <w:pPr>
        <w:spacing w:after="0"/>
        <w:rPr>
          <w:rFonts w:ascii="Times New Roman" w:eastAsiaTheme="minorEastAsia" w:hAnsi="Times New Roman"/>
          <w:sz w:val="24"/>
          <w:szCs w:val="24"/>
        </w:rPr>
      </w:pPr>
      <w:r w:rsidRPr="00274D6F">
        <w:rPr>
          <w:rFonts w:ascii="Times New Roman" w:eastAsiaTheme="minorEastAsia" w:hAnsi="Times New Roman"/>
          <w:sz w:val="24"/>
          <w:szCs w:val="24"/>
        </w:rPr>
        <w:t>Where Co</w:t>
      </w:r>
      <m:oMath>
        <m:r>
          <m:rPr>
            <m:sty m:val="p"/>
          </m:rPr>
          <w:rPr>
            <w:rFonts w:ascii="Cambria Math" w:eastAsiaTheme="minorEastAsia" w:hAnsi="Cambria Math"/>
            <w:sz w:val="24"/>
            <w:szCs w:val="24"/>
          </w:rPr>
          <m:t>α</m:t>
        </m:r>
      </m:oMath>
      <w:r w:rsidRPr="00274D6F">
        <w:rPr>
          <w:rFonts w:ascii="Times New Roman" w:eastAsiaTheme="minorEastAsia" w:hAnsi="Times New Roman"/>
          <w:sz w:val="24"/>
          <w:szCs w:val="24"/>
        </w:rPr>
        <w:t>m is the annual operation and maintenance cost</w:t>
      </w:r>
    </w:p>
    <w:p w:rsidR="00782BD8" w:rsidRPr="00274D6F" w:rsidRDefault="00782BD8" w:rsidP="00782BD8">
      <w:pPr>
        <w:spacing w:after="0"/>
        <w:rPr>
          <w:rFonts w:ascii="Times New Roman" w:eastAsiaTheme="minorEastAsia" w:hAnsi="Times New Roman"/>
          <w:sz w:val="24"/>
          <w:szCs w:val="24"/>
        </w:rPr>
      </w:pPr>
      <w:r w:rsidRPr="00274D6F">
        <w:rPr>
          <w:rFonts w:ascii="Times New Roman" w:eastAsiaTheme="minorEastAsia" w:hAnsi="Times New Roman"/>
          <w:sz w:val="24"/>
          <w:szCs w:val="24"/>
        </w:rPr>
        <w:tab/>
        <w:t xml:space="preserve">Ci is the annualized investment cost and </w:t>
      </w:r>
    </w:p>
    <w:p w:rsidR="00782BD8" w:rsidRDefault="00782BD8" w:rsidP="00782BD8">
      <w:pPr>
        <w:spacing w:after="0"/>
        <w:rPr>
          <w:rFonts w:ascii="Times New Roman" w:eastAsiaTheme="minorEastAsia" w:hAnsi="Times New Roman"/>
          <w:sz w:val="24"/>
          <w:szCs w:val="24"/>
        </w:rPr>
      </w:pPr>
      <w:r w:rsidRPr="00274D6F">
        <w:rPr>
          <w:rFonts w:ascii="Times New Roman" w:eastAsiaTheme="minorEastAsia" w:hAnsi="Times New Roman"/>
          <w:sz w:val="24"/>
          <w:szCs w:val="24"/>
        </w:rPr>
        <w:tab/>
        <w:t xml:space="preserve">CRF is the capital recovery factor which is given by: </w:t>
      </w:r>
    </w:p>
    <w:p w:rsidR="00C033A0" w:rsidRPr="00274D6F" w:rsidRDefault="00C25B4F" w:rsidP="00782BD8">
      <w:pPr>
        <w:spacing w:after="0"/>
        <w:rPr>
          <w:rFonts w:ascii="Times New Roman" w:eastAsiaTheme="minorEastAsia" w:hAnsi="Times New Roman"/>
          <w:sz w:val="24"/>
          <w:szCs w:val="24"/>
        </w:rPr>
      </w:pPr>
      <w:r>
        <w:rPr>
          <w:rFonts w:ascii="Times New Roman" w:eastAsiaTheme="minorEastAsia" w:hAnsi="Times New Roman"/>
          <w:sz w:val="24"/>
          <w:szCs w:val="24"/>
        </w:rPr>
        <w:t xml:space="preserve">            Eα is annual average energy delivered to the grid</w:t>
      </w:r>
    </w:p>
    <w:p w:rsidR="00782BD8" w:rsidRPr="00274D6F" w:rsidRDefault="00782BD8" w:rsidP="00782BD8">
      <w:pPr>
        <w:spacing w:after="0"/>
        <w:rPr>
          <w:rFonts w:ascii="Times New Roman" w:eastAsiaTheme="minorEastAsia" w:hAnsi="Times New Roman"/>
          <w:sz w:val="28"/>
          <w:szCs w:val="28"/>
        </w:rPr>
      </w:pPr>
      <w:r w:rsidRPr="00274D6F">
        <w:rPr>
          <w:rFonts w:ascii="Times New Roman" w:eastAsiaTheme="minorEastAsia" w:hAnsi="Times New Roman"/>
          <w:sz w:val="24"/>
          <w:szCs w:val="24"/>
        </w:rPr>
        <w:t>CRF</w:t>
      </w:r>
      <w:r w:rsidRPr="00274D6F">
        <w:rPr>
          <w:rFonts w:ascii="Times New Roman" w:eastAsiaTheme="minorEastAsia" w:hAnsi="Times New Roman"/>
          <w:sz w:val="28"/>
          <w:szCs w:val="28"/>
        </w:rPr>
        <w:t xml:space="preserve"> (</w:t>
      </w:r>
      <w:r w:rsidRPr="00274D6F">
        <w:rPr>
          <w:rFonts w:ascii="Times New Roman" w:eastAsiaTheme="minorEastAsia" w:hAnsi="Times New Roman"/>
          <w:i/>
          <w:sz w:val="28"/>
          <w:szCs w:val="28"/>
        </w:rPr>
        <w:t>i</w:t>
      </w:r>
      <w:r w:rsidRPr="00274D6F">
        <w:rPr>
          <w:rFonts w:ascii="Times New Roman" w:eastAsiaTheme="minorEastAsia" w:hAnsi="Times New Roman"/>
          <w:sz w:val="28"/>
          <w:szCs w:val="28"/>
        </w:rPr>
        <w:t xml:space="preserve">, </w:t>
      </w:r>
      <w:r w:rsidRPr="00274D6F">
        <w:rPr>
          <w:rFonts w:ascii="Times New Roman" w:eastAsiaTheme="minorEastAsia" w:hAnsi="Times New Roman"/>
          <w:i/>
          <w:sz w:val="28"/>
          <w:szCs w:val="28"/>
        </w:rPr>
        <w:t>n</w:t>
      </w:r>
      <w:r w:rsidRPr="00274D6F">
        <w:rPr>
          <w:rFonts w:ascii="Times New Roman" w:eastAsiaTheme="minorEastAsia" w:hAnsi="Times New Roman"/>
          <w:sz w:val="28"/>
          <w:szCs w:val="28"/>
        </w:rPr>
        <w:t xml:space="preserve">) = </w:t>
      </w:r>
      <m:oMath>
        <m:f>
          <m:fPr>
            <m:ctrlPr>
              <w:rPr>
                <w:rFonts w:ascii="Cambria Math" w:eastAsiaTheme="minorEastAsia" w:hAnsi="Cambria Math"/>
                <w:i/>
                <w:sz w:val="28"/>
                <w:szCs w:val="28"/>
              </w:rPr>
            </m:ctrlPr>
          </m:fPr>
          <m:num>
            <m:r>
              <w:rPr>
                <w:rFonts w:ascii="Cambria Math" w:eastAsiaTheme="minorEastAsia" w:hAnsi="Cambria Math"/>
                <w:sz w:val="28"/>
                <w:szCs w:val="28"/>
              </w:rPr>
              <m:t>i(1+i</m:t>
            </m:r>
            <m:sSup>
              <m:sSupPr>
                <m:ctrlPr>
                  <w:rPr>
                    <w:rFonts w:ascii="Cambria Math" w:eastAsiaTheme="minorEastAsia" w:hAnsi="Cambria Math"/>
                    <w:sz w:val="28"/>
                    <w:szCs w:val="28"/>
                  </w:rPr>
                </m:ctrlPr>
              </m:sSupPr>
              <m:e>
                <m:r>
                  <w:rPr>
                    <w:rFonts w:ascii="Cambria Math" w:eastAsiaTheme="minorEastAsia" w:hAnsi="Cambria Math"/>
                    <w:sz w:val="28"/>
                    <w:szCs w:val="28"/>
                  </w:rPr>
                  <m:t>)</m:t>
                </m:r>
              </m:e>
              <m:sup>
                <m:r>
                  <w:rPr>
                    <w:rFonts w:ascii="Cambria Math" w:eastAsiaTheme="minorEastAsia" w:hAnsi="Cambria Math"/>
                    <w:sz w:val="28"/>
                    <w:szCs w:val="28"/>
                  </w:rPr>
                  <m:t>n</m:t>
                </m:r>
              </m:sup>
            </m:sSup>
          </m:num>
          <m:den>
            <m:r>
              <w:rPr>
                <w:rFonts w:ascii="Cambria Math" w:eastAsiaTheme="minorEastAsia" w:hAnsi="Cambria Math"/>
                <w:sz w:val="28"/>
                <w:szCs w:val="28"/>
              </w:rPr>
              <m:t>(1+i</m:t>
            </m:r>
            <m:sSup>
              <m:sSupPr>
                <m:ctrlPr>
                  <w:rPr>
                    <w:rFonts w:ascii="Cambria Math" w:eastAsiaTheme="minorEastAsia" w:hAnsi="Cambria Math"/>
                    <w:sz w:val="28"/>
                    <w:szCs w:val="28"/>
                  </w:rPr>
                </m:ctrlPr>
              </m:sSupPr>
              <m:e>
                <m:r>
                  <w:rPr>
                    <w:rFonts w:ascii="Cambria Math" w:eastAsiaTheme="minorEastAsia" w:hAnsi="Cambria Math"/>
                    <w:sz w:val="28"/>
                    <w:szCs w:val="28"/>
                  </w:rPr>
                  <m:t>)</m:t>
                </m:r>
              </m:e>
              <m:sup>
                <m:r>
                  <w:rPr>
                    <w:rFonts w:ascii="Cambria Math" w:eastAsiaTheme="minorEastAsia" w:hAnsi="Cambria Math"/>
                    <w:sz w:val="28"/>
                    <w:szCs w:val="28"/>
                  </w:rPr>
                  <m:t>n</m:t>
                </m:r>
              </m:sup>
            </m:sSup>
            <m:r>
              <w:rPr>
                <w:rFonts w:ascii="Cambria Math" w:eastAsiaTheme="minorEastAsia" w:hAnsi="Cambria Math"/>
                <w:sz w:val="28"/>
                <w:szCs w:val="28"/>
              </w:rPr>
              <m:t>-1</m:t>
            </m:r>
          </m:den>
        </m:f>
      </m:oMath>
      <w:r w:rsidRPr="00274D6F">
        <w:rPr>
          <w:rFonts w:ascii="Times New Roman" w:eastAsiaTheme="minorEastAsia" w:hAnsi="Times New Roman"/>
          <w:sz w:val="28"/>
          <w:szCs w:val="28"/>
        </w:rPr>
        <w:t xml:space="preserve"> …………</w:t>
      </w:r>
      <w:r>
        <w:rPr>
          <w:rFonts w:ascii="Times New Roman" w:eastAsiaTheme="minorEastAsia" w:hAnsi="Times New Roman"/>
          <w:sz w:val="28"/>
          <w:szCs w:val="28"/>
        </w:rPr>
        <w:t>………………………..……….</w:t>
      </w:r>
      <w:r w:rsidRPr="00274D6F">
        <w:rPr>
          <w:rFonts w:ascii="Times New Roman" w:eastAsiaTheme="minorEastAsia" w:hAnsi="Times New Roman"/>
          <w:sz w:val="28"/>
          <w:szCs w:val="28"/>
        </w:rPr>
        <w:t xml:space="preserve">. </w:t>
      </w:r>
      <w:r w:rsidRPr="00274D6F">
        <w:rPr>
          <w:rFonts w:ascii="Times New Roman" w:eastAsiaTheme="minorEastAsia" w:hAnsi="Times New Roman"/>
          <w:sz w:val="24"/>
          <w:szCs w:val="24"/>
        </w:rPr>
        <w:t>(</w:t>
      </w:r>
      <w:r w:rsidRPr="001B4209">
        <w:rPr>
          <w:rFonts w:ascii="Times New Roman" w:eastAsiaTheme="minorEastAsia" w:hAnsi="Times New Roman"/>
          <w:color w:val="FF0000"/>
          <w:sz w:val="24"/>
          <w:szCs w:val="24"/>
        </w:rPr>
        <w:t>3</w:t>
      </w:r>
      <w:r w:rsidRPr="00274D6F">
        <w:rPr>
          <w:rFonts w:ascii="Times New Roman" w:eastAsiaTheme="minorEastAsia" w:hAnsi="Times New Roman"/>
          <w:sz w:val="24"/>
          <w:szCs w:val="24"/>
        </w:rPr>
        <w:t>.3)</w:t>
      </w:r>
    </w:p>
    <w:p w:rsidR="00782BD8" w:rsidRDefault="00782BD8" w:rsidP="00782BD8">
      <w:pPr>
        <w:spacing w:after="0"/>
        <w:rPr>
          <w:rFonts w:ascii="Times New Roman" w:eastAsiaTheme="minorEastAsia" w:hAnsi="Times New Roman"/>
          <w:sz w:val="24"/>
          <w:szCs w:val="24"/>
        </w:rPr>
      </w:pPr>
      <w:r w:rsidRPr="00274D6F">
        <w:rPr>
          <w:rFonts w:ascii="Times New Roman" w:eastAsiaTheme="minorEastAsia" w:hAnsi="Times New Roman"/>
          <w:sz w:val="24"/>
          <w:szCs w:val="24"/>
        </w:rPr>
        <w:t xml:space="preserve">Where </w:t>
      </w:r>
      <w:r w:rsidRPr="00274D6F">
        <w:rPr>
          <w:rFonts w:ascii="Times New Roman" w:eastAsiaTheme="minorEastAsia" w:hAnsi="Times New Roman"/>
          <w:i/>
          <w:sz w:val="24"/>
          <w:szCs w:val="24"/>
        </w:rPr>
        <w:t xml:space="preserve">i </w:t>
      </w:r>
      <w:r w:rsidRPr="00274D6F">
        <w:rPr>
          <w:rFonts w:ascii="Times New Roman" w:eastAsiaTheme="minorEastAsia" w:hAnsi="Times New Roman"/>
          <w:sz w:val="24"/>
          <w:szCs w:val="24"/>
        </w:rPr>
        <w:t xml:space="preserve">is the interest rate (in fraction) and </w:t>
      </w:r>
      <w:r w:rsidRPr="00274D6F">
        <w:rPr>
          <w:rFonts w:ascii="Times New Roman" w:eastAsiaTheme="minorEastAsia" w:hAnsi="Times New Roman"/>
          <w:i/>
          <w:sz w:val="24"/>
          <w:szCs w:val="24"/>
        </w:rPr>
        <w:t>n</w:t>
      </w:r>
      <w:r w:rsidRPr="00274D6F">
        <w:rPr>
          <w:rFonts w:ascii="Times New Roman" w:eastAsiaTheme="minorEastAsia" w:hAnsi="Times New Roman"/>
          <w:sz w:val="24"/>
          <w:szCs w:val="24"/>
        </w:rPr>
        <w:t xml:space="preserve"> is the payback period (in years)</w:t>
      </w:r>
    </w:p>
    <w:p w:rsidR="00B82A5C" w:rsidRDefault="00B82A5C" w:rsidP="00782BD8">
      <w:pPr>
        <w:spacing w:after="0"/>
        <w:rPr>
          <w:rFonts w:ascii="Times New Roman" w:eastAsiaTheme="minorEastAsia" w:hAnsi="Times New Roman"/>
          <w:sz w:val="24"/>
          <w:szCs w:val="24"/>
        </w:rPr>
      </w:pPr>
    </w:p>
    <w:p w:rsidR="00B82A5C" w:rsidRPr="00274D6F" w:rsidRDefault="00B82A5C" w:rsidP="00782BD8">
      <w:pPr>
        <w:spacing w:after="0"/>
        <w:rPr>
          <w:rFonts w:ascii="Times New Roman" w:eastAsiaTheme="minorEastAsia" w:hAnsi="Times New Roman"/>
          <w:sz w:val="24"/>
          <w:szCs w:val="24"/>
        </w:rPr>
      </w:pPr>
      <w:r w:rsidRPr="00274D6F">
        <w:rPr>
          <w:rFonts w:ascii="Times New Roman" w:hAnsi="Times New Roman"/>
          <w:sz w:val="24"/>
          <w:szCs w:val="24"/>
        </w:rPr>
        <w:t xml:space="preserve">Based on these assumptions, </w:t>
      </w:r>
      <w:r>
        <w:rPr>
          <w:rFonts w:ascii="Times New Roman" w:hAnsi="Times New Roman"/>
          <w:sz w:val="24"/>
          <w:szCs w:val="24"/>
        </w:rPr>
        <w:t xml:space="preserve">using equations 3.2 &amp; 3.3 </w:t>
      </w:r>
      <w:r w:rsidRPr="00274D6F">
        <w:rPr>
          <w:rFonts w:ascii="Times New Roman" w:hAnsi="Times New Roman"/>
          <w:sz w:val="24"/>
          <w:szCs w:val="24"/>
        </w:rPr>
        <w:t xml:space="preserve">the LCOE of the system is estimated as US$0.229/kWh (or GH¢0.455/kWh, with US$1.00 = GH¢1.99 </w:t>
      </w:r>
      <w:r w:rsidRPr="00274D6F">
        <w:rPr>
          <w:rFonts w:ascii="Times New Roman" w:eastAsiaTheme="minorEastAsia" w:hAnsi="Times New Roman"/>
          <w:sz w:val="24"/>
          <w:szCs w:val="24"/>
        </w:rPr>
        <w:t>when the installation was commissioned</w:t>
      </w:r>
      <w:r w:rsidRPr="00274D6F">
        <w:rPr>
          <w:rFonts w:ascii="Times New Roman" w:hAnsi="Times New Roman"/>
          <w:sz w:val="24"/>
          <w:szCs w:val="24"/>
        </w:rPr>
        <w:t>).</w:t>
      </w:r>
    </w:p>
    <w:p w:rsidR="00341209" w:rsidRPr="00274D6F" w:rsidRDefault="00341209" w:rsidP="00341209">
      <w:pPr>
        <w:autoSpaceDE w:val="0"/>
        <w:autoSpaceDN w:val="0"/>
        <w:adjustRightInd w:val="0"/>
        <w:spacing w:after="0"/>
        <w:jc w:val="both"/>
        <w:rPr>
          <w:rFonts w:ascii="Times New Roman" w:hAnsi="Times New Roman"/>
          <w:sz w:val="24"/>
          <w:szCs w:val="24"/>
        </w:rPr>
      </w:pPr>
    </w:p>
    <w:p w:rsidR="00341209" w:rsidRPr="00274D6F" w:rsidRDefault="00341209" w:rsidP="00341209">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 xml:space="preserve">The final retail tariff for residential and non-residential consumers in Ghana comprises of energy charge, street light charge, national electrification charge and service charge (Electricity tariff reckoner, 2017). In addition, residential consumers with monthly </w:t>
      </w:r>
      <w:r w:rsidRPr="00274D6F">
        <w:rPr>
          <w:rFonts w:ascii="Times New Roman" w:hAnsi="Times New Roman"/>
          <w:sz w:val="24"/>
          <w:szCs w:val="24"/>
        </w:rPr>
        <w:lastRenderedPageBreak/>
        <w:t>electricity consumption of up to 300 kWh per month and all non-residential consumers benefit from subsidies and relief support (Electricity tariff reckoner, 2017).   It can be observed from this that the estimated LCOE is significantly lower than final retail tariff being paid by all non-residential consumers irrespective of their electricity level per month. For example, based on the current final retail tariff, non-residential consumer would pay GH¢350.55 per month</w:t>
      </w:r>
      <w:r w:rsidR="004B4932" w:rsidRPr="00274D6F">
        <w:rPr>
          <w:rFonts w:ascii="Times New Roman" w:hAnsi="Times New Roman"/>
          <w:sz w:val="24"/>
          <w:szCs w:val="24"/>
        </w:rPr>
        <w:t xml:space="preserve"> when</w:t>
      </w:r>
      <w:r w:rsidR="00784D1E" w:rsidRPr="00274D6F">
        <w:rPr>
          <w:rFonts w:ascii="Times New Roman" w:hAnsi="Times New Roman"/>
          <w:sz w:val="24"/>
          <w:szCs w:val="24"/>
        </w:rPr>
        <w:t xml:space="preserve"> 300 kWh of electricity is </w:t>
      </w:r>
      <w:r w:rsidRPr="00274D6F">
        <w:rPr>
          <w:rFonts w:ascii="Times New Roman" w:hAnsi="Times New Roman"/>
          <w:sz w:val="24"/>
          <w:szCs w:val="24"/>
        </w:rPr>
        <w:t>consumed. However, using the estimated LCOE, this consumer would pay GH¢136.50 per month for this amount of electricity.  Furthermore, using the current exchange rate of US$ 1= GH¢4.25, this consumer would pay GH¢291.98 per month</w:t>
      </w:r>
      <w:r w:rsidR="00DE2FD8" w:rsidRPr="00274D6F">
        <w:rPr>
          <w:rFonts w:ascii="Times New Roman" w:hAnsi="Times New Roman"/>
          <w:sz w:val="24"/>
          <w:szCs w:val="24"/>
        </w:rPr>
        <w:t xml:space="preserve"> of</w:t>
      </w:r>
      <w:r w:rsidRPr="00274D6F">
        <w:rPr>
          <w:rFonts w:ascii="Times New Roman" w:hAnsi="Times New Roman"/>
          <w:sz w:val="24"/>
          <w:szCs w:val="24"/>
        </w:rPr>
        <w:t xml:space="preserve"> 300 kWh of electricity consumed. This indicates that for this class of consumers, investment in solar PV energy system could be considered as economically viable for non-residential electricity users in Ghana.  </w:t>
      </w:r>
    </w:p>
    <w:p w:rsidR="00341209" w:rsidRPr="00274D6F" w:rsidRDefault="00341209" w:rsidP="00341209">
      <w:pPr>
        <w:autoSpaceDE w:val="0"/>
        <w:autoSpaceDN w:val="0"/>
        <w:adjustRightInd w:val="0"/>
        <w:spacing w:after="0"/>
        <w:jc w:val="both"/>
        <w:rPr>
          <w:rFonts w:ascii="Times New Roman" w:hAnsi="Times New Roman"/>
          <w:sz w:val="24"/>
          <w:szCs w:val="24"/>
        </w:rPr>
      </w:pPr>
    </w:p>
    <w:p w:rsidR="00341209" w:rsidRPr="00274D6F" w:rsidRDefault="00341209" w:rsidP="00341209">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For the residential electricity</w:t>
      </w:r>
      <w:r w:rsidR="00C946C1" w:rsidRPr="00274D6F">
        <w:rPr>
          <w:rFonts w:ascii="Times New Roman" w:hAnsi="Times New Roman"/>
          <w:sz w:val="24"/>
          <w:szCs w:val="24"/>
        </w:rPr>
        <w:t xml:space="preserve"> consumers, it</w:t>
      </w:r>
      <w:r w:rsidR="00744011" w:rsidRPr="00274D6F">
        <w:rPr>
          <w:rFonts w:ascii="Times New Roman" w:hAnsi="Times New Roman"/>
          <w:sz w:val="24"/>
          <w:szCs w:val="24"/>
        </w:rPr>
        <w:t xml:space="preserve"> is</w:t>
      </w:r>
      <w:r w:rsidR="00C946C1" w:rsidRPr="00274D6F">
        <w:rPr>
          <w:rFonts w:ascii="Times New Roman" w:hAnsi="Times New Roman"/>
          <w:sz w:val="24"/>
          <w:szCs w:val="24"/>
        </w:rPr>
        <w:t xml:space="preserve"> noted that</w:t>
      </w:r>
      <w:r w:rsidRPr="00274D6F">
        <w:rPr>
          <w:rFonts w:ascii="Times New Roman" w:hAnsi="Times New Roman"/>
          <w:sz w:val="24"/>
          <w:szCs w:val="24"/>
        </w:rPr>
        <w:t xml:space="preserve"> this solar PV installation LCOE is lower for consumer with electricity usage of at least 60 kWh per month and the cost benefit of this installation increases as electricity usage increases. For instance, based on the current final retail tariff, residential consumer would pay GH¢189.47 per month </w:t>
      </w:r>
      <w:r w:rsidR="00744011" w:rsidRPr="00274D6F">
        <w:rPr>
          <w:rFonts w:ascii="Times New Roman" w:hAnsi="Times New Roman"/>
          <w:sz w:val="24"/>
          <w:szCs w:val="24"/>
        </w:rPr>
        <w:t xml:space="preserve">of </w:t>
      </w:r>
      <w:r w:rsidRPr="00274D6F">
        <w:rPr>
          <w:rFonts w:ascii="Times New Roman" w:hAnsi="Times New Roman"/>
          <w:sz w:val="24"/>
          <w:szCs w:val="24"/>
        </w:rPr>
        <w:t xml:space="preserve">300 kWh of electricity consumed. However, using the estimated LCOE, this consumer would pay GH¢136.50 per month, which is about 28% lower the retail tariff, for 300 kWh of electricity. </w:t>
      </w:r>
    </w:p>
    <w:p w:rsidR="00D64651" w:rsidRPr="00274D6F" w:rsidRDefault="00D64651" w:rsidP="003B1045">
      <w:pPr>
        <w:spacing w:after="0" w:line="240" w:lineRule="auto"/>
        <w:jc w:val="both"/>
        <w:rPr>
          <w:rFonts w:ascii="Times New Roman" w:eastAsiaTheme="minorEastAsia" w:hAnsi="Times New Roman"/>
          <w:sz w:val="24"/>
          <w:szCs w:val="24"/>
        </w:rPr>
      </w:pPr>
    </w:p>
    <w:p w:rsidR="00364AE6" w:rsidRDefault="00A64611" w:rsidP="00713CC5">
      <w:pPr>
        <w:pStyle w:val="Heading3"/>
        <w:spacing w:before="0"/>
        <w:rPr>
          <w:rFonts w:ascii="Times New Roman" w:eastAsiaTheme="minorEastAsia" w:hAnsi="Times New Roman" w:cs="Times New Roman"/>
          <w:color w:val="auto"/>
        </w:rPr>
      </w:pPr>
      <w:bookmarkStart w:id="140" w:name="_Toc485813859"/>
      <w:bookmarkStart w:id="141" w:name="_Toc527039796"/>
      <w:bookmarkStart w:id="142" w:name="_Toc10464956"/>
      <w:r w:rsidRPr="00274D6F">
        <w:rPr>
          <w:rFonts w:ascii="Times New Roman" w:hAnsi="Times New Roman" w:cs="Times New Roman"/>
          <w:b/>
          <w:color w:val="auto"/>
        </w:rPr>
        <w:t>5</w:t>
      </w:r>
      <w:r w:rsidR="0000453F" w:rsidRPr="00274D6F">
        <w:rPr>
          <w:rFonts w:ascii="Times New Roman" w:hAnsi="Times New Roman" w:cs="Times New Roman"/>
          <w:b/>
          <w:color w:val="auto"/>
        </w:rPr>
        <w:t>.2.4</w:t>
      </w:r>
      <w:r w:rsidR="00215CB3" w:rsidRPr="00274D6F">
        <w:rPr>
          <w:rFonts w:ascii="Times New Roman" w:hAnsi="Times New Roman" w:cs="Times New Roman"/>
          <w:b/>
          <w:color w:val="auto"/>
        </w:rPr>
        <w:t xml:space="preserve"> Greenhouse Gas s</w:t>
      </w:r>
      <w:r w:rsidR="00364AE6" w:rsidRPr="00274D6F">
        <w:rPr>
          <w:rFonts w:ascii="Times New Roman" w:hAnsi="Times New Roman" w:cs="Times New Roman"/>
          <w:b/>
          <w:color w:val="auto"/>
        </w:rPr>
        <w:t>aving</w:t>
      </w:r>
      <w:bookmarkEnd w:id="140"/>
      <w:bookmarkEnd w:id="141"/>
      <w:bookmarkEnd w:id="142"/>
      <w:r w:rsidR="00364AE6" w:rsidRPr="00274D6F">
        <w:rPr>
          <w:rFonts w:ascii="Times New Roman" w:hAnsi="Times New Roman" w:cs="Times New Roman"/>
          <w:b/>
          <w:color w:val="auto"/>
        </w:rPr>
        <w:t xml:space="preserve"> </w:t>
      </w:r>
    </w:p>
    <w:p w:rsidR="003425CD" w:rsidRPr="00DB01F9" w:rsidRDefault="003425CD" w:rsidP="00E60A0D">
      <w:pPr>
        <w:spacing w:after="0" w:line="240" w:lineRule="auto"/>
        <w:rPr>
          <w:rFonts w:ascii="Times New Roman" w:hAnsi="Times New Roman"/>
          <w:i/>
          <w:sz w:val="24"/>
        </w:rPr>
      </w:pPr>
      <w:r w:rsidRPr="00DB01F9">
        <w:rPr>
          <w:rFonts w:ascii="Times New Roman" w:hAnsi="Times New Roman"/>
          <w:i/>
          <w:sz w:val="24"/>
        </w:rPr>
        <w:t>Table 5.9 Greenhouse Gas savings</w:t>
      </w:r>
    </w:p>
    <w:tbl>
      <w:tblPr>
        <w:tblW w:w="4780" w:type="dxa"/>
        <w:tblLook w:val="04A0" w:firstRow="1" w:lastRow="0" w:firstColumn="1" w:lastColumn="0" w:noHBand="0" w:noVBand="1"/>
      </w:tblPr>
      <w:tblGrid>
        <w:gridCol w:w="1780"/>
        <w:gridCol w:w="1520"/>
        <w:gridCol w:w="1480"/>
      </w:tblGrid>
      <w:tr w:rsidR="003425CD" w:rsidRPr="003425CD" w:rsidTr="003425CD">
        <w:trPr>
          <w:trHeight w:val="315"/>
        </w:trPr>
        <w:tc>
          <w:tcPr>
            <w:tcW w:w="17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rPr>
                <w:rFonts w:eastAsia="Times New Roman" w:cs="Calibri"/>
                <w:color w:val="000000"/>
                <w:lang w:val="en-US"/>
              </w:rPr>
            </w:pPr>
            <w:r w:rsidRPr="003425CD">
              <w:rPr>
                <w:rFonts w:eastAsia="Times New Roman" w:cs="Calibri"/>
                <w:color w:val="000000"/>
                <w:lang w:val="en-US"/>
              </w:rPr>
              <w:t>Year</w:t>
            </w:r>
          </w:p>
        </w:tc>
        <w:tc>
          <w:tcPr>
            <w:tcW w:w="1520" w:type="dxa"/>
            <w:tcBorders>
              <w:top w:val="single" w:sz="8" w:space="0" w:color="auto"/>
              <w:left w:val="nil"/>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rPr>
                <w:rFonts w:eastAsia="Times New Roman" w:cs="Calibri"/>
                <w:color w:val="000000"/>
                <w:lang w:val="en-US"/>
              </w:rPr>
            </w:pPr>
            <w:r w:rsidRPr="003425CD">
              <w:rPr>
                <w:rFonts w:eastAsia="Times New Roman" w:cs="Calibri"/>
                <w:color w:val="000000"/>
                <w:lang w:val="en-US"/>
              </w:rPr>
              <w:t>Energy Gen.</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rPr>
                <w:rFonts w:eastAsia="Times New Roman" w:cs="Calibri"/>
                <w:color w:val="000000"/>
                <w:lang w:val="en-US"/>
              </w:rPr>
            </w:pPr>
            <w:r w:rsidRPr="003425CD">
              <w:rPr>
                <w:rFonts w:eastAsia="Times New Roman" w:cs="Calibri"/>
                <w:color w:val="000000"/>
                <w:lang w:val="en-US"/>
              </w:rPr>
              <w:t>Energy Del.</w:t>
            </w:r>
          </w:p>
        </w:tc>
      </w:tr>
      <w:tr w:rsidR="003425CD" w:rsidRPr="003425CD" w:rsidTr="003425CD">
        <w:trPr>
          <w:trHeight w:val="315"/>
        </w:trPr>
        <w:tc>
          <w:tcPr>
            <w:tcW w:w="1780" w:type="dxa"/>
            <w:tcBorders>
              <w:top w:val="nil"/>
              <w:left w:val="single" w:sz="8" w:space="0" w:color="auto"/>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rPr>
                <w:rFonts w:eastAsia="Times New Roman" w:cs="Calibri"/>
                <w:color w:val="000000"/>
                <w:lang w:val="en-US"/>
              </w:rPr>
            </w:pPr>
            <w:r w:rsidRPr="003425CD">
              <w:rPr>
                <w:rFonts w:eastAsia="Times New Roman" w:cs="Calibri"/>
                <w:color w:val="000000"/>
                <w:lang w:val="en-US"/>
              </w:rPr>
              <w:t>Year 1</w:t>
            </w:r>
          </w:p>
        </w:tc>
        <w:tc>
          <w:tcPr>
            <w:tcW w:w="1520" w:type="dxa"/>
            <w:tcBorders>
              <w:top w:val="nil"/>
              <w:left w:val="nil"/>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jc w:val="right"/>
              <w:rPr>
                <w:rFonts w:eastAsia="Times New Roman" w:cs="Calibri"/>
                <w:color w:val="000000"/>
                <w:lang w:val="en-US"/>
              </w:rPr>
            </w:pPr>
            <w:r w:rsidRPr="003425CD">
              <w:rPr>
                <w:rFonts w:eastAsia="Times New Roman" w:cs="Calibri"/>
                <w:color w:val="000000"/>
                <w:lang w:val="en-US"/>
              </w:rPr>
              <w:t>1419.18</w:t>
            </w:r>
          </w:p>
        </w:tc>
        <w:tc>
          <w:tcPr>
            <w:tcW w:w="1480" w:type="dxa"/>
            <w:tcBorders>
              <w:top w:val="nil"/>
              <w:left w:val="nil"/>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jc w:val="right"/>
              <w:rPr>
                <w:rFonts w:eastAsia="Times New Roman" w:cs="Calibri"/>
                <w:color w:val="000000"/>
                <w:lang w:val="en-US"/>
              </w:rPr>
            </w:pPr>
            <w:r w:rsidRPr="003425CD">
              <w:rPr>
                <w:rFonts w:eastAsia="Times New Roman" w:cs="Calibri"/>
                <w:color w:val="000000"/>
                <w:lang w:val="en-US"/>
              </w:rPr>
              <w:t>1390.4</w:t>
            </w:r>
          </w:p>
        </w:tc>
      </w:tr>
      <w:tr w:rsidR="003425CD" w:rsidRPr="003425CD" w:rsidTr="003425CD">
        <w:trPr>
          <w:trHeight w:val="315"/>
        </w:trPr>
        <w:tc>
          <w:tcPr>
            <w:tcW w:w="1780" w:type="dxa"/>
            <w:tcBorders>
              <w:top w:val="nil"/>
              <w:left w:val="single" w:sz="8" w:space="0" w:color="auto"/>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rPr>
                <w:rFonts w:eastAsia="Times New Roman" w:cs="Calibri"/>
                <w:color w:val="000000"/>
                <w:lang w:val="en-US"/>
              </w:rPr>
            </w:pPr>
            <w:r w:rsidRPr="003425CD">
              <w:rPr>
                <w:rFonts w:eastAsia="Times New Roman" w:cs="Calibri"/>
                <w:color w:val="000000"/>
                <w:lang w:val="en-US"/>
              </w:rPr>
              <w:t>Year 2</w:t>
            </w:r>
          </w:p>
        </w:tc>
        <w:tc>
          <w:tcPr>
            <w:tcW w:w="1520" w:type="dxa"/>
            <w:tcBorders>
              <w:top w:val="nil"/>
              <w:left w:val="nil"/>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jc w:val="right"/>
              <w:rPr>
                <w:rFonts w:eastAsia="Times New Roman" w:cs="Calibri"/>
                <w:color w:val="000000"/>
                <w:lang w:val="en-US"/>
              </w:rPr>
            </w:pPr>
            <w:r w:rsidRPr="003425CD">
              <w:rPr>
                <w:rFonts w:eastAsia="Times New Roman" w:cs="Calibri"/>
                <w:color w:val="000000"/>
                <w:lang w:val="en-US"/>
              </w:rPr>
              <w:t>1394.96</w:t>
            </w:r>
          </w:p>
        </w:tc>
        <w:tc>
          <w:tcPr>
            <w:tcW w:w="1480" w:type="dxa"/>
            <w:tcBorders>
              <w:top w:val="nil"/>
              <w:left w:val="nil"/>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jc w:val="right"/>
              <w:rPr>
                <w:rFonts w:eastAsia="Times New Roman" w:cs="Calibri"/>
                <w:color w:val="000000"/>
                <w:lang w:val="en-US"/>
              </w:rPr>
            </w:pPr>
            <w:r w:rsidRPr="003425CD">
              <w:rPr>
                <w:rFonts w:eastAsia="Times New Roman" w:cs="Calibri"/>
                <w:color w:val="000000"/>
                <w:lang w:val="en-US"/>
              </w:rPr>
              <w:t>1367.73</w:t>
            </w:r>
          </w:p>
        </w:tc>
      </w:tr>
      <w:tr w:rsidR="003425CD" w:rsidRPr="003425CD" w:rsidTr="003425CD">
        <w:trPr>
          <w:trHeight w:val="315"/>
        </w:trPr>
        <w:tc>
          <w:tcPr>
            <w:tcW w:w="1780" w:type="dxa"/>
            <w:tcBorders>
              <w:top w:val="nil"/>
              <w:left w:val="single" w:sz="8" w:space="0" w:color="auto"/>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rPr>
                <w:rFonts w:eastAsia="Times New Roman" w:cs="Calibri"/>
                <w:color w:val="000000"/>
                <w:lang w:val="en-US"/>
              </w:rPr>
            </w:pPr>
            <w:r w:rsidRPr="003425CD">
              <w:rPr>
                <w:rFonts w:eastAsia="Times New Roman" w:cs="Calibri"/>
                <w:color w:val="000000"/>
                <w:lang w:val="en-US"/>
              </w:rPr>
              <w:t>Year 3</w:t>
            </w:r>
          </w:p>
        </w:tc>
        <w:tc>
          <w:tcPr>
            <w:tcW w:w="1520" w:type="dxa"/>
            <w:tcBorders>
              <w:top w:val="nil"/>
              <w:left w:val="nil"/>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jc w:val="right"/>
              <w:rPr>
                <w:rFonts w:eastAsia="Times New Roman" w:cs="Calibri"/>
                <w:color w:val="000000"/>
                <w:lang w:val="en-US"/>
              </w:rPr>
            </w:pPr>
            <w:r w:rsidRPr="003425CD">
              <w:rPr>
                <w:rFonts w:eastAsia="Times New Roman" w:cs="Calibri"/>
                <w:color w:val="000000"/>
                <w:lang w:val="en-US"/>
              </w:rPr>
              <w:t>1123.9</w:t>
            </w:r>
          </w:p>
        </w:tc>
        <w:tc>
          <w:tcPr>
            <w:tcW w:w="1480" w:type="dxa"/>
            <w:tcBorders>
              <w:top w:val="nil"/>
              <w:left w:val="nil"/>
              <w:bottom w:val="single" w:sz="8" w:space="0" w:color="auto"/>
              <w:right w:val="single" w:sz="8" w:space="0" w:color="auto"/>
            </w:tcBorders>
            <w:shd w:val="clear" w:color="auto" w:fill="auto"/>
            <w:noWrap/>
            <w:vAlign w:val="bottom"/>
            <w:hideMark/>
          </w:tcPr>
          <w:p w:rsidR="003425CD" w:rsidRPr="003425CD" w:rsidRDefault="003425CD" w:rsidP="003425CD">
            <w:pPr>
              <w:spacing w:after="0" w:line="240" w:lineRule="auto"/>
              <w:jc w:val="right"/>
              <w:rPr>
                <w:rFonts w:eastAsia="Times New Roman" w:cs="Calibri"/>
                <w:color w:val="000000"/>
                <w:lang w:val="en-US"/>
              </w:rPr>
            </w:pPr>
            <w:r w:rsidRPr="003425CD">
              <w:rPr>
                <w:rFonts w:eastAsia="Times New Roman" w:cs="Calibri"/>
                <w:color w:val="000000"/>
                <w:lang w:val="en-US"/>
              </w:rPr>
              <w:t>1093.7</w:t>
            </w:r>
          </w:p>
        </w:tc>
      </w:tr>
    </w:tbl>
    <w:p w:rsidR="00A45B38" w:rsidRPr="00A45B38" w:rsidRDefault="00A45B38" w:rsidP="00A45B38"/>
    <w:p w:rsidR="00A324F5" w:rsidRPr="00274D6F" w:rsidRDefault="006E0BF0" w:rsidP="00A324F5">
      <w:pPr>
        <w:keepNext/>
        <w:jc w:val="center"/>
        <w:rPr>
          <w:rFonts w:ascii="Times New Roman" w:hAnsi="Times New Roman"/>
        </w:rPr>
      </w:pPr>
      <w:r w:rsidRPr="00274D6F">
        <w:rPr>
          <w:rFonts w:ascii="Times New Roman" w:hAnsi="Times New Roman"/>
          <w:noProof/>
          <w:lang w:eastAsia="en-GB"/>
        </w:rPr>
        <w:lastRenderedPageBreak/>
        <w:drawing>
          <wp:inline distT="0" distB="0" distL="0" distR="0" wp14:anchorId="3D26307D" wp14:editId="7D1F095F">
            <wp:extent cx="5229225" cy="2600325"/>
            <wp:effectExtent l="0" t="0" r="0" b="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24EC0" w:rsidRPr="005D212B" w:rsidRDefault="005D212B" w:rsidP="00A324F5">
      <w:pPr>
        <w:pStyle w:val="Caption"/>
        <w:jc w:val="center"/>
        <w:rPr>
          <w:rFonts w:ascii="Times New Roman" w:eastAsiaTheme="minorEastAsia" w:hAnsi="Times New Roman"/>
          <w:i w:val="0"/>
          <w:color w:val="auto"/>
          <w:sz w:val="36"/>
          <w:szCs w:val="24"/>
        </w:rPr>
      </w:pPr>
      <w:bookmarkStart w:id="143" w:name="_Toc527039829"/>
      <w:r w:rsidRPr="005D212B">
        <w:rPr>
          <w:rFonts w:ascii="Times New Roman" w:hAnsi="Times New Roman"/>
          <w:i w:val="0"/>
          <w:color w:val="auto"/>
          <w:sz w:val="24"/>
        </w:rPr>
        <w:t>Figure 5.9</w:t>
      </w:r>
      <w:r w:rsidR="00A324F5" w:rsidRPr="005D212B">
        <w:rPr>
          <w:rFonts w:ascii="Times New Roman" w:hAnsi="Times New Roman"/>
          <w:i w:val="0"/>
          <w:color w:val="auto"/>
          <w:sz w:val="24"/>
        </w:rPr>
        <w:t xml:space="preserve"> Yearly avoided carbon dioxide by the solar PV installation</w:t>
      </w:r>
      <w:bookmarkEnd w:id="143"/>
    </w:p>
    <w:p w:rsidR="006E0BF0" w:rsidRPr="00274D6F" w:rsidRDefault="006E0BF0" w:rsidP="00A324F5">
      <w:pPr>
        <w:autoSpaceDE w:val="0"/>
        <w:autoSpaceDN w:val="0"/>
        <w:adjustRightInd w:val="0"/>
        <w:spacing w:after="0"/>
        <w:rPr>
          <w:rFonts w:ascii="Times New Roman" w:hAnsi="Times New Roman"/>
          <w:sz w:val="24"/>
          <w:szCs w:val="24"/>
        </w:rPr>
      </w:pPr>
    </w:p>
    <w:p w:rsidR="002E387A" w:rsidRDefault="00DC2A46" w:rsidP="000366C9">
      <w:pPr>
        <w:autoSpaceDE w:val="0"/>
        <w:autoSpaceDN w:val="0"/>
        <w:adjustRightInd w:val="0"/>
        <w:spacing w:after="0"/>
        <w:jc w:val="both"/>
        <w:rPr>
          <w:rFonts w:ascii="Times New Roman" w:hAnsi="Times New Roman"/>
          <w:sz w:val="24"/>
          <w:szCs w:val="24"/>
        </w:rPr>
      </w:pPr>
      <w:r w:rsidRPr="00274D6F">
        <w:rPr>
          <w:rFonts w:ascii="Times New Roman" w:hAnsi="Times New Roman"/>
          <w:sz w:val="24"/>
          <w:szCs w:val="24"/>
        </w:rPr>
        <w:t>Figure 5</w:t>
      </w:r>
      <w:r w:rsidR="00D64651" w:rsidRPr="00274D6F">
        <w:rPr>
          <w:rFonts w:ascii="Times New Roman" w:hAnsi="Times New Roman"/>
          <w:sz w:val="24"/>
          <w:szCs w:val="24"/>
        </w:rPr>
        <w:t>.</w:t>
      </w:r>
      <w:r w:rsidR="00FC4FF7">
        <w:rPr>
          <w:rFonts w:ascii="Times New Roman" w:hAnsi="Times New Roman"/>
          <w:sz w:val="24"/>
          <w:szCs w:val="24"/>
        </w:rPr>
        <w:t>9</w:t>
      </w:r>
      <w:r w:rsidR="003425CD">
        <w:rPr>
          <w:rFonts w:ascii="Times New Roman" w:hAnsi="Times New Roman"/>
          <w:sz w:val="24"/>
          <w:szCs w:val="24"/>
        </w:rPr>
        <w:t xml:space="preserve"> and Table 5.9</w:t>
      </w:r>
      <w:r w:rsidR="000366C9" w:rsidRPr="00274D6F">
        <w:rPr>
          <w:rFonts w:ascii="Times New Roman" w:hAnsi="Times New Roman"/>
          <w:sz w:val="24"/>
          <w:szCs w:val="24"/>
        </w:rPr>
        <w:t xml:space="preserve"> shows the </w:t>
      </w:r>
      <w:r w:rsidR="00823D47" w:rsidRPr="00274D6F">
        <w:rPr>
          <w:rFonts w:ascii="Times New Roman" w:hAnsi="Times New Roman"/>
          <w:sz w:val="24"/>
          <w:szCs w:val="24"/>
        </w:rPr>
        <w:t>amount of carbon dioxide that will not be released</w:t>
      </w:r>
      <w:r w:rsidR="000366C9" w:rsidRPr="00274D6F">
        <w:rPr>
          <w:rFonts w:ascii="Times New Roman" w:hAnsi="Times New Roman"/>
          <w:sz w:val="24"/>
          <w:szCs w:val="24"/>
        </w:rPr>
        <w:t xml:space="preserve"> into Ghana’s environment as a result of this installation.</w:t>
      </w:r>
    </w:p>
    <w:p w:rsidR="002E387A" w:rsidRDefault="000366C9" w:rsidP="002E387A">
      <w:pPr>
        <w:pStyle w:val="ListParagraph"/>
        <w:numPr>
          <w:ilvl w:val="0"/>
          <w:numId w:val="41"/>
        </w:numPr>
        <w:autoSpaceDE w:val="0"/>
        <w:autoSpaceDN w:val="0"/>
        <w:adjustRightInd w:val="0"/>
        <w:spacing w:after="0"/>
        <w:jc w:val="both"/>
        <w:rPr>
          <w:rFonts w:ascii="Times New Roman" w:hAnsi="Times New Roman"/>
          <w:sz w:val="24"/>
          <w:szCs w:val="24"/>
        </w:rPr>
      </w:pPr>
      <w:r w:rsidRPr="002E387A">
        <w:rPr>
          <w:rFonts w:ascii="Times New Roman" w:hAnsi="Times New Roman"/>
          <w:sz w:val="24"/>
          <w:szCs w:val="24"/>
        </w:rPr>
        <w:t>Based on electricity generated by this installation, a total of 3898 metric tonnes of carbon dioxide is avoided over the</w:t>
      </w:r>
      <w:r w:rsidR="00FC4FF7" w:rsidRPr="002E387A">
        <w:rPr>
          <w:rFonts w:ascii="Times New Roman" w:hAnsi="Times New Roman"/>
          <w:sz w:val="24"/>
          <w:szCs w:val="24"/>
        </w:rPr>
        <w:t xml:space="preserve"> three</w:t>
      </w:r>
      <w:r w:rsidR="00734644" w:rsidRPr="002E387A">
        <w:rPr>
          <w:rFonts w:ascii="Times New Roman" w:hAnsi="Times New Roman"/>
          <w:sz w:val="24"/>
          <w:szCs w:val="24"/>
        </w:rPr>
        <w:t xml:space="preserve"> year</w:t>
      </w:r>
      <w:r w:rsidRPr="002E387A">
        <w:rPr>
          <w:rFonts w:ascii="Times New Roman" w:hAnsi="Times New Roman"/>
          <w:sz w:val="24"/>
          <w:szCs w:val="24"/>
        </w:rPr>
        <w:t xml:space="preserve"> monitoring period, with an average 1313 metric tonnes per year.</w:t>
      </w:r>
    </w:p>
    <w:p w:rsidR="002E387A" w:rsidRDefault="000366C9" w:rsidP="002E387A">
      <w:pPr>
        <w:pStyle w:val="ListParagraph"/>
        <w:numPr>
          <w:ilvl w:val="0"/>
          <w:numId w:val="41"/>
        </w:numPr>
        <w:autoSpaceDE w:val="0"/>
        <w:autoSpaceDN w:val="0"/>
        <w:adjustRightInd w:val="0"/>
        <w:spacing w:after="0"/>
        <w:jc w:val="both"/>
        <w:rPr>
          <w:rFonts w:ascii="Times New Roman" w:hAnsi="Times New Roman"/>
          <w:sz w:val="24"/>
          <w:szCs w:val="24"/>
        </w:rPr>
      </w:pPr>
      <w:r w:rsidRPr="002E387A">
        <w:rPr>
          <w:rFonts w:ascii="Times New Roman" w:hAnsi="Times New Roman"/>
          <w:sz w:val="24"/>
          <w:szCs w:val="24"/>
        </w:rPr>
        <w:t xml:space="preserve"> However, based on the actual electricity fed into the utility grid, 1284 metric tonnes per year of carbon dioxide have been saved. </w:t>
      </w:r>
    </w:p>
    <w:p w:rsidR="002E387A" w:rsidRDefault="000366C9" w:rsidP="002E387A">
      <w:pPr>
        <w:pStyle w:val="ListParagraph"/>
        <w:numPr>
          <w:ilvl w:val="0"/>
          <w:numId w:val="41"/>
        </w:numPr>
        <w:autoSpaceDE w:val="0"/>
        <w:autoSpaceDN w:val="0"/>
        <w:adjustRightInd w:val="0"/>
        <w:spacing w:after="0"/>
        <w:jc w:val="both"/>
        <w:rPr>
          <w:rFonts w:ascii="Times New Roman" w:hAnsi="Times New Roman"/>
          <w:sz w:val="24"/>
          <w:szCs w:val="24"/>
        </w:rPr>
      </w:pPr>
      <w:r w:rsidRPr="002E387A">
        <w:rPr>
          <w:rFonts w:ascii="Times New Roman" w:hAnsi="Times New Roman"/>
          <w:sz w:val="24"/>
          <w:szCs w:val="24"/>
        </w:rPr>
        <w:t>For a hypothetical car with CO</w:t>
      </w:r>
      <w:r w:rsidRPr="002E387A">
        <w:rPr>
          <w:rFonts w:ascii="Times New Roman" w:hAnsi="Times New Roman"/>
          <w:sz w:val="24"/>
          <w:szCs w:val="24"/>
          <w:vertAlign w:val="subscript"/>
        </w:rPr>
        <w:t>2</w:t>
      </w:r>
      <w:r w:rsidRPr="002E387A">
        <w:rPr>
          <w:rFonts w:ascii="Times New Roman" w:hAnsi="Times New Roman"/>
          <w:sz w:val="24"/>
          <w:szCs w:val="24"/>
        </w:rPr>
        <w:t xml:space="preserve"> emission of 150g/km and cover</w:t>
      </w:r>
      <w:r w:rsidR="00B06433" w:rsidRPr="002E387A">
        <w:rPr>
          <w:rFonts w:ascii="Times New Roman" w:hAnsi="Times New Roman"/>
          <w:sz w:val="24"/>
          <w:szCs w:val="24"/>
        </w:rPr>
        <w:t>ing</w:t>
      </w:r>
      <w:r w:rsidRPr="002E387A">
        <w:rPr>
          <w:rFonts w:ascii="Times New Roman" w:hAnsi="Times New Roman"/>
          <w:sz w:val="24"/>
          <w:szCs w:val="24"/>
        </w:rPr>
        <w:t xml:space="preserve"> 10,000 km/year, this car </w:t>
      </w:r>
      <w:r w:rsidR="00B06433" w:rsidRPr="002E387A">
        <w:rPr>
          <w:rFonts w:ascii="Times New Roman" w:hAnsi="Times New Roman"/>
          <w:sz w:val="24"/>
          <w:szCs w:val="24"/>
        </w:rPr>
        <w:t xml:space="preserve">would produce </w:t>
      </w:r>
      <w:r w:rsidRPr="002E387A">
        <w:rPr>
          <w:rFonts w:ascii="Times New Roman" w:hAnsi="Times New Roman"/>
          <w:sz w:val="24"/>
          <w:szCs w:val="24"/>
        </w:rPr>
        <w:t>1.5 metric tonnes of carbon dioxide per year.</w:t>
      </w:r>
    </w:p>
    <w:p w:rsidR="000366C9" w:rsidRPr="002E387A" w:rsidRDefault="000366C9" w:rsidP="002E387A">
      <w:pPr>
        <w:pStyle w:val="ListParagraph"/>
        <w:numPr>
          <w:ilvl w:val="0"/>
          <w:numId w:val="41"/>
        </w:numPr>
        <w:autoSpaceDE w:val="0"/>
        <w:autoSpaceDN w:val="0"/>
        <w:adjustRightInd w:val="0"/>
        <w:spacing w:after="0"/>
        <w:jc w:val="both"/>
        <w:rPr>
          <w:rFonts w:ascii="Times New Roman" w:hAnsi="Times New Roman"/>
          <w:sz w:val="24"/>
          <w:szCs w:val="24"/>
        </w:rPr>
      </w:pPr>
      <w:r w:rsidRPr="002E387A">
        <w:rPr>
          <w:rFonts w:ascii="Times New Roman" w:hAnsi="Times New Roman"/>
          <w:sz w:val="24"/>
          <w:szCs w:val="24"/>
        </w:rPr>
        <w:t xml:space="preserve"> Therefore, this amount of carbon dioxide saved by this solar PV installation is equivalent to removing over 850 gasoline- or diesel powered cars from Ghanaian road annually.</w:t>
      </w:r>
    </w:p>
    <w:p w:rsidR="00364AE6" w:rsidRPr="00274D6F" w:rsidRDefault="00364AE6" w:rsidP="005F5033">
      <w:pPr>
        <w:spacing w:after="0" w:line="240" w:lineRule="auto"/>
        <w:rPr>
          <w:rFonts w:ascii="Times New Roman" w:eastAsiaTheme="minorEastAsia" w:hAnsi="Times New Roman"/>
          <w:sz w:val="24"/>
          <w:szCs w:val="24"/>
        </w:rPr>
      </w:pPr>
    </w:p>
    <w:p w:rsidR="00364AE6" w:rsidRPr="00274D6F" w:rsidRDefault="00722C6E" w:rsidP="00215CB3">
      <w:pPr>
        <w:pStyle w:val="Heading2"/>
        <w:rPr>
          <w:rFonts w:ascii="Times New Roman" w:hAnsi="Times New Roman" w:cs="Times New Roman"/>
          <w:b/>
          <w:color w:val="auto"/>
          <w:sz w:val="24"/>
          <w:szCs w:val="24"/>
        </w:rPr>
      </w:pPr>
      <w:bookmarkStart w:id="144" w:name="_Toc527039797"/>
      <w:bookmarkStart w:id="145" w:name="_Toc10464957"/>
      <w:r w:rsidRPr="00274D6F">
        <w:rPr>
          <w:rFonts w:ascii="Times New Roman" w:hAnsi="Times New Roman" w:cs="Times New Roman"/>
          <w:b/>
          <w:color w:val="auto"/>
          <w:sz w:val="24"/>
          <w:szCs w:val="24"/>
        </w:rPr>
        <w:t>5</w:t>
      </w:r>
      <w:r w:rsidR="00364AE6" w:rsidRPr="00274D6F">
        <w:rPr>
          <w:rFonts w:ascii="Times New Roman" w:hAnsi="Times New Roman" w:cs="Times New Roman"/>
          <w:b/>
          <w:color w:val="auto"/>
          <w:sz w:val="24"/>
          <w:szCs w:val="24"/>
        </w:rPr>
        <w:t>.3 Power Quality Measurement</w:t>
      </w:r>
      <w:bookmarkEnd w:id="144"/>
      <w:bookmarkEnd w:id="145"/>
    </w:p>
    <w:p w:rsidR="002E387A" w:rsidRDefault="00364AE6" w:rsidP="003B1045">
      <w:pPr>
        <w:spacing w:after="0"/>
        <w:jc w:val="both"/>
        <w:rPr>
          <w:rFonts w:ascii="Times New Roman" w:hAnsi="Times New Roman"/>
          <w:sz w:val="24"/>
          <w:szCs w:val="24"/>
        </w:rPr>
      </w:pPr>
      <w:r w:rsidRPr="00274D6F">
        <w:rPr>
          <w:rFonts w:ascii="Times New Roman" w:hAnsi="Times New Roman"/>
          <w:sz w:val="24"/>
          <w:szCs w:val="24"/>
        </w:rPr>
        <w:t xml:space="preserve">According to the Energy Commission of Ghana as stated in the Ghana Grid code for Renewable connected Variable Renewable Energy Power plant, individual harmonic </w:t>
      </w:r>
      <w:r w:rsidRPr="00274D6F">
        <w:rPr>
          <w:rFonts w:ascii="Times New Roman" w:hAnsi="Times New Roman"/>
          <w:sz w:val="24"/>
          <w:szCs w:val="24"/>
        </w:rPr>
        <w:lastRenderedPageBreak/>
        <w:t>voltage distortion (IHD) limits for odd harmonics shall not exceed 2% and</w:t>
      </w:r>
      <w:r w:rsidR="00A14B00" w:rsidRPr="00274D6F">
        <w:rPr>
          <w:rFonts w:ascii="Times New Roman" w:hAnsi="Times New Roman"/>
          <w:sz w:val="24"/>
          <w:szCs w:val="24"/>
        </w:rPr>
        <w:t xml:space="preserve"> that</w:t>
      </w:r>
      <w:r w:rsidRPr="00274D6F">
        <w:rPr>
          <w:rFonts w:ascii="Times New Roman" w:hAnsi="Times New Roman"/>
          <w:sz w:val="24"/>
          <w:szCs w:val="24"/>
        </w:rPr>
        <w:t xml:space="preserve"> for </w:t>
      </w:r>
      <w:r w:rsidR="00E35CE9" w:rsidRPr="00274D6F">
        <w:rPr>
          <w:rFonts w:ascii="Times New Roman" w:hAnsi="Times New Roman"/>
          <w:sz w:val="24"/>
          <w:szCs w:val="24"/>
        </w:rPr>
        <w:t>even harmonics</w:t>
      </w:r>
      <w:r w:rsidRPr="00274D6F">
        <w:rPr>
          <w:rFonts w:ascii="Times New Roman" w:hAnsi="Times New Roman"/>
          <w:sz w:val="24"/>
          <w:szCs w:val="24"/>
        </w:rPr>
        <w:t xml:space="preserve"> 1%. Total harmonic voltage distortion shall not exceed 3% at the point of connection. (Energy Commission, 2015)</w:t>
      </w:r>
      <w:r w:rsidR="0031453A" w:rsidRPr="00274D6F">
        <w:rPr>
          <w:rFonts w:ascii="Times New Roman" w:hAnsi="Times New Roman"/>
          <w:sz w:val="24"/>
          <w:szCs w:val="24"/>
        </w:rPr>
        <w:t>.</w:t>
      </w:r>
    </w:p>
    <w:p w:rsidR="002E387A" w:rsidRDefault="002E387A" w:rsidP="003B1045">
      <w:pPr>
        <w:spacing w:after="0"/>
        <w:jc w:val="both"/>
        <w:rPr>
          <w:rFonts w:ascii="Times New Roman" w:hAnsi="Times New Roman"/>
          <w:sz w:val="24"/>
          <w:szCs w:val="24"/>
        </w:rPr>
      </w:pPr>
    </w:p>
    <w:p w:rsidR="00A324F5" w:rsidRDefault="00364AE6" w:rsidP="003B1045">
      <w:pPr>
        <w:spacing w:after="0"/>
        <w:jc w:val="both"/>
        <w:rPr>
          <w:rFonts w:ascii="Times New Roman" w:hAnsi="Times New Roman"/>
          <w:sz w:val="24"/>
          <w:szCs w:val="24"/>
        </w:rPr>
      </w:pPr>
      <w:r w:rsidRPr="00274D6F">
        <w:rPr>
          <w:rFonts w:ascii="Times New Roman" w:hAnsi="Times New Roman"/>
          <w:sz w:val="24"/>
          <w:szCs w:val="24"/>
        </w:rPr>
        <w:t xml:space="preserve"> Measurement done at the point of connection indicated 1.4% harmonics, which is within the allowable limit.</w:t>
      </w:r>
    </w:p>
    <w:p w:rsidR="00FC4FF7" w:rsidRDefault="00FC4FF7" w:rsidP="005E6026">
      <w:pPr>
        <w:spacing w:after="0"/>
        <w:rPr>
          <w:rFonts w:ascii="Times New Roman" w:hAnsi="Times New Roman"/>
          <w:sz w:val="24"/>
          <w:szCs w:val="24"/>
        </w:rPr>
      </w:pPr>
    </w:p>
    <w:p w:rsidR="00FC4FF7" w:rsidRPr="002E387A" w:rsidRDefault="00FC4FF7" w:rsidP="002E387A">
      <w:pPr>
        <w:spacing w:after="160" w:line="259" w:lineRule="auto"/>
        <w:rPr>
          <w:rFonts w:ascii="Times New Roman" w:hAnsi="Times New Roman"/>
          <w:b/>
          <w:sz w:val="24"/>
          <w:szCs w:val="24"/>
        </w:rPr>
      </w:pPr>
      <w:r w:rsidRPr="005F5033">
        <w:rPr>
          <w:rFonts w:ascii="Times New Roman" w:hAnsi="Times New Roman"/>
          <w:b/>
          <w:sz w:val="24"/>
          <w:szCs w:val="24"/>
        </w:rPr>
        <w:t>5.4</w:t>
      </w:r>
      <w:r>
        <w:rPr>
          <w:rFonts w:ascii="Times New Roman" w:hAnsi="Times New Roman"/>
          <w:sz w:val="24"/>
          <w:szCs w:val="24"/>
        </w:rPr>
        <w:t xml:space="preserve"> </w:t>
      </w:r>
      <w:r w:rsidRPr="005E081A">
        <w:rPr>
          <w:rFonts w:ascii="Times New Roman" w:hAnsi="Times New Roman"/>
          <w:b/>
          <w:sz w:val="24"/>
          <w:szCs w:val="24"/>
        </w:rPr>
        <w:t>Co</w:t>
      </w:r>
      <w:r w:rsidR="005E081A" w:rsidRPr="005E081A">
        <w:rPr>
          <w:rFonts w:ascii="Times New Roman" w:hAnsi="Times New Roman"/>
          <w:b/>
          <w:sz w:val="24"/>
          <w:szCs w:val="24"/>
        </w:rPr>
        <w:t>mparison of photovoltaic system performance</w:t>
      </w:r>
      <w:r w:rsidR="005E081A">
        <w:rPr>
          <w:rFonts w:ascii="Times New Roman" w:hAnsi="Times New Roman"/>
          <w:sz w:val="24"/>
          <w:szCs w:val="24"/>
        </w:rPr>
        <w:t>.</w:t>
      </w:r>
    </w:p>
    <w:p w:rsidR="00D14E26" w:rsidRPr="005E081A" w:rsidRDefault="005E081A" w:rsidP="00D14E26">
      <w:pPr>
        <w:pStyle w:val="Caption"/>
        <w:keepNext/>
        <w:rPr>
          <w:rFonts w:ascii="Times New Roman" w:hAnsi="Times New Roman"/>
          <w:i w:val="0"/>
          <w:color w:val="auto"/>
          <w:sz w:val="24"/>
        </w:rPr>
      </w:pPr>
      <w:r w:rsidRPr="005E081A">
        <w:rPr>
          <w:rFonts w:ascii="Times New Roman" w:hAnsi="Times New Roman"/>
          <w:i w:val="0"/>
          <w:color w:val="auto"/>
          <w:sz w:val="24"/>
        </w:rPr>
        <w:t>Table 5.</w:t>
      </w:r>
      <w:r w:rsidR="003425CD">
        <w:rPr>
          <w:rFonts w:ascii="Times New Roman" w:hAnsi="Times New Roman"/>
          <w:i w:val="0"/>
          <w:color w:val="auto"/>
          <w:sz w:val="24"/>
        </w:rPr>
        <w:t>10</w:t>
      </w:r>
      <w:r w:rsidR="00D14E26" w:rsidRPr="005E081A">
        <w:rPr>
          <w:rFonts w:ascii="Times New Roman" w:hAnsi="Times New Roman"/>
          <w:i w:val="0"/>
          <w:color w:val="auto"/>
          <w:sz w:val="24"/>
        </w:rPr>
        <w:t xml:space="preserve"> Performance studies of some installed PV system in the world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9"/>
        <w:gridCol w:w="1916"/>
        <w:gridCol w:w="1965"/>
        <w:gridCol w:w="2127"/>
      </w:tblGrid>
      <w:tr w:rsidR="00274D6F" w:rsidRPr="00274D6F" w:rsidTr="003B1045">
        <w:trPr>
          <w:trHeight w:val="462"/>
        </w:trPr>
        <w:tc>
          <w:tcPr>
            <w:tcW w:w="1384" w:type="pct"/>
            <w:tcBorders>
              <w:top w:val="single" w:sz="4" w:space="0" w:color="auto"/>
              <w:bottom w:val="single" w:sz="4" w:space="0" w:color="auto"/>
            </w:tcBorders>
          </w:tcPr>
          <w:p w:rsidR="00C72AF1" w:rsidRPr="00274D6F" w:rsidRDefault="00C72AF1" w:rsidP="00E60A0D">
            <w:pPr>
              <w:spacing w:after="0" w:line="240" w:lineRule="auto"/>
              <w:rPr>
                <w:rFonts w:ascii="Times New Roman" w:eastAsia="Times New Roman" w:hAnsi="Times New Roman"/>
                <w:b/>
                <w:sz w:val="24"/>
                <w:szCs w:val="24"/>
              </w:rPr>
            </w:pPr>
            <w:r w:rsidRPr="00274D6F">
              <w:rPr>
                <w:rFonts w:ascii="Times New Roman" w:eastAsia="Times New Roman" w:hAnsi="Times New Roman"/>
                <w:b/>
                <w:sz w:val="24"/>
                <w:szCs w:val="24"/>
              </w:rPr>
              <w:t xml:space="preserve">Source </w:t>
            </w:r>
          </w:p>
        </w:tc>
        <w:tc>
          <w:tcPr>
            <w:tcW w:w="1153" w:type="pct"/>
            <w:tcBorders>
              <w:top w:val="single" w:sz="4" w:space="0" w:color="auto"/>
              <w:bottom w:val="single" w:sz="4" w:space="0" w:color="auto"/>
            </w:tcBorders>
          </w:tcPr>
          <w:p w:rsidR="00C72AF1" w:rsidRPr="00274D6F" w:rsidRDefault="00C72AF1" w:rsidP="00E60A0D">
            <w:pPr>
              <w:spacing w:after="0" w:line="240" w:lineRule="auto"/>
              <w:rPr>
                <w:rFonts w:ascii="Times New Roman" w:eastAsia="Times New Roman" w:hAnsi="Times New Roman"/>
                <w:b/>
                <w:sz w:val="24"/>
                <w:szCs w:val="24"/>
              </w:rPr>
            </w:pPr>
            <w:r w:rsidRPr="00274D6F">
              <w:rPr>
                <w:rFonts w:ascii="Times New Roman" w:eastAsia="Times New Roman" w:hAnsi="Times New Roman"/>
                <w:b/>
                <w:sz w:val="24"/>
                <w:szCs w:val="24"/>
              </w:rPr>
              <w:t>Country</w:t>
            </w:r>
          </w:p>
        </w:tc>
        <w:tc>
          <w:tcPr>
            <w:tcW w:w="1183" w:type="pct"/>
            <w:tcBorders>
              <w:top w:val="single" w:sz="4" w:space="0" w:color="auto"/>
              <w:bottom w:val="single" w:sz="4" w:space="0" w:color="auto"/>
            </w:tcBorders>
          </w:tcPr>
          <w:p w:rsidR="00C72AF1" w:rsidRPr="00274D6F" w:rsidRDefault="00C72AF1" w:rsidP="00E60A0D">
            <w:pPr>
              <w:spacing w:after="0" w:line="240" w:lineRule="auto"/>
              <w:rPr>
                <w:rFonts w:ascii="Times New Roman" w:eastAsia="Times New Roman" w:hAnsi="Times New Roman"/>
                <w:b/>
                <w:sz w:val="24"/>
                <w:szCs w:val="24"/>
              </w:rPr>
            </w:pPr>
            <w:r w:rsidRPr="00274D6F">
              <w:rPr>
                <w:rFonts w:ascii="Times New Roman" w:eastAsia="Times New Roman" w:hAnsi="Times New Roman"/>
                <w:b/>
                <w:sz w:val="24"/>
                <w:szCs w:val="24"/>
              </w:rPr>
              <w:t>Performance ratio (%)</w:t>
            </w:r>
          </w:p>
        </w:tc>
        <w:tc>
          <w:tcPr>
            <w:tcW w:w="1280" w:type="pct"/>
            <w:tcBorders>
              <w:top w:val="single" w:sz="4" w:space="0" w:color="auto"/>
              <w:bottom w:val="single" w:sz="4" w:space="0" w:color="auto"/>
            </w:tcBorders>
          </w:tcPr>
          <w:p w:rsidR="00C72AF1" w:rsidRPr="00274D6F" w:rsidRDefault="00C72AF1" w:rsidP="00E60A0D">
            <w:pPr>
              <w:spacing w:after="0" w:line="240" w:lineRule="auto"/>
              <w:jc w:val="center"/>
              <w:rPr>
                <w:rFonts w:ascii="Times New Roman" w:eastAsia="Times New Roman" w:hAnsi="Times New Roman"/>
                <w:b/>
                <w:sz w:val="24"/>
                <w:szCs w:val="24"/>
              </w:rPr>
            </w:pPr>
            <w:r w:rsidRPr="00274D6F">
              <w:rPr>
                <w:rFonts w:ascii="Times New Roman" w:eastAsia="Times New Roman" w:hAnsi="Times New Roman"/>
                <w:b/>
                <w:sz w:val="24"/>
                <w:szCs w:val="24"/>
              </w:rPr>
              <w:t>Final yield(h</w:t>
            </w:r>
            <w:r w:rsidR="002E387A">
              <w:rPr>
                <w:rFonts w:ascii="Times New Roman" w:eastAsia="Times New Roman" w:hAnsi="Times New Roman"/>
                <w:b/>
                <w:sz w:val="24"/>
                <w:szCs w:val="24"/>
              </w:rPr>
              <w:t>/day</w:t>
            </w:r>
            <w:r w:rsidRPr="00274D6F">
              <w:rPr>
                <w:rFonts w:ascii="Times New Roman" w:eastAsia="Times New Roman" w:hAnsi="Times New Roman"/>
                <w:b/>
                <w:sz w:val="24"/>
                <w:szCs w:val="24"/>
              </w:rPr>
              <w:t>)</w:t>
            </w:r>
          </w:p>
        </w:tc>
      </w:tr>
      <w:tr w:rsidR="00274D6F" w:rsidRPr="00274D6F" w:rsidTr="003B1045">
        <w:trPr>
          <w:trHeight w:val="404"/>
        </w:trPr>
        <w:tc>
          <w:tcPr>
            <w:tcW w:w="1384" w:type="pct"/>
            <w:tcBorders>
              <w:top w:val="single" w:sz="4" w:space="0" w:color="auto"/>
            </w:tcBorders>
          </w:tcPr>
          <w:p w:rsidR="00C72AF1" w:rsidRPr="00274D6F" w:rsidRDefault="00C72AF1" w:rsidP="00E60A0D">
            <w:pPr>
              <w:spacing w:after="0" w:line="240" w:lineRule="auto"/>
              <w:rPr>
                <w:rFonts w:ascii="Times New Roman" w:eastAsia="Times New Roman" w:hAnsi="Times New Roman"/>
                <w:sz w:val="24"/>
                <w:szCs w:val="24"/>
              </w:rPr>
            </w:pPr>
            <w:r w:rsidRPr="00274D6F">
              <w:rPr>
                <w:rFonts w:ascii="Times New Roman" w:hAnsi="Times New Roman"/>
                <w:sz w:val="24"/>
                <w:szCs w:val="24"/>
              </w:rPr>
              <w:t>Ned Xoubi, 2015</w:t>
            </w:r>
          </w:p>
        </w:tc>
        <w:tc>
          <w:tcPr>
            <w:tcW w:w="1153" w:type="pct"/>
            <w:tcBorders>
              <w:top w:val="single" w:sz="4" w:space="0" w:color="auto"/>
            </w:tcBorders>
          </w:tcPr>
          <w:p w:rsidR="00C72AF1" w:rsidRPr="00274D6F" w:rsidRDefault="00C72AF1" w:rsidP="00E60A0D">
            <w:pPr>
              <w:spacing w:after="0" w:line="240" w:lineRule="auto"/>
              <w:rPr>
                <w:rFonts w:ascii="Times New Roman" w:eastAsia="Times New Roman" w:hAnsi="Times New Roman"/>
                <w:sz w:val="24"/>
                <w:szCs w:val="24"/>
              </w:rPr>
            </w:pPr>
            <w:r w:rsidRPr="00274D6F">
              <w:rPr>
                <w:rFonts w:ascii="Times New Roman" w:eastAsia="Times New Roman" w:hAnsi="Times New Roman"/>
                <w:sz w:val="24"/>
                <w:szCs w:val="24"/>
              </w:rPr>
              <w:t>Jordan</w:t>
            </w:r>
          </w:p>
        </w:tc>
        <w:tc>
          <w:tcPr>
            <w:tcW w:w="1183" w:type="pct"/>
            <w:tcBorders>
              <w:top w:val="single" w:sz="4" w:space="0" w:color="auto"/>
            </w:tcBorders>
          </w:tcPr>
          <w:p w:rsidR="00C72AF1" w:rsidRPr="00274D6F" w:rsidRDefault="00C72AF1" w:rsidP="00E60A0D">
            <w:pPr>
              <w:spacing w:after="0" w:line="240" w:lineRule="auto"/>
              <w:jc w:val="center"/>
              <w:rPr>
                <w:rFonts w:ascii="Times New Roman" w:eastAsia="Times New Roman" w:hAnsi="Times New Roman"/>
                <w:sz w:val="24"/>
                <w:szCs w:val="24"/>
              </w:rPr>
            </w:pPr>
            <w:r w:rsidRPr="00274D6F">
              <w:rPr>
                <w:rFonts w:ascii="Times New Roman" w:eastAsia="Times New Roman" w:hAnsi="Times New Roman"/>
                <w:sz w:val="24"/>
                <w:szCs w:val="24"/>
              </w:rPr>
              <w:t>82.6</w:t>
            </w:r>
          </w:p>
        </w:tc>
        <w:tc>
          <w:tcPr>
            <w:tcW w:w="1280" w:type="pct"/>
            <w:tcBorders>
              <w:top w:val="single" w:sz="4" w:space="0" w:color="auto"/>
            </w:tcBorders>
          </w:tcPr>
          <w:p w:rsidR="00C72AF1" w:rsidRPr="00274D6F" w:rsidRDefault="00C72AF1" w:rsidP="00E60A0D">
            <w:pPr>
              <w:spacing w:after="0" w:line="240" w:lineRule="auto"/>
              <w:jc w:val="center"/>
              <w:rPr>
                <w:rFonts w:ascii="Times New Roman" w:eastAsia="Times New Roman" w:hAnsi="Times New Roman"/>
                <w:sz w:val="24"/>
                <w:szCs w:val="24"/>
              </w:rPr>
            </w:pPr>
            <w:r w:rsidRPr="00274D6F">
              <w:rPr>
                <w:rFonts w:ascii="Times New Roman" w:eastAsia="Times New Roman" w:hAnsi="Times New Roman"/>
                <w:sz w:val="24"/>
                <w:szCs w:val="24"/>
              </w:rPr>
              <w:t>1939</w:t>
            </w:r>
          </w:p>
        </w:tc>
      </w:tr>
      <w:tr w:rsidR="00274D6F" w:rsidRPr="00274D6F" w:rsidTr="003B1045">
        <w:trPr>
          <w:trHeight w:val="480"/>
        </w:trPr>
        <w:tc>
          <w:tcPr>
            <w:tcW w:w="1384" w:type="pct"/>
          </w:tcPr>
          <w:p w:rsidR="00C72AF1" w:rsidRPr="00274D6F" w:rsidRDefault="00C72AF1" w:rsidP="00E60A0D">
            <w:pPr>
              <w:spacing w:after="0" w:line="240" w:lineRule="auto"/>
              <w:rPr>
                <w:rFonts w:ascii="Times New Roman" w:eastAsia="Times New Roman" w:hAnsi="Times New Roman"/>
                <w:sz w:val="24"/>
                <w:szCs w:val="24"/>
              </w:rPr>
            </w:pPr>
            <w:r w:rsidRPr="00274D6F">
              <w:rPr>
                <w:rFonts w:ascii="Times New Roman" w:hAnsi="Times New Roman"/>
                <w:sz w:val="24"/>
                <w:szCs w:val="24"/>
              </w:rPr>
              <w:t>Kymakis et al, 2009</w:t>
            </w:r>
          </w:p>
        </w:tc>
        <w:tc>
          <w:tcPr>
            <w:tcW w:w="1153" w:type="pct"/>
          </w:tcPr>
          <w:p w:rsidR="00C72AF1" w:rsidRPr="00274D6F" w:rsidRDefault="00C72AF1" w:rsidP="00E60A0D">
            <w:pPr>
              <w:spacing w:after="0" w:line="240" w:lineRule="auto"/>
              <w:rPr>
                <w:rFonts w:ascii="Times New Roman" w:eastAsia="Times New Roman" w:hAnsi="Times New Roman"/>
                <w:sz w:val="24"/>
                <w:szCs w:val="24"/>
              </w:rPr>
            </w:pPr>
            <w:r w:rsidRPr="00274D6F">
              <w:rPr>
                <w:rFonts w:ascii="Times New Roman" w:eastAsia="Times New Roman" w:hAnsi="Times New Roman"/>
                <w:sz w:val="24"/>
                <w:szCs w:val="24"/>
              </w:rPr>
              <w:t>Crete</w:t>
            </w:r>
          </w:p>
        </w:tc>
        <w:tc>
          <w:tcPr>
            <w:tcW w:w="1183" w:type="pct"/>
          </w:tcPr>
          <w:p w:rsidR="00C72AF1" w:rsidRPr="00274D6F" w:rsidRDefault="00C72AF1" w:rsidP="00E60A0D">
            <w:pPr>
              <w:spacing w:after="0" w:line="240" w:lineRule="auto"/>
              <w:jc w:val="center"/>
              <w:rPr>
                <w:rFonts w:ascii="Times New Roman" w:eastAsia="Times New Roman" w:hAnsi="Times New Roman"/>
                <w:sz w:val="24"/>
                <w:szCs w:val="24"/>
              </w:rPr>
            </w:pPr>
            <w:r w:rsidRPr="00274D6F">
              <w:rPr>
                <w:rFonts w:ascii="Times New Roman" w:eastAsia="Times New Roman" w:hAnsi="Times New Roman"/>
                <w:sz w:val="24"/>
                <w:szCs w:val="24"/>
              </w:rPr>
              <w:t>67.3</w:t>
            </w:r>
          </w:p>
        </w:tc>
        <w:tc>
          <w:tcPr>
            <w:tcW w:w="1280" w:type="pct"/>
          </w:tcPr>
          <w:p w:rsidR="00C72AF1" w:rsidRPr="00274D6F" w:rsidRDefault="00C72AF1" w:rsidP="00E60A0D">
            <w:pPr>
              <w:spacing w:after="0" w:line="240" w:lineRule="auto"/>
              <w:jc w:val="center"/>
              <w:rPr>
                <w:rFonts w:ascii="Times New Roman" w:eastAsia="Times New Roman" w:hAnsi="Times New Roman"/>
                <w:sz w:val="24"/>
                <w:szCs w:val="24"/>
              </w:rPr>
            </w:pPr>
            <w:r w:rsidRPr="00274D6F">
              <w:rPr>
                <w:rFonts w:ascii="Times New Roman" w:eastAsia="Times New Roman" w:hAnsi="Times New Roman"/>
                <w:sz w:val="24"/>
                <w:szCs w:val="24"/>
              </w:rPr>
              <w:t>1.96-5.07h/day</w:t>
            </w:r>
          </w:p>
        </w:tc>
      </w:tr>
      <w:tr w:rsidR="00274D6F" w:rsidRPr="00274D6F" w:rsidTr="003B1045">
        <w:trPr>
          <w:trHeight w:val="480"/>
        </w:trPr>
        <w:tc>
          <w:tcPr>
            <w:tcW w:w="1384" w:type="pct"/>
          </w:tcPr>
          <w:p w:rsidR="00C72AF1" w:rsidRPr="00274D6F" w:rsidRDefault="00C72AF1" w:rsidP="00E60A0D">
            <w:pPr>
              <w:spacing w:after="0" w:line="240" w:lineRule="auto"/>
              <w:rPr>
                <w:rFonts w:ascii="Times New Roman" w:eastAsia="Times New Roman" w:hAnsi="Times New Roman"/>
                <w:sz w:val="24"/>
                <w:szCs w:val="24"/>
              </w:rPr>
            </w:pPr>
            <w:r w:rsidRPr="00274D6F">
              <w:rPr>
                <w:rFonts w:ascii="Times New Roman" w:hAnsi="Times New Roman"/>
                <w:sz w:val="24"/>
                <w:szCs w:val="24"/>
              </w:rPr>
              <w:t>Sharma et al, 2013</w:t>
            </w:r>
          </w:p>
        </w:tc>
        <w:tc>
          <w:tcPr>
            <w:tcW w:w="1153" w:type="pct"/>
          </w:tcPr>
          <w:p w:rsidR="00C72AF1" w:rsidRPr="00274D6F" w:rsidRDefault="00C72AF1" w:rsidP="00E60A0D">
            <w:pPr>
              <w:spacing w:after="0" w:line="240" w:lineRule="auto"/>
              <w:rPr>
                <w:rFonts w:ascii="Times New Roman" w:eastAsia="Times New Roman" w:hAnsi="Times New Roman"/>
                <w:sz w:val="24"/>
                <w:szCs w:val="24"/>
              </w:rPr>
            </w:pPr>
            <w:r w:rsidRPr="00274D6F">
              <w:rPr>
                <w:rFonts w:ascii="Times New Roman" w:eastAsia="Times New Roman" w:hAnsi="Times New Roman"/>
                <w:sz w:val="24"/>
                <w:szCs w:val="24"/>
              </w:rPr>
              <w:t>India</w:t>
            </w:r>
          </w:p>
        </w:tc>
        <w:tc>
          <w:tcPr>
            <w:tcW w:w="1183" w:type="pct"/>
          </w:tcPr>
          <w:p w:rsidR="00C72AF1" w:rsidRPr="00274D6F" w:rsidRDefault="00C72AF1" w:rsidP="00E60A0D">
            <w:pPr>
              <w:spacing w:after="0" w:line="240" w:lineRule="auto"/>
              <w:jc w:val="center"/>
              <w:rPr>
                <w:rFonts w:ascii="Times New Roman" w:eastAsia="Times New Roman" w:hAnsi="Times New Roman"/>
                <w:sz w:val="24"/>
                <w:szCs w:val="24"/>
              </w:rPr>
            </w:pPr>
            <w:r w:rsidRPr="00274D6F">
              <w:rPr>
                <w:rFonts w:ascii="Times New Roman" w:eastAsia="Times New Roman" w:hAnsi="Times New Roman"/>
                <w:sz w:val="24"/>
                <w:szCs w:val="24"/>
              </w:rPr>
              <w:t>74</w:t>
            </w:r>
          </w:p>
        </w:tc>
        <w:tc>
          <w:tcPr>
            <w:tcW w:w="1280" w:type="pct"/>
          </w:tcPr>
          <w:p w:rsidR="00C72AF1" w:rsidRPr="00274D6F" w:rsidRDefault="00C72AF1" w:rsidP="00E60A0D">
            <w:pPr>
              <w:spacing w:after="0" w:line="240" w:lineRule="auto"/>
              <w:jc w:val="center"/>
              <w:rPr>
                <w:rFonts w:ascii="Times New Roman" w:eastAsia="Times New Roman" w:hAnsi="Times New Roman"/>
                <w:sz w:val="24"/>
                <w:szCs w:val="24"/>
              </w:rPr>
            </w:pPr>
            <w:r w:rsidRPr="00274D6F">
              <w:rPr>
                <w:rFonts w:ascii="Times New Roman" w:eastAsia="Times New Roman" w:hAnsi="Times New Roman"/>
                <w:sz w:val="24"/>
                <w:szCs w:val="24"/>
              </w:rPr>
              <w:t>1.45-2.84h/day</w:t>
            </w:r>
          </w:p>
        </w:tc>
      </w:tr>
      <w:tr w:rsidR="00274D6F" w:rsidRPr="00274D6F" w:rsidTr="003B1045">
        <w:trPr>
          <w:trHeight w:val="480"/>
        </w:trPr>
        <w:tc>
          <w:tcPr>
            <w:tcW w:w="1384" w:type="pct"/>
          </w:tcPr>
          <w:p w:rsidR="00C72AF1" w:rsidRPr="00274D6F" w:rsidRDefault="00C72AF1" w:rsidP="00E60A0D">
            <w:pPr>
              <w:spacing w:after="0" w:line="240" w:lineRule="auto"/>
              <w:rPr>
                <w:rFonts w:ascii="Times New Roman" w:eastAsia="Times New Roman" w:hAnsi="Times New Roman"/>
                <w:sz w:val="24"/>
                <w:szCs w:val="24"/>
              </w:rPr>
            </w:pPr>
            <w:r w:rsidRPr="00274D6F">
              <w:rPr>
                <w:rFonts w:ascii="Times New Roman" w:hAnsi="Times New Roman"/>
                <w:sz w:val="24"/>
                <w:szCs w:val="24"/>
              </w:rPr>
              <w:t>Boughamrane et al, 2016</w:t>
            </w:r>
          </w:p>
        </w:tc>
        <w:tc>
          <w:tcPr>
            <w:tcW w:w="1153" w:type="pct"/>
          </w:tcPr>
          <w:p w:rsidR="00C72AF1" w:rsidRPr="00274D6F" w:rsidRDefault="00C72AF1" w:rsidP="00E60A0D">
            <w:pPr>
              <w:spacing w:after="0" w:line="240" w:lineRule="auto"/>
              <w:rPr>
                <w:rFonts w:ascii="Times New Roman" w:eastAsia="Times New Roman" w:hAnsi="Times New Roman"/>
                <w:sz w:val="24"/>
                <w:szCs w:val="24"/>
              </w:rPr>
            </w:pPr>
            <w:r w:rsidRPr="00274D6F">
              <w:rPr>
                <w:rFonts w:ascii="Times New Roman" w:eastAsia="Times New Roman" w:hAnsi="Times New Roman"/>
                <w:sz w:val="24"/>
                <w:szCs w:val="24"/>
              </w:rPr>
              <w:t xml:space="preserve">Morocco </w:t>
            </w:r>
          </w:p>
        </w:tc>
        <w:tc>
          <w:tcPr>
            <w:tcW w:w="1183" w:type="pct"/>
          </w:tcPr>
          <w:p w:rsidR="00C72AF1" w:rsidRPr="00274D6F" w:rsidRDefault="00C72AF1" w:rsidP="00E60A0D">
            <w:pPr>
              <w:spacing w:after="0" w:line="240" w:lineRule="auto"/>
              <w:jc w:val="center"/>
              <w:rPr>
                <w:rFonts w:ascii="Times New Roman" w:eastAsia="Times New Roman" w:hAnsi="Times New Roman"/>
                <w:sz w:val="24"/>
                <w:szCs w:val="24"/>
              </w:rPr>
            </w:pPr>
            <w:r w:rsidRPr="00274D6F">
              <w:rPr>
                <w:rFonts w:ascii="Times New Roman" w:eastAsia="Times New Roman" w:hAnsi="Times New Roman"/>
                <w:sz w:val="24"/>
                <w:szCs w:val="24"/>
              </w:rPr>
              <w:t>70.14</w:t>
            </w:r>
          </w:p>
        </w:tc>
        <w:tc>
          <w:tcPr>
            <w:tcW w:w="1280" w:type="pct"/>
          </w:tcPr>
          <w:p w:rsidR="00C72AF1" w:rsidRPr="00274D6F" w:rsidRDefault="00C72AF1" w:rsidP="00E60A0D">
            <w:pPr>
              <w:spacing w:after="0" w:line="240" w:lineRule="auto"/>
              <w:jc w:val="center"/>
              <w:rPr>
                <w:rFonts w:ascii="Times New Roman" w:eastAsia="Times New Roman" w:hAnsi="Times New Roman"/>
                <w:sz w:val="24"/>
                <w:szCs w:val="24"/>
              </w:rPr>
            </w:pPr>
            <w:r w:rsidRPr="00274D6F">
              <w:rPr>
                <w:rFonts w:ascii="Times New Roman" w:eastAsia="Times New Roman" w:hAnsi="Times New Roman"/>
                <w:sz w:val="24"/>
                <w:szCs w:val="24"/>
              </w:rPr>
              <w:t>1650.66</w:t>
            </w:r>
          </w:p>
        </w:tc>
      </w:tr>
      <w:tr w:rsidR="00274D6F" w:rsidRPr="00274D6F" w:rsidTr="003B1045">
        <w:trPr>
          <w:trHeight w:val="480"/>
        </w:trPr>
        <w:tc>
          <w:tcPr>
            <w:tcW w:w="1384" w:type="pct"/>
          </w:tcPr>
          <w:p w:rsidR="00C72AF1" w:rsidRPr="00274D6F" w:rsidRDefault="003E06BC" w:rsidP="00E60A0D">
            <w:pPr>
              <w:spacing w:line="240" w:lineRule="auto"/>
              <w:jc w:val="both"/>
              <w:rPr>
                <w:rFonts w:ascii="Times New Roman" w:hAnsi="Times New Roman"/>
                <w:sz w:val="24"/>
                <w:szCs w:val="24"/>
              </w:rPr>
            </w:pPr>
            <w:r w:rsidRPr="00274D6F">
              <w:rPr>
                <w:rFonts w:ascii="Times New Roman" w:eastAsiaTheme="minorHAnsi" w:hAnsi="Times New Roman"/>
                <w:iCs/>
                <w:sz w:val="24"/>
                <w:szCs w:val="24"/>
                <w:lang w:val="en-US"/>
              </w:rPr>
              <w:t xml:space="preserve">C. Camaro </w:t>
            </w:r>
            <w:r w:rsidR="000E1C2E" w:rsidRPr="00274D6F">
              <w:rPr>
                <w:rFonts w:ascii="Times New Roman" w:eastAsiaTheme="minorHAnsi" w:hAnsi="Times New Roman"/>
                <w:iCs/>
                <w:sz w:val="24"/>
                <w:szCs w:val="24"/>
                <w:lang w:val="en-US"/>
              </w:rPr>
              <w:t>et al,</w:t>
            </w:r>
            <w:r w:rsidRPr="00274D6F">
              <w:rPr>
                <w:rFonts w:ascii="Times New Roman" w:eastAsiaTheme="minorHAnsi" w:hAnsi="Times New Roman"/>
                <w:iCs/>
                <w:sz w:val="24"/>
                <w:szCs w:val="24"/>
                <w:lang w:val="en-US"/>
              </w:rPr>
              <w:t xml:space="preserve"> </w:t>
            </w:r>
            <w:r w:rsidR="000E1C2E" w:rsidRPr="00274D6F">
              <w:rPr>
                <w:rFonts w:ascii="Times New Roman" w:eastAsiaTheme="minorHAnsi" w:hAnsi="Times New Roman"/>
                <w:iCs/>
                <w:sz w:val="24"/>
                <w:szCs w:val="24"/>
                <w:lang w:val="en-US"/>
              </w:rPr>
              <w:t>2011 cited in (</w:t>
            </w:r>
            <w:r w:rsidR="00C72AF1" w:rsidRPr="00274D6F">
              <w:rPr>
                <w:rFonts w:ascii="Times New Roman" w:eastAsiaTheme="minorHAnsi" w:hAnsi="Times New Roman"/>
                <w:iCs/>
                <w:sz w:val="24"/>
                <w:szCs w:val="24"/>
                <w:lang w:val="en-US"/>
              </w:rPr>
              <w:t>Hussin et al, 2013</w:t>
            </w:r>
            <w:r w:rsidR="000E1C2E" w:rsidRPr="00274D6F">
              <w:rPr>
                <w:rFonts w:ascii="Times New Roman" w:eastAsiaTheme="minorHAnsi" w:hAnsi="Times New Roman"/>
                <w:iCs/>
                <w:sz w:val="24"/>
                <w:szCs w:val="24"/>
                <w:lang w:val="en-US"/>
              </w:rPr>
              <w:t>)</w:t>
            </w:r>
          </w:p>
        </w:tc>
        <w:tc>
          <w:tcPr>
            <w:tcW w:w="1153" w:type="pct"/>
          </w:tcPr>
          <w:p w:rsidR="00C72AF1" w:rsidRPr="00274D6F" w:rsidRDefault="00C72AF1" w:rsidP="00E60A0D">
            <w:pPr>
              <w:spacing w:line="240" w:lineRule="auto"/>
              <w:rPr>
                <w:rFonts w:ascii="Times New Roman" w:hAnsi="Times New Roman"/>
                <w:sz w:val="24"/>
                <w:szCs w:val="24"/>
              </w:rPr>
            </w:pPr>
            <w:r w:rsidRPr="00274D6F">
              <w:rPr>
                <w:rFonts w:ascii="Times New Roman" w:hAnsi="Times New Roman"/>
                <w:sz w:val="24"/>
                <w:szCs w:val="24"/>
              </w:rPr>
              <w:t>Italy, Rome</w:t>
            </w:r>
          </w:p>
        </w:tc>
        <w:tc>
          <w:tcPr>
            <w:tcW w:w="1183" w:type="pct"/>
          </w:tcPr>
          <w:p w:rsidR="00C72AF1" w:rsidRPr="00274D6F" w:rsidRDefault="009B25A1" w:rsidP="00E60A0D">
            <w:pPr>
              <w:spacing w:line="240" w:lineRule="auto"/>
              <w:jc w:val="center"/>
              <w:rPr>
                <w:rFonts w:ascii="Times New Roman" w:hAnsi="Times New Roman"/>
                <w:sz w:val="24"/>
                <w:szCs w:val="24"/>
              </w:rPr>
            </w:pPr>
            <w:r w:rsidRPr="00274D6F">
              <w:rPr>
                <w:rFonts w:ascii="Times New Roman" w:hAnsi="Times New Roman"/>
                <w:sz w:val="24"/>
                <w:szCs w:val="24"/>
              </w:rPr>
              <w:t>87</w:t>
            </w:r>
          </w:p>
        </w:tc>
        <w:tc>
          <w:tcPr>
            <w:tcW w:w="1280" w:type="pct"/>
          </w:tcPr>
          <w:p w:rsidR="00C72AF1" w:rsidRPr="00274D6F" w:rsidRDefault="00C72AF1" w:rsidP="00E60A0D">
            <w:pPr>
              <w:spacing w:line="240" w:lineRule="auto"/>
              <w:jc w:val="center"/>
              <w:rPr>
                <w:rFonts w:ascii="Times New Roman" w:hAnsi="Times New Roman"/>
                <w:sz w:val="24"/>
                <w:szCs w:val="24"/>
              </w:rPr>
            </w:pPr>
            <w:r w:rsidRPr="00274D6F">
              <w:rPr>
                <w:rFonts w:ascii="Times New Roman" w:hAnsi="Times New Roman"/>
                <w:sz w:val="24"/>
                <w:szCs w:val="24"/>
              </w:rPr>
              <w:t>3.37</w:t>
            </w:r>
            <w:r w:rsidR="009B25A1" w:rsidRPr="00274D6F">
              <w:rPr>
                <w:rFonts w:ascii="Times New Roman" w:hAnsi="Times New Roman"/>
                <w:sz w:val="24"/>
                <w:szCs w:val="24"/>
              </w:rPr>
              <w:t>/day</w:t>
            </w:r>
          </w:p>
        </w:tc>
      </w:tr>
      <w:tr w:rsidR="00274D6F" w:rsidRPr="00274D6F" w:rsidTr="003B1045">
        <w:trPr>
          <w:trHeight w:val="480"/>
        </w:trPr>
        <w:tc>
          <w:tcPr>
            <w:tcW w:w="1384" w:type="pct"/>
          </w:tcPr>
          <w:p w:rsidR="00C72AF1" w:rsidRPr="00274D6F" w:rsidRDefault="003C72CE" w:rsidP="00E60A0D">
            <w:pPr>
              <w:spacing w:line="240" w:lineRule="auto"/>
              <w:jc w:val="both"/>
              <w:rPr>
                <w:rFonts w:ascii="Times New Roman" w:hAnsi="Times New Roman"/>
                <w:sz w:val="24"/>
                <w:szCs w:val="24"/>
              </w:rPr>
            </w:pPr>
            <w:r w:rsidRPr="00274D6F">
              <w:rPr>
                <w:rFonts w:ascii="Times New Roman" w:hAnsi="Times New Roman"/>
              </w:rPr>
              <w:t xml:space="preserve"> </w:t>
            </w:r>
            <w:r w:rsidR="00C72AF1" w:rsidRPr="00274D6F">
              <w:rPr>
                <w:rFonts w:ascii="Times New Roman" w:eastAsiaTheme="minorHAnsi" w:hAnsi="Times New Roman"/>
                <w:iCs/>
                <w:sz w:val="24"/>
                <w:szCs w:val="24"/>
                <w:lang w:val="en-US"/>
              </w:rPr>
              <w:t>Hussin et al, 2013</w:t>
            </w:r>
          </w:p>
        </w:tc>
        <w:tc>
          <w:tcPr>
            <w:tcW w:w="1153" w:type="pct"/>
          </w:tcPr>
          <w:p w:rsidR="00C72AF1" w:rsidRPr="00274D6F" w:rsidRDefault="00C72AF1" w:rsidP="00E60A0D">
            <w:pPr>
              <w:spacing w:line="240" w:lineRule="auto"/>
              <w:rPr>
                <w:rFonts w:ascii="Times New Roman" w:hAnsi="Times New Roman"/>
                <w:sz w:val="24"/>
                <w:szCs w:val="24"/>
              </w:rPr>
            </w:pPr>
            <w:r w:rsidRPr="00274D6F">
              <w:rPr>
                <w:rFonts w:ascii="Times New Roman" w:hAnsi="Times New Roman"/>
                <w:sz w:val="24"/>
                <w:szCs w:val="24"/>
              </w:rPr>
              <w:t>Malaysia, Shah Alam</w:t>
            </w:r>
          </w:p>
        </w:tc>
        <w:tc>
          <w:tcPr>
            <w:tcW w:w="1183" w:type="pct"/>
          </w:tcPr>
          <w:p w:rsidR="00C72AF1" w:rsidRPr="00274D6F" w:rsidRDefault="009B25A1" w:rsidP="00E60A0D">
            <w:pPr>
              <w:spacing w:line="240" w:lineRule="auto"/>
              <w:jc w:val="center"/>
              <w:rPr>
                <w:rFonts w:ascii="Times New Roman" w:hAnsi="Times New Roman"/>
                <w:sz w:val="24"/>
                <w:szCs w:val="24"/>
              </w:rPr>
            </w:pPr>
            <w:r w:rsidRPr="00274D6F">
              <w:rPr>
                <w:rFonts w:ascii="Times New Roman" w:hAnsi="Times New Roman"/>
                <w:sz w:val="24"/>
                <w:szCs w:val="24"/>
              </w:rPr>
              <w:t>85</w:t>
            </w:r>
          </w:p>
        </w:tc>
        <w:tc>
          <w:tcPr>
            <w:tcW w:w="1280" w:type="pct"/>
          </w:tcPr>
          <w:p w:rsidR="00C72AF1" w:rsidRPr="00274D6F" w:rsidRDefault="00C72AF1" w:rsidP="00E60A0D">
            <w:pPr>
              <w:spacing w:line="240" w:lineRule="auto"/>
              <w:jc w:val="center"/>
              <w:rPr>
                <w:rFonts w:ascii="Times New Roman" w:hAnsi="Times New Roman"/>
                <w:sz w:val="24"/>
                <w:szCs w:val="24"/>
              </w:rPr>
            </w:pPr>
            <w:r w:rsidRPr="00274D6F">
              <w:rPr>
                <w:rFonts w:ascii="Times New Roman" w:hAnsi="Times New Roman"/>
                <w:sz w:val="24"/>
                <w:szCs w:val="24"/>
              </w:rPr>
              <w:t>3.46</w:t>
            </w:r>
            <w:r w:rsidR="009B25A1" w:rsidRPr="00274D6F">
              <w:rPr>
                <w:rFonts w:ascii="Times New Roman" w:hAnsi="Times New Roman"/>
                <w:sz w:val="24"/>
                <w:szCs w:val="24"/>
              </w:rPr>
              <w:t>/day</w:t>
            </w:r>
          </w:p>
        </w:tc>
      </w:tr>
      <w:tr w:rsidR="00274D6F" w:rsidRPr="00274D6F" w:rsidTr="003B1045">
        <w:trPr>
          <w:trHeight w:val="480"/>
        </w:trPr>
        <w:tc>
          <w:tcPr>
            <w:tcW w:w="1384" w:type="pct"/>
          </w:tcPr>
          <w:p w:rsidR="00C72AF1" w:rsidRPr="00274D6F" w:rsidRDefault="009B25A1" w:rsidP="00E60A0D">
            <w:pPr>
              <w:spacing w:line="240" w:lineRule="auto"/>
              <w:jc w:val="both"/>
              <w:rPr>
                <w:rFonts w:ascii="Times New Roman" w:hAnsi="Times New Roman"/>
                <w:sz w:val="24"/>
                <w:szCs w:val="24"/>
              </w:rPr>
            </w:pPr>
            <w:r w:rsidRPr="00274D6F">
              <w:rPr>
                <w:rFonts w:ascii="Times New Roman" w:hAnsi="Times New Roman"/>
              </w:rPr>
              <w:t>Kagilik, et al, 2013</w:t>
            </w:r>
          </w:p>
        </w:tc>
        <w:tc>
          <w:tcPr>
            <w:tcW w:w="1153" w:type="pct"/>
          </w:tcPr>
          <w:p w:rsidR="00C72AF1" w:rsidRPr="00274D6F" w:rsidRDefault="009B25A1" w:rsidP="00E60A0D">
            <w:pPr>
              <w:spacing w:line="240" w:lineRule="auto"/>
              <w:rPr>
                <w:rFonts w:ascii="Times New Roman" w:hAnsi="Times New Roman"/>
                <w:sz w:val="24"/>
                <w:szCs w:val="24"/>
              </w:rPr>
            </w:pPr>
            <w:r w:rsidRPr="00274D6F">
              <w:rPr>
                <w:rFonts w:ascii="Times New Roman" w:hAnsi="Times New Roman"/>
                <w:sz w:val="24"/>
                <w:szCs w:val="24"/>
              </w:rPr>
              <w:t>Libya</w:t>
            </w:r>
          </w:p>
        </w:tc>
        <w:tc>
          <w:tcPr>
            <w:tcW w:w="1183" w:type="pct"/>
          </w:tcPr>
          <w:p w:rsidR="00C72AF1" w:rsidRPr="00274D6F" w:rsidRDefault="009B25A1" w:rsidP="00E60A0D">
            <w:pPr>
              <w:spacing w:line="240" w:lineRule="auto"/>
              <w:jc w:val="center"/>
              <w:rPr>
                <w:rFonts w:ascii="Times New Roman" w:hAnsi="Times New Roman"/>
                <w:sz w:val="24"/>
                <w:szCs w:val="24"/>
              </w:rPr>
            </w:pPr>
            <w:r w:rsidRPr="00274D6F">
              <w:rPr>
                <w:rFonts w:ascii="Times New Roman" w:hAnsi="Times New Roman"/>
                <w:sz w:val="24"/>
                <w:szCs w:val="24"/>
              </w:rPr>
              <w:t>76.9</w:t>
            </w:r>
          </w:p>
        </w:tc>
        <w:tc>
          <w:tcPr>
            <w:tcW w:w="1280" w:type="pct"/>
          </w:tcPr>
          <w:p w:rsidR="00C72AF1" w:rsidRPr="00274D6F" w:rsidRDefault="009B25A1" w:rsidP="00E60A0D">
            <w:pPr>
              <w:spacing w:line="240" w:lineRule="auto"/>
              <w:jc w:val="center"/>
              <w:rPr>
                <w:rFonts w:ascii="Times New Roman" w:hAnsi="Times New Roman"/>
                <w:sz w:val="24"/>
                <w:szCs w:val="24"/>
              </w:rPr>
            </w:pPr>
            <w:r w:rsidRPr="00274D6F">
              <w:rPr>
                <w:rFonts w:ascii="Times New Roman" w:hAnsi="Times New Roman"/>
                <w:sz w:val="24"/>
                <w:szCs w:val="24"/>
              </w:rPr>
              <w:t>1783</w:t>
            </w:r>
          </w:p>
        </w:tc>
      </w:tr>
      <w:tr w:rsidR="00274D6F" w:rsidRPr="00274D6F" w:rsidTr="003B1045">
        <w:trPr>
          <w:trHeight w:val="480"/>
        </w:trPr>
        <w:tc>
          <w:tcPr>
            <w:tcW w:w="1384" w:type="pct"/>
          </w:tcPr>
          <w:p w:rsidR="00C72AF1" w:rsidRPr="00274D6F" w:rsidRDefault="009B25A1" w:rsidP="00E60A0D">
            <w:pPr>
              <w:spacing w:line="240" w:lineRule="auto"/>
              <w:jc w:val="both"/>
              <w:rPr>
                <w:rFonts w:ascii="Times New Roman" w:hAnsi="Times New Roman"/>
                <w:sz w:val="24"/>
                <w:szCs w:val="24"/>
              </w:rPr>
            </w:pPr>
            <w:r w:rsidRPr="00274D6F">
              <w:rPr>
                <w:rFonts w:ascii="Times New Roman" w:hAnsi="Times New Roman"/>
              </w:rPr>
              <w:t>Okello et al, 2013</w:t>
            </w:r>
          </w:p>
        </w:tc>
        <w:tc>
          <w:tcPr>
            <w:tcW w:w="1153" w:type="pct"/>
          </w:tcPr>
          <w:p w:rsidR="00C72AF1" w:rsidRPr="00274D6F" w:rsidRDefault="009B25A1" w:rsidP="00E60A0D">
            <w:pPr>
              <w:spacing w:line="240" w:lineRule="auto"/>
              <w:rPr>
                <w:rFonts w:ascii="Times New Roman" w:hAnsi="Times New Roman"/>
                <w:sz w:val="24"/>
                <w:szCs w:val="24"/>
              </w:rPr>
            </w:pPr>
            <w:r w:rsidRPr="00274D6F">
              <w:rPr>
                <w:rFonts w:ascii="Times New Roman" w:hAnsi="Times New Roman"/>
                <w:sz w:val="24"/>
                <w:szCs w:val="24"/>
              </w:rPr>
              <w:t>Port Elizabeth, South Africa</w:t>
            </w:r>
          </w:p>
        </w:tc>
        <w:tc>
          <w:tcPr>
            <w:tcW w:w="1183" w:type="pct"/>
          </w:tcPr>
          <w:p w:rsidR="00C72AF1" w:rsidRPr="00274D6F" w:rsidRDefault="009B25A1" w:rsidP="00E60A0D">
            <w:pPr>
              <w:spacing w:line="240" w:lineRule="auto"/>
              <w:jc w:val="center"/>
              <w:rPr>
                <w:rFonts w:ascii="Times New Roman" w:hAnsi="Times New Roman"/>
                <w:sz w:val="24"/>
                <w:szCs w:val="24"/>
              </w:rPr>
            </w:pPr>
            <w:r w:rsidRPr="00274D6F">
              <w:rPr>
                <w:rFonts w:ascii="Times New Roman" w:hAnsi="Times New Roman"/>
                <w:sz w:val="24"/>
                <w:szCs w:val="24"/>
              </w:rPr>
              <w:t>84</w:t>
            </w:r>
          </w:p>
        </w:tc>
        <w:tc>
          <w:tcPr>
            <w:tcW w:w="1280" w:type="pct"/>
          </w:tcPr>
          <w:p w:rsidR="00C72AF1" w:rsidRPr="00274D6F" w:rsidRDefault="009B25A1" w:rsidP="00E60A0D">
            <w:pPr>
              <w:spacing w:line="240" w:lineRule="auto"/>
              <w:jc w:val="center"/>
              <w:rPr>
                <w:rFonts w:ascii="Times New Roman" w:hAnsi="Times New Roman"/>
                <w:sz w:val="24"/>
                <w:szCs w:val="24"/>
              </w:rPr>
            </w:pPr>
            <w:r w:rsidRPr="00274D6F">
              <w:rPr>
                <w:rFonts w:ascii="Times New Roman" w:hAnsi="Times New Roman"/>
                <w:sz w:val="24"/>
                <w:szCs w:val="24"/>
              </w:rPr>
              <w:t>-</w:t>
            </w:r>
          </w:p>
        </w:tc>
      </w:tr>
      <w:tr w:rsidR="00274D6F" w:rsidRPr="00274D6F" w:rsidTr="003B1045">
        <w:trPr>
          <w:trHeight w:val="480"/>
        </w:trPr>
        <w:tc>
          <w:tcPr>
            <w:tcW w:w="1384" w:type="pct"/>
          </w:tcPr>
          <w:p w:rsidR="00C72AF1" w:rsidRPr="00274D6F" w:rsidRDefault="00C72AF1" w:rsidP="00E60A0D">
            <w:pPr>
              <w:spacing w:line="240" w:lineRule="auto"/>
              <w:jc w:val="both"/>
              <w:rPr>
                <w:rFonts w:ascii="Times New Roman" w:hAnsi="Times New Roman"/>
                <w:sz w:val="24"/>
                <w:szCs w:val="24"/>
              </w:rPr>
            </w:pPr>
            <w:r w:rsidRPr="00274D6F">
              <w:rPr>
                <w:rFonts w:ascii="Times New Roman" w:eastAsiaTheme="minorHAnsi" w:hAnsi="Times New Roman"/>
                <w:i/>
                <w:iCs/>
                <w:sz w:val="18"/>
                <w:szCs w:val="18"/>
                <w:lang w:val="en-US"/>
              </w:rPr>
              <w:t xml:space="preserve"> </w:t>
            </w:r>
            <w:r w:rsidR="00AB513B" w:rsidRPr="00274D6F">
              <w:rPr>
                <w:rFonts w:ascii="Times New Roman" w:hAnsi="Times New Roman"/>
              </w:rPr>
              <w:t>Quansah, et al, 2016</w:t>
            </w:r>
          </w:p>
        </w:tc>
        <w:tc>
          <w:tcPr>
            <w:tcW w:w="1153" w:type="pct"/>
          </w:tcPr>
          <w:p w:rsidR="00C72AF1" w:rsidRPr="00274D6F" w:rsidRDefault="00AB513B" w:rsidP="00E60A0D">
            <w:pPr>
              <w:spacing w:line="240" w:lineRule="auto"/>
              <w:rPr>
                <w:rFonts w:ascii="Times New Roman" w:hAnsi="Times New Roman"/>
                <w:sz w:val="24"/>
                <w:szCs w:val="24"/>
              </w:rPr>
            </w:pPr>
            <w:r w:rsidRPr="00274D6F">
              <w:rPr>
                <w:rFonts w:ascii="Times New Roman" w:hAnsi="Times New Roman"/>
                <w:sz w:val="24"/>
                <w:szCs w:val="24"/>
              </w:rPr>
              <w:t>Kumasi, Ghana</w:t>
            </w:r>
          </w:p>
        </w:tc>
        <w:tc>
          <w:tcPr>
            <w:tcW w:w="1183" w:type="pct"/>
          </w:tcPr>
          <w:p w:rsidR="00C72AF1" w:rsidRPr="00274D6F" w:rsidRDefault="00AB513B" w:rsidP="00E60A0D">
            <w:pPr>
              <w:spacing w:line="240" w:lineRule="auto"/>
              <w:jc w:val="center"/>
              <w:rPr>
                <w:rFonts w:ascii="Times New Roman" w:hAnsi="Times New Roman"/>
                <w:sz w:val="24"/>
                <w:szCs w:val="24"/>
              </w:rPr>
            </w:pPr>
            <w:r w:rsidRPr="00274D6F">
              <w:rPr>
                <w:rFonts w:ascii="Times New Roman" w:hAnsi="Times New Roman"/>
                <w:sz w:val="24"/>
                <w:szCs w:val="24"/>
              </w:rPr>
              <w:t>48.8 – 71.3</w:t>
            </w:r>
          </w:p>
        </w:tc>
        <w:tc>
          <w:tcPr>
            <w:tcW w:w="1280" w:type="pct"/>
          </w:tcPr>
          <w:p w:rsidR="00C72AF1" w:rsidRPr="00274D6F" w:rsidRDefault="00AB513B" w:rsidP="00E60A0D">
            <w:pPr>
              <w:spacing w:line="240" w:lineRule="auto"/>
              <w:rPr>
                <w:rFonts w:ascii="Times New Roman" w:hAnsi="Times New Roman"/>
                <w:sz w:val="24"/>
                <w:szCs w:val="24"/>
              </w:rPr>
            </w:pPr>
            <w:r w:rsidRPr="00274D6F">
              <w:rPr>
                <w:rFonts w:ascii="Times New Roman" w:hAnsi="Times New Roman"/>
                <w:sz w:val="24"/>
                <w:szCs w:val="24"/>
              </w:rPr>
              <w:t xml:space="preserve">                  -</w:t>
            </w:r>
          </w:p>
        </w:tc>
      </w:tr>
      <w:tr w:rsidR="00274D6F" w:rsidRPr="00274D6F" w:rsidTr="003B1045">
        <w:trPr>
          <w:trHeight w:val="480"/>
        </w:trPr>
        <w:tc>
          <w:tcPr>
            <w:tcW w:w="1384" w:type="pct"/>
          </w:tcPr>
          <w:p w:rsidR="00C72AF1" w:rsidRPr="00274D6F" w:rsidRDefault="00CD23FD" w:rsidP="00E60A0D">
            <w:pPr>
              <w:spacing w:line="240" w:lineRule="auto"/>
              <w:jc w:val="both"/>
              <w:rPr>
                <w:rFonts w:ascii="Times New Roman" w:hAnsi="Times New Roman"/>
                <w:sz w:val="24"/>
                <w:szCs w:val="24"/>
              </w:rPr>
            </w:pPr>
            <w:r w:rsidRPr="00274D6F">
              <w:rPr>
                <w:rFonts w:ascii="Times New Roman" w:hAnsi="Times New Roman"/>
              </w:rPr>
              <w:t>De Lima et al</w:t>
            </w:r>
            <w:r w:rsidR="009C1DA6" w:rsidRPr="00274D6F">
              <w:rPr>
                <w:rFonts w:ascii="Times New Roman" w:hAnsi="Times New Roman"/>
              </w:rPr>
              <w:t>, 2016</w:t>
            </w:r>
          </w:p>
        </w:tc>
        <w:tc>
          <w:tcPr>
            <w:tcW w:w="1153" w:type="pct"/>
          </w:tcPr>
          <w:p w:rsidR="00C72AF1" w:rsidRPr="00274D6F" w:rsidRDefault="009C1DA6" w:rsidP="00E60A0D">
            <w:pPr>
              <w:spacing w:line="240" w:lineRule="auto"/>
              <w:rPr>
                <w:rFonts w:ascii="Times New Roman" w:hAnsi="Times New Roman"/>
                <w:sz w:val="24"/>
                <w:szCs w:val="24"/>
              </w:rPr>
            </w:pPr>
            <w:r w:rsidRPr="00274D6F">
              <w:rPr>
                <w:rFonts w:ascii="Times New Roman" w:hAnsi="Times New Roman"/>
                <w:sz w:val="24"/>
                <w:szCs w:val="24"/>
              </w:rPr>
              <w:t>Northeastern, Brazil</w:t>
            </w:r>
          </w:p>
        </w:tc>
        <w:tc>
          <w:tcPr>
            <w:tcW w:w="1183" w:type="pct"/>
          </w:tcPr>
          <w:p w:rsidR="00C72AF1" w:rsidRPr="00274D6F" w:rsidRDefault="009C1DA6" w:rsidP="00E60A0D">
            <w:pPr>
              <w:spacing w:line="240" w:lineRule="auto"/>
              <w:jc w:val="center"/>
              <w:rPr>
                <w:rFonts w:ascii="Times New Roman" w:hAnsi="Times New Roman"/>
                <w:sz w:val="24"/>
                <w:szCs w:val="24"/>
              </w:rPr>
            </w:pPr>
            <w:r w:rsidRPr="00274D6F">
              <w:rPr>
                <w:rFonts w:ascii="Times New Roman" w:hAnsi="Times New Roman"/>
                <w:sz w:val="24"/>
                <w:szCs w:val="24"/>
              </w:rPr>
              <w:t>82.9</w:t>
            </w:r>
          </w:p>
        </w:tc>
        <w:tc>
          <w:tcPr>
            <w:tcW w:w="1280" w:type="pct"/>
          </w:tcPr>
          <w:p w:rsidR="00C72AF1" w:rsidRPr="00274D6F" w:rsidRDefault="009C1DA6" w:rsidP="00E60A0D">
            <w:pPr>
              <w:spacing w:line="240" w:lineRule="auto"/>
              <w:jc w:val="center"/>
              <w:rPr>
                <w:rFonts w:ascii="Times New Roman" w:hAnsi="Times New Roman"/>
                <w:sz w:val="24"/>
                <w:szCs w:val="24"/>
              </w:rPr>
            </w:pPr>
            <w:r w:rsidRPr="00274D6F">
              <w:rPr>
                <w:rFonts w:ascii="Times New Roman" w:hAnsi="Times New Roman"/>
                <w:sz w:val="24"/>
                <w:szCs w:val="24"/>
              </w:rPr>
              <w:t>1685.5</w:t>
            </w:r>
          </w:p>
        </w:tc>
      </w:tr>
      <w:tr w:rsidR="00274D6F" w:rsidRPr="00274D6F" w:rsidTr="003B1045">
        <w:trPr>
          <w:trHeight w:val="480"/>
        </w:trPr>
        <w:tc>
          <w:tcPr>
            <w:tcW w:w="1384" w:type="pct"/>
          </w:tcPr>
          <w:p w:rsidR="00C72AF1" w:rsidRPr="00274D6F" w:rsidRDefault="009C1DA6" w:rsidP="00E60A0D">
            <w:pPr>
              <w:spacing w:line="240" w:lineRule="auto"/>
              <w:jc w:val="both"/>
              <w:rPr>
                <w:rFonts w:ascii="Times New Roman" w:hAnsi="Times New Roman"/>
                <w:sz w:val="24"/>
                <w:szCs w:val="24"/>
              </w:rPr>
            </w:pPr>
            <w:r w:rsidRPr="00274D6F">
              <w:rPr>
                <w:rFonts w:ascii="Times New Roman" w:hAnsi="Times New Roman"/>
              </w:rPr>
              <w:t>Ari et al, 2015</w:t>
            </w:r>
          </w:p>
        </w:tc>
        <w:tc>
          <w:tcPr>
            <w:tcW w:w="1153" w:type="pct"/>
          </w:tcPr>
          <w:p w:rsidR="00C72AF1" w:rsidRPr="00274D6F" w:rsidRDefault="009C1DA6" w:rsidP="00E60A0D">
            <w:pPr>
              <w:spacing w:line="240" w:lineRule="auto"/>
              <w:rPr>
                <w:rFonts w:ascii="Times New Roman" w:hAnsi="Times New Roman"/>
                <w:sz w:val="24"/>
                <w:szCs w:val="24"/>
              </w:rPr>
            </w:pPr>
            <w:r w:rsidRPr="00274D6F">
              <w:rPr>
                <w:rFonts w:ascii="Times New Roman" w:hAnsi="Times New Roman"/>
                <w:sz w:val="24"/>
                <w:szCs w:val="24"/>
              </w:rPr>
              <w:t>Kurdistan, Iraq</w:t>
            </w:r>
          </w:p>
        </w:tc>
        <w:tc>
          <w:tcPr>
            <w:tcW w:w="1183" w:type="pct"/>
          </w:tcPr>
          <w:p w:rsidR="00C72AF1" w:rsidRPr="00274D6F" w:rsidRDefault="009C1DA6" w:rsidP="00E60A0D">
            <w:pPr>
              <w:spacing w:line="240" w:lineRule="auto"/>
              <w:jc w:val="center"/>
              <w:rPr>
                <w:rFonts w:ascii="Times New Roman" w:hAnsi="Times New Roman"/>
                <w:sz w:val="24"/>
                <w:szCs w:val="24"/>
              </w:rPr>
            </w:pPr>
            <w:r w:rsidRPr="00274D6F">
              <w:rPr>
                <w:rFonts w:ascii="Times New Roman" w:hAnsi="Times New Roman"/>
                <w:sz w:val="24"/>
                <w:szCs w:val="24"/>
              </w:rPr>
              <w:t>-</w:t>
            </w:r>
          </w:p>
        </w:tc>
        <w:tc>
          <w:tcPr>
            <w:tcW w:w="1280" w:type="pct"/>
          </w:tcPr>
          <w:p w:rsidR="00C72AF1" w:rsidRPr="00274D6F" w:rsidRDefault="009C1DA6" w:rsidP="00E60A0D">
            <w:pPr>
              <w:spacing w:line="240" w:lineRule="auto"/>
              <w:jc w:val="center"/>
              <w:rPr>
                <w:rFonts w:ascii="Times New Roman" w:hAnsi="Times New Roman"/>
                <w:sz w:val="24"/>
                <w:szCs w:val="24"/>
              </w:rPr>
            </w:pPr>
            <w:r w:rsidRPr="00274D6F">
              <w:rPr>
                <w:rFonts w:ascii="Times New Roman" w:hAnsi="Times New Roman"/>
                <w:sz w:val="24"/>
                <w:szCs w:val="24"/>
              </w:rPr>
              <w:t>1699</w:t>
            </w:r>
          </w:p>
        </w:tc>
      </w:tr>
      <w:tr w:rsidR="00274D6F" w:rsidRPr="00274D6F" w:rsidTr="003B1045">
        <w:trPr>
          <w:trHeight w:val="480"/>
        </w:trPr>
        <w:tc>
          <w:tcPr>
            <w:tcW w:w="1384" w:type="pct"/>
            <w:tcBorders>
              <w:bottom w:val="single" w:sz="4" w:space="0" w:color="auto"/>
            </w:tcBorders>
          </w:tcPr>
          <w:p w:rsidR="00C72AF1" w:rsidRPr="00274D6F" w:rsidRDefault="009C1DA6" w:rsidP="00E60A0D">
            <w:pPr>
              <w:spacing w:line="240" w:lineRule="auto"/>
              <w:jc w:val="both"/>
              <w:rPr>
                <w:rFonts w:ascii="Times New Roman" w:hAnsi="Times New Roman"/>
                <w:sz w:val="24"/>
                <w:szCs w:val="24"/>
              </w:rPr>
            </w:pPr>
            <w:r w:rsidRPr="00274D6F">
              <w:rPr>
                <w:rFonts w:ascii="Times New Roman" w:hAnsi="Times New Roman"/>
                <w:sz w:val="24"/>
                <w:szCs w:val="24"/>
              </w:rPr>
              <w:t>Present study</w:t>
            </w:r>
          </w:p>
        </w:tc>
        <w:tc>
          <w:tcPr>
            <w:tcW w:w="1153" w:type="pct"/>
            <w:tcBorders>
              <w:bottom w:val="single" w:sz="4" w:space="0" w:color="auto"/>
            </w:tcBorders>
          </w:tcPr>
          <w:p w:rsidR="00C72AF1" w:rsidRPr="00274D6F" w:rsidRDefault="009C1DA6" w:rsidP="00E60A0D">
            <w:pPr>
              <w:spacing w:line="240" w:lineRule="auto"/>
              <w:rPr>
                <w:rFonts w:ascii="Times New Roman" w:hAnsi="Times New Roman"/>
                <w:sz w:val="24"/>
                <w:szCs w:val="24"/>
              </w:rPr>
            </w:pPr>
            <w:r w:rsidRPr="00274D6F">
              <w:rPr>
                <w:rFonts w:ascii="Times New Roman" w:hAnsi="Times New Roman"/>
                <w:sz w:val="24"/>
                <w:szCs w:val="24"/>
              </w:rPr>
              <w:t>Navrongo, Ghana</w:t>
            </w:r>
          </w:p>
        </w:tc>
        <w:tc>
          <w:tcPr>
            <w:tcW w:w="1183" w:type="pct"/>
            <w:tcBorders>
              <w:bottom w:val="single" w:sz="4" w:space="0" w:color="auto"/>
            </w:tcBorders>
          </w:tcPr>
          <w:p w:rsidR="00C72AF1" w:rsidRPr="00274D6F" w:rsidRDefault="002A2640" w:rsidP="00E60A0D">
            <w:pPr>
              <w:spacing w:line="240" w:lineRule="auto"/>
              <w:jc w:val="center"/>
              <w:rPr>
                <w:rFonts w:ascii="Times New Roman" w:hAnsi="Times New Roman"/>
                <w:sz w:val="24"/>
                <w:szCs w:val="24"/>
              </w:rPr>
            </w:pPr>
            <w:r w:rsidRPr="00274D6F">
              <w:rPr>
                <w:rFonts w:ascii="Times New Roman" w:hAnsi="Times New Roman"/>
                <w:sz w:val="24"/>
                <w:szCs w:val="24"/>
              </w:rPr>
              <w:t>70.5</w:t>
            </w:r>
          </w:p>
        </w:tc>
        <w:tc>
          <w:tcPr>
            <w:tcW w:w="1280" w:type="pct"/>
            <w:tcBorders>
              <w:bottom w:val="single" w:sz="4" w:space="0" w:color="auto"/>
            </w:tcBorders>
          </w:tcPr>
          <w:p w:rsidR="00C72AF1" w:rsidRPr="00274D6F" w:rsidRDefault="00514C42" w:rsidP="00E60A0D">
            <w:pPr>
              <w:spacing w:line="240" w:lineRule="auto"/>
              <w:jc w:val="center"/>
              <w:rPr>
                <w:rFonts w:ascii="Times New Roman" w:hAnsi="Times New Roman"/>
                <w:sz w:val="24"/>
                <w:szCs w:val="24"/>
              </w:rPr>
            </w:pPr>
            <w:r w:rsidRPr="00274D6F">
              <w:rPr>
                <w:rFonts w:ascii="Times New Roman" w:hAnsi="Times New Roman"/>
                <w:sz w:val="24"/>
                <w:szCs w:val="24"/>
              </w:rPr>
              <w:t>1520</w:t>
            </w:r>
          </w:p>
        </w:tc>
      </w:tr>
    </w:tbl>
    <w:p w:rsidR="00934D38" w:rsidRDefault="00934D38" w:rsidP="00A24FD5">
      <w:pPr>
        <w:jc w:val="both"/>
        <w:rPr>
          <w:rFonts w:ascii="Times New Roman" w:hAnsi="Times New Roman"/>
          <w:sz w:val="24"/>
          <w:szCs w:val="24"/>
        </w:rPr>
      </w:pPr>
    </w:p>
    <w:p w:rsidR="001E2E41" w:rsidRDefault="00364AE6" w:rsidP="001E2E41">
      <w:pPr>
        <w:pStyle w:val="ListParagraph"/>
        <w:numPr>
          <w:ilvl w:val="0"/>
          <w:numId w:val="42"/>
        </w:numPr>
        <w:jc w:val="both"/>
        <w:rPr>
          <w:rFonts w:ascii="Times New Roman" w:hAnsi="Times New Roman"/>
          <w:sz w:val="24"/>
          <w:szCs w:val="24"/>
        </w:rPr>
      </w:pPr>
      <w:r w:rsidRPr="001E2E41">
        <w:rPr>
          <w:rFonts w:ascii="Times New Roman" w:hAnsi="Times New Roman"/>
          <w:sz w:val="24"/>
          <w:szCs w:val="24"/>
        </w:rPr>
        <w:lastRenderedPageBreak/>
        <w:t>These values can be compared with the performance ratio of th</w:t>
      </w:r>
      <w:r w:rsidR="00DB056C" w:rsidRPr="001E2E41">
        <w:rPr>
          <w:rFonts w:ascii="Times New Roman" w:hAnsi="Times New Roman"/>
          <w:sz w:val="24"/>
          <w:szCs w:val="24"/>
        </w:rPr>
        <w:t xml:space="preserve">e Navrongo Solar Plant </w:t>
      </w:r>
      <w:r w:rsidR="00171843" w:rsidRPr="001E2E41">
        <w:rPr>
          <w:rFonts w:ascii="Times New Roman" w:hAnsi="Times New Roman"/>
          <w:sz w:val="24"/>
          <w:szCs w:val="24"/>
        </w:rPr>
        <w:t>where performance</w:t>
      </w:r>
      <w:r w:rsidRPr="001E2E41">
        <w:rPr>
          <w:rFonts w:ascii="Times New Roman" w:hAnsi="Times New Roman"/>
          <w:sz w:val="24"/>
          <w:szCs w:val="24"/>
        </w:rPr>
        <w:t xml:space="preserve"> ratio </w:t>
      </w:r>
      <w:r w:rsidR="00DB056C" w:rsidRPr="001E2E41">
        <w:rPr>
          <w:rFonts w:ascii="Times New Roman" w:hAnsi="Times New Roman"/>
          <w:sz w:val="24"/>
          <w:szCs w:val="24"/>
        </w:rPr>
        <w:t>70.6</w:t>
      </w:r>
      <w:r w:rsidR="00D04595" w:rsidRPr="001E2E41">
        <w:rPr>
          <w:rFonts w:ascii="Times New Roman" w:hAnsi="Times New Roman"/>
          <w:sz w:val="24"/>
          <w:szCs w:val="24"/>
        </w:rPr>
        <w:t>%</w:t>
      </w:r>
      <w:r w:rsidR="00DB056C" w:rsidRPr="001E2E41">
        <w:rPr>
          <w:rFonts w:ascii="Times New Roman" w:hAnsi="Times New Roman"/>
          <w:sz w:val="24"/>
          <w:szCs w:val="24"/>
        </w:rPr>
        <w:t xml:space="preserve"> was obtained.</w:t>
      </w:r>
      <w:r w:rsidR="00171843" w:rsidRPr="001E2E41">
        <w:rPr>
          <w:rFonts w:ascii="Times New Roman" w:hAnsi="Times New Roman"/>
          <w:sz w:val="24"/>
          <w:szCs w:val="24"/>
        </w:rPr>
        <w:t xml:space="preserve"> </w:t>
      </w:r>
      <w:r w:rsidR="00DB056C" w:rsidRPr="001E2E41">
        <w:rPr>
          <w:rFonts w:ascii="Times New Roman" w:hAnsi="Times New Roman"/>
          <w:sz w:val="24"/>
          <w:szCs w:val="24"/>
        </w:rPr>
        <w:t>This value is</w:t>
      </w:r>
      <w:r w:rsidRPr="001E2E41">
        <w:rPr>
          <w:rFonts w:ascii="Times New Roman" w:hAnsi="Times New Roman"/>
          <w:sz w:val="24"/>
          <w:szCs w:val="24"/>
        </w:rPr>
        <w:t xml:space="preserve"> higher than performa</w:t>
      </w:r>
      <w:r w:rsidR="00DB056C" w:rsidRPr="001E2E41">
        <w:rPr>
          <w:rFonts w:ascii="Times New Roman" w:hAnsi="Times New Roman"/>
          <w:sz w:val="24"/>
          <w:szCs w:val="24"/>
        </w:rPr>
        <w:t xml:space="preserve">nce ratio of </w:t>
      </w:r>
      <w:r w:rsidRPr="001E2E41">
        <w:rPr>
          <w:rFonts w:ascii="Times New Roman" w:hAnsi="Times New Roman"/>
          <w:sz w:val="24"/>
          <w:szCs w:val="24"/>
        </w:rPr>
        <w:t>Crete</w:t>
      </w:r>
      <w:r w:rsidR="00D04595" w:rsidRPr="001E2E41">
        <w:rPr>
          <w:rFonts w:ascii="Times New Roman" w:hAnsi="Times New Roman"/>
          <w:sz w:val="24"/>
          <w:szCs w:val="24"/>
        </w:rPr>
        <w:t xml:space="preserve"> (67.3 %)</w:t>
      </w:r>
      <w:r w:rsidRPr="001E2E41">
        <w:rPr>
          <w:rFonts w:ascii="Times New Roman" w:hAnsi="Times New Roman"/>
          <w:sz w:val="24"/>
          <w:szCs w:val="24"/>
        </w:rPr>
        <w:t>. It is also compar</w:t>
      </w:r>
      <w:r w:rsidR="00DB056C" w:rsidRPr="001E2E41">
        <w:rPr>
          <w:rFonts w:ascii="Times New Roman" w:hAnsi="Times New Roman"/>
          <w:sz w:val="24"/>
          <w:szCs w:val="24"/>
        </w:rPr>
        <w:t xml:space="preserve">able with </w:t>
      </w:r>
      <w:r w:rsidR="00D04595" w:rsidRPr="001E2E41">
        <w:rPr>
          <w:rFonts w:ascii="Times New Roman" w:hAnsi="Times New Roman"/>
          <w:sz w:val="24"/>
          <w:szCs w:val="24"/>
        </w:rPr>
        <w:t xml:space="preserve">those of </w:t>
      </w:r>
      <w:r w:rsidR="00DB056C" w:rsidRPr="001E2E41">
        <w:rPr>
          <w:rFonts w:ascii="Times New Roman" w:hAnsi="Times New Roman"/>
          <w:sz w:val="24"/>
          <w:szCs w:val="24"/>
        </w:rPr>
        <w:t xml:space="preserve">countries like </w:t>
      </w:r>
      <w:r w:rsidRPr="001E2E41">
        <w:rPr>
          <w:rFonts w:ascii="Times New Roman" w:hAnsi="Times New Roman"/>
          <w:sz w:val="24"/>
          <w:szCs w:val="24"/>
        </w:rPr>
        <w:t xml:space="preserve"> Morocco</w:t>
      </w:r>
      <w:r w:rsidR="00D04595" w:rsidRPr="001E2E41">
        <w:rPr>
          <w:rFonts w:ascii="Times New Roman" w:hAnsi="Times New Roman"/>
          <w:sz w:val="24"/>
          <w:szCs w:val="24"/>
        </w:rPr>
        <w:t xml:space="preserve"> (70.14 %)</w:t>
      </w:r>
      <w:r w:rsidR="00DB056C" w:rsidRPr="001E2E41">
        <w:rPr>
          <w:rFonts w:ascii="Times New Roman" w:hAnsi="Times New Roman"/>
          <w:sz w:val="24"/>
          <w:szCs w:val="24"/>
        </w:rPr>
        <w:t xml:space="preserve"> and India</w:t>
      </w:r>
      <w:r w:rsidR="00D04595" w:rsidRPr="001E2E41">
        <w:rPr>
          <w:rFonts w:ascii="Times New Roman" w:hAnsi="Times New Roman"/>
          <w:sz w:val="24"/>
          <w:szCs w:val="24"/>
        </w:rPr>
        <w:t xml:space="preserve"> (74 %)</w:t>
      </w:r>
      <w:r w:rsidR="00DB056C" w:rsidRPr="001E2E41">
        <w:rPr>
          <w:rFonts w:ascii="Times New Roman" w:hAnsi="Times New Roman"/>
          <w:sz w:val="24"/>
          <w:szCs w:val="24"/>
        </w:rPr>
        <w:t xml:space="preserve"> and</w:t>
      </w:r>
      <w:r w:rsidR="00076385" w:rsidRPr="001E2E41">
        <w:rPr>
          <w:rFonts w:ascii="Times New Roman" w:hAnsi="Times New Roman"/>
          <w:sz w:val="24"/>
          <w:szCs w:val="24"/>
        </w:rPr>
        <w:t xml:space="preserve"> lower than that of Italy</w:t>
      </w:r>
      <w:r w:rsidR="00D04595" w:rsidRPr="001E2E41">
        <w:rPr>
          <w:rFonts w:ascii="Times New Roman" w:hAnsi="Times New Roman"/>
          <w:sz w:val="24"/>
          <w:szCs w:val="24"/>
        </w:rPr>
        <w:t xml:space="preserve"> (87 %)</w:t>
      </w:r>
      <w:r w:rsidR="00D04595" w:rsidRPr="001E2E41">
        <w:rPr>
          <w:rFonts w:ascii="Times New Roman" w:hAnsi="Times New Roman"/>
          <w:color w:val="FF0000"/>
          <w:sz w:val="24"/>
          <w:szCs w:val="24"/>
        </w:rPr>
        <w:t>,</w:t>
      </w:r>
      <w:r w:rsidR="00076385" w:rsidRPr="001E2E41">
        <w:rPr>
          <w:rFonts w:ascii="Times New Roman" w:hAnsi="Times New Roman"/>
          <w:sz w:val="24"/>
          <w:szCs w:val="24"/>
        </w:rPr>
        <w:t xml:space="preserve"> </w:t>
      </w:r>
      <w:r w:rsidR="00171843" w:rsidRPr="001E2E41">
        <w:rPr>
          <w:rFonts w:ascii="Times New Roman" w:hAnsi="Times New Roman"/>
          <w:sz w:val="24"/>
          <w:szCs w:val="24"/>
        </w:rPr>
        <w:t>Malaysia</w:t>
      </w:r>
      <w:r w:rsidR="00D04595" w:rsidRPr="001E2E41">
        <w:rPr>
          <w:rFonts w:ascii="Times New Roman" w:hAnsi="Times New Roman"/>
          <w:sz w:val="24"/>
          <w:szCs w:val="24"/>
        </w:rPr>
        <w:t xml:space="preserve"> (85 %)</w:t>
      </w:r>
      <w:r w:rsidR="00171843" w:rsidRPr="001E2E41">
        <w:rPr>
          <w:rFonts w:ascii="Times New Roman" w:hAnsi="Times New Roman"/>
          <w:sz w:val="24"/>
          <w:szCs w:val="24"/>
        </w:rPr>
        <w:t>, South Africa</w:t>
      </w:r>
      <w:r w:rsidR="00D04595" w:rsidRPr="001E2E41">
        <w:rPr>
          <w:rFonts w:ascii="Times New Roman" w:hAnsi="Times New Roman"/>
          <w:sz w:val="24"/>
          <w:szCs w:val="24"/>
        </w:rPr>
        <w:t xml:space="preserve"> (84 %)</w:t>
      </w:r>
      <w:r w:rsidR="00171843" w:rsidRPr="001E2E41">
        <w:rPr>
          <w:rFonts w:ascii="Times New Roman" w:hAnsi="Times New Roman"/>
          <w:sz w:val="24"/>
          <w:szCs w:val="24"/>
        </w:rPr>
        <w:t xml:space="preserve"> </w:t>
      </w:r>
      <w:r w:rsidR="00A828D3" w:rsidRPr="001E2E41">
        <w:rPr>
          <w:rFonts w:ascii="Times New Roman" w:hAnsi="Times New Roman"/>
          <w:sz w:val="24"/>
          <w:szCs w:val="24"/>
        </w:rPr>
        <w:t>and Jordan</w:t>
      </w:r>
      <w:r w:rsidR="00D04595" w:rsidRPr="001E2E41">
        <w:rPr>
          <w:rFonts w:ascii="Times New Roman" w:hAnsi="Times New Roman"/>
          <w:sz w:val="24"/>
          <w:szCs w:val="24"/>
        </w:rPr>
        <w:t xml:space="preserve"> (82.6 %)</w:t>
      </w:r>
      <w:r w:rsidR="00A828D3" w:rsidRPr="001E2E41">
        <w:rPr>
          <w:rFonts w:ascii="Times New Roman" w:hAnsi="Times New Roman"/>
          <w:sz w:val="24"/>
          <w:szCs w:val="24"/>
        </w:rPr>
        <w:t>.</w:t>
      </w:r>
    </w:p>
    <w:p w:rsidR="00D82E4C" w:rsidRPr="001E2E41" w:rsidRDefault="00A828D3" w:rsidP="001E2E41">
      <w:pPr>
        <w:pStyle w:val="ListParagraph"/>
        <w:numPr>
          <w:ilvl w:val="0"/>
          <w:numId w:val="42"/>
        </w:numPr>
        <w:jc w:val="both"/>
        <w:rPr>
          <w:rFonts w:ascii="Times New Roman" w:hAnsi="Times New Roman"/>
          <w:sz w:val="24"/>
          <w:szCs w:val="24"/>
        </w:rPr>
      </w:pPr>
      <w:r w:rsidRPr="001E2E41">
        <w:rPr>
          <w:rFonts w:ascii="Times New Roman" w:hAnsi="Times New Roman"/>
          <w:sz w:val="24"/>
          <w:szCs w:val="24"/>
        </w:rPr>
        <w:t xml:space="preserve"> </w:t>
      </w:r>
      <w:r w:rsidR="00364AE6" w:rsidRPr="001E2E41">
        <w:rPr>
          <w:rFonts w:ascii="Times New Roman" w:hAnsi="Times New Roman"/>
          <w:sz w:val="24"/>
          <w:szCs w:val="24"/>
        </w:rPr>
        <w:t>On final Yield, the</w:t>
      </w:r>
      <w:r w:rsidR="00171843" w:rsidRPr="001E2E41">
        <w:rPr>
          <w:rFonts w:ascii="Times New Roman" w:hAnsi="Times New Roman"/>
          <w:sz w:val="24"/>
          <w:szCs w:val="24"/>
        </w:rPr>
        <w:t xml:space="preserve"> Navrongo plant has annual final yield of 1520</w:t>
      </w:r>
      <w:r w:rsidR="00364AE6" w:rsidRPr="001E2E41">
        <w:rPr>
          <w:rFonts w:ascii="Times New Roman" w:hAnsi="Times New Roman"/>
          <w:sz w:val="24"/>
          <w:szCs w:val="24"/>
        </w:rPr>
        <w:t xml:space="preserve"> hours</w:t>
      </w:r>
      <w:r w:rsidR="00620B8F" w:rsidRPr="001E2E41">
        <w:rPr>
          <w:rFonts w:ascii="Times New Roman" w:hAnsi="Times New Roman"/>
          <w:sz w:val="24"/>
          <w:szCs w:val="24"/>
        </w:rPr>
        <w:t>. This is higher than that of India</w:t>
      </w:r>
      <w:r w:rsidR="001E2E41">
        <w:rPr>
          <w:rFonts w:ascii="Times New Roman" w:hAnsi="Times New Roman"/>
          <w:sz w:val="24"/>
          <w:szCs w:val="24"/>
        </w:rPr>
        <w:t xml:space="preserve"> </w:t>
      </w:r>
      <w:r w:rsidR="001E2E41" w:rsidRPr="001E2E41">
        <w:rPr>
          <w:rFonts w:ascii="Times New Roman" w:hAnsi="Times New Roman"/>
          <w:sz w:val="24"/>
          <w:szCs w:val="24"/>
        </w:rPr>
        <w:t>(2.84 h/day)</w:t>
      </w:r>
      <w:r w:rsidR="00620B8F" w:rsidRPr="001E2E41">
        <w:rPr>
          <w:rFonts w:ascii="Times New Roman" w:hAnsi="Times New Roman"/>
          <w:sz w:val="24"/>
          <w:szCs w:val="24"/>
        </w:rPr>
        <w:t>, Crete</w:t>
      </w:r>
      <w:r w:rsidR="001E2E41">
        <w:rPr>
          <w:rFonts w:ascii="Times New Roman" w:hAnsi="Times New Roman"/>
          <w:sz w:val="24"/>
          <w:szCs w:val="24"/>
        </w:rPr>
        <w:t xml:space="preserve"> </w:t>
      </w:r>
      <w:r w:rsidR="001E2E41" w:rsidRPr="001E2E41">
        <w:rPr>
          <w:rFonts w:ascii="Times New Roman" w:hAnsi="Times New Roman"/>
          <w:sz w:val="24"/>
          <w:szCs w:val="24"/>
        </w:rPr>
        <w:t>(5.07 h/day)</w:t>
      </w:r>
      <w:r w:rsidR="00620B8F" w:rsidRPr="001E2E41">
        <w:rPr>
          <w:rFonts w:ascii="Times New Roman" w:hAnsi="Times New Roman"/>
          <w:sz w:val="24"/>
          <w:szCs w:val="24"/>
        </w:rPr>
        <w:t xml:space="preserve"> and Malaysia</w:t>
      </w:r>
      <w:r w:rsidR="001E2E41">
        <w:rPr>
          <w:rFonts w:ascii="Times New Roman" w:hAnsi="Times New Roman"/>
          <w:sz w:val="24"/>
          <w:szCs w:val="24"/>
        </w:rPr>
        <w:t xml:space="preserve"> </w:t>
      </w:r>
      <w:r w:rsidR="001E2E41" w:rsidRPr="001E2E41">
        <w:rPr>
          <w:rFonts w:ascii="Times New Roman" w:hAnsi="Times New Roman"/>
          <w:sz w:val="24"/>
          <w:szCs w:val="24"/>
        </w:rPr>
        <w:t>(3.46 h/day)</w:t>
      </w:r>
      <w:r w:rsidR="00620B8F" w:rsidRPr="001E2E41">
        <w:rPr>
          <w:rFonts w:ascii="Times New Roman" w:hAnsi="Times New Roman"/>
          <w:sz w:val="24"/>
          <w:szCs w:val="24"/>
        </w:rPr>
        <w:t xml:space="preserve"> but lower than</w:t>
      </w:r>
      <w:r w:rsidR="00364AE6" w:rsidRPr="001E2E41">
        <w:rPr>
          <w:rFonts w:ascii="Times New Roman" w:hAnsi="Times New Roman"/>
          <w:sz w:val="24"/>
          <w:szCs w:val="24"/>
        </w:rPr>
        <w:t xml:space="preserve"> </w:t>
      </w:r>
      <w:r w:rsidR="00620B8F" w:rsidRPr="001E2E41">
        <w:rPr>
          <w:rFonts w:ascii="Times New Roman" w:hAnsi="Times New Roman"/>
          <w:sz w:val="24"/>
          <w:szCs w:val="24"/>
        </w:rPr>
        <w:t>that of Jor</w:t>
      </w:r>
      <w:r w:rsidR="00D82E4C" w:rsidRPr="001E2E41">
        <w:rPr>
          <w:rFonts w:ascii="Times New Roman" w:hAnsi="Times New Roman"/>
          <w:sz w:val="24"/>
          <w:szCs w:val="24"/>
        </w:rPr>
        <w:t>dan</w:t>
      </w:r>
      <w:r w:rsidR="001E2E41">
        <w:rPr>
          <w:rFonts w:ascii="Times New Roman" w:hAnsi="Times New Roman"/>
          <w:sz w:val="24"/>
          <w:szCs w:val="24"/>
        </w:rPr>
        <w:t xml:space="preserve"> </w:t>
      </w:r>
      <w:r w:rsidR="001E2E41" w:rsidRPr="001E2E41">
        <w:rPr>
          <w:rFonts w:ascii="Times New Roman" w:hAnsi="Times New Roman"/>
          <w:sz w:val="24"/>
          <w:szCs w:val="24"/>
        </w:rPr>
        <w:t>(1939 h/day)</w:t>
      </w:r>
      <w:r w:rsidR="00D82E4C" w:rsidRPr="001E2E41">
        <w:rPr>
          <w:rFonts w:ascii="Times New Roman" w:hAnsi="Times New Roman"/>
          <w:sz w:val="24"/>
          <w:szCs w:val="24"/>
        </w:rPr>
        <w:t>, Morocco</w:t>
      </w:r>
      <w:r w:rsidR="001E2E41">
        <w:rPr>
          <w:rFonts w:ascii="Times New Roman" w:hAnsi="Times New Roman"/>
          <w:sz w:val="24"/>
          <w:szCs w:val="24"/>
        </w:rPr>
        <w:t xml:space="preserve"> </w:t>
      </w:r>
      <w:r w:rsidR="001E2E41" w:rsidRPr="001E2E41">
        <w:rPr>
          <w:rFonts w:ascii="Times New Roman" w:hAnsi="Times New Roman"/>
          <w:sz w:val="24"/>
          <w:szCs w:val="24"/>
        </w:rPr>
        <w:t>(1650 h/day)</w:t>
      </w:r>
      <w:r w:rsidR="00D82E4C" w:rsidRPr="001E2E41">
        <w:rPr>
          <w:rFonts w:ascii="Times New Roman" w:hAnsi="Times New Roman"/>
          <w:sz w:val="24"/>
          <w:szCs w:val="24"/>
        </w:rPr>
        <w:t>, Brazil</w:t>
      </w:r>
      <w:r w:rsidR="001E2E41">
        <w:rPr>
          <w:rFonts w:ascii="Times New Roman" w:hAnsi="Times New Roman"/>
          <w:sz w:val="24"/>
          <w:szCs w:val="24"/>
        </w:rPr>
        <w:t xml:space="preserve"> </w:t>
      </w:r>
      <w:r w:rsidR="001E2E41" w:rsidRPr="001E2E41">
        <w:rPr>
          <w:rFonts w:ascii="Times New Roman" w:hAnsi="Times New Roman"/>
          <w:sz w:val="24"/>
          <w:szCs w:val="24"/>
        </w:rPr>
        <w:t>(1686 h/day)</w:t>
      </w:r>
      <w:r w:rsidR="00D82E4C" w:rsidRPr="001E2E41">
        <w:rPr>
          <w:rFonts w:ascii="Times New Roman" w:hAnsi="Times New Roman"/>
          <w:sz w:val="24"/>
          <w:szCs w:val="24"/>
        </w:rPr>
        <w:t xml:space="preserve"> and Libya</w:t>
      </w:r>
      <w:r w:rsidR="001E2E41">
        <w:rPr>
          <w:rFonts w:ascii="Times New Roman" w:hAnsi="Times New Roman"/>
          <w:sz w:val="24"/>
          <w:szCs w:val="24"/>
        </w:rPr>
        <w:t xml:space="preserve"> </w:t>
      </w:r>
      <w:r w:rsidR="001E2E41" w:rsidRPr="001E2E41">
        <w:rPr>
          <w:rFonts w:ascii="Times New Roman" w:hAnsi="Times New Roman"/>
          <w:sz w:val="24"/>
          <w:szCs w:val="24"/>
        </w:rPr>
        <w:t>(1783 h/day)</w:t>
      </w:r>
      <w:r w:rsidR="00D82E4C" w:rsidRPr="001E2E41">
        <w:rPr>
          <w:rFonts w:ascii="Times New Roman" w:hAnsi="Times New Roman"/>
          <w:sz w:val="24"/>
          <w:szCs w:val="24"/>
        </w:rPr>
        <w:t>.</w:t>
      </w:r>
    </w:p>
    <w:p w:rsidR="003B1045" w:rsidRDefault="003B1045">
      <w:pPr>
        <w:spacing w:after="160" w:line="259" w:lineRule="auto"/>
        <w:rPr>
          <w:rFonts w:ascii="Times New Roman" w:eastAsiaTheme="majorEastAsia" w:hAnsi="Times New Roman"/>
          <w:b/>
          <w:sz w:val="24"/>
          <w:szCs w:val="28"/>
        </w:rPr>
      </w:pPr>
      <w:bookmarkStart w:id="146" w:name="_Toc527039798"/>
    </w:p>
    <w:p w:rsidR="00E60A0D" w:rsidRDefault="00E60A0D" w:rsidP="003A4CD6">
      <w:pPr>
        <w:pStyle w:val="Heading1"/>
        <w:spacing w:before="0"/>
        <w:jc w:val="center"/>
        <w:rPr>
          <w:rFonts w:ascii="Times New Roman" w:hAnsi="Times New Roman" w:cs="Times New Roman"/>
          <w:b/>
          <w:color w:val="auto"/>
          <w:sz w:val="24"/>
          <w:szCs w:val="28"/>
        </w:rPr>
      </w:pPr>
      <w:bookmarkStart w:id="147" w:name="_Toc10464958"/>
    </w:p>
    <w:p w:rsidR="00E60A0D" w:rsidRDefault="00E60A0D">
      <w:pPr>
        <w:spacing w:after="160" w:line="259" w:lineRule="auto"/>
        <w:rPr>
          <w:rFonts w:ascii="Times New Roman" w:eastAsiaTheme="majorEastAsia" w:hAnsi="Times New Roman"/>
          <w:b/>
          <w:sz w:val="24"/>
          <w:szCs w:val="28"/>
        </w:rPr>
      </w:pPr>
      <w:r>
        <w:rPr>
          <w:rFonts w:ascii="Times New Roman" w:hAnsi="Times New Roman"/>
          <w:b/>
          <w:sz w:val="24"/>
          <w:szCs w:val="28"/>
        </w:rPr>
        <w:br w:type="page"/>
      </w:r>
    </w:p>
    <w:p w:rsidR="006303DB" w:rsidRPr="005F5033" w:rsidRDefault="004E4A59" w:rsidP="003A4CD6">
      <w:pPr>
        <w:pStyle w:val="Heading1"/>
        <w:spacing w:before="0"/>
        <w:jc w:val="center"/>
        <w:rPr>
          <w:rFonts w:ascii="Times New Roman" w:hAnsi="Times New Roman" w:cs="Times New Roman"/>
          <w:b/>
          <w:color w:val="auto"/>
          <w:sz w:val="24"/>
          <w:szCs w:val="28"/>
        </w:rPr>
      </w:pPr>
      <w:r w:rsidRPr="005F5033">
        <w:rPr>
          <w:rFonts w:ascii="Times New Roman" w:hAnsi="Times New Roman" w:cs="Times New Roman"/>
          <w:b/>
          <w:color w:val="auto"/>
          <w:sz w:val="24"/>
          <w:szCs w:val="28"/>
        </w:rPr>
        <w:lastRenderedPageBreak/>
        <w:t>CHAPTER 6</w:t>
      </w:r>
      <w:r w:rsidR="003A4CD6" w:rsidRPr="005F5033">
        <w:rPr>
          <w:rFonts w:ascii="Times New Roman" w:hAnsi="Times New Roman" w:cs="Times New Roman"/>
          <w:b/>
          <w:color w:val="auto"/>
          <w:sz w:val="24"/>
          <w:szCs w:val="28"/>
        </w:rPr>
        <w:t xml:space="preserve">: </w:t>
      </w:r>
      <w:r w:rsidR="00657553" w:rsidRPr="005F5033">
        <w:rPr>
          <w:rFonts w:ascii="Times New Roman" w:hAnsi="Times New Roman" w:cs="Times New Roman"/>
          <w:b/>
          <w:color w:val="auto"/>
          <w:sz w:val="24"/>
          <w:szCs w:val="28"/>
        </w:rPr>
        <w:t>CONCLUSION AND RECOMMENDATION</w:t>
      </w:r>
      <w:bookmarkEnd w:id="146"/>
      <w:bookmarkEnd w:id="147"/>
    </w:p>
    <w:p w:rsidR="006303DB" w:rsidRPr="00274D6F" w:rsidRDefault="00040BEF" w:rsidP="00215CB3">
      <w:pPr>
        <w:pStyle w:val="Heading2"/>
        <w:rPr>
          <w:rFonts w:ascii="Times New Roman" w:hAnsi="Times New Roman" w:cs="Times New Roman"/>
          <w:b/>
          <w:color w:val="auto"/>
          <w:sz w:val="24"/>
          <w:szCs w:val="24"/>
        </w:rPr>
      </w:pPr>
      <w:bookmarkStart w:id="148" w:name="_Toc527039799"/>
      <w:bookmarkStart w:id="149" w:name="_Toc10464959"/>
      <w:r w:rsidRPr="00274D6F">
        <w:rPr>
          <w:rFonts w:ascii="Times New Roman" w:hAnsi="Times New Roman" w:cs="Times New Roman"/>
          <w:b/>
          <w:color w:val="auto"/>
          <w:sz w:val="24"/>
          <w:szCs w:val="24"/>
        </w:rPr>
        <w:t>6</w:t>
      </w:r>
      <w:r w:rsidR="006303DB" w:rsidRPr="00274D6F">
        <w:rPr>
          <w:rFonts w:ascii="Times New Roman" w:hAnsi="Times New Roman" w:cs="Times New Roman"/>
          <w:b/>
          <w:color w:val="auto"/>
          <w:sz w:val="24"/>
          <w:szCs w:val="24"/>
        </w:rPr>
        <w:t>.1 Conclusion</w:t>
      </w:r>
      <w:bookmarkEnd w:id="148"/>
      <w:bookmarkEnd w:id="149"/>
    </w:p>
    <w:p w:rsidR="00B95399" w:rsidRPr="00274D6F" w:rsidRDefault="00063863" w:rsidP="00713CC5">
      <w:pPr>
        <w:spacing w:after="0"/>
        <w:jc w:val="both"/>
        <w:rPr>
          <w:rFonts w:ascii="Times New Roman" w:hAnsi="Times New Roman"/>
          <w:sz w:val="24"/>
          <w:szCs w:val="24"/>
        </w:rPr>
      </w:pPr>
      <w:r w:rsidRPr="00274D6F">
        <w:rPr>
          <w:rFonts w:ascii="Times New Roman" w:hAnsi="Times New Roman"/>
          <w:sz w:val="24"/>
          <w:szCs w:val="24"/>
        </w:rPr>
        <w:t>The performance of the 2.5MW solar photovoltaic power plant at Navrongo, Ghana has been analysed using operational data from the plant from June 2013 to May 2016.</w:t>
      </w:r>
      <w:r w:rsidR="00A55A97" w:rsidRPr="00274D6F">
        <w:rPr>
          <w:rFonts w:ascii="Times New Roman" w:hAnsi="Times New Roman"/>
          <w:sz w:val="24"/>
          <w:szCs w:val="24"/>
        </w:rPr>
        <w:t xml:space="preserve"> Due to a malfunction of the monitoring equipment at the site, the reference field, final</w:t>
      </w:r>
      <w:r w:rsidR="002D76B6" w:rsidRPr="00274D6F">
        <w:rPr>
          <w:rFonts w:ascii="Times New Roman" w:hAnsi="Times New Roman"/>
          <w:sz w:val="24"/>
          <w:szCs w:val="24"/>
        </w:rPr>
        <w:t xml:space="preserve"> yield, performance ratio and capacity factor were evaluated for the period from June 2013 to May 2015, whilst the final </w:t>
      </w:r>
      <w:r w:rsidR="00421695" w:rsidRPr="00274D6F">
        <w:rPr>
          <w:rFonts w:ascii="Times New Roman" w:hAnsi="Times New Roman"/>
          <w:sz w:val="24"/>
          <w:szCs w:val="24"/>
        </w:rPr>
        <w:t xml:space="preserve">energy output </w:t>
      </w:r>
      <w:r w:rsidR="002D76B6" w:rsidRPr="00274D6F">
        <w:rPr>
          <w:rFonts w:ascii="Times New Roman" w:hAnsi="Times New Roman"/>
          <w:sz w:val="24"/>
          <w:szCs w:val="24"/>
        </w:rPr>
        <w:t>was evaluated for the entire period.</w:t>
      </w:r>
      <w:r w:rsidR="00B402F4" w:rsidRPr="00274D6F">
        <w:rPr>
          <w:rFonts w:ascii="Times New Roman" w:hAnsi="Times New Roman"/>
          <w:sz w:val="24"/>
          <w:szCs w:val="24"/>
        </w:rPr>
        <w:t xml:space="preserve"> </w:t>
      </w:r>
    </w:p>
    <w:p w:rsidR="00421695" w:rsidRPr="00274D6F" w:rsidRDefault="00421695" w:rsidP="00713CC5">
      <w:pPr>
        <w:spacing w:after="0"/>
        <w:jc w:val="both"/>
        <w:rPr>
          <w:rFonts w:ascii="Times New Roman" w:hAnsi="Times New Roman"/>
          <w:sz w:val="24"/>
          <w:szCs w:val="24"/>
        </w:rPr>
      </w:pPr>
    </w:p>
    <w:p w:rsidR="004E09B3" w:rsidRPr="00274D6F" w:rsidRDefault="00561D57" w:rsidP="003D0626">
      <w:pPr>
        <w:jc w:val="both"/>
        <w:rPr>
          <w:rFonts w:ascii="Times New Roman" w:hAnsi="Times New Roman"/>
          <w:sz w:val="24"/>
          <w:szCs w:val="24"/>
        </w:rPr>
      </w:pPr>
      <w:r w:rsidRPr="00274D6F">
        <w:rPr>
          <w:rFonts w:ascii="Times New Roman" w:hAnsi="Times New Roman"/>
          <w:sz w:val="24"/>
          <w:szCs w:val="24"/>
        </w:rPr>
        <w:t>The</w:t>
      </w:r>
      <w:r w:rsidR="00421695" w:rsidRPr="00274D6F">
        <w:rPr>
          <w:rFonts w:ascii="Times New Roman" w:hAnsi="Times New Roman"/>
          <w:sz w:val="24"/>
          <w:szCs w:val="24"/>
        </w:rPr>
        <w:t xml:space="preserve"> performance of the Navrongo Solar plant at the end of the studies can be summarized as follows:</w:t>
      </w:r>
    </w:p>
    <w:p w:rsidR="006E0BF0" w:rsidRPr="00274D6F" w:rsidRDefault="004E09B3" w:rsidP="006E0BF0">
      <w:pPr>
        <w:pStyle w:val="ListParagraph"/>
        <w:numPr>
          <w:ilvl w:val="0"/>
          <w:numId w:val="27"/>
        </w:numPr>
        <w:spacing w:after="0"/>
        <w:ind w:left="567" w:hanging="567"/>
        <w:jc w:val="both"/>
        <w:rPr>
          <w:rFonts w:ascii="Times New Roman" w:hAnsi="Times New Roman"/>
          <w:sz w:val="24"/>
          <w:szCs w:val="24"/>
        </w:rPr>
      </w:pPr>
      <w:r w:rsidRPr="00274D6F">
        <w:rPr>
          <w:rFonts w:ascii="Times New Roman" w:hAnsi="Times New Roman"/>
          <w:sz w:val="24"/>
          <w:szCs w:val="24"/>
        </w:rPr>
        <w:t xml:space="preserve"> </w:t>
      </w:r>
      <w:r w:rsidR="006E0BF0" w:rsidRPr="00274D6F">
        <w:rPr>
          <w:rFonts w:ascii="Times New Roman" w:hAnsi="Times New Roman"/>
          <w:sz w:val="24"/>
          <w:szCs w:val="24"/>
        </w:rPr>
        <w:t xml:space="preserve">Within </w:t>
      </w:r>
      <w:r w:rsidR="00CE4448" w:rsidRPr="00274D6F">
        <w:rPr>
          <w:rFonts w:ascii="Times New Roman" w:hAnsi="Times New Roman"/>
          <w:sz w:val="24"/>
          <w:szCs w:val="24"/>
        </w:rPr>
        <w:t xml:space="preserve">the </w:t>
      </w:r>
      <w:r w:rsidR="006E0BF0" w:rsidRPr="00274D6F">
        <w:rPr>
          <w:rFonts w:ascii="Times New Roman" w:hAnsi="Times New Roman"/>
          <w:sz w:val="24"/>
          <w:szCs w:val="24"/>
        </w:rPr>
        <w:t>reporting period, the installation generated 10643.3 MWh electricity, and delivered 10410.3 MWh of electricity to the national grid. The difference of 233 MWh between generated and delivered represents the amount of electricity that was consumed at the installation site.</w:t>
      </w:r>
    </w:p>
    <w:p w:rsidR="006E0BF0" w:rsidRPr="00274D6F" w:rsidRDefault="006E0BF0" w:rsidP="006E0BF0">
      <w:pPr>
        <w:pStyle w:val="ListParagraph"/>
        <w:numPr>
          <w:ilvl w:val="0"/>
          <w:numId w:val="27"/>
        </w:numPr>
        <w:spacing w:after="0"/>
        <w:ind w:left="567" w:hanging="567"/>
        <w:jc w:val="both"/>
        <w:rPr>
          <w:rFonts w:ascii="Times New Roman" w:hAnsi="Times New Roman"/>
          <w:sz w:val="24"/>
          <w:szCs w:val="24"/>
        </w:rPr>
      </w:pPr>
      <w:r w:rsidRPr="00274D6F">
        <w:rPr>
          <w:rFonts w:ascii="Times New Roman" w:hAnsi="Times New Roman"/>
          <w:sz w:val="24"/>
          <w:szCs w:val="24"/>
        </w:rPr>
        <w:t>Based on generated electricity, the annual daily reference</w:t>
      </w:r>
      <w:r w:rsidR="009B22D7" w:rsidRPr="00274D6F">
        <w:rPr>
          <w:rFonts w:ascii="Times New Roman" w:hAnsi="Times New Roman"/>
          <w:sz w:val="24"/>
          <w:szCs w:val="24"/>
        </w:rPr>
        <w:t xml:space="preserve"> yield</w:t>
      </w:r>
      <w:r w:rsidR="009D1889" w:rsidRPr="00274D6F">
        <w:rPr>
          <w:rFonts w:ascii="Times New Roman" w:hAnsi="Times New Roman"/>
          <w:sz w:val="24"/>
          <w:szCs w:val="24"/>
        </w:rPr>
        <w:t xml:space="preserve"> and final yield</w:t>
      </w:r>
      <w:r w:rsidRPr="00274D6F">
        <w:rPr>
          <w:rFonts w:ascii="Times New Roman" w:hAnsi="Times New Roman"/>
          <w:sz w:val="24"/>
          <w:szCs w:val="24"/>
        </w:rPr>
        <w:t xml:space="preserve"> of the installation were found to be 5.92 h/day (or 2159 hours per year) and 4.17 h/day (or 1520 hours per year), respectively.</w:t>
      </w:r>
    </w:p>
    <w:p w:rsidR="006E0BF0" w:rsidRPr="00274D6F" w:rsidRDefault="006E0BF0" w:rsidP="006E0BF0">
      <w:pPr>
        <w:pStyle w:val="ListParagraph"/>
        <w:numPr>
          <w:ilvl w:val="0"/>
          <w:numId w:val="27"/>
        </w:numPr>
        <w:spacing w:after="0"/>
        <w:ind w:left="567" w:hanging="567"/>
        <w:jc w:val="both"/>
        <w:rPr>
          <w:rFonts w:ascii="Times New Roman" w:hAnsi="Times New Roman"/>
          <w:sz w:val="24"/>
          <w:szCs w:val="24"/>
        </w:rPr>
      </w:pPr>
      <w:r w:rsidRPr="00274D6F">
        <w:rPr>
          <w:rFonts w:ascii="Times New Roman" w:hAnsi="Times New Roman"/>
          <w:sz w:val="24"/>
          <w:szCs w:val="24"/>
        </w:rPr>
        <w:t>The annual performance ratio and capacity factor of the installation are respectively, 70.6% and 16.2%. The relatively low value of the performance ratio of this installation could be as a result of high ambient temperature in the northern part of Ghana. That notwithstanding, the estimated performance is within the range expected for solar PV installation in tropical region.</w:t>
      </w:r>
    </w:p>
    <w:p w:rsidR="006E0BF0" w:rsidRPr="00274D6F" w:rsidRDefault="006E0BF0" w:rsidP="006E0BF0">
      <w:pPr>
        <w:pStyle w:val="ListParagraph"/>
        <w:numPr>
          <w:ilvl w:val="0"/>
          <w:numId w:val="27"/>
        </w:numPr>
        <w:spacing w:after="0"/>
        <w:ind w:left="567" w:hanging="567"/>
        <w:jc w:val="both"/>
        <w:rPr>
          <w:rFonts w:ascii="Times New Roman" w:hAnsi="Times New Roman"/>
          <w:sz w:val="24"/>
          <w:szCs w:val="24"/>
        </w:rPr>
      </w:pPr>
      <w:r w:rsidRPr="00274D6F">
        <w:rPr>
          <w:rFonts w:ascii="Times New Roman" w:hAnsi="Times New Roman"/>
          <w:sz w:val="24"/>
          <w:szCs w:val="24"/>
        </w:rPr>
        <w:t>Using prevailing exchange rate at the time of comm</w:t>
      </w:r>
      <w:r w:rsidR="00254805" w:rsidRPr="00274D6F">
        <w:rPr>
          <w:rFonts w:ascii="Times New Roman" w:hAnsi="Times New Roman"/>
          <w:sz w:val="24"/>
          <w:szCs w:val="24"/>
        </w:rPr>
        <w:t>ission of US$1.00 = GH¢1.99</w:t>
      </w:r>
      <w:r w:rsidRPr="00274D6F">
        <w:rPr>
          <w:rFonts w:ascii="Times New Roman" w:hAnsi="Times New Roman"/>
          <w:sz w:val="24"/>
          <w:szCs w:val="24"/>
        </w:rPr>
        <w:t xml:space="preserve"> the installation would deliver 3470.11MWh  of electricity annually,</w:t>
      </w:r>
      <w:r w:rsidR="006B026B" w:rsidRPr="00274D6F">
        <w:rPr>
          <w:rFonts w:ascii="Times New Roman" w:hAnsi="Times New Roman"/>
          <w:sz w:val="24"/>
          <w:szCs w:val="24"/>
        </w:rPr>
        <w:t xml:space="preserve"> have</w:t>
      </w:r>
      <w:r w:rsidRPr="00274D6F">
        <w:rPr>
          <w:rFonts w:ascii="Times New Roman" w:hAnsi="Times New Roman"/>
          <w:sz w:val="24"/>
          <w:szCs w:val="24"/>
        </w:rPr>
        <w:t xml:space="preserve"> a payback period of  7.2 years is realized and hence the installation can recovers its </w:t>
      </w:r>
      <w:r w:rsidRPr="00274D6F">
        <w:rPr>
          <w:rFonts w:ascii="Times New Roman" w:hAnsi="Times New Roman"/>
          <w:sz w:val="24"/>
          <w:szCs w:val="24"/>
        </w:rPr>
        <w:lastRenderedPageBreak/>
        <w:t xml:space="preserve">investment cost within the ten years of the guaranteed approved feed-in tariff period. </w:t>
      </w:r>
    </w:p>
    <w:p w:rsidR="006E0BF0" w:rsidRPr="00274D6F" w:rsidRDefault="006E0BF0" w:rsidP="006E0BF0">
      <w:pPr>
        <w:pStyle w:val="ListParagraph"/>
        <w:numPr>
          <w:ilvl w:val="0"/>
          <w:numId w:val="27"/>
        </w:numPr>
        <w:spacing w:after="0"/>
        <w:ind w:left="567" w:hanging="567"/>
        <w:jc w:val="both"/>
        <w:rPr>
          <w:rFonts w:ascii="Times New Roman" w:hAnsi="Times New Roman"/>
          <w:sz w:val="24"/>
          <w:szCs w:val="24"/>
        </w:rPr>
      </w:pPr>
      <w:r w:rsidRPr="00274D6F">
        <w:rPr>
          <w:rFonts w:ascii="Times New Roman" w:hAnsi="Times New Roman"/>
          <w:sz w:val="24"/>
          <w:szCs w:val="24"/>
        </w:rPr>
        <w:t xml:space="preserve">Using the same feed-in tariff of GHc0.644/kWh, at the current exchange rate of, US$1.00 = GH¢4.25 (as of June, 2017), a simple payback period of about 15.4 years is realized, which, as per IFC recommendation is still economically viable. </w:t>
      </w:r>
    </w:p>
    <w:p w:rsidR="00713CC5" w:rsidRPr="00274D6F" w:rsidRDefault="006E0BF0" w:rsidP="006E0BF0">
      <w:pPr>
        <w:pStyle w:val="ListParagraph"/>
        <w:numPr>
          <w:ilvl w:val="0"/>
          <w:numId w:val="27"/>
        </w:numPr>
        <w:spacing w:after="0"/>
        <w:ind w:left="567" w:hanging="567"/>
        <w:jc w:val="both"/>
        <w:rPr>
          <w:rFonts w:ascii="Times New Roman" w:hAnsi="Times New Roman"/>
          <w:sz w:val="24"/>
          <w:szCs w:val="24"/>
        </w:rPr>
      </w:pPr>
      <w:r w:rsidRPr="00274D6F">
        <w:rPr>
          <w:rFonts w:ascii="Times New Roman" w:hAnsi="Times New Roman"/>
          <w:sz w:val="24"/>
          <w:szCs w:val="24"/>
        </w:rPr>
        <w:t xml:space="preserve">Using current grid emission factor in Ghana and quantity of electricity fed into the national grid, over 3852 metric tonnes of carbon dioxide have been avoided by this solar PV power plant since its installation. </w:t>
      </w:r>
    </w:p>
    <w:p w:rsidR="007A21B6" w:rsidRPr="00274D6F" w:rsidRDefault="007A21B6" w:rsidP="00713CC5">
      <w:pPr>
        <w:spacing w:after="0"/>
        <w:jc w:val="both"/>
        <w:rPr>
          <w:rFonts w:ascii="Times New Roman" w:hAnsi="Times New Roman"/>
          <w:sz w:val="24"/>
          <w:szCs w:val="24"/>
        </w:rPr>
      </w:pPr>
      <w:r w:rsidRPr="00274D6F">
        <w:rPr>
          <w:rFonts w:ascii="Times New Roman" w:hAnsi="Times New Roman"/>
          <w:sz w:val="24"/>
          <w:szCs w:val="24"/>
        </w:rPr>
        <w:t>The finding from this studies indicates that grid connected solar photovoltaic system for electricity generation is feasible in Ghana and could contribute significantly to Ghana’s electricity generation deficit without degrading the environment.</w:t>
      </w:r>
    </w:p>
    <w:p w:rsidR="00713CC5" w:rsidRPr="00274D6F" w:rsidRDefault="00713CC5" w:rsidP="003B1045">
      <w:pPr>
        <w:spacing w:after="0" w:line="240" w:lineRule="auto"/>
        <w:jc w:val="both"/>
        <w:rPr>
          <w:rFonts w:ascii="Times New Roman" w:hAnsi="Times New Roman"/>
          <w:sz w:val="24"/>
          <w:szCs w:val="24"/>
        </w:rPr>
      </w:pPr>
    </w:p>
    <w:p w:rsidR="006303DB" w:rsidRDefault="00A8391D" w:rsidP="00215CB3">
      <w:pPr>
        <w:pStyle w:val="Heading2"/>
        <w:rPr>
          <w:rFonts w:ascii="Times New Roman" w:hAnsi="Times New Roman" w:cs="Times New Roman"/>
          <w:b/>
          <w:color w:val="auto"/>
          <w:sz w:val="24"/>
          <w:szCs w:val="24"/>
        </w:rPr>
      </w:pPr>
      <w:bookmarkStart w:id="150" w:name="_Toc527039800"/>
      <w:bookmarkStart w:id="151" w:name="_Toc10464960"/>
      <w:r w:rsidRPr="00274D6F">
        <w:rPr>
          <w:rFonts w:ascii="Times New Roman" w:hAnsi="Times New Roman" w:cs="Times New Roman"/>
          <w:b/>
          <w:color w:val="auto"/>
          <w:sz w:val="24"/>
          <w:szCs w:val="24"/>
        </w:rPr>
        <w:t>6</w:t>
      </w:r>
      <w:r w:rsidR="00E87105" w:rsidRPr="00274D6F">
        <w:rPr>
          <w:rFonts w:ascii="Times New Roman" w:hAnsi="Times New Roman" w:cs="Times New Roman"/>
          <w:b/>
          <w:color w:val="auto"/>
          <w:sz w:val="24"/>
          <w:szCs w:val="24"/>
        </w:rPr>
        <w:t>.2</w:t>
      </w:r>
      <w:r w:rsidR="006303DB" w:rsidRPr="00274D6F">
        <w:rPr>
          <w:rFonts w:ascii="Times New Roman" w:hAnsi="Times New Roman" w:cs="Times New Roman"/>
          <w:b/>
          <w:color w:val="auto"/>
          <w:sz w:val="24"/>
          <w:szCs w:val="24"/>
        </w:rPr>
        <w:t xml:space="preserve"> Recommendations</w:t>
      </w:r>
      <w:bookmarkEnd w:id="150"/>
      <w:bookmarkEnd w:id="151"/>
    </w:p>
    <w:p w:rsidR="00874B52" w:rsidRPr="00874B52" w:rsidRDefault="00874B52" w:rsidP="00874B52">
      <w:pPr>
        <w:jc w:val="both"/>
        <w:rPr>
          <w:rFonts w:ascii="Times New Roman" w:hAnsi="Times New Roman"/>
          <w:sz w:val="24"/>
          <w:szCs w:val="24"/>
        </w:rPr>
      </w:pPr>
      <w:r w:rsidRPr="00874B52">
        <w:rPr>
          <w:rFonts w:ascii="Times New Roman" w:hAnsi="Times New Roman"/>
          <w:sz w:val="24"/>
          <w:szCs w:val="24"/>
        </w:rPr>
        <w:t>The following recommendations are made for future work or research</w:t>
      </w:r>
      <w:r w:rsidR="005C2957">
        <w:rPr>
          <w:rFonts w:ascii="Times New Roman" w:hAnsi="Times New Roman"/>
          <w:sz w:val="24"/>
          <w:szCs w:val="24"/>
        </w:rPr>
        <w:t>.</w:t>
      </w:r>
    </w:p>
    <w:p w:rsidR="006303DB" w:rsidRPr="00274D6F" w:rsidRDefault="006303DB" w:rsidP="000A244B">
      <w:pPr>
        <w:jc w:val="both"/>
        <w:rPr>
          <w:rFonts w:ascii="Times New Roman" w:hAnsi="Times New Roman"/>
          <w:sz w:val="24"/>
          <w:szCs w:val="24"/>
        </w:rPr>
      </w:pPr>
      <w:r w:rsidRPr="00274D6F">
        <w:rPr>
          <w:rFonts w:ascii="Times New Roman" w:hAnsi="Times New Roman"/>
          <w:sz w:val="24"/>
          <w:szCs w:val="24"/>
        </w:rPr>
        <w:t>1. The weather station located at the plant which is faulty should be repaired and put to use immediately. This would enable easy monitoring of the solar resource and the temperature of the plant.</w:t>
      </w:r>
    </w:p>
    <w:p w:rsidR="00402801" w:rsidRDefault="006303DB" w:rsidP="00402801">
      <w:pPr>
        <w:jc w:val="both"/>
        <w:rPr>
          <w:rFonts w:ascii="Times New Roman" w:hAnsi="Times New Roman"/>
          <w:sz w:val="24"/>
          <w:szCs w:val="24"/>
        </w:rPr>
      </w:pPr>
      <w:r w:rsidRPr="00274D6F">
        <w:rPr>
          <w:rFonts w:ascii="Times New Roman" w:hAnsi="Times New Roman"/>
          <w:sz w:val="24"/>
          <w:szCs w:val="24"/>
        </w:rPr>
        <w:t>2. Further operational data should be obtained from the plant to carry out further analysis. This is needed to draw conclusion with regards to the seeming decline of the generated energy. It is</w:t>
      </w:r>
      <w:r w:rsidR="00C00E80" w:rsidRPr="00274D6F">
        <w:rPr>
          <w:rFonts w:ascii="Times New Roman" w:hAnsi="Times New Roman"/>
          <w:sz w:val="24"/>
          <w:szCs w:val="24"/>
        </w:rPr>
        <w:t xml:space="preserve"> </w:t>
      </w:r>
      <w:r w:rsidRPr="00274D6F">
        <w:rPr>
          <w:rFonts w:ascii="Times New Roman" w:hAnsi="Times New Roman"/>
          <w:sz w:val="24"/>
          <w:szCs w:val="24"/>
        </w:rPr>
        <w:t xml:space="preserve">recommended that after five years of operation of the plant, a trend analysis can be conducted on the generated energy to see </w:t>
      </w:r>
      <w:r w:rsidR="00402801">
        <w:rPr>
          <w:rFonts w:ascii="Times New Roman" w:hAnsi="Times New Roman"/>
          <w:sz w:val="24"/>
          <w:szCs w:val="24"/>
        </w:rPr>
        <w:t xml:space="preserve">how it comes out. </w:t>
      </w:r>
    </w:p>
    <w:p w:rsidR="00402801" w:rsidRPr="00274D6F" w:rsidRDefault="00402801" w:rsidP="00402801">
      <w:pPr>
        <w:spacing w:after="160" w:line="259" w:lineRule="auto"/>
        <w:rPr>
          <w:rFonts w:ascii="Times New Roman" w:hAnsi="Times New Roman"/>
          <w:sz w:val="24"/>
          <w:szCs w:val="24"/>
        </w:rPr>
      </w:pPr>
      <w:r>
        <w:rPr>
          <w:rFonts w:ascii="Times New Roman" w:hAnsi="Times New Roman"/>
          <w:sz w:val="24"/>
          <w:szCs w:val="24"/>
        </w:rPr>
        <w:br w:type="page"/>
      </w:r>
    </w:p>
    <w:p w:rsidR="00410523" w:rsidRPr="00274D6F" w:rsidRDefault="00410523" w:rsidP="003B1045">
      <w:pPr>
        <w:pStyle w:val="Heading1"/>
        <w:jc w:val="center"/>
        <w:rPr>
          <w:rFonts w:ascii="Times New Roman" w:hAnsi="Times New Roman" w:cs="Times New Roman"/>
          <w:b/>
          <w:color w:val="auto"/>
          <w:sz w:val="28"/>
          <w:szCs w:val="28"/>
        </w:rPr>
      </w:pPr>
      <w:bookmarkStart w:id="152" w:name="_Toc527039801"/>
      <w:bookmarkStart w:id="153" w:name="_Toc10464961"/>
      <w:r w:rsidRPr="00AF7CA5">
        <w:rPr>
          <w:rFonts w:ascii="Times New Roman" w:hAnsi="Times New Roman" w:cs="Times New Roman"/>
          <w:b/>
          <w:color w:val="auto"/>
          <w:sz w:val="24"/>
          <w:szCs w:val="28"/>
        </w:rPr>
        <w:lastRenderedPageBreak/>
        <w:t>REFERENCES</w:t>
      </w:r>
      <w:bookmarkEnd w:id="152"/>
      <w:bookmarkEnd w:id="153"/>
    </w:p>
    <w:p w:rsidR="00796509" w:rsidRPr="005F5033" w:rsidRDefault="00796509" w:rsidP="00DB01F9">
      <w:pPr>
        <w:spacing w:before="240" w:after="240" w:line="360" w:lineRule="auto"/>
        <w:ind w:left="720" w:hanging="720"/>
        <w:rPr>
          <w:rStyle w:val="Hyperlink"/>
          <w:rFonts w:ascii="Times New Roman" w:hAnsi="Times New Roman"/>
          <w:color w:val="auto"/>
          <w:sz w:val="24"/>
          <w:szCs w:val="24"/>
          <w:u w:val="none"/>
        </w:rPr>
      </w:pPr>
      <w:r w:rsidRPr="005F5033">
        <w:rPr>
          <w:rFonts w:ascii="Times New Roman" w:hAnsi="Times New Roman"/>
          <w:sz w:val="24"/>
          <w:szCs w:val="24"/>
        </w:rPr>
        <w:t xml:space="preserve">Energy Commission 2006, Strategic National Energy plan. Available at: </w:t>
      </w:r>
      <w:hyperlink r:id="rId35" w:history="1">
        <w:r w:rsidRPr="005F5033">
          <w:rPr>
            <w:rStyle w:val="Hyperlink"/>
            <w:rFonts w:ascii="Times New Roman" w:hAnsi="Times New Roman"/>
            <w:color w:val="auto"/>
            <w:sz w:val="24"/>
            <w:szCs w:val="24"/>
          </w:rPr>
          <w:t>www.energycom.gov.gh/files/snep/MAINREPORTfinalPD.pdf</w:t>
        </w:r>
      </w:hyperlink>
      <w:r w:rsidR="005F5033">
        <w:rPr>
          <w:rStyle w:val="Hyperlink"/>
          <w:rFonts w:ascii="Times New Roman" w:hAnsi="Times New Roman"/>
          <w:color w:val="auto"/>
          <w:sz w:val="24"/>
          <w:szCs w:val="24"/>
          <w:u w:val="none"/>
        </w:rPr>
        <w:t xml:space="preserve"> </w:t>
      </w:r>
      <w:r w:rsidRPr="005F5033">
        <w:rPr>
          <w:rFonts w:ascii="Times New Roman" w:hAnsi="Times New Roman"/>
          <w:sz w:val="24"/>
          <w:szCs w:val="24"/>
        </w:rPr>
        <w:t>Retrieved on February 8, 2016</w:t>
      </w:r>
    </w:p>
    <w:p w:rsidR="00796509" w:rsidRPr="005F5033" w:rsidRDefault="00796509" w:rsidP="005F5033">
      <w:pPr>
        <w:spacing w:before="240" w:after="240" w:line="360" w:lineRule="auto"/>
        <w:ind w:left="720" w:hanging="720"/>
        <w:jc w:val="both"/>
        <w:rPr>
          <w:rFonts w:ascii="Times New Roman" w:hAnsi="Times New Roman"/>
          <w:sz w:val="24"/>
          <w:szCs w:val="24"/>
        </w:rPr>
      </w:pPr>
      <w:r w:rsidRPr="005F5033">
        <w:rPr>
          <w:rFonts w:ascii="Times New Roman" w:hAnsi="Times New Roman"/>
          <w:sz w:val="24"/>
          <w:szCs w:val="24"/>
        </w:rPr>
        <w:t xml:space="preserve">Francis Kamansuor, Abeeku Brew- Hammond, George Yao Obeng, Alfred Duker, Frank Ohene Amor, Festus Boamoah, </w:t>
      </w:r>
      <w:r w:rsidR="007C5F67" w:rsidRPr="005F5033">
        <w:rPr>
          <w:rFonts w:ascii="Times New Roman" w:hAnsi="Times New Roman"/>
          <w:sz w:val="24"/>
          <w:szCs w:val="24"/>
        </w:rPr>
        <w:t>Isaac Adu-Poku, Daniel Ladzagla, 2012. GIS-EAP Final report. Available at:</w:t>
      </w:r>
      <w:r w:rsidRPr="005F5033">
        <w:rPr>
          <w:rFonts w:ascii="Times New Roman" w:hAnsi="Times New Roman"/>
          <w:sz w:val="24"/>
          <w:szCs w:val="24"/>
        </w:rPr>
        <w:t xml:space="preserve"> </w:t>
      </w:r>
      <w:hyperlink r:id="rId36" w:history="1">
        <w:r w:rsidR="007C5F67" w:rsidRPr="005F5033">
          <w:rPr>
            <w:rStyle w:val="Hyperlink"/>
            <w:rFonts w:ascii="Times New Roman" w:hAnsi="Times New Roman"/>
            <w:color w:val="auto"/>
            <w:sz w:val="24"/>
            <w:szCs w:val="24"/>
          </w:rPr>
          <w:t>https://www.euei-pdf.org</w:t>
        </w:r>
      </w:hyperlink>
      <w:r w:rsidR="007C5F67" w:rsidRPr="005F5033">
        <w:rPr>
          <w:rFonts w:ascii="Times New Roman" w:hAnsi="Times New Roman"/>
          <w:sz w:val="24"/>
          <w:szCs w:val="24"/>
        </w:rPr>
        <w:t>. Retrieved on February 10, 2016</w:t>
      </w:r>
    </w:p>
    <w:p w:rsidR="00774D82" w:rsidRPr="00274D6F" w:rsidRDefault="00774D82" w:rsidP="005F5033">
      <w:pPr>
        <w:pStyle w:val="Default"/>
        <w:spacing w:before="240" w:after="240" w:line="360" w:lineRule="auto"/>
        <w:ind w:left="720" w:hanging="720"/>
        <w:rPr>
          <w:color w:val="auto"/>
        </w:rPr>
      </w:pPr>
      <w:r w:rsidRPr="00274D6F">
        <w:rPr>
          <w:color w:val="auto"/>
        </w:rPr>
        <w:t>IEA, 2010</w:t>
      </w:r>
      <w:r w:rsidR="00241CFD" w:rsidRPr="00274D6F">
        <w:rPr>
          <w:color w:val="auto"/>
        </w:rPr>
        <w:t>. Per capita electricity production</w:t>
      </w:r>
      <w:r w:rsidRPr="00274D6F">
        <w:rPr>
          <w:color w:val="auto"/>
        </w:rPr>
        <w:t xml:space="preserve">. Available at:   https:// </w:t>
      </w:r>
      <w:hyperlink r:id="rId37" w:history="1">
        <w:r w:rsidRPr="00274D6F">
          <w:rPr>
            <w:rStyle w:val="Hyperlink"/>
            <w:color w:val="auto"/>
          </w:rPr>
          <w:t>www.iea.org.IEA.2010</w:t>
        </w:r>
      </w:hyperlink>
      <w:r w:rsidRPr="00274D6F">
        <w:rPr>
          <w:color w:val="auto"/>
        </w:rPr>
        <w:t xml:space="preserve"> . Retrieved on February 14,2016</w:t>
      </w:r>
    </w:p>
    <w:p w:rsidR="00241CFD" w:rsidRPr="00274D6F" w:rsidRDefault="00774D82" w:rsidP="005F5033">
      <w:pPr>
        <w:pStyle w:val="Default"/>
        <w:spacing w:before="240" w:after="240" w:line="360" w:lineRule="auto"/>
        <w:ind w:left="720" w:hanging="720"/>
        <w:rPr>
          <w:color w:val="auto"/>
        </w:rPr>
      </w:pPr>
      <w:r w:rsidRPr="00274D6F">
        <w:rPr>
          <w:color w:val="auto"/>
        </w:rPr>
        <w:t xml:space="preserve">IEA, 2015. World electricity generation by source  </w:t>
      </w:r>
      <w:r w:rsidR="00241CFD" w:rsidRPr="00274D6F">
        <w:rPr>
          <w:color w:val="auto"/>
        </w:rPr>
        <w:t>Available at: https://</w:t>
      </w:r>
      <w:r w:rsidRPr="00274D6F">
        <w:rPr>
          <w:color w:val="auto"/>
        </w:rPr>
        <w:t xml:space="preserve"> </w:t>
      </w:r>
      <w:hyperlink r:id="rId38" w:history="1">
        <w:r w:rsidRPr="00274D6F">
          <w:rPr>
            <w:rStyle w:val="Hyperlink"/>
            <w:color w:val="auto"/>
          </w:rPr>
          <w:t>www.iea.org.IEA.2015</w:t>
        </w:r>
      </w:hyperlink>
      <w:r w:rsidR="00241CFD" w:rsidRPr="00274D6F">
        <w:rPr>
          <w:rStyle w:val="Hyperlink"/>
          <w:color w:val="auto"/>
        </w:rPr>
        <w:t xml:space="preserve">  </w:t>
      </w:r>
      <w:r w:rsidR="00241CFD" w:rsidRPr="00274D6F">
        <w:rPr>
          <w:rStyle w:val="Hyperlink"/>
          <w:color w:val="auto"/>
          <w:u w:val="none"/>
        </w:rPr>
        <w:t xml:space="preserve"> Retrieved on March 10, 2016</w:t>
      </w:r>
    </w:p>
    <w:p w:rsidR="00615041" w:rsidRPr="005F5033" w:rsidRDefault="00615041" w:rsidP="005F5033">
      <w:pPr>
        <w:spacing w:before="240" w:after="240" w:line="360" w:lineRule="auto"/>
        <w:ind w:left="720" w:hanging="720"/>
        <w:jc w:val="both"/>
        <w:rPr>
          <w:rFonts w:ascii="Times New Roman" w:hAnsi="Times New Roman"/>
          <w:sz w:val="24"/>
          <w:szCs w:val="24"/>
        </w:rPr>
      </w:pPr>
      <w:r w:rsidRPr="005F5033">
        <w:rPr>
          <w:rFonts w:ascii="Times New Roman" w:hAnsi="Times New Roman"/>
          <w:sz w:val="24"/>
          <w:szCs w:val="24"/>
        </w:rPr>
        <w:t xml:space="preserve"> Dr. Richard Rosen, Tim Woolf, Dr. Bill Doughertry, Bruce Biewalt, Dr. Stephen Bernow, 1995. Promoting Environmental Quality in a Restructured Electric Industry. Available at: </w:t>
      </w:r>
      <w:hyperlink r:id="rId39" w:history="1">
        <w:r w:rsidRPr="005F5033">
          <w:rPr>
            <w:rStyle w:val="Hyperlink"/>
            <w:rFonts w:ascii="Times New Roman" w:hAnsi="Times New Roman"/>
            <w:color w:val="auto"/>
            <w:sz w:val="24"/>
            <w:szCs w:val="24"/>
            <w:u w:val="none"/>
          </w:rPr>
          <w:t>https://www.cieseevx.ist.psu.edu</w:t>
        </w:r>
      </w:hyperlink>
      <w:r w:rsidRPr="005F5033">
        <w:rPr>
          <w:rFonts w:ascii="Times New Roman" w:hAnsi="Times New Roman"/>
          <w:sz w:val="24"/>
          <w:szCs w:val="24"/>
        </w:rPr>
        <w:t xml:space="preserve"> Retrieved on March 10, 2016.</w:t>
      </w:r>
    </w:p>
    <w:p w:rsidR="0023075C" w:rsidRPr="005F5033" w:rsidRDefault="0023075C" w:rsidP="005F5033">
      <w:pPr>
        <w:pStyle w:val="Default"/>
        <w:spacing w:before="240" w:after="240" w:line="360" w:lineRule="auto"/>
        <w:ind w:left="720" w:hanging="720"/>
        <w:rPr>
          <w:color w:val="auto"/>
        </w:rPr>
      </w:pPr>
      <w:r w:rsidRPr="005F5033">
        <w:rPr>
          <w:color w:val="auto"/>
        </w:rPr>
        <w:t xml:space="preserve">World Energy Assessment, 2000. Energy and the challenges of sustainability. Available at: https:// </w:t>
      </w:r>
      <w:hyperlink r:id="rId40" w:history="1">
        <w:r w:rsidRPr="005F5033">
          <w:rPr>
            <w:rStyle w:val="Hyperlink"/>
            <w:color w:val="auto"/>
            <w:u w:val="none"/>
          </w:rPr>
          <w:t>www.undp.org/content/undp/en/home/librarypage/environment-energy/sustainable_energy/world_assessment</w:t>
        </w:r>
      </w:hyperlink>
      <w:r w:rsidRPr="005F5033">
        <w:rPr>
          <w:color w:val="auto"/>
        </w:rPr>
        <w:t xml:space="preserve">  Retrieved on March 20,2016</w:t>
      </w:r>
    </w:p>
    <w:p w:rsidR="0023075C" w:rsidRPr="005F5033" w:rsidRDefault="0023075C" w:rsidP="005F5033">
      <w:pPr>
        <w:pStyle w:val="Default"/>
        <w:spacing w:before="240" w:after="240" w:line="360" w:lineRule="auto"/>
        <w:ind w:left="720" w:hanging="720"/>
        <w:jc w:val="both"/>
        <w:rPr>
          <w:color w:val="auto"/>
        </w:rPr>
      </w:pPr>
      <w:r w:rsidRPr="005F5033">
        <w:rPr>
          <w:color w:val="auto"/>
        </w:rPr>
        <w:t xml:space="preserve">Energy </w:t>
      </w:r>
      <w:r w:rsidR="00A92300" w:rsidRPr="005F5033">
        <w:rPr>
          <w:color w:val="auto"/>
        </w:rPr>
        <w:t>Commission</w:t>
      </w:r>
      <w:r w:rsidRPr="005F5033">
        <w:rPr>
          <w:color w:val="auto"/>
        </w:rPr>
        <w:t xml:space="preserve"> 2016, Energy (supply and demand) outlook for Ghana. </w:t>
      </w:r>
      <w:hyperlink r:id="rId41" w:history="1">
        <w:r w:rsidRPr="005F5033">
          <w:rPr>
            <w:rStyle w:val="Hyperlink"/>
            <w:color w:val="auto"/>
            <w:u w:val="none"/>
          </w:rPr>
          <w:t>www.energycom.gov.gh/files/Energycommission-2016EnergyoutlookforGhana-final.pdf</w:t>
        </w:r>
      </w:hyperlink>
      <w:r w:rsidRPr="005F5033">
        <w:rPr>
          <w:color w:val="auto"/>
        </w:rPr>
        <w:t xml:space="preserve"> page 33. Retrieved on April 11,2017</w:t>
      </w:r>
    </w:p>
    <w:p w:rsidR="000D56EE" w:rsidRPr="005F5033" w:rsidRDefault="000D56EE" w:rsidP="005F5033">
      <w:pPr>
        <w:pStyle w:val="Default"/>
        <w:spacing w:before="240" w:after="240" w:line="360" w:lineRule="auto"/>
        <w:ind w:left="720" w:hanging="720"/>
        <w:rPr>
          <w:color w:val="auto"/>
        </w:rPr>
      </w:pPr>
      <w:r w:rsidRPr="005F5033">
        <w:rPr>
          <w:color w:val="auto"/>
        </w:rPr>
        <w:t xml:space="preserve">African business review, 2016.Africa’s top solar power projects (internet) published, September 21, 2016. Available at: </w:t>
      </w:r>
      <w:hyperlink r:id="rId42" w:history="1">
        <w:r w:rsidRPr="005F5033">
          <w:rPr>
            <w:rStyle w:val="Hyperlink"/>
            <w:color w:val="auto"/>
            <w:u w:val="none"/>
          </w:rPr>
          <w:t>http://www.africanbusinessreview.co.za/technology/2547/Africas-top-solar-power-projects</w:t>
        </w:r>
      </w:hyperlink>
      <w:r w:rsidRPr="005F5033">
        <w:rPr>
          <w:color w:val="auto"/>
        </w:rPr>
        <w:t xml:space="preserve"> Retrieved on April 01, 2017</w:t>
      </w:r>
    </w:p>
    <w:p w:rsidR="000D56EE" w:rsidRPr="00274D6F" w:rsidRDefault="000D56EE" w:rsidP="005F5033">
      <w:pPr>
        <w:pStyle w:val="Default"/>
        <w:spacing w:before="240" w:after="240" w:line="360" w:lineRule="auto"/>
        <w:ind w:left="720" w:hanging="720"/>
        <w:jc w:val="both"/>
        <w:rPr>
          <w:rStyle w:val="Hyperlink"/>
          <w:color w:val="auto"/>
          <w:u w:val="none"/>
        </w:rPr>
      </w:pPr>
      <w:r w:rsidRPr="005F5033">
        <w:rPr>
          <w:color w:val="auto"/>
        </w:rPr>
        <w:lastRenderedPageBreak/>
        <w:t xml:space="preserve">“Solar electricity basics”. Home power magazine. Published December 03, 2012. Available at  </w:t>
      </w:r>
      <w:hyperlink r:id="rId43" w:history="1">
        <w:r w:rsidRPr="005F5033">
          <w:rPr>
            <w:rStyle w:val="Hyperlink"/>
            <w:color w:val="auto"/>
            <w:u w:val="none"/>
          </w:rPr>
          <w:t>http://homepower.com/articles/solar-electricity/basis/what-solar-electricity</w:t>
        </w:r>
      </w:hyperlink>
      <w:r w:rsidR="005F5033">
        <w:rPr>
          <w:rStyle w:val="Hyperlink"/>
          <w:color w:val="auto"/>
          <w:u w:val="none"/>
        </w:rPr>
        <w:t xml:space="preserve"> </w:t>
      </w:r>
      <w:r w:rsidRPr="00274D6F">
        <w:rPr>
          <w:rStyle w:val="Hyperlink"/>
          <w:color w:val="auto"/>
          <w:u w:val="none"/>
        </w:rPr>
        <w:t>Retrieved on April 2, 2017</w:t>
      </w:r>
    </w:p>
    <w:p w:rsidR="001D2858" w:rsidRPr="005F5033" w:rsidRDefault="00283E55" w:rsidP="005F5033">
      <w:pPr>
        <w:pStyle w:val="Default"/>
        <w:spacing w:before="240" w:after="240" w:line="360" w:lineRule="auto"/>
        <w:ind w:left="720" w:hanging="720"/>
        <w:rPr>
          <w:color w:val="auto"/>
        </w:rPr>
      </w:pPr>
      <w:r w:rsidRPr="005F5033">
        <w:rPr>
          <w:color w:val="auto"/>
        </w:rPr>
        <w:t>Ministry of Energy</w:t>
      </w:r>
      <w:r w:rsidR="00B47304" w:rsidRPr="005F5033">
        <w:rPr>
          <w:color w:val="auto"/>
        </w:rPr>
        <w:t>, 2010</w:t>
      </w:r>
      <w:r w:rsidRPr="005F5033">
        <w:rPr>
          <w:color w:val="auto"/>
        </w:rPr>
        <w:t xml:space="preserve">, National Energy policy </w:t>
      </w:r>
      <w:hyperlink r:id="rId44" w:history="1">
        <w:r w:rsidRPr="005F5033">
          <w:rPr>
            <w:rStyle w:val="Hyperlink"/>
            <w:color w:val="auto"/>
            <w:u w:val="none"/>
          </w:rPr>
          <w:t>www.petrocom.gov.gh/assets/national-energy-policy.pdf</w:t>
        </w:r>
      </w:hyperlink>
      <w:r w:rsidRPr="005F5033">
        <w:rPr>
          <w:color w:val="auto"/>
        </w:rPr>
        <w:t xml:space="preserve"> , page 6. Retrieved on April 10,2017</w:t>
      </w:r>
    </w:p>
    <w:p w:rsidR="001D2858" w:rsidRPr="005F5033" w:rsidRDefault="001D2858" w:rsidP="005F5033">
      <w:pPr>
        <w:pStyle w:val="Default"/>
        <w:spacing w:before="240" w:after="240" w:line="360" w:lineRule="auto"/>
        <w:ind w:left="720" w:hanging="720"/>
        <w:jc w:val="both"/>
        <w:rPr>
          <w:rStyle w:val="Hyperlink"/>
          <w:color w:val="auto"/>
          <w:u w:val="none"/>
        </w:rPr>
      </w:pPr>
      <w:r w:rsidRPr="005F5033">
        <w:rPr>
          <w:color w:val="auto"/>
        </w:rPr>
        <w:t xml:space="preserve"> Singh Safiaton and Sakona, 2015. Ghana renewable readiness assessment. Available at </w:t>
      </w:r>
      <w:hyperlink r:id="rId45" w:history="1">
        <w:r w:rsidRPr="005F5033">
          <w:rPr>
            <w:rStyle w:val="Hyperlink"/>
            <w:color w:val="auto"/>
            <w:u w:val="none"/>
          </w:rPr>
          <w:t>http://www.irena.org/DocumentDownloads/Publications/IRENA_RRA_Ghana_Nov_2015.pdf</w:t>
        </w:r>
      </w:hyperlink>
      <w:r w:rsidRPr="005F5033">
        <w:rPr>
          <w:rStyle w:val="Hyperlink"/>
          <w:color w:val="auto"/>
          <w:u w:val="none"/>
        </w:rPr>
        <w:t xml:space="preserve">     Retrieved on April 5, 2016   </w:t>
      </w:r>
    </w:p>
    <w:p w:rsidR="001D2858" w:rsidRPr="005F5033" w:rsidRDefault="001D2858" w:rsidP="005F5033">
      <w:pPr>
        <w:pStyle w:val="Default"/>
        <w:spacing w:before="240" w:after="240" w:line="360" w:lineRule="auto"/>
        <w:ind w:left="720" w:hanging="720"/>
        <w:jc w:val="both"/>
        <w:rPr>
          <w:color w:val="auto"/>
        </w:rPr>
      </w:pPr>
      <w:r w:rsidRPr="005F5033">
        <w:rPr>
          <w:color w:val="auto"/>
        </w:rPr>
        <w:t xml:space="preserve">Volta River Authority, 2017. Solar Energy. Available at </w:t>
      </w:r>
      <w:hyperlink r:id="rId46" w:history="1">
        <w:r w:rsidRPr="005F5033">
          <w:rPr>
            <w:rStyle w:val="Hyperlink"/>
            <w:color w:val="auto"/>
            <w:u w:val="none"/>
          </w:rPr>
          <w:t>http://www.vra.com/our-mandate/solar-energy.php</w:t>
        </w:r>
      </w:hyperlink>
      <w:r w:rsidRPr="005F5033">
        <w:rPr>
          <w:color w:val="auto"/>
        </w:rPr>
        <w:t xml:space="preserve">  Retrieved on April 3,2017</w:t>
      </w:r>
    </w:p>
    <w:p w:rsidR="00732E89" w:rsidRPr="005F5033" w:rsidRDefault="00732E89" w:rsidP="005F5033">
      <w:pPr>
        <w:pStyle w:val="Default"/>
        <w:spacing w:before="240" w:after="240" w:line="360" w:lineRule="auto"/>
        <w:ind w:left="720" w:hanging="720"/>
        <w:jc w:val="both"/>
        <w:rPr>
          <w:color w:val="auto"/>
        </w:rPr>
      </w:pPr>
      <w:r w:rsidRPr="005F5033">
        <w:rPr>
          <w:color w:val="auto"/>
        </w:rPr>
        <w:t xml:space="preserve"> Christopher Mcfaden 2017. Top ten performing countries for solar energy. Published on March 13, 2017. Available at:</w:t>
      </w:r>
      <w:hyperlink r:id="rId47" w:history="1">
        <w:r w:rsidRPr="005F5033">
          <w:rPr>
            <w:rStyle w:val="Hyperlink"/>
            <w:color w:val="auto"/>
            <w:u w:val="none"/>
          </w:rPr>
          <w:t>http://interestingengineering.com/top-10-prerforming-countries-for-solar-energy</w:t>
        </w:r>
      </w:hyperlink>
      <w:r w:rsidRPr="005F5033">
        <w:rPr>
          <w:color w:val="auto"/>
        </w:rPr>
        <w:t xml:space="preserve"> Retrieved on April 02, 2017</w:t>
      </w:r>
    </w:p>
    <w:p w:rsidR="00283E55" w:rsidRPr="005F5033" w:rsidRDefault="00732E89" w:rsidP="00DB01F9">
      <w:pPr>
        <w:spacing w:before="240" w:after="240" w:line="360" w:lineRule="auto"/>
        <w:ind w:left="720" w:hanging="720"/>
        <w:rPr>
          <w:rFonts w:ascii="Times New Roman" w:hAnsi="Times New Roman"/>
          <w:sz w:val="24"/>
          <w:szCs w:val="24"/>
        </w:rPr>
      </w:pPr>
      <w:r w:rsidRPr="005F5033">
        <w:rPr>
          <w:rFonts w:ascii="Times New Roman" w:hAnsi="Times New Roman"/>
          <w:sz w:val="24"/>
          <w:szCs w:val="24"/>
        </w:rPr>
        <w:t xml:space="preserve"> E</w:t>
      </w:r>
      <w:r w:rsidR="00B47304" w:rsidRPr="005F5033">
        <w:rPr>
          <w:rFonts w:ascii="Times New Roman" w:hAnsi="Times New Roman"/>
          <w:sz w:val="24"/>
          <w:szCs w:val="24"/>
        </w:rPr>
        <w:t>COWAS</w:t>
      </w:r>
      <w:r w:rsidRPr="005F5033">
        <w:rPr>
          <w:rFonts w:ascii="Times New Roman" w:hAnsi="Times New Roman"/>
          <w:sz w:val="24"/>
          <w:szCs w:val="24"/>
        </w:rPr>
        <w:t xml:space="preserve"> Centre for Renewable Energy and Energy </w:t>
      </w:r>
      <w:r w:rsidR="00B47304" w:rsidRPr="005F5033">
        <w:rPr>
          <w:rFonts w:ascii="Times New Roman" w:hAnsi="Times New Roman"/>
          <w:sz w:val="24"/>
          <w:szCs w:val="24"/>
        </w:rPr>
        <w:t>Efficiency (</w:t>
      </w:r>
      <w:r w:rsidR="002819BA" w:rsidRPr="005F5033">
        <w:rPr>
          <w:rFonts w:ascii="Times New Roman" w:hAnsi="Times New Roman"/>
          <w:sz w:val="24"/>
          <w:szCs w:val="24"/>
        </w:rPr>
        <w:t xml:space="preserve">ECRFREENews), </w:t>
      </w:r>
      <w:r w:rsidR="00B47304" w:rsidRPr="005F5033">
        <w:rPr>
          <w:rFonts w:ascii="Times New Roman" w:hAnsi="Times New Roman"/>
          <w:color w:val="000000" w:themeColor="text1"/>
          <w:sz w:val="24"/>
          <w:szCs w:val="24"/>
        </w:rPr>
        <w:t>2010 Largest</w:t>
      </w:r>
      <w:r w:rsidR="002819BA" w:rsidRPr="005F5033">
        <w:rPr>
          <w:rFonts w:ascii="Times New Roman" w:hAnsi="Times New Roman"/>
          <w:color w:val="000000" w:themeColor="text1"/>
          <w:sz w:val="24"/>
          <w:szCs w:val="24"/>
        </w:rPr>
        <w:t xml:space="preserve"> Solar PV in </w:t>
      </w:r>
      <w:r w:rsidR="005F5033" w:rsidRPr="005F5033">
        <w:rPr>
          <w:rFonts w:ascii="Times New Roman" w:hAnsi="Times New Roman"/>
          <w:color w:val="000000" w:themeColor="text1"/>
          <w:sz w:val="24"/>
          <w:szCs w:val="24"/>
        </w:rPr>
        <w:t xml:space="preserve">Africa. </w:t>
      </w:r>
      <w:r w:rsidR="002819BA" w:rsidRPr="005F5033">
        <w:rPr>
          <w:rFonts w:ascii="Times New Roman" w:hAnsi="Times New Roman"/>
          <w:color w:val="000000" w:themeColor="text1"/>
          <w:sz w:val="24"/>
          <w:szCs w:val="24"/>
        </w:rPr>
        <w:t xml:space="preserve">Available at: </w:t>
      </w:r>
      <w:hyperlink r:id="rId48" w:history="1">
        <w:r w:rsidR="005F5033" w:rsidRPr="005F5033">
          <w:rPr>
            <w:rStyle w:val="Hyperlink"/>
            <w:rFonts w:ascii="Times New Roman" w:hAnsi="Times New Roman"/>
            <w:color w:val="000000" w:themeColor="text1"/>
            <w:sz w:val="24"/>
            <w:szCs w:val="24"/>
            <w:u w:val="none"/>
          </w:rPr>
          <w:t>https://www.ecreec.org/news/largest solar. pv.africa</w:t>
        </w:r>
      </w:hyperlink>
      <w:r w:rsidR="005F5033" w:rsidRPr="005F5033">
        <w:rPr>
          <w:rFonts w:ascii="Times New Roman" w:hAnsi="Times New Roman"/>
          <w:color w:val="000000" w:themeColor="text1"/>
          <w:sz w:val="24"/>
          <w:szCs w:val="24"/>
        </w:rPr>
        <w:t xml:space="preserve"> inaugurated Praia</w:t>
      </w:r>
      <w:r w:rsidR="002819BA" w:rsidRPr="005F5033">
        <w:rPr>
          <w:rFonts w:ascii="Times New Roman" w:hAnsi="Times New Roman"/>
          <w:color w:val="000000" w:themeColor="text1"/>
          <w:sz w:val="24"/>
          <w:szCs w:val="24"/>
        </w:rPr>
        <w:t xml:space="preserve">a  Retrieved on </w:t>
      </w:r>
      <w:r w:rsidR="002819BA" w:rsidRPr="005F5033">
        <w:rPr>
          <w:rStyle w:val="Hyperlink"/>
          <w:rFonts w:ascii="Times New Roman" w:hAnsi="Times New Roman"/>
          <w:color w:val="000000" w:themeColor="text1"/>
          <w:sz w:val="24"/>
          <w:szCs w:val="24"/>
          <w:u w:val="none"/>
        </w:rPr>
        <w:t xml:space="preserve"> April 15, </w:t>
      </w:r>
      <w:r w:rsidR="00B53D59" w:rsidRPr="005F5033">
        <w:rPr>
          <w:rStyle w:val="Hyperlink"/>
          <w:rFonts w:ascii="Times New Roman" w:hAnsi="Times New Roman"/>
          <w:color w:val="000000" w:themeColor="text1"/>
          <w:sz w:val="24"/>
          <w:szCs w:val="24"/>
          <w:u w:val="none"/>
        </w:rPr>
        <w:t xml:space="preserve"> 2016</w:t>
      </w:r>
      <w:r w:rsidR="001D2858" w:rsidRPr="005F5033">
        <w:rPr>
          <w:rStyle w:val="Hyperlink"/>
          <w:rFonts w:ascii="Times New Roman" w:hAnsi="Times New Roman"/>
          <w:color w:val="000000" w:themeColor="text1"/>
          <w:sz w:val="24"/>
          <w:szCs w:val="24"/>
          <w:u w:val="none"/>
        </w:rPr>
        <w:t xml:space="preserve">  </w:t>
      </w:r>
    </w:p>
    <w:p w:rsidR="00B53D59" w:rsidRPr="005F5033" w:rsidRDefault="00B53D59" w:rsidP="005F5033">
      <w:pPr>
        <w:pStyle w:val="Default"/>
        <w:spacing w:before="240" w:after="240" w:line="360" w:lineRule="auto"/>
        <w:ind w:left="720" w:hanging="720"/>
        <w:jc w:val="both"/>
        <w:rPr>
          <w:color w:val="auto"/>
        </w:rPr>
      </w:pPr>
      <w:r w:rsidRPr="005F5033">
        <w:rPr>
          <w:color w:val="auto"/>
        </w:rPr>
        <w:t>Bollinger, J. D. (2007). Applications of solar energy to power stand-alone area and street lighting. Faculty of the Graduate School of the University of Missouri-Rolla, Master of Science thesis. Pp: 4 -10</w:t>
      </w:r>
    </w:p>
    <w:p w:rsidR="0067755C" w:rsidRPr="005F5033" w:rsidRDefault="0067755C" w:rsidP="005F5033">
      <w:pPr>
        <w:pStyle w:val="Default"/>
        <w:spacing w:before="240" w:after="240" w:line="360" w:lineRule="auto"/>
        <w:ind w:left="720" w:hanging="720"/>
        <w:jc w:val="both"/>
        <w:rPr>
          <w:color w:val="auto"/>
        </w:rPr>
      </w:pPr>
      <w:r w:rsidRPr="005F5033">
        <w:rPr>
          <w:color w:val="auto"/>
        </w:rPr>
        <w:t xml:space="preserve">Alternative Energy Tutorials (AET), (2014). Alternative and Renewable Energy Source Available at: </w:t>
      </w:r>
      <w:hyperlink r:id="rId49" w:history="1">
        <w:r w:rsidRPr="005F5033">
          <w:rPr>
            <w:rStyle w:val="Hyperlink"/>
            <w:color w:val="auto"/>
            <w:u w:val="none"/>
          </w:rPr>
          <w:t>http://www.alternative-energy-tutorials.com/solar-power/grid-connected-pv-system.html</w:t>
        </w:r>
      </w:hyperlink>
      <w:r w:rsidRPr="005F5033">
        <w:rPr>
          <w:color w:val="auto"/>
        </w:rPr>
        <w:t xml:space="preserve"> Last update, September, 2014. Retrieved on September 27, 2016</w:t>
      </w:r>
    </w:p>
    <w:p w:rsidR="00B47304" w:rsidRPr="005F5033" w:rsidRDefault="004F4178" w:rsidP="00DB01F9">
      <w:pPr>
        <w:pStyle w:val="Default"/>
        <w:spacing w:before="240" w:after="240" w:line="360" w:lineRule="auto"/>
        <w:ind w:left="720" w:hanging="720"/>
        <w:rPr>
          <w:rStyle w:val="Hyperlink"/>
          <w:color w:val="auto"/>
          <w:u w:val="none"/>
        </w:rPr>
      </w:pPr>
      <w:r w:rsidRPr="005F5033">
        <w:rPr>
          <w:color w:val="auto"/>
        </w:rPr>
        <w:t xml:space="preserve">Renewables, 2016. Global status report (Paris: REN21 secretariat) Page 23. Available </w:t>
      </w:r>
      <w:r w:rsidR="005F5033" w:rsidRPr="005F5033">
        <w:rPr>
          <w:color w:val="auto"/>
        </w:rPr>
        <w:t>at:</w:t>
      </w:r>
      <w:r w:rsidRPr="005F5033">
        <w:rPr>
          <w:color w:val="auto"/>
        </w:rPr>
        <w:t xml:space="preserve"> </w:t>
      </w:r>
      <w:hyperlink r:id="rId50" w:history="1">
        <w:r w:rsidRPr="005F5033">
          <w:rPr>
            <w:rStyle w:val="Hyperlink"/>
            <w:color w:val="auto"/>
            <w:u w:val="none"/>
          </w:rPr>
          <w:t>http://www.ren21.net/wp-content/uploads/2016/10/REN21_GSR2016 _Fullreport_en_11.pdf</w:t>
        </w:r>
      </w:hyperlink>
      <w:r w:rsidRPr="005F5033">
        <w:rPr>
          <w:rStyle w:val="Hyperlink"/>
          <w:color w:val="auto"/>
          <w:u w:val="none"/>
        </w:rPr>
        <w:t xml:space="preserve">    Retrieved on January 4, 2017</w:t>
      </w:r>
      <w:r w:rsidR="005E08F7">
        <w:rPr>
          <w:rStyle w:val="Hyperlink"/>
          <w:color w:val="auto"/>
          <w:u w:val="none"/>
        </w:rPr>
        <w:t xml:space="preserve"> </w:t>
      </w:r>
      <w:r w:rsidR="00B47304" w:rsidRPr="005F5033">
        <w:t xml:space="preserve">International </w:t>
      </w:r>
      <w:r w:rsidR="00B47304" w:rsidRPr="005F5033">
        <w:lastRenderedPageBreak/>
        <w:t>Renewable Energy Agency Report, 2016 (IRENA, 2016)</w:t>
      </w:r>
      <w:r w:rsidR="005E08F7">
        <w:t xml:space="preserve"> </w:t>
      </w:r>
      <w:r w:rsidR="00B47304" w:rsidRPr="005F5033">
        <w:t>International Renewable Energy Agency Report, 2015</w:t>
      </w:r>
    </w:p>
    <w:p w:rsidR="001F0F96" w:rsidRPr="00671473" w:rsidRDefault="00F508A9" w:rsidP="005E08F7">
      <w:pPr>
        <w:pStyle w:val="Default"/>
        <w:spacing w:before="240" w:after="240" w:line="360" w:lineRule="auto"/>
        <w:ind w:left="720" w:hanging="720"/>
        <w:jc w:val="both"/>
        <w:rPr>
          <w:color w:val="auto"/>
        </w:rPr>
      </w:pPr>
      <w:r w:rsidRPr="00274D6F">
        <w:rPr>
          <w:color w:val="auto"/>
        </w:rPr>
        <w:t>Frank Yeboah Dadzie, 2008. Design of a grid-connected photovoltaic system for KNUST</w:t>
      </w:r>
      <w:r w:rsidR="004403A9" w:rsidRPr="00274D6F">
        <w:rPr>
          <w:color w:val="auto"/>
        </w:rPr>
        <w:t xml:space="preserve"> and economic and environmental assessment of the d</w:t>
      </w:r>
      <w:r w:rsidR="00684D73" w:rsidRPr="00274D6F">
        <w:rPr>
          <w:color w:val="auto"/>
        </w:rPr>
        <w:t>esign system. Department of Electrical/Electronic Engineering, Kwame Nkrumah University of Science and Technology, Kumasi. Master of Philosophy</w:t>
      </w:r>
      <w:r w:rsidR="00197269" w:rsidRPr="00274D6F">
        <w:rPr>
          <w:color w:val="auto"/>
        </w:rPr>
        <w:t xml:space="preserve"> thesis, pp. 34.</w:t>
      </w:r>
      <w:r w:rsidR="00684D73" w:rsidRPr="00274D6F">
        <w:rPr>
          <w:color w:val="auto"/>
        </w:rPr>
        <w:t xml:space="preserve"> </w:t>
      </w:r>
    </w:p>
    <w:p w:rsidR="005C155A" w:rsidRPr="005F5033" w:rsidRDefault="00AC4C86" w:rsidP="005E08F7">
      <w:pPr>
        <w:spacing w:before="240" w:after="240" w:line="360" w:lineRule="auto"/>
        <w:ind w:left="720" w:hanging="720"/>
        <w:jc w:val="both"/>
        <w:rPr>
          <w:rFonts w:ascii="Times New Roman" w:hAnsi="Times New Roman"/>
          <w:sz w:val="24"/>
          <w:szCs w:val="24"/>
        </w:rPr>
      </w:pPr>
      <w:r w:rsidRPr="005F5033">
        <w:rPr>
          <w:rFonts w:ascii="Times New Roman" w:hAnsi="Times New Roman"/>
          <w:sz w:val="24"/>
          <w:szCs w:val="24"/>
        </w:rPr>
        <w:t>Ahmed Bagre</w:t>
      </w:r>
      <w:r w:rsidR="005C155A" w:rsidRPr="005F5033">
        <w:rPr>
          <w:rFonts w:ascii="Times New Roman" w:hAnsi="Times New Roman"/>
          <w:sz w:val="24"/>
          <w:szCs w:val="24"/>
        </w:rPr>
        <w:t>, 201</w:t>
      </w:r>
      <w:r w:rsidRPr="005F5033">
        <w:rPr>
          <w:rFonts w:ascii="Times New Roman" w:hAnsi="Times New Roman"/>
          <w:sz w:val="24"/>
          <w:szCs w:val="24"/>
        </w:rPr>
        <w:t>2 “Msc RET Solar PV Course Ret 556</w:t>
      </w:r>
      <w:r w:rsidR="005F5033" w:rsidRPr="005F5033">
        <w:rPr>
          <w:rFonts w:ascii="Times New Roman" w:hAnsi="Times New Roman"/>
          <w:sz w:val="24"/>
          <w:szCs w:val="24"/>
        </w:rPr>
        <w:t>” Kwame</w:t>
      </w:r>
      <w:r w:rsidRPr="005F5033">
        <w:rPr>
          <w:rFonts w:ascii="Times New Roman" w:hAnsi="Times New Roman"/>
          <w:sz w:val="24"/>
          <w:szCs w:val="24"/>
        </w:rPr>
        <w:t xml:space="preserve"> Nkrumah University of Science and Technology Kumasi – Ghana College of Engineering</w:t>
      </w:r>
      <w:r w:rsidR="005C155A" w:rsidRPr="005F5033">
        <w:rPr>
          <w:rFonts w:ascii="Times New Roman" w:hAnsi="Times New Roman"/>
          <w:sz w:val="24"/>
          <w:szCs w:val="24"/>
        </w:rPr>
        <w:t xml:space="preserve"> </w:t>
      </w:r>
    </w:p>
    <w:p w:rsidR="005C155A" w:rsidRPr="005F5033" w:rsidRDefault="007C6804" w:rsidP="005E08F7">
      <w:pPr>
        <w:spacing w:before="240" w:after="240" w:line="360" w:lineRule="auto"/>
        <w:ind w:left="720" w:hanging="720"/>
        <w:rPr>
          <w:rFonts w:ascii="Times New Roman" w:hAnsi="Times New Roman"/>
          <w:sz w:val="24"/>
          <w:szCs w:val="24"/>
        </w:rPr>
      </w:pPr>
      <w:r w:rsidRPr="005F5033">
        <w:rPr>
          <w:rFonts w:ascii="Times New Roman" w:hAnsi="Times New Roman"/>
          <w:sz w:val="24"/>
          <w:szCs w:val="24"/>
        </w:rPr>
        <w:t xml:space="preserve">Jasvir Singh,Study and design of grid-connected </w:t>
      </w:r>
      <w:r w:rsidR="00CD6D51" w:rsidRPr="005F5033">
        <w:rPr>
          <w:rFonts w:ascii="Times New Roman" w:hAnsi="Times New Roman"/>
          <w:sz w:val="24"/>
          <w:szCs w:val="24"/>
        </w:rPr>
        <w:t xml:space="preserve">solar photovoltaic system at Patiala, Punjab,2010. Retrieved at </w:t>
      </w:r>
      <w:hyperlink r:id="rId51" w:history="1">
        <w:r w:rsidR="00AA79E7" w:rsidRPr="005F5033">
          <w:rPr>
            <w:rStyle w:val="Hyperlink"/>
            <w:rFonts w:ascii="Times New Roman" w:hAnsi="Times New Roman"/>
            <w:color w:val="auto"/>
            <w:sz w:val="24"/>
            <w:szCs w:val="24"/>
            <w:u w:val="none"/>
          </w:rPr>
          <w:t>http://s3.amazonaws.com/academia.edu.documents/32610700/study_material.pdf?AWSAccessKeyId=AKIAIWOWYYGZ2Y53UL3A&amp;Expires=1494259456&amp;Signature=U83CSEWt5ZzSsui%2BfsAnWTYfVI4%3D&amp;response-content-disposition=inline%3B%20filename%3DStudy_material.pdf</w:t>
        </w:r>
      </w:hyperlink>
    </w:p>
    <w:p w:rsidR="00AA79E7" w:rsidRPr="00274D6F" w:rsidRDefault="00AA79E7" w:rsidP="005E08F7">
      <w:pPr>
        <w:pStyle w:val="Default"/>
        <w:spacing w:before="240" w:after="240" w:line="360" w:lineRule="auto"/>
        <w:ind w:left="720" w:hanging="720"/>
        <w:jc w:val="both"/>
        <w:rPr>
          <w:color w:val="auto"/>
        </w:rPr>
      </w:pPr>
      <w:r w:rsidRPr="00274D6F">
        <w:rPr>
          <w:color w:val="auto"/>
        </w:rPr>
        <w:t>Kumi, E. N &amp; Brew-Hammond, A. (2013). African Technology Policy Studies Network, ATPS 2013: Design and Analysis of a 1MW Grid- Connected Solar PV System in Ghana, ATPS WORKING PAPER No. 78</w:t>
      </w:r>
    </w:p>
    <w:p w:rsidR="005C155A" w:rsidRPr="00274D6F" w:rsidRDefault="005C155A" w:rsidP="005E08F7">
      <w:pPr>
        <w:pStyle w:val="Default"/>
        <w:spacing w:before="240" w:after="240" w:line="360" w:lineRule="auto"/>
        <w:ind w:left="720" w:hanging="720"/>
        <w:jc w:val="both"/>
        <w:rPr>
          <w:color w:val="auto"/>
        </w:rPr>
      </w:pPr>
      <w:r w:rsidRPr="00274D6F">
        <w:rPr>
          <w:color w:val="auto"/>
        </w:rPr>
        <w:t>Whitaker, C., Newmiller, J., Ropp, M., &amp; Norris, B. (2008). Renewable Systems Interconnection System: Distributed Photovoltaic Systems Design and Technology Requirement. Sandia Report: SAND2008 – 0946P, pp: 4-20.</w:t>
      </w:r>
    </w:p>
    <w:p w:rsidR="005C155A" w:rsidRPr="00274D6F" w:rsidRDefault="005C155A" w:rsidP="005E08F7">
      <w:pPr>
        <w:pStyle w:val="Default"/>
        <w:spacing w:before="240" w:after="240" w:line="360" w:lineRule="auto"/>
        <w:ind w:left="720" w:hanging="720"/>
        <w:jc w:val="both"/>
        <w:rPr>
          <w:color w:val="auto"/>
        </w:rPr>
      </w:pPr>
      <w:r w:rsidRPr="00274D6F">
        <w:rPr>
          <w:color w:val="auto"/>
        </w:rPr>
        <w:t>Luque, A.; Hegedus, S. (2003).  Handbook of Photovoltaic Science and Engineering, John Wiley and Sons, 2003.</w:t>
      </w:r>
    </w:p>
    <w:p w:rsidR="00D7494A" w:rsidRPr="00274D6F" w:rsidRDefault="00D7494A" w:rsidP="005E08F7">
      <w:pPr>
        <w:pStyle w:val="Default"/>
        <w:spacing w:before="240" w:after="240" w:line="360" w:lineRule="auto"/>
        <w:ind w:left="720" w:hanging="720"/>
        <w:rPr>
          <w:color w:val="auto"/>
        </w:rPr>
      </w:pPr>
      <w:r w:rsidRPr="00274D6F">
        <w:rPr>
          <w:color w:val="auto"/>
        </w:rPr>
        <w:t xml:space="preserve">Rocky mountain institute, 2015. The economics of load defection executive summary. Published in April 2015. Available at: </w:t>
      </w:r>
      <w:hyperlink r:id="rId52" w:history="1">
        <w:r w:rsidRPr="00AF7CA5">
          <w:rPr>
            <w:rStyle w:val="Hyperlink"/>
            <w:color w:val="auto"/>
            <w:u w:val="none"/>
          </w:rPr>
          <w:t>http://www.rmi.org/......./Download.aspx?........2015.......TheEconomicsofloadDefection+De</w:t>
        </w:r>
      </w:hyperlink>
      <w:r w:rsidRPr="00274D6F">
        <w:rPr>
          <w:color w:val="auto"/>
        </w:rPr>
        <w:t>......       Retrieved on April 08,2017</w:t>
      </w:r>
    </w:p>
    <w:p w:rsidR="005C155A" w:rsidRPr="00274D6F" w:rsidRDefault="005C155A" w:rsidP="005E08F7">
      <w:pPr>
        <w:pStyle w:val="Default"/>
        <w:spacing w:before="240" w:after="240" w:line="360" w:lineRule="auto"/>
        <w:ind w:left="720" w:hanging="720"/>
        <w:jc w:val="both"/>
        <w:rPr>
          <w:rStyle w:val="Hyperlink"/>
          <w:color w:val="auto"/>
          <w:u w:val="none"/>
        </w:rPr>
      </w:pPr>
      <w:r w:rsidRPr="00274D6F">
        <w:rPr>
          <w:color w:val="auto"/>
        </w:rPr>
        <w:t>Marion B., Adelstein J., Boyle K., Hayden H., Hammond B., Fletcher T., Canada B., Narang D., Shugar D., Wenger H., Kimber A.</w:t>
      </w:r>
      <w:r w:rsidR="00E60A0D" w:rsidRPr="00274D6F">
        <w:rPr>
          <w:color w:val="auto"/>
        </w:rPr>
        <w:t>, Mitchell</w:t>
      </w:r>
      <w:r w:rsidRPr="00274D6F">
        <w:rPr>
          <w:color w:val="auto"/>
        </w:rPr>
        <w:t xml:space="preserve"> L., Rich G., and Townsend T. (2005). </w:t>
      </w:r>
      <w:r w:rsidRPr="00274D6F">
        <w:rPr>
          <w:i/>
          <w:color w:val="auto"/>
        </w:rPr>
        <w:t xml:space="preserve">Performance Parameters for Grid-Connected PV </w:t>
      </w:r>
      <w:r w:rsidRPr="00274D6F">
        <w:rPr>
          <w:i/>
          <w:color w:val="auto"/>
        </w:rPr>
        <w:lastRenderedPageBreak/>
        <w:t xml:space="preserve">Systems, </w:t>
      </w:r>
      <w:r w:rsidRPr="00274D6F">
        <w:rPr>
          <w:color w:val="auto"/>
        </w:rPr>
        <w:t>Prepared for the 31</w:t>
      </w:r>
      <w:r w:rsidRPr="00274D6F">
        <w:rPr>
          <w:color w:val="auto"/>
          <w:vertAlign w:val="superscript"/>
        </w:rPr>
        <w:t xml:space="preserve">st </w:t>
      </w:r>
      <w:r w:rsidRPr="00274D6F">
        <w:rPr>
          <w:color w:val="auto"/>
        </w:rPr>
        <w:t xml:space="preserve">IEEE Photovoltaics Specialists Conference and Exhibition Lake Buena Vista, Florida January 3-7, 2005. Retrieved at </w:t>
      </w:r>
      <w:hyperlink r:id="rId53" w:history="1">
        <w:r w:rsidRPr="00274D6F">
          <w:rPr>
            <w:rStyle w:val="Hyperlink"/>
            <w:color w:val="auto"/>
          </w:rPr>
          <w:t>www.nrel.gov/docs/fy05osti/37358.pdf</w:t>
        </w:r>
      </w:hyperlink>
    </w:p>
    <w:p w:rsidR="00D7494A" w:rsidRPr="005F5033" w:rsidRDefault="00D7494A" w:rsidP="005E08F7">
      <w:pPr>
        <w:spacing w:line="360" w:lineRule="auto"/>
        <w:ind w:left="720" w:hanging="720"/>
        <w:rPr>
          <w:rStyle w:val="Hyperlink"/>
          <w:rFonts w:ascii="Times New Roman" w:eastAsiaTheme="minorHAnsi" w:hAnsi="Times New Roman"/>
          <w:color w:val="auto"/>
          <w:sz w:val="24"/>
          <w:szCs w:val="24"/>
          <w:u w:val="none"/>
          <w:lang w:val="en-US"/>
        </w:rPr>
      </w:pPr>
      <w:r w:rsidRPr="005F5033">
        <w:rPr>
          <w:rStyle w:val="Hyperlink"/>
          <w:rFonts w:ascii="Times New Roman" w:eastAsiaTheme="minorHAnsi" w:hAnsi="Times New Roman"/>
          <w:color w:val="auto"/>
          <w:sz w:val="24"/>
          <w:szCs w:val="24"/>
          <w:u w:val="none"/>
          <w:lang w:val="en-US"/>
        </w:rPr>
        <w:t xml:space="preserve">B. Decker and U.Jahn.Performance of 170 grid connected PV plants in northern Germany, Analysis of yields and optimization potentials Solar Energy Vol. 59, Nos. 4-6, pp. 127-133, </w:t>
      </w:r>
      <w:r w:rsidR="005F5033" w:rsidRPr="005F5033">
        <w:rPr>
          <w:rStyle w:val="Hyperlink"/>
          <w:rFonts w:ascii="Times New Roman" w:eastAsiaTheme="minorHAnsi" w:hAnsi="Times New Roman"/>
          <w:color w:val="auto"/>
          <w:sz w:val="24"/>
          <w:szCs w:val="24"/>
          <w:u w:val="none"/>
          <w:lang w:val="en-US"/>
        </w:rPr>
        <w:t>1997,</w:t>
      </w:r>
      <w:r w:rsidRPr="005F5033">
        <w:rPr>
          <w:rStyle w:val="Hyperlink"/>
          <w:rFonts w:ascii="Times New Roman" w:eastAsiaTheme="minorHAnsi" w:hAnsi="Times New Roman"/>
          <w:color w:val="auto"/>
          <w:sz w:val="24"/>
          <w:szCs w:val="24"/>
          <w:u w:val="none"/>
          <w:lang w:val="en-US"/>
        </w:rPr>
        <w:t xml:space="preserve"> retrieved </w:t>
      </w:r>
      <w:r w:rsidR="005F5033" w:rsidRPr="005F5033">
        <w:rPr>
          <w:rStyle w:val="Hyperlink"/>
          <w:rFonts w:ascii="Times New Roman" w:eastAsiaTheme="minorHAnsi" w:hAnsi="Times New Roman"/>
          <w:color w:val="auto"/>
          <w:sz w:val="24"/>
          <w:szCs w:val="24"/>
          <w:u w:val="none"/>
          <w:lang w:val="en-US"/>
        </w:rPr>
        <w:t>at http</w:t>
      </w:r>
      <w:r w:rsidRPr="005F5033">
        <w:rPr>
          <w:rStyle w:val="Hyperlink"/>
          <w:rFonts w:ascii="Times New Roman" w:eastAsiaTheme="minorHAnsi" w:hAnsi="Times New Roman"/>
          <w:color w:val="auto"/>
          <w:sz w:val="24"/>
          <w:szCs w:val="24"/>
          <w:u w:val="none"/>
          <w:lang w:val="en-US"/>
        </w:rPr>
        <w:t>://www.physics.arizona.edu/~cronin/Solar/References/Shade%20effects/sdarticle%</w:t>
      </w:r>
      <w:r w:rsidR="005F5033" w:rsidRPr="005F5033">
        <w:rPr>
          <w:rStyle w:val="Hyperlink"/>
          <w:rFonts w:ascii="Times New Roman" w:eastAsiaTheme="minorHAnsi" w:hAnsi="Times New Roman"/>
          <w:color w:val="auto"/>
          <w:sz w:val="24"/>
          <w:szCs w:val="24"/>
          <w:u w:val="none"/>
          <w:lang w:val="en-US"/>
        </w:rPr>
        <w:t>20 (</w:t>
      </w:r>
      <w:r w:rsidRPr="005F5033">
        <w:rPr>
          <w:rStyle w:val="Hyperlink"/>
          <w:rFonts w:ascii="Times New Roman" w:eastAsiaTheme="minorHAnsi" w:hAnsi="Times New Roman"/>
          <w:color w:val="auto"/>
          <w:sz w:val="24"/>
          <w:szCs w:val="24"/>
          <w:u w:val="none"/>
          <w:lang w:val="en-US"/>
        </w:rPr>
        <w:t>15).pdf</w:t>
      </w:r>
    </w:p>
    <w:p w:rsidR="00A92300" w:rsidRPr="00274D6F" w:rsidRDefault="00A92300" w:rsidP="005E08F7">
      <w:pPr>
        <w:pStyle w:val="Default"/>
        <w:spacing w:before="240" w:after="240" w:line="360" w:lineRule="auto"/>
        <w:ind w:left="720" w:hanging="720"/>
        <w:rPr>
          <w:color w:val="auto"/>
        </w:rPr>
      </w:pPr>
      <w:r w:rsidRPr="00274D6F">
        <w:rPr>
          <w:color w:val="auto"/>
        </w:rPr>
        <w:t>Andre M. Nobre Andrigo Antoniolli, Thomas Reinde, Ricardo Ruthern, 2014. A review on grid-connected PV systems in Brazil including performance in 29</w:t>
      </w:r>
      <w:r w:rsidRPr="00274D6F">
        <w:rPr>
          <w:color w:val="auto"/>
          <w:vertAlign w:val="superscript"/>
        </w:rPr>
        <w:t>th</w:t>
      </w:r>
      <w:r w:rsidRPr="00274D6F">
        <w:rPr>
          <w:color w:val="auto"/>
        </w:rPr>
        <w:t xml:space="preserve"> European photovoltaic solar energy conference at Amsterdam, the Netherlands. Published September 2014. Available at: </w:t>
      </w:r>
      <w:hyperlink r:id="rId54" w:history="1">
        <w:r w:rsidRPr="003B1045">
          <w:rPr>
            <w:rStyle w:val="Hyperlink"/>
            <w:color w:val="auto"/>
            <w:u w:val="none"/>
          </w:rPr>
          <w:t>http://www.reserachgate.net/publication/277130921_A_review_on_grid-connected_PV_systemsin_Brazil_including_system_performance</w:t>
        </w:r>
      </w:hyperlink>
      <w:r w:rsidRPr="003B1045">
        <w:rPr>
          <w:color w:val="auto"/>
        </w:rPr>
        <w:t>. Retrived on April 08, 2017.</w:t>
      </w:r>
    </w:p>
    <w:p w:rsidR="00850F80" w:rsidRPr="00274D6F" w:rsidRDefault="00850F80" w:rsidP="00AF7CA5">
      <w:pPr>
        <w:pStyle w:val="Default"/>
        <w:spacing w:before="240" w:after="240" w:line="360" w:lineRule="auto"/>
        <w:ind w:left="720" w:hanging="720"/>
        <w:rPr>
          <w:color w:val="auto"/>
        </w:rPr>
      </w:pPr>
      <w:r w:rsidRPr="00274D6F">
        <w:rPr>
          <w:color w:val="auto"/>
        </w:rPr>
        <w:t xml:space="preserve">Ari Afir Abdulrahman, and Dr. Saman Mirza Abdullah, </w:t>
      </w:r>
      <w:r w:rsidR="00F33950" w:rsidRPr="00274D6F">
        <w:rPr>
          <w:color w:val="auto"/>
        </w:rPr>
        <w:t>2015 .</w:t>
      </w:r>
      <w:r w:rsidRPr="00274D6F">
        <w:rPr>
          <w:color w:val="auto"/>
        </w:rPr>
        <w:t>Performance Analysis of a Photovltaic System Koya - Kurdistan of Iraq, International Journal of Computer Science and Electronics Engineering (IJCSEE) Volume 3, Issue 2 (2015) ISSN 2320–4028.  Retrieved at:  http://www.isaet.org/images/extraimages/P315057.pdf</w:t>
      </w:r>
    </w:p>
    <w:p w:rsidR="003627E4" w:rsidRPr="00274D6F" w:rsidRDefault="001D0CDB" w:rsidP="005E08F7">
      <w:pPr>
        <w:pStyle w:val="Default"/>
        <w:spacing w:before="240" w:after="240" w:line="360" w:lineRule="auto"/>
        <w:ind w:left="720" w:hanging="720"/>
        <w:jc w:val="both"/>
        <w:rPr>
          <w:color w:val="auto"/>
        </w:rPr>
      </w:pPr>
      <w:r w:rsidRPr="00274D6F">
        <w:rPr>
          <w:color w:val="auto"/>
        </w:rPr>
        <w:t>Vikrant Sharma, S.S. Chandel (2013) Performance analysis of a 190kwp grid interactive solar Photovoltaic power plant in India</w:t>
      </w:r>
      <w:r w:rsidR="003627E4" w:rsidRPr="00274D6F">
        <w:rPr>
          <w:color w:val="auto"/>
        </w:rPr>
        <w:t>, Centre for Energy and Environment, National Institute of Technology, Hamirpur 177005, Himachal Pradesh, India, Accepted 11 March 2013</w:t>
      </w:r>
    </w:p>
    <w:p w:rsidR="001D0CDB" w:rsidRPr="00274D6F" w:rsidRDefault="001D0CDB" w:rsidP="005E08F7">
      <w:pPr>
        <w:pStyle w:val="Default"/>
        <w:spacing w:before="240" w:after="240" w:line="360" w:lineRule="auto"/>
        <w:ind w:left="720" w:hanging="720"/>
        <w:jc w:val="both"/>
        <w:rPr>
          <w:color w:val="auto"/>
        </w:rPr>
      </w:pPr>
      <w:r w:rsidRPr="00274D6F">
        <w:rPr>
          <w:color w:val="auto"/>
        </w:rPr>
        <w:t xml:space="preserve">L. Boughamrane, M. Boulaid, A.Tihane, A. Sdaq, K. Boulaid and A. Ihlal (2016) Comparative Analysis of Measured and simulated Performance of the Moroccan First MV Grid-connected Photovoltaic Power plant of Assa, Southern Morocco.  </w:t>
      </w:r>
      <w:hyperlink r:id="rId55" w:history="1">
        <w:r w:rsidRPr="00274D6F">
          <w:rPr>
            <w:rStyle w:val="Hyperlink"/>
            <w:color w:val="auto"/>
          </w:rPr>
          <w:t>www.jmatervirenvironsci.com/document/vol7_N11/434-JME-2663-Boughamrane</w:t>
        </w:r>
      </w:hyperlink>
      <w:r w:rsidRPr="00274D6F">
        <w:rPr>
          <w:color w:val="auto"/>
        </w:rPr>
        <w:t>.</w:t>
      </w:r>
      <w:r w:rsidR="006E6DEB" w:rsidRPr="00274D6F">
        <w:rPr>
          <w:color w:val="auto"/>
        </w:rPr>
        <w:t xml:space="preserve">  Retrieved on October 15 2016</w:t>
      </w:r>
    </w:p>
    <w:p w:rsidR="006E6DEB" w:rsidRPr="00274D6F" w:rsidRDefault="001D0CDB" w:rsidP="005E08F7">
      <w:pPr>
        <w:pStyle w:val="Default"/>
        <w:spacing w:before="240" w:after="240" w:line="360" w:lineRule="auto"/>
        <w:ind w:left="720" w:hanging="720"/>
        <w:rPr>
          <w:color w:val="auto"/>
        </w:rPr>
      </w:pPr>
      <w:r w:rsidRPr="00274D6F">
        <w:rPr>
          <w:color w:val="auto"/>
        </w:rPr>
        <w:lastRenderedPageBreak/>
        <w:t xml:space="preserve">Retscreen Natural resources Canada. Available at: </w:t>
      </w:r>
      <w:hyperlink r:id="rId56" w:history="1">
        <w:r w:rsidRPr="005E08F7">
          <w:rPr>
            <w:rStyle w:val="Hyperlink"/>
            <w:color w:val="auto"/>
            <w:u w:val="none"/>
          </w:rPr>
          <w:t>https://www.nrcan.gc.ca/energy/software-tools/7465</w:t>
        </w:r>
      </w:hyperlink>
      <w:r w:rsidR="006E6DEB" w:rsidRPr="005E08F7">
        <w:rPr>
          <w:rStyle w:val="Hyperlink"/>
          <w:color w:val="auto"/>
          <w:u w:val="none"/>
        </w:rPr>
        <w:t>.   Retrieved on July 12,</w:t>
      </w:r>
      <w:r w:rsidR="006E6DEB" w:rsidRPr="00274D6F">
        <w:rPr>
          <w:rStyle w:val="Hyperlink"/>
          <w:color w:val="auto"/>
          <w:u w:val="none"/>
        </w:rPr>
        <w:t xml:space="preserve"> 2016</w:t>
      </w:r>
    </w:p>
    <w:p w:rsidR="001D0CDB" w:rsidRPr="00274D6F" w:rsidRDefault="001D0CDB" w:rsidP="005E08F7">
      <w:pPr>
        <w:pStyle w:val="Default"/>
        <w:spacing w:before="240" w:after="240" w:line="360" w:lineRule="auto"/>
        <w:ind w:left="720" w:hanging="720"/>
        <w:jc w:val="both"/>
        <w:rPr>
          <w:color w:val="auto"/>
        </w:rPr>
      </w:pPr>
      <w:r w:rsidRPr="00274D6F">
        <w:rPr>
          <w:color w:val="auto"/>
        </w:rPr>
        <w:t>Theverand D. Driesse A, Pellard S. Tourcotte D., Poissant Y. Uncertainty in long term photovoltaic yield prediction report # 2010-122 (RP-TEC), Canme (ENERGY),Varennes research center, Natural resources Canada, March 31 2010,52pp.</w:t>
      </w:r>
    </w:p>
    <w:p w:rsidR="001D0CDB" w:rsidRPr="00274D6F" w:rsidRDefault="001D0CDB" w:rsidP="005E08F7">
      <w:pPr>
        <w:pStyle w:val="Default"/>
        <w:spacing w:before="240" w:after="240" w:line="360" w:lineRule="auto"/>
        <w:ind w:left="720" w:hanging="720"/>
        <w:jc w:val="both"/>
        <w:rPr>
          <w:color w:val="auto"/>
        </w:rPr>
      </w:pPr>
      <w:r w:rsidRPr="00274D6F">
        <w:rPr>
          <w:color w:val="auto"/>
        </w:rPr>
        <w:t>Public Utility regulatory commission,</w:t>
      </w:r>
      <w:r w:rsidR="006E6DEB" w:rsidRPr="00274D6F">
        <w:rPr>
          <w:color w:val="auto"/>
        </w:rPr>
        <w:t xml:space="preserve"> </w:t>
      </w:r>
      <w:r w:rsidRPr="00274D6F">
        <w:rPr>
          <w:color w:val="auto"/>
        </w:rPr>
        <w:t xml:space="preserve">2012. Feed-in-tariff. Available at </w:t>
      </w:r>
      <w:hyperlink r:id="rId57" w:history="1">
        <w:r w:rsidRPr="00274D6F">
          <w:rPr>
            <w:rStyle w:val="Hyperlink"/>
            <w:color w:val="auto"/>
          </w:rPr>
          <w:t>http://www.purc.com.gh/purc/node//193</w:t>
        </w:r>
      </w:hyperlink>
      <w:r w:rsidRPr="00274D6F">
        <w:rPr>
          <w:color w:val="auto"/>
        </w:rPr>
        <w:t xml:space="preserve">  retrieved on October 20,2016</w:t>
      </w:r>
    </w:p>
    <w:p w:rsidR="001D0CDB" w:rsidRPr="00274D6F" w:rsidRDefault="001D0CDB" w:rsidP="005E08F7">
      <w:pPr>
        <w:pStyle w:val="Default"/>
        <w:spacing w:before="240" w:after="240" w:line="360" w:lineRule="auto"/>
        <w:ind w:left="720" w:hanging="720"/>
        <w:jc w:val="both"/>
        <w:rPr>
          <w:color w:val="auto"/>
        </w:rPr>
      </w:pPr>
      <w:r w:rsidRPr="00274D6F">
        <w:rPr>
          <w:color w:val="auto"/>
        </w:rPr>
        <w:t>Bank of Ghana,</w:t>
      </w:r>
      <w:r w:rsidR="00F33950" w:rsidRPr="00274D6F">
        <w:rPr>
          <w:color w:val="auto"/>
        </w:rPr>
        <w:t xml:space="preserve"> </w:t>
      </w:r>
      <w:r w:rsidRPr="00274D6F">
        <w:rPr>
          <w:color w:val="auto"/>
        </w:rPr>
        <w:t>2013. Gh</w:t>
      </w:r>
      <w:r w:rsidR="00F33950" w:rsidRPr="00274D6F">
        <w:rPr>
          <w:color w:val="auto"/>
        </w:rPr>
        <w:t>anaian cedi (GHȻ</w:t>
      </w:r>
      <w:r w:rsidRPr="00274D6F">
        <w:rPr>
          <w:color w:val="auto"/>
        </w:rPr>
        <w:t xml:space="preserve">) to United States dollar ( USD) . Available at: </w:t>
      </w:r>
      <w:hyperlink r:id="rId58" w:history="1">
        <w:r w:rsidRPr="00274D6F">
          <w:rPr>
            <w:rStyle w:val="Hyperlink"/>
            <w:color w:val="auto"/>
          </w:rPr>
          <w:t>www.ghs.fxexchangerate.com</w:t>
        </w:r>
      </w:hyperlink>
      <w:r w:rsidRPr="00274D6F">
        <w:rPr>
          <w:color w:val="auto"/>
        </w:rPr>
        <w:t xml:space="preserve"> retrieved on April 18,2017</w:t>
      </w:r>
    </w:p>
    <w:p w:rsidR="001D0CDB" w:rsidRPr="00274D6F" w:rsidRDefault="001D0CDB" w:rsidP="005E08F7">
      <w:pPr>
        <w:pStyle w:val="Default"/>
        <w:spacing w:before="240" w:after="240" w:line="360" w:lineRule="auto"/>
        <w:ind w:left="720" w:hanging="720"/>
        <w:rPr>
          <w:color w:val="auto"/>
        </w:rPr>
      </w:pPr>
      <w:r w:rsidRPr="00274D6F">
        <w:rPr>
          <w:color w:val="auto"/>
        </w:rPr>
        <w:t xml:space="preserve">International Finance </w:t>
      </w:r>
      <w:r w:rsidR="003E501A" w:rsidRPr="00274D6F">
        <w:rPr>
          <w:color w:val="auto"/>
        </w:rPr>
        <w:t>Corporation</w:t>
      </w:r>
      <w:r w:rsidRPr="00274D6F">
        <w:rPr>
          <w:color w:val="auto"/>
        </w:rPr>
        <w:t xml:space="preserve"> (IFC),</w:t>
      </w:r>
      <w:r w:rsidR="00F33950" w:rsidRPr="00274D6F">
        <w:rPr>
          <w:color w:val="auto"/>
        </w:rPr>
        <w:t xml:space="preserve"> </w:t>
      </w:r>
      <w:r w:rsidRPr="00274D6F">
        <w:rPr>
          <w:color w:val="auto"/>
        </w:rPr>
        <w:t xml:space="preserve">2015. Utility-scale solar photovoltaic power plants, a project developers guide. Page 178. Available at: </w:t>
      </w:r>
      <w:hyperlink r:id="rId59" w:history="1">
        <w:r w:rsidRPr="003B1045">
          <w:rPr>
            <w:rStyle w:val="Hyperlink"/>
            <w:color w:val="auto"/>
            <w:u w:val="none"/>
          </w:rPr>
          <w:t>https://www.ifc.org/wps/wcm/connect..../IFC+solar+Report_Web+_08+05.pdf?MOD</w:t>
        </w:r>
      </w:hyperlink>
      <w:r w:rsidRPr="003B1045">
        <w:rPr>
          <w:color w:val="auto"/>
        </w:rPr>
        <w:t xml:space="preserve"> retrived  on April 14,2017</w:t>
      </w:r>
    </w:p>
    <w:p w:rsidR="003630E5" w:rsidRPr="00AF7CA5" w:rsidRDefault="003630E5" w:rsidP="005E08F7">
      <w:pPr>
        <w:pStyle w:val="Default"/>
        <w:spacing w:before="240" w:after="240" w:line="360" w:lineRule="auto"/>
        <w:ind w:left="720" w:hanging="720"/>
        <w:jc w:val="both"/>
        <w:rPr>
          <w:color w:val="auto"/>
        </w:rPr>
      </w:pPr>
      <w:r w:rsidRPr="00274D6F">
        <w:rPr>
          <w:color w:val="auto"/>
        </w:rPr>
        <w:t xml:space="preserve">Ned Xoubi (2015) Viability of a Utility-scale Grid-connected Photovoltaic Power plant </w:t>
      </w:r>
      <w:r w:rsidRPr="00AF7CA5">
        <w:rPr>
          <w:color w:val="auto"/>
        </w:rPr>
        <w:t xml:space="preserve">in the Middle East. </w:t>
      </w:r>
      <w:hyperlink r:id="rId60" w:history="1">
        <w:r w:rsidRPr="00AF7CA5">
          <w:rPr>
            <w:rStyle w:val="Hyperlink"/>
            <w:color w:val="auto"/>
            <w:u w:val="none"/>
          </w:rPr>
          <w:t>http://scilert.net/abstract/?doi=jas.2015.1278.1287</w:t>
        </w:r>
      </w:hyperlink>
      <w:r w:rsidRPr="00AF7CA5">
        <w:rPr>
          <w:color w:val="auto"/>
        </w:rPr>
        <w:t>.</w:t>
      </w:r>
    </w:p>
    <w:p w:rsidR="003630E5" w:rsidRPr="00274D6F" w:rsidRDefault="003630E5" w:rsidP="005E08F7">
      <w:pPr>
        <w:pStyle w:val="Default"/>
        <w:spacing w:before="240" w:after="240" w:line="360" w:lineRule="auto"/>
        <w:ind w:left="720" w:hanging="720"/>
        <w:rPr>
          <w:color w:val="auto"/>
        </w:rPr>
      </w:pPr>
      <w:r w:rsidRPr="00274D6F">
        <w:rPr>
          <w:color w:val="auto"/>
        </w:rPr>
        <w:t>Emmanuel Kymakis, Sofoklis  Thales, M. Parpazoglone (2009) Performance Analysis of a grid-connected photovoltaic parkon the island of Crete.                                                   www. physics.arizona.edu/Cronin/solar/reference/shade effect/sdarticle(16).pdf</w:t>
      </w:r>
    </w:p>
    <w:p w:rsidR="003630E5" w:rsidRPr="00274D6F" w:rsidRDefault="003630E5" w:rsidP="005E08F7">
      <w:pPr>
        <w:pStyle w:val="Default"/>
        <w:spacing w:before="240" w:after="240" w:line="360" w:lineRule="auto"/>
        <w:ind w:left="720" w:hanging="720"/>
        <w:rPr>
          <w:color w:val="auto"/>
        </w:rPr>
      </w:pPr>
      <w:r w:rsidRPr="00274D6F">
        <w:rPr>
          <w:color w:val="auto"/>
        </w:rPr>
        <w:t>International journal of renewable energy,Vol 8,No 2, July-December 2013, Field performance of grid-connected photovoltaic system using amorphous silicon modules,M.Z Hussin, S. Shaari, A.M Omar, available at www.sert.no.ac.th/IIRE/login/FP_V8N2(4).pdf</w:t>
      </w:r>
    </w:p>
    <w:p w:rsidR="003630E5" w:rsidRPr="00274D6F" w:rsidRDefault="003630E5" w:rsidP="005E08F7">
      <w:pPr>
        <w:pStyle w:val="Default"/>
        <w:spacing w:before="240" w:after="240" w:line="360" w:lineRule="auto"/>
        <w:ind w:left="720" w:hanging="720"/>
        <w:jc w:val="both"/>
        <w:rPr>
          <w:color w:val="auto"/>
        </w:rPr>
      </w:pPr>
      <w:r w:rsidRPr="00274D6F">
        <w:rPr>
          <w:color w:val="auto"/>
        </w:rPr>
        <w:t xml:space="preserve"> A.S. Kayilic and A.M. Tawel, 2013. Performance analysis of 14MW grid-connected photovoltaic system.In 28</w:t>
      </w:r>
      <w:r w:rsidRPr="00274D6F">
        <w:rPr>
          <w:color w:val="auto"/>
          <w:vertAlign w:val="superscript"/>
        </w:rPr>
        <w:t>th</w:t>
      </w:r>
      <w:r w:rsidRPr="00274D6F">
        <w:rPr>
          <w:color w:val="auto"/>
        </w:rPr>
        <w:t xml:space="preserve"> European photovoltaic solar energy </w:t>
      </w:r>
      <w:r w:rsidR="004A4C53" w:rsidRPr="00274D6F">
        <w:rPr>
          <w:color w:val="auto"/>
        </w:rPr>
        <w:t>conference and</w:t>
      </w:r>
      <w:r w:rsidRPr="00274D6F">
        <w:rPr>
          <w:color w:val="auto"/>
        </w:rPr>
        <w:t xml:space="preserve"> exhibition DOI: 10.4229/28</w:t>
      </w:r>
      <w:r w:rsidRPr="00274D6F">
        <w:rPr>
          <w:color w:val="auto"/>
          <w:vertAlign w:val="superscript"/>
        </w:rPr>
        <w:t>th</w:t>
      </w:r>
      <w:r w:rsidRPr="00274D6F">
        <w:rPr>
          <w:color w:val="auto"/>
        </w:rPr>
        <w:t xml:space="preserve"> EUPVSEC 2013-5BV.7.15</w:t>
      </w:r>
    </w:p>
    <w:p w:rsidR="003630E5" w:rsidRPr="00274D6F" w:rsidRDefault="003630E5" w:rsidP="005E08F7">
      <w:pPr>
        <w:pStyle w:val="Default"/>
        <w:spacing w:before="240" w:after="240" w:line="360" w:lineRule="auto"/>
        <w:ind w:left="720" w:hanging="720"/>
        <w:jc w:val="both"/>
        <w:rPr>
          <w:color w:val="auto"/>
        </w:rPr>
      </w:pPr>
      <w:r w:rsidRPr="00274D6F">
        <w:rPr>
          <w:color w:val="auto"/>
        </w:rPr>
        <w:lastRenderedPageBreak/>
        <w:t>Ahikari S. Kumar S, Siripuekpong P, (2003), Performance of household grid-connected PV system in Thailand. Prog.photovolt: Res.Appl., 11:557-564. doi:10.1002/pip.512</w:t>
      </w:r>
    </w:p>
    <w:p w:rsidR="003630E5" w:rsidRPr="00274D6F" w:rsidRDefault="003630E5" w:rsidP="005E08F7">
      <w:pPr>
        <w:pStyle w:val="Default"/>
        <w:spacing w:before="240" w:after="240" w:line="360" w:lineRule="auto"/>
        <w:ind w:left="720" w:hanging="720"/>
        <w:jc w:val="both"/>
        <w:rPr>
          <w:color w:val="auto"/>
        </w:rPr>
      </w:pPr>
      <w:r w:rsidRPr="00274D6F">
        <w:rPr>
          <w:color w:val="auto"/>
        </w:rPr>
        <w:t xml:space="preserve">Okello D, E.E Van, F.J Vorster. Analysis of measured and simulated performance data of a 3.2kWp grid-connected PV system, in Port Elizabeth, South Africa. Accepted April 25, 2014. Published in Energy conversion and management journal </w:t>
      </w:r>
    </w:p>
    <w:p w:rsidR="003630E5" w:rsidRPr="00274D6F" w:rsidRDefault="003630E5" w:rsidP="005E08F7">
      <w:pPr>
        <w:pStyle w:val="Default"/>
        <w:spacing w:before="240" w:after="240" w:line="360" w:lineRule="auto"/>
        <w:ind w:left="720" w:hanging="720"/>
        <w:jc w:val="both"/>
        <w:rPr>
          <w:color w:val="auto"/>
        </w:rPr>
      </w:pPr>
      <w:r w:rsidRPr="00274D6F">
        <w:rPr>
          <w:color w:val="auto"/>
        </w:rPr>
        <w:t xml:space="preserve">D.A. Quansah, Muyiwa S, Adaramola, George K. Appiah(2016), Performance analysis of different grid-connected solar photovoltaic (PV) system technologies with combined capacity of 20kW located in humid tropical climate published in: International journal of hydrogen energy 42(2017)4626-4635. Available at: </w:t>
      </w:r>
      <w:hyperlink r:id="rId61" w:history="1">
        <w:r w:rsidRPr="00274D6F">
          <w:rPr>
            <w:rStyle w:val="Hyperlink"/>
            <w:color w:val="auto"/>
          </w:rPr>
          <w:t>www.sciencedirect.com</w:t>
        </w:r>
      </w:hyperlink>
      <w:r w:rsidRPr="00274D6F">
        <w:rPr>
          <w:color w:val="auto"/>
        </w:rPr>
        <w:t xml:space="preserve"> . Retrieved on April 10, 2017.</w:t>
      </w:r>
    </w:p>
    <w:p w:rsidR="003630E5" w:rsidRPr="00274D6F" w:rsidRDefault="003630E5" w:rsidP="005E08F7">
      <w:pPr>
        <w:pStyle w:val="Default"/>
        <w:spacing w:before="240" w:after="240" w:line="360" w:lineRule="auto"/>
        <w:ind w:left="720" w:hanging="720"/>
        <w:jc w:val="both"/>
        <w:rPr>
          <w:color w:val="auto"/>
        </w:rPr>
      </w:pPr>
      <w:r w:rsidRPr="00274D6F">
        <w:rPr>
          <w:color w:val="auto"/>
        </w:rPr>
        <w:t>M.Z Hussin, S. Shaaru, A.M Omar, 2013. Field performance of grid connected photovoltaic system using amorphous silicon modulus. Published in: International journal of renewable energy.</w:t>
      </w:r>
    </w:p>
    <w:p w:rsidR="005876AA" w:rsidRPr="00274D6F" w:rsidRDefault="003630E5" w:rsidP="005E08F7">
      <w:pPr>
        <w:pStyle w:val="Default"/>
        <w:spacing w:before="240" w:after="240" w:line="360" w:lineRule="auto"/>
        <w:ind w:left="720" w:hanging="720"/>
        <w:jc w:val="both"/>
        <w:rPr>
          <w:color w:val="auto"/>
        </w:rPr>
      </w:pPr>
      <w:r w:rsidRPr="00274D6F">
        <w:rPr>
          <w:color w:val="auto"/>
        </w:rPr>
        <w:t xml:space="preserve">Lutero Carmo de lima, Leonardo de Avanjo Ferreira, Francisco Hedler Barreto de Lima Morais, 2016. Performance analysis of a grid connected photovoltaic system in North eastern Brazil. Published </w:t>
      </w:r>
      <w:r w:rsidR="004A4C53" w:rsidRPr="00274D6F">
        <w:rPr>
          <w:color w:val="auto"/>
        </w:rPr>
        <w:t>in:</w:t>
      </w:r>
      <w:r w:rsidRPr="00274D6F">
        <w:rPr>
          <w:color w:val="auto"/>
        </w:rPr>
        <w:t xml:space="preserve"> Energy for sustainable development 37(2017) 79-85</w:t>
      </w:r>
    </w:p>
    <w:p w:rsidR="00BA4E18" w:rsidRPr="005F5033" w:rsidRDefault="00BA4E18" w:rsidP="005E08F7">
      <w:pPr>
        <w:autoSpaceDE w:val="0"/>
        <w:autoSpaceDN w:val="0"/>
        <w:adjustRightInd w:val="0"/>
        <w:spacing w:after="0" w:line="276" w:lineRule="auto"/>
        <w:ind w:left="720" w:hanging="720"/>
        <w:jc w:val="both"/>
        <w:rPr>
          <w:rFonts w:ascii="Times New Roman" w:hAnsi="Times New Roman"/>
        </w:rPr>
      </w:pPr>
      <w:r w:rsidRPr="005F5033">
        <w:rPr>
          <w:rFonts w:ascii="Times New Roman" w:hAnsi="Times New Roman"/>
        </w:rPr>
        <w:t xml:space="preserve">Essah, E.A. (2011) Energy generation and consumption in Ghana </w:t>
      </w:r>
      <w:r w:rsidRPr="005F5033">
        <w:rPr>
          <w:rFonts w:ascii="Times New Roman" w:hAnsi="Times New Roman"/>
          <w:i/>
          <w:iCs/>
        </w:rPr>
        <w:t xml:space="preserve">In: </w:t>
      </w:r>
      <w:r w:rsidRPr="005F5033">
        <w:rPr>
          <w:rFonts w:ascii="Times New Roman" w:hAnsi="Times New Roman"/>
        </w:rPr>
        <w:t xml:space="preserve">Laryea, S., Leiringer, R. and Hughes, W. (Eds) </w:t>
      </w:r>
      <w:r w:rsidRPr="005F5033">
        <w:rPr>
          <w:rFonts w:ascii="Times New Roman" w:hAnsi="Times New Roman"/>
          <w:i/>
          <w:iCs/>
        </w:rPr>
        <w:t xml:space="preserve">Procs West Africa Built Environment Research (WABER) Conference, </w:t>
      </w:r>
      <w:r w:rsidRPr="005F5033">
        <w:rPr>
          <w:rFonts w:ascii="Times New Roman" w:hAnsi="Times New Roman"/>
        </w:rPr>
        <w:t>19-21 July 2011, Accra, Ghana, 1-7.</w:t>
      </w:r>
    </w:p>
    <w:p w:rsidR="00BA4E18" w:rsidRPr="005F5033" w:rsidRDefault="00BA4E18" w:rsidP="000B07BF">
      <w:pPr>
        <w:autoSpaceDE w:val="0"/>
        <w:autoSpaceDN w:val="0"/>
        <w:adjustRightInd w:val="0"/>
        <w:spacing w:after="0" w:line="276" w:lineRule="auto"/>
        <w:ind w:left="720" w:hanging="720"/>
        <w:rPr>
          <w:rFonts w:ascii="Times New Roman" w:hAnsi="Times New Roman"/>
        </w:rPr>
      </w:pPr>
      <w:r w:rsidRPr="005F5033">
        <w:rPr>
          <w:rFonts w:ascii="Times New Roman" w:hAnsi="Times New Roman"/>
        </w:rPr>
        <w:t>Electricity tariff reckoner effective 7</w:t>
      </w:r>
      <w:r w:rsidRPr="005F5033">
        <w:rPr>
          <w:rFonts w:ascii="Times New Roman" w:hAnsi="Times New Roman"/>
          <w:vertAlign w:val="superscript"/>
        </w:rPr>
        <w:t>th</w:t>
      </w:r>
      <w:r w:rsidRPr="005F5033">
        <w:rPr>
          <w:rFonts w:ascii="Times New Roman" w:hAnsi="Times New Roman"/>
        </w:rPr>
        <w:t xml:space="preserve"> April 2017. Available at: http://www.ecgonline.info/index.php/customer-care/services/tariff (Accessed on 07 June 2017)</w:t>
      </w:r>
    </w:p>
    <w:p w:rsidR="000347DC" w:rsidRPr="005F5033" w:rsidRDefault="000347DC" w:rsidP="000B07BF">
      <w:pPr>
        <w:autoSpaceDE w:val="0"/>
        <w:autoSpaceDN w:val="0"/>
        <w:adjustRightInd w:val="0"/>
        <w:spacing w:before="240" w:line="276" w:lineRule="auto"/>
        <w:ind w:left="720" w:hanging="720"/>
        <w:rPr>
          <w:rFonts w:ascii="Times New Roman" w:hAnsi="Times New Roman"/>
        </w:rPr>
      </w:pPr>
      <w:r w:rsidRPr="005F5033">
        <w:rPr>
          <w:rFonts w:ascii="Times New Roman" w:hAnsi="Times New Roman"/>
        </w:rPr>
        <w:t xml:space="preserve">Mawuli Tse, 2000. Commercialization of Renewable </w:t>
      </w:r>
      <w:r w:rsidR="00562E36" w:rsidRPr="005F5033">
        <w:rPr>
          <w:rFonts w:ascii="Times New Roman" w:hAnsi="Times New Roman"/>
        </w:rPr>
        <w:t xml:space="preserve">energy technologies in Ghana: Barrier and opportunities. A paper presented at the expert/stakeholder workshop on rewable enrgy in Ghana, August 15 – 17, 2000. Available at </w:t>
      </w:r>
      <w:hyperlink r:id="rId62" w:history="1">
        <w:r w:rsidR="00562E36" w:rsidRPr="00AF7CA5">
          <w:rPr>
            <w:rStyle w:val="Hyperlink"/>
            <w:rFonts w:ascii="Times New Roman" w:hAnsi="Times New Roman"/>
            <w:color w:val="auto"/>
            <w:u w:val="none"/>
          </w:rPr>
          <w:t>https://betuco.be/energie/commercializationofrenewableenergy in Ghana.pdf</w:t>
        </w:r>
      </w:hyperlink>
      <w:r w:rsidR="00562E36" w:rsidRPr="00AF7CA5">
        <w:rPr>
          <w:rFonts w:ascii="Times New Roman" w:hAnsi="Times New Roman"/>
        </w:rPr>
        <w:t>.</w:t>
      </w:r>
      <w:r w:rsidR="00562E36" w:rsidRPr="005F5033">
        <w:rPr>
          <w:rFonts w:ascii="Times New Roman" w:hAnsi="Times New Roman"/>
        </w:rPr>
        <w:t xml:space="preserve"> Retrieved</w:t>
      </w:r>
      <w:r w:rsidR="00DC79B8" w:rsidRPr="005F5033">
        <w:rPr>
          <w:rFonts w:ascii="Times New Roman" w:hAnsi="Times New Roman"/>
        </w:rPr>
        <w:t xml:space="preserve"> on July10, 2015.</w:t>
      </w:r>
    </w:p>
    <w:p w:rsidR="00562E36" w:rsidRPr="005F5033" w:rsidRDefault="00DC79B8" w:rsidP="005E08F7">
      <w:pPr>
        <w:autoSpaceDE w:val="0"/>
        <w:autoSpaceDN w:val="0"/>
        <w:adjustRightInd w:val="0"/>
        <w:spacing w:after="0" w:line="276" w:lineRule="auto"/>
        <w:ind w:left="720" w:hanging="720"/>
        <w:jc w:val="both"/>
        <w:rPr>
          <w:rFonts w:ascii="Times New Roman" w:hAnsi="Times New Roman"/>
        </w:rPr>
      </w:pPr>
      <w:r w:rsidRPr="005F5033">
        <w:rPr>
          <w:rFonts w:ascii="Times New Roman" w:hAnsi="Times New Roman"/>
        </w:rPr>
        <w:t xml:space="preserve">National Energy Statistics, 2006 – 2015. Energy Commission of Ghana, April 2016. Available at </w:t>
      </w:r>
      <w:hyperlink r:id="rId63" w:history="1">
        <w:r w:rsidR="003041E5" w:rsidRPr="000B07BF">
          <w:rPr>
            <w:rStyle w:val="Hyperlink"/>
            <w:rFonts w:ascii="Times New Roman" w:hAnsi="Times New Roman"/>
            <w:color w:val="auto"/>
            <w:u w:val="none"/>
          </w:rPr>
          <w:t>http://energycom.gov.gh/files/National%20Energy%20statistics</w:t>
        </w:r>
      </w:hyperlink>
      <w:r w:rsidR="003041E5" w:rsidRPr="000B07BF">
        <w:rPr>
          <w:rFonts w:ascii="Times New Roman" w:hAnsi="Times New Roman"/>
        </w:rPr>
        <w:t xml:space="preserve"> 2016.pdf. Accessed on May 30, 2017</w:t>
      </w:r>
    </w:p>
    <w:p w:rsidR="00A54E48" w:rsidRPr="00AF7CA5" w:rsidRDefault="009F0AB8" w:rsidP="00AF7CA5">
      <w:pPr>
        <w:pStyle w:val="Heading1"/>
        <w:jc w:val="center"/>
        <w:rPr>
          <w:rFonts w:ascii="Times New Roman" w:hAnsi="Times New Roman" w:cs="Times New Roman"/>
          <w:b/>
          <w:color w:val="000000" w:themeColor="text1"/>
          <w:sz w:val="24"/>
        </w:rPr>
      </w:pPr>
      <w:bookmarkStart w:id="154" w:name="_Toc10464962"/>
      <w:r w:rsidRPr="00AF7CA5">
        <w:rPr>
          <w:rFonts w:ascii="Times New Roman" w:hAnsi="Times New Roman" w:cs="Times New Roman"/>
          <w:b/>
          <w:color w:val="000000" w:themeColor="text1"/>
          <w:sz w:val="24"/>
        </w:rPr>
        <w:lastRenderedPageBreak/>
        <w:t>APPENDIX A</w:t>
      </w:r>
      <w:bookmarkEnd w:id="154"/>
    </w:p>
    <w:tbl>
      <w:tblPr>
        <w:tblW w:w="6880" w:type="dxa"/>
        <w:tblInd w:w="5" w:type="dxa"/>
        <w:tblLook w:val="04A0" w:firstRow="1" w:lastRow="0" w:firstColumn="1" w:lastColumn="0" w:noHBand="0" w:noVBand="1"/>
      </w:tblPr>
      <w:tblGrid>
        <w:gridCol w:w="1340"/>
        <w:gridCol w:w="1089"/>
        <w:gridCol w:w="1474"/>
        <w:gridCol w:w="1391"/>
        <w:gridCol w:w="912"/>
        <w:gridCol w:w="1401"/>
      </w:tblGrid>
      <w:tr w:rsidR="009F0AB8" w:rsidRPr="009F0AB8" w:rsidTr="009F0AB8">
        <w:trPr>
          <w:trHeight w:val="1200"/>
        </w:trPr>
        <w:tc>
          <w:tcPr>
            <w:tcW w:w="1340" w:type="dxa"/>
            <w:tcBorders>
              <w:top w:val="nil"/>
              <w:left w:val="nil"/>
              <w:bottom w:val="nil"/>
              <w:right w:val="nil"/>
            </w:tcBorders>
            <w:shd w:val="clear" w:color="000000" w:fill="E7E6E6"/>
            <w:noWrap/>
            <w:vAlign w:val="bottom"/>
            <w:hideMark/>
          </w:tcPr>
          <w:p w:rsidR="009F0AB8" w:rsidRPr="009F0AB8" w:rsidRDefault="009F0AB8" w:rsidP="009F0AB8">
            <w:pPr>
              <w:spacing w:after="0" w:line="240" w:lineRule="auto"/>
              <w:rPr>
                <w:rFonts w:ascii="Cambria" w:eastAsia="Times New Roman" w:hAnsi="Cambria"/>
                <w:b/>
                <w:bCs/>
                <w:color w:val="000000"/>
                <w:lang w:val="en-US"/>
              </w:rPr>
            </w:pPr>
            <w:r w:rsidRPr="009F0AB8">
              <w:rPr>
                <w:rFonts w:ascii="Cambria" w:eastAsia="Times New Roman" w:hAnsi="Cambria"/>
                <w:b/>
                <w:bCs/>
                <w:color w:val="000000"/>
                <w:lang w:val="en-US"/>
              </w:rPr>
              <w:t>DATE</w:t>
            </w:r>
          </w:p>
        </w:tc>
        <w:tc>
          <w:tcPr>
            <w:tcW w:w="903" w:type="dxa"/>
            <w:tcBorders>
              <w:top w:val="nil"/>
              <w:left w:val="nil"/>
              <w:bottom w:val="nil"/>
              <w:right w:val="nil"/>
            </w:tcBorders>
            <w:shd w:val="clear" w:color="000000" w:fill="E7E6E6"/>
            <w:noWrap/>
            <w:vAlign w:val="bottom"/>
            <w:hideMark/>
          </w:tcPr>
          <w:p w:rsidR="009F0AB8" w:rsidRPr="009F0AB8" w:rsidRDefault="009F0AB8" w:rsidP="009F0AB8">
            <w:pPr>
              <w:spacing w:after="0" w:line="240" w:lineRule="auto"/>
              <w:rPr>
                <w:rFonts w:ascii="Cambria" w:eastAsia="Times New Roman" w:hAnsi="Cambria"/>
                <w:b/>
                <w:bCs/>
                <w:color w:val="000000"/>
                <w:lang w:val="en-US"/>
              </w:rPr>
            </w:pPr>
            <w:r w:rsidRPr="009F0AB8">
              <w:rPr>
                <w:rFonts w:ascii="Cambria" w:eastAsia="Times New Roman" w:hAnsi="Cambria"/>
                <w:b/>
                <w:bCs/>
                <w:color w:val="000000"/>
                <w:lang w:val="en-US"/>
              </w:rPr>
              <w:t>MONTH</w:t>
            </w:r>
          </w:p>
        </w:tc>
        <w:tc>
          <w:tcPr>
            <w:tcW w:w="1390" w:type="dxa"/>
            <w:tcBorders>
              <w:top w:val="nil"/>
              <w:left w:val="nil"/>
              <w:bottom w:val="nil"/>
              <w:right w:val="nil"/>
            </w:tcBorders>
            <w:shd w:val="clear" w:color="000000" w:fill="E7E6E6"/>
            <w:vAlign w:val="bottom"/>
            <w:hideMark/>
          </w:tcPr>
          <w:p w:rsidR="009F0AB8" w:rsidRPr="009F0AB8" w:rsidRDefault="009F0AB8" w:rsidP="009F0AB8">
            <w:pPr>
              <w:spacing w:after="0" w:line="240" w:lineRule="auto"/>
              <w:rPr>
                <w:rFonts w:ascii="Cambria" w:eastAsia="Times New Roman" w:hAnsi="Cambria"/>
                <w:b/>
                <w:bCs/>
                <w:color w:val="000000"/>
                <w:lang w:val="en-US"/>
              </w:rPr>
            </w:pPr>
            <w:r w:rsidRPr="009F0AB8">
              <w:rPr>
                <w:rFonts w:ascii="Cambria" w:eastAsia="Times New Roman" w:hAnsi="Cambria"/>
                <w:b/>
                <w:bCs/>
                <w:color w:val="000000"/>
                <w:lang w:val="en-US"/>
              </w:rPr>
              <w:t>DAILY GENERATED ENERGY                       (kWH)</w:t>
            </w:r>
          </w:p>
        </w:tc>
        <w:tc>
          <w:tcPr>
            <w:tcW w:w="1222" w:type="dxa"/>
            <w:tcBorders>
              <w:top w:val="nil"/>
              <w:left w:val="nil"/>
              <w:bottom w:val="nil"/>
              <w:right w:val="nil"/>
            </w:tcBorders>
            <w:shd w:val="clear" w:color="000000" w:fill="E7E6E6"/>
            <w:vAlign w:val="bottom"/>
            <w:hideMark/>
          </w:tcPr>
          <w:p w:rsidR="009F0AB8" w:rsidRPr="009F0AB8" w:rsidRDefault="009F0AB8" w:rsidP="009F0AB8">
            <w:pPr>
              <w:spacing w:after="0" w:line="240" w:lineRule="auto"/>
              <w:rPr>
                <w:rFonts w:ascii="Cambria" w:eastAsia="Times New Roman" w:hAnsi="Cambria"/>
                <w:b/>
                <w:bCs/>
                <w:color w:val="000000"/>
                <w:lang w:val="en-US"/>
              </w:rPr>
            </w:pPr>
            <w:r w:rsidRPr="009F0AB8">
              <w:rPr>
                <w:rFonts w:ascii="Cambria" w:eastAsia="Times New Roman" w:hAnsi="Cambria"/>
                <w:b/>
                <w:bCs/>
                <w:color w:val="000000"/>
                <w:lang w:val="en-US"/>
              </w:rPr>
              <w:t>DAILY DELIVERED ENERGY             (kWH)</w:t>
            </w:r>
          </w:p>
        </w:tc>
        <w:tc>
          <w:tcPr>
            <w:tcW w:w="810" w:type="dxa"/>
            <w:tcBorders>
              <w:top w:val="nil"/>
              <w:left w:val="nil"/>
              <w:bottom w:val="nil"/>
              <w:right w:val="nil"/>
            </w:tcBorders>
            <w:shd w:val="clear" w:color="000000" w:fill="E7E6E6"/>
            <w:vAlign w:val="bottom"/>
            <w:hideMark/>
          </w:tcPr>
          <w:p w:rsidR="009F0AB8" w:rsidRPr="009F0AB8" w:rsidRDefault="009F0AB8" w:rsidP="009F0AB8">
            <w:pPr>
              <w:spacing w:after="0" w:line="240" w:lineRule="auto"/>
              <w:rPr>
                <w:rFonts w:ascii="Cambria" w:eastAsia="Times New Roman" w:hAnsi="Cambria"/>
                <w:b/>
                <w:bCs/>
                <w:color w:val="000000"/>
                <w:sz w:val="26"/>
                <w:szCs w:val="26"/>
                <w:lang w:val="en-US"/>
              </w:rPr>
            </w:pPr>
            <w:r w:rsidRPr="009F0AB8">
              <w:rPr>
                <w:rFonts w:ascii="Cambria" w:eastAsia="Times New Roman" w:hAnsi="Cambria"/>
                <w:b/>
                <w:bCs/>
                <w:color w:val="000000"/>
                <w:sz w:val="26"/>
                <w:szCs w:val="26"/>
                <w:lang w:val="en-US"/>
              </w:rPr>
              <w:t>TEMP         (</w:t>
            </w:r>
            <w:r w:rsidRPr="009F0AB8">
              <w:rPr>
                <w:rFonts w:eastAsia="Times New Roman"/>
                <w:b/>
                <w:bCs/>
                <w:color w:val="000000"/>
                <w:sz w:val="26"/>
                <w:szCs w:val="26"/>
                <w:lang w:val="en-US"/>
              </w:rPr>
              <w:t>°</w:t>
            </w:r>
            <w:r w:rsidRPr="009F0AB8">
              <w:rPr>
                <w:rFonts w:ascii="Cambria" w:eastAsia="Times New Roman" w:hAnsi="Cambria"/>
                <w:b/>
                <w:bCs/>
                <w:color w:val="000000"/>
                <w:sz w:val="23"/>
                <w:szCs w:val="23"/>
                <w:lang w:val="en-US"/>
              </w:rPr>
              <w:t>C)</w:t>
            </w:r>
          </w:p>
        </w:tc>
        <w:tc>
          <w:tcPr>
            <w:tcW w:w="1215" w:type="dxa"/>
            <w:tcBorders>
              <w:top w:val="nil"/>
              <w:left w:val="nil"/>
              <w:bottom w:val="nil"/>
              <w:right w:val="nil"/>
            </w:tcBorders>
            <w:shd w:val="clear" w:color="000000" w:fill="E7E6E6"/>
            <w:vAlign w:val="bottom"/>
            <w:hideMark/>
          </w:tcPr>
          <w:p w:rsidR="009F0AB8" w:rsidRPr="009F0AB8" w:rsidRDefault="009F0AB8" w:rsidP="009F0AB8">
            <w:pPr>
              <w:spacing w:after="0" w:line="240" w:lineRule="auto"/>
              <w:rPr>
                <w:rFonts w:ascii="Cambria" w:eastAsia="Times New Roman" w:hAnsi="Cambria"/>
                <w:b/>
                <w:bCs/>
                <w:color w:val="000000"/>
                <w:lang w:val="en-US"/>
              </w:rPr>
            </w:pPr>
            <w:r w:rsidRPr="009F0AB8">
              <w:rPr>
                <w:rFonts w:ascii="Cambria" w:eastAsia="Times New Roman" w:hAnsi="Cambria"/>
                <w:b/>
                <w:bCs/>
                <w:color w:val="000000"/>
                <w:lang w:val="en-US"/>
              </w:rPr>
              <w:t>GLOBAL RADIATION (wh/m</w:t>
            </w:r>
            <w:r w:rsidRPr="009F0AB8">
              <w:rPr>
                <w:rFonts w:ascii="Cambria" w:eastAsia="Times New Roman" w:hAnsi="Cambria"/>
                <w:b/>
                <w:bCs/>
                <w:color w:val="000000"/>
                <w:vertAlign w:val="superscript"/>
                <w:lang w:val="en-US"/>
              </w:rPr>
              <w:t>2</w:t>
            </w:r>
            <w:r w:rsidRPr="009F0AB8">
              <w:rPr>
                <w:rFonts w:ascii="Cambria" w:eastAsia="Times New Roman" w:hAnsi="Cambria"/>
                <w:b/>
                <w:bCs/>
                <w:color w:val="000000"/>
                <w:lang w:val="en-US"/>
              </w:rPr>
              <w:t>)</w:t>
            </w:r>
          </w:p>
        </w:tc>
      </w:tr>
      <w:tr w:rsidR="009F0AB8" w:rsidRPr="009F0AB8" w:rsidTr="009F0AB8">
        <w:trPr>
          <w:trHeight w:val="300"/>
        </w:trPr>
        <w:tc>
          <w:tcPr>
            <w:tcW w:w="1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6/1/2013</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tbLrV"/>
            <w:vAlign w:val="center"/>
            <w:hideMark/>
          </w:tcPr>
          <w:p w:rsidR="009F0AB8" w:rsidRPr="009F0AB8" w:rsidRDefault="009F0AB8" w:rsidP="009F0AB8">
            <w:pPr>
              <w:spacing w:after="0" w:line="240" w:lineRule="auto"/>
              <w:jc w:val="center"/>
              <w:rPr>
                <w:rFonts w:ascii="Cambria" w:eastAsia="Times New Roman" w:hAnsi="Cambria"/>
                <w:color w:val="000000"/>
                <w:sz w:val="72"/>
                <w:szCs w:val="72"/>
                <w:lang w:val="en-US"/>
              </w:rPr>
            </w:pPr>
            <w:r w:rsidRPr="009F0AB8">
              <w:rPr>
                <w:rFonts w:ascii="Cambria" w:eastAsia="Times New Roman" w:hAnsi="Cambria"/>
                <w:color w:val="000000"/>
                <w:sz w:val="72"/>
                <w:szCs w:val="72"/>
                <w:lang w:val="en-US"/>
              </w:rPr>
              <w:t>JUNE</w:t>
            </w:r>
          </w:p>
        </w:tc>
        <w:tc>
          <w:tcPr>
            <w:tcW w:w="1390" w:type="dxa"/>
            <w:tcBorders>
              <w:top w:val="single" w:sz="4" w:space="0" w:color="auto"/>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12089.55</w:t>
            </w:r>
          </w:p>
        </w:tc>
        <w:tc>
          <w:tcPr>
            <w:tcW w:w="1222" w:type="dxa"/>
            <w:tcBorders>
              <w:top w:val="single" w:sz="4" w:space="0" w:color="auto"/>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11880</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27.517</w:t>
            </w:r>
          </w:p>
        </w:tc>
        <w:tc>
          <w:tcPr>
            <w:tcW w:w="1215" w:type="dxa"/>
            <w:tcBorders>
              <w:top w:val="single" w:sz="4" w:space="0" w:color="auto"/>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505.42</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10742.38</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10410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24.76</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490.58</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6/3/2013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13048.74</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12330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24.76</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494.67</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6/4/2013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11790</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11280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32.336</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556.55</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6/5/2013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7031.9</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6870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27.7</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294.22</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6/6/2013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11081.26</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10860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28.966</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496</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6/7/2013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11468.45</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11280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36</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560.36</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6/8/2013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9380.09</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9120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34.3</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512.33</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6/9/2013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9267.85</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9120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32.736</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490.91</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6/10/2013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6969.05</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6750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22</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254.08</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6/11/2013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12396.61</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12180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29.317</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546.42</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6/12/2013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11482.49</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11250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36.25</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568</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6/13/2013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11583.93</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11460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36.915</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608.18</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6/14/2013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11268.56</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11010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35.609</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522.64</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6/15/2013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6/16/2013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6/17/2013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11695.34</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11490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37.889</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564.09</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6/18/2013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11618.2</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11430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32.65</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507.182</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6/19/2013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10639.86</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10440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30.59</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524.9</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6/20/2013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3568.87</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3420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35.9</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638.182</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6/21/2013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9818.54</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9720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27.645</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200.09</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6/22/2013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2409.46</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2280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31.133</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281.33</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6/23/2013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 </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6/24/2013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8408.23</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8220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32.1</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407.18</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6/25/2013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10854.2</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10590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33.96</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534.33</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6/26/2013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9070.08</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8940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33.14</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400</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6/27/2013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3007.38</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2880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28.473</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96.455</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6/28/2013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10521.14</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10320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33.309</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514</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6/29/2013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10562.97</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10320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34.564</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613</w:t>
            </w:r>
          </w:p>
        </w:tc>
      </w:tr>
      <w:tr w:rsidR="009F0AB8" w:rsidRPr="009F0AB8" w:rsidTr="009F0AB8">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right"/>
              <w:rPr>
                <w:rFonts w:ascii="Cambria" w:eastAsia="Times New Roman" w:hAnsi="Cambria"/>
                <w:color w:val="000000"/>
                <w:lang w:val="en-US"/>
              </w:rPr>
            </w:pPr>
            <w:r w:rsidRPr="009F0AB8">
              <w:rPr>
                <w:rFonts w:ascii="Cambria" w:eastAsia="Times New Roman" w:hAnsi="Cambria"/>
                <w:color w:val="000000"/>
                <w:lang w:val="en-US"/>
              </w:rPr>
              <w:t>6/30/2013</w:t>
            </w: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9F0AB8" w:rsidRPr="009F0AB8" w:rsidRDefault="009F0AB8" w:rsidP="009F0AB8">
            <w:pPr>
              <w:spacing w:after="0" w:line="240" w:lineRule="auto"/>
              <w:rPr>
                <w:rFonts w:ascii="Cambria" w:eastAsia="Times New Roman" w:hAnsi="Cambria"/>
                <w:color w:val="000000"/>
                <w:sz w:val="72"/>
                <w:szCs w:val="72"/>
                <w:lang w:val="en-US"/>
              </w:rPr>
            </w:pPr>
          </w:p>
        </w:tc>
        <w:tc>
          <w:tcPr>
            <w:tcW w:w="139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9293.48</w:t>
            </w:r>
          </w:p>
        </w:tc>
        <w:tc>
          <w:tcPr>
            <w:tcW w:w="1222"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9180</w:t>
            </w:r>
          </w:p>
        </w:tc>
        <w:tc>
          <w:tcPr>
            <w:tcW w:w="810"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31.08</w:t>
            </w:r>
          </w:p>
        </w:tc>
        <w:tc>
          <w:tcPr>
            <w:tcW w:w="1215" w:type="dxa"/>
            <w:tcBorders>
              <w:top w:val="nil"/>
              <w:left w:val="nil"/>
              <w:bottom w:val="single" w:sz="4" w:space="0" w:color="auto"/>
              <w:right w:val="single" w:sz="4" w:space="0" w:color="auto"/>
            </w:tcBorders>
            <w:shd w:val="clear" w:color="auto" w:fill="auto"/>
            <w:noWrap/>
            <w:vAlign w:val="bottom"/>
            <w:hideMark/>
          </w:tcPr>
          <w:p w:rsidR="009F0AB8" w:rsidRPr="009F0AB8" w:rsidRDefault="009F0AB8" w:rsidP="009F0AB8">
            <w:pPr>
              <w:spacing w:after="0" w:line="240" w:lineRule="auto"/>
              <w:jc w:val="center"/>
              <w:rPr>
                <w:rFonts w:ascii="Cambria" w:eastAsia="Times New Roman" w:hAnsi="Cambria"/>
                <w:color w:val="000000"/>
                <w:lang w:val="en-US"/>
              </w:rPr>
            </w:pPr>
            <w:r w:rsidRPr="009F0AB8">
              <w:rPr>
                <w:rFonts w:ascii="Cambria" w:eastAsia="Times New Roman" w:hAnsi="Cambria"/>
                <w:color w:val="000000"/>
                <w:lang w:val="en-US"/>
              </w:rPr>
              <w:t>482</w:t>
            </w:r>
          </w:p>
        </w:tc>
      </w:tr>
    </w:tbl>
    <w:p w:rsidR="00095EA5" w:rsidRDefault="00095EA5" w:rsidP="00BA4E18">
      <w:pPr>
        <w:pStyle w:val="Default"/>
        <w:spacing w:before="240" w:after="240" w:line="360" w:lineRule="auto"/>
        <w:ind w:left="720"/>
        <w:rPr>
          <w:color w:val="auto"/>
        </w:rPr>
      </w:pPr>
    </w:p>
    <w:p w:rsidR="00095EA5" w:rsidRDefault="00095EA5">
      <w:pPr>
        <w:spacing w:after="160" w:line="259" w:lineRule="auto"/>
        <w:rPr>
          <w:rFonts w:ascii="Times New Roman" w:eastAsiaTheme="minorHAnsi" w:hAnsi="Times New Roman"/>
          <w:sz w:val="24"/>
          <w:szCs w:val="24"/>
          <w:lang w:val="en-US"/>
        </w:rPr>
      </w:pPr>
      <w:r>
        <w:br w:type="page"/>
      </w:r>
    </w:p>
    <w:tbl>
      <w:tblPr>
        <w:tblW w:w="4414" w:type="pct"/>
        <w:tblInd w:w="20" w:type="dxa"/>
        <w:tblLayout w:type="fixed"/>
        <w:tblLook w:val="04A0" w:firstRow="1" w:lastRow="0" w:firstColumn="1" w:lastColumn="0" w:noHBand="0" w:noVBand="1"/>
      </w:tblPr>
      <w:tblGrid>
        <w:gridCol w:w="1352"/>
        <w:gridCol w:w="848"/>
        <w:gridCol w:w="1358"/>
        <w:gridCol w:w="1285"/>
        <w:gridCol w:w="849"/>
        <w:gridCol w:w="1641"/>
      </w:tblGrid>
      <w:tr w:rsidR="00F6022D" w:rsidRPr="00095EA5" w:rsidTr="00F6022D">
        <w:trPr>
          <w:trHeight w:val="840"/>
        </w:trPr>
        <w:tc>
          <w:tcPr>
            <w:tcW w:w="921" w:type="pct"/>
            <w:tcBorders>
              <w:top w:val="nil"/>
              <w:left w:val="nil"/>
              <w:bottom w:val="nil"/>
              <w:right w:val="nil"/>
            </w:tcBorders>
            <w:shd w:val="clear" w:color="000000" w:fill="E7E6E6"/>
            <w:noWrap/>
            <w:vAlign w:val="bottom"/>
            <w:hideMark/>
          </w:tcPr>
          <w:p w:rsidR="00F6022D" w:rsidRPr="00095EA5" w:rsidRDefault="00F6022D" w:rsidP="00095EA5">
            <w:pPr>
              <w:spacing w:after="0" w:line="240" w:lineRule="auto"/>
              <w:rPr>
                <w:rFonts w:ascii="Cambria" w:eastAsia="Times New Roman" w:hAnsi="Cambria"/>
                <w:b/>
                <w:bCs/>
                <w:color w:val="000000"/>
                <w:lang w:val="en-US"/>
              </w:rPr>
            </w:pPr>
            <w:r w:rsidRPr="00095EA5">
              <w:rPr>
                <w:rFonts w:ascii="Cambria" w:eastAsia="Times New Roman" w:hAnsi="Cambria"/>
                <w:b/>
                <w:bCs/>
                <w:color w:val="000000"/>
                <w:lang w:val="en-US"/>
              </w:rPr>
              <w:lastRenderedPageBreak/>
              <w:t>DATE</w:t>
            </w:r>
          </w:p>
        </w:tc>
        <w:tc>
          <w:tcPr>
            <w:tcW w:w="578" w:type="pct"/>
            <w:tcBorders>
              <w:top w:val="nil"/>
              <w:left w:val="nil"/>
              <w:bottom w:val="nil"/>
              <w:right w:val="nil"/>
            </w:tcBorders>
            <w:shd w:val="clear" w:color="000000" w:fill="E7E6E6"/>
            <w:noWrap/>
            <w:vAlign w:val="bottom"/>
            <w:hideMark/>
          </w:tcPr>
          <w:p w:rsidR="00F6022D" w:rsidRPr="00095EA5" w:rsidRDefault="00F6022D" w:rsidP="00095EA5">
            <w:pPr>
              <w:spacing w:after="0" w:line="240" w:lineRule="auto"/>
              <w:rPr>
                <w:rFonts w:ascii="Cambria" w:eastAsia="Times New Roman" w:hAnsi="Cambria"/>
                <w:b/>
                <w:bCs/>
                <w:color w:val="000000"/>
                <w:lang w:val="en-US"/>
              </w:rPr>
            </w:pPr>
            <w:r w:rsidRPr="00095EA5">
              <w:rPr>
                <w:rFonts w:ascii="Cambria" w:eastAsia="Times New Roman" w:hAnsi="Cambria"/>
                <w:b/>
                <w:bCs/>
                <w:color w:val="000000"/>
                <w:lang w:val="en-US"/>
              </w:rPr>
              <w:t>MONTH</w:t>
            </w:r>
          </w:p>
        </w:tc>
        <w:tc>
          <w:tcPr>
            <w:tcW w:w="926" w:type="pct"/>
            <w:tcBorders>
              <w:top w:val="nil"/>
              <w:left w:val="nil"/>
              <w:bottom w:val="single" w:sz="4" w:space="0" w:color="auto"/>
              <w:right w:val="nil"/>
            </w:tcBorders>
            <w:shd w:val="clear" w:color="000000" w:fill="E7E6E6"/>
            <w:vAlign w:val="bottom"/>
            <w:hideMark/>
          </w:tcPr>
          <w:p w:rsidR="00F6022D" w:rsidRPr="00095EA5" w:rsidRDefault="00F6022D" w:rsidP="00095EA5">
            <w:pPr>
              <w:spacing w:after="0" w:line="240" w:lineRule="auto"/>
              <w:rPr>
                <w:rFonts w:ascii="Cambria" w:eastAsia="Times New Roman" w:hAnsi="Cambria"/>
                <w:b/>
                <w:bCs/>
                <w:color w:val="000000"/>
                <w:lang w:val="en-US"/>
              </w:rPr>
            </w:pPr>
            <w:r w:rsidRPr="00095EA5">
              <w:rPr>
                <w:rFonts w:ascii="Cambria" w:eastAsia="Times New Roman" w:hAnsi="Cambria"/>
                <w:b/>
                <w:bCs/>
                <w:color w:val="000000"/>
                <w:lang w:val="en-US"/>
              </w:rPr>
              <w:t>DAILY GENERATED ENERGY                       (kWH)</w:t>
            </w:r>
          </w:p>
        </w:tc>
        <w:tc>
          <w:tcPr>
            <w:tcW w:w="876" w:type="pct"/>
            <w:tcBorders>
              <w:top w:val="nil"/>
              <w:left w:val="nil"/>
              <w:bottom w:val="nil"/>
              <w:right w:val="nil"/>
            </w:tcBorders>
            <w:shd w:val="clear" w:color="000000" w:fill="E7E6E6"/>
            <w:vAlign w:val="bottom"/>
            <w:hideMark/>
          </w:tcPr>
          <w:p w:rsidR="00F6022D" w:rsidRPr="00095EA5" w:rsidRDefault="00F6022D" w:rsidP="00095EA5">
            <w:pPr>
              <w:spacing w:after="0" w:line="240" w:lineRule="auto"/>
              <w:rPr>
                <w:rFonts w:ascii="Cambria" w:eastAsia="Times New Roman" w:hAnsi="Cambria"/>
                <w:b/>
                <w:bCs/>
                <w:color w:val="000000"/>
                <w:lang w:val="en-US"/>
              </w:rPr>
            </w:pPr>
            <w:r w:rsidRPr="00095EA5">
              <w:rPr>
                <w:rFonts w:ascii="Cambria" w:eastAsia="Times New Roman" w:hAnsi="Cambria"/>
                <w:b/>
                <w:bCs/>
                <w:color w:val="000000"/>
                <w:lang w:val="en-US"/>
              </w:rPr>
              <w:t>DAILY DELIVERED ENERGY             (kWH)</w:t>
            </w:r>
          </w:p>
        </w:tc>
        <w:tc>
          <w:tcPr>
            <w:tcW w:w="579" w:type="pct"/>
            <w:tcBorders>
              <w:top w:val="nil"/>
              <w:left w:val="nil"/>
              <w:bottom w:val="nil"/>
              <w:right w:val="nil"/>
            </w:tcBorders>
            <w:shd w:val="clear" w:color="000000" w:fill="E7E6E6"/>
            <w:vAlign w:val="bottom"/>
            <w:hideMark/>
          </w:tcPr>
          <w:p w:rsidR="00F6022D" w:rsidRPr="00095EA5" w:rsidRDefault="00F6022D" w:rsidP="00095EA5">
            <w:pPr>
              <w:spacing w:after="0" w:line="240" w:lineRule="auto"/>
              <w:rPr>
                <w:rFonts w:ascii="Cambria" w:eastAsia="Times New Roman" w:hAnsi="Cambria"/>
                <w:b/>
                <w:bCs/>
                <w:color w:val="000000"/>
                <w:sz w:val="26"/>
                <w:szCs w:val="26"/>
                <w:lang w:val="en-US"/>
              </w:rPr>
            </w:pPr>
            <w:r w:rsidRPr="00095EA5">
              <w:rPr>
                <w:rFonts w:ascii="Cambria" w:eastAsia="Times New Roman" w:hAnsi="Cambria"/>
                <w:b/>
                <w:bCs/>
                <w:color w:val="000000"/>
                <w:sz w:val="26"/>
                <w:szCs w:val="26"/>
                <w:lang w:val="en-US"/>
              </w:rPr>
              <w:t>TEMP         (</w:t>
            </w:r>
            <w:r w:rsidRPr="00095EA5">
              <w:rPr>
                <w:rFonts w:eastAsia="Times New Roman"/>
                <w:b/>
                <w:bCs/>
                <w:color w:val="000000"/>
                <w:sz w:val="26"/>
                <w:szCs w:val="26"/>
                <w:lang w:val="en-US"/>
              </w:rPr>
              <w:t>°</w:t>
            </w:r>
            <w:r w:rsidRPr="00095EA5">
              <w:rPr>
                <w:rFonts w:ascii="Cambria" w:eastAsia="Times New Roman" w:hAnsi="Cambria"/>
                <w:b/>
                <w:bCs/>
                <w:color w:val="000000"/>
                <w:sz w:val="23"/>
                <w:szCs w:val="23"/>
                <w:lang w:val="en-US"/>
              </w:rPr>
              <w:t>C)</w:t>
            </w:r>
          </w:p>
        </w:tc>
        <w:tc>
          <w:tcPr>
            <w:tcW w:w="1119" w:type="pct"/>
            <w:tcBorders>
              <w:top w:val="nil"/>
              <w:left w:val="nil"/>
              <w:bottom w:val="nil"/>
              <w:right w:val="nil"/>
            </w:tcBorders>
            <w:shd w:val="clear" w:color="000000" w:fill="E7E6E6"/>
            <w:vAlign w:val="bottom"/>
            <w:hideMark/>
          </w:tcPr>
          <w:p w:rsidR="00F6022D" w:rsidRPr="00095EA5" w:rsidRDefault="00F6022D" w:rsidP="00095EA5">
            <w:pPr>
              <w:spacing w:after="0" w:line="240" w:lineRule="auto"/>
              <w:rPr>
                <w:rFonts w:ascii="Cambria" w:eastAsia="Times New Roman" w:hAnsi="Cambria"/>
                <w:b/>
                <w:bCs/>
                <w:color w:val="000000"/>
                <w:lang w:val="en-US"/>
              </w:rPr>
            </w:pPr>
            <w:r w:rsidRPr="00095EA5">
              <w:rPr>
                <w:rFonts w:ascii="Cambria" w:eastAsia="Times New Roman" w:hAnsi="Cambria"/>
                <w:b/>
                <w:bCs/>
                <w:color w:val="000000"/>
                <w:lang w:val="en-US"/>
              </w:rPr>
              <w:t>GLOBAL RADIATION (wh/m</w:t>
            </w:r>
            <w:r w:rsidRPr="00095EA5">
              <w:rPr>
                <w:rFonts w:ascii="Cambria" w:eastAsia="Times New Roman" w:hAnsi="Cambria"/>
                <w:b/>
                <w:bCs/>
                <w:color w:val="000000"/>
                <w:vertAlign w:val="superscript"/>
                <w:lang w:val="en-US"/>
              </w:rPr>
              <w:t>2</w:t>
            </w:r>
            <w:r w:rsidRPr="00095EA5">
              <w:rPr>
                <w:rFonts w:ascii="Cambria" w:eastAsia="Times New Roman" w:hAnsi="Cambria"/>
                <w:b/>
                <w:bCs/>
                <w:color w:val="000000"/>
                <w:lang w:val="en-US"/>
              </w:rPr>
              <w:t>)</w:t>
            </w:r>
          </w:p>
        </w:tc>
      </w:tr>
      <w:tr w:rsidR="00F6022D" w:rsidRPr="00095EA5" w:rsidTr="00F6022D">
        <w:trPr>
          <w:trHeight w:val="300"/>
        </w:trPr>
        <w:tc>
          <w:tcPr>
            <w:tcW w:w="92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7/1/2013</w:t>
            </w:r>
          </w:p>
        </w:tc>
        <w:tc>
          <w:tcPr>
            <w:tcW w:w="578" w:type="pct"/>
            <w:vMerge w:val="restart"/>
            <w:tcBorders>
              <w:top w:val="single" w:sz="4" w:space="0" w:color="auto"/>
              <w:left w:val="single" w:sz="4" w:space="0" w:color="auto"/>
              <w:bottom w:val="single" w:sz="4" w:space="0" w:color="000000"/>
              <w:right w:val="single" w:sz="4" w:space="0" w:color="auto"/>
            </w:tcBorders>
            <w:shd w:val="clear" w:color="auto" w:fill="auto"/>
            <w:noWrap/>
            <w:textDirection w:val="tbLrV"/>
            <w:vAlign w:val="center"/>
            <w:hideMark/>
          </w:tcPr>
          <w:p w:rsidR="00F6022D" w:rsidRPr="00095EA5" w:rsidRDefault="00F6022D" w:rsidP="00095EA5">
            <w:pPr>
              <w:spacing w:after="0" w:line="240" w:lineRule="auto"/>
              <w:jc w:val="center"/>
              <w:rPr>
                <w:rFonts w:ascii="Cambria" w:eastAsia="Times New Roman" w:hAnsi="Cambria"/>
                <w:color w:val="000000"/>
                <w:sz w:val="72"/>
                <w:szCs w:val="72"/>
                <w:lang w:val="en-US"/>
              </w:rPr>
            </w:pPr>
            <w:r w:rsidRPr="00095EA5">
              <w:rPr>
                <w:rFonts w:ascii="Cambria" w:eastAsia="Times New Roman" w:hAnsi="Cambria"/>
                <w:color w:val="000000"/>
                <w:sz w:val="72"/>
                <w:szCs w:val="72"/>
                <w:lang w:val="en-US"/>
              </w:rPr>
              <w:t>JULY</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9487.22</w:t>
            </w:r>
          </w:p>
        </w:tc>
        <w:tc>
          <w:tcPr>
            <w:tcW w:w="87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9210</w:t>
            </w:r>
          </w:p>
        </w:tc>
        <w:tc>
          <w:tcPr>
            <w:tcW w:w="579"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30</w:t>
            </w:r>
          </w:p>
        </w:tc>
        <w:tc>
          <w:tcPr>
            <w:tcW w:w="11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412</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9586.5</w:t>
            </w:r>
          </w:p>
        </w:tc>
        <w:tc>
          <w:tcPr>
            <w:tcW w:w="876" w:type="pct"/>
            <w:tcBorders>
              <w:top w:val="nil"/>
              <w:left w:val="single" w:sz="4" w:space="0" w:color="auto"/>
              <w:bottom w:val="nil"/>
              <w:right w:val="nil"/>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9540</w:t>
            </w:r>
          </w:p>
        </w:tc>
        <w:tc>
          <w:tcPr>
            <w:tcW w:w="579"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29.94</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412</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7/3/2013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12925.99</w:t>
            </w:r>
          </w:p>
        </w:tc>
        <w:tc>
          <w:tcPr>
            <w:tcW w:w="87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12750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35.4</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562</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7/4/2013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7919.31</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7800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28.3</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380</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7/5/2013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 </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 </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 </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 </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7/6/2013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8807.01</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8640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29.46</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427</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7/7/2013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10412.93</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10260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30.42</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440.75</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7/8/2013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9236.82</w:t>
            </w:r>
          </w:p>
        </w:tc>
        <w:tc>
          <w:tcPr>
            <w:tcW w:w="876" w:type="pct"/>
            <w:tcBorders>
              <w:top w:val="nil"/>
              <w:left w:val="single" w:sz="4" w:space="0" w:color="auto"/>
              <w:bottom w:val="nil"/>
              <w:right w:val="nil"/>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9090</w:t>
            </w:r>
          </w:p>
        </w:tc>
        <w:tc>
          <w:tcPr>
            <w:tcW w:w="579"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27.97</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368.58</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7/9/2013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8283.03</w:t>
            </w:r>
          </w:p>
        </w:tc>
        <w:tc>
          <w:tcPr>
            <w:tcW w:w="87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8190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28.88</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345.67</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7/10/2013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11805.17</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11685</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28.87</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559.83</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7/11/2013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 </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 </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 </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 </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7/12/2013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11194.58</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11040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28.04</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508</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7/13/2013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10801.2</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10680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31.16</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564.45</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7/14/2013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3632.8</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3540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25.518</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134.09</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7/15/2013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10440.72</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10320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27.97</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409.92</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7/16/2013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9753.24</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9660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29.45</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441.75</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7/17/2013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11487.6</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11340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30.92</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483</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7/18/2013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11518.63</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11280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29.97</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480.25</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7/19/2013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7558.04</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7470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27.81</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305.92</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7/20/2013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3757.71</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3660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31.5</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325</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7/21/2013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10050.58</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9840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29.08</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360.92</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7/22/2013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11118.77</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10920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29.7</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486.58</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7/23/2013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11889.62</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11730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31.3</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618</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7/24/2013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2316.37</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2220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22.82</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78.3</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7/25/2013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6982.8</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6810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26.42</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297.25</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7/26/2013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11859.67</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11730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28.41</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572.73</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7/27/2013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8126.8</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7980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27.82</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321.2</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7/28/2013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12068.24</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11970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30.68</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520.5</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7/29/2013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6869.48</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6660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26.95</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281.5</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7/30/2013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4707.47</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4560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26.89</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195.9</w:t>
            </w:r>
          </w:p>
        </w:tc>
      </w:tr>
      <w:tr w:rsidR="00F6022D" w:rsidRPr="00095EA5" w:rsidTr="00F6022D">
        <w:trPr>
          <w:trHeight w:val="300"/>
        </w:trPr>
        <w:tc>
          <w:tcPr>
            <w:tcW w:w="9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right"/>
              <w:rPr>
                <w:rFonts w:ascii="Cambria" w:eastAsia="Times New Roman" w:hAnsi="Cambria"/>
                <w:color w:val="000000"/>
                <w:lang w:val="en-US"/>
              </w:rPr>
            </w:pPr>
            <w:r w:rsidRPr="00095EA5">
              <w:rPr>
                <w:rFonts w:ascii="Cambria" w:eastAsia="Times New Roman" w:hAnsi="Cambria"/>
                <w:color w:val="000000"/>
                <w:lang w:val="en-US"/>
              </w:rPr>
              <w:t>7/31/2013</w:t>
            </w:r>
          </w:p>
        </w:tc>
        <w:tc>
          <w:tcPr>
            <w:tcW w:w="578" w:type="pct"/>
            <w:vMerge/>
            <w:tcBorders>
              <w:top w:val="single" w:sz="4" w:space="0" w:color="auto"/>
              <w:left w:val="single" w:sz="4" w:space="0" w:color="auto"/>
              <w:bottom w:val="single" w:sz="4" w:space="0" w:color="000000"/>
              <w:right w:val="single" w:sz="4" w:space="0" w:color="auto"/>
            </w:tcBorders>
            <w:vAlign w:val="center"/>
            <w:hideMark/>
          </w:tcPr>
          <w:p w:rsidR="00F6022D" w:rsidRPr="00095EA5" w:rsidRDefault="00F6022D" w:rsidP="00095EA5">
            <w:pPr>
              <w:spacing w:after="0" w:line="240" w:lineRule="auto"/>
              <w:rPr>
                <w:rFonts w:ascii="Cambria" w:eastAsia="Times New Roman" w:hAnsi="Cambria"/>
                <w:color w:val="000000"/>
                <w:sz w:val="72"/>
                <w:szCs w:val="72"/>
                <w:lang w:val="en-US"/>
              </w:rPr>
            </w:pPr>
          </w:p>
        </w:tc>
        <w:tc>
          <w:tcPr>
            <w:tcW w:w="92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10619.34</w:t>
            </w:r>
          </w:p>
        </w:tc>
        <w:tc>
          <w:tcPr>
            <w:tcW w:w="876"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10470</w:t>
            </w:r>
          </w:p>
        </w:tc>
        <w:tc>
          <w:tcPr>
            <w:tcW w:w="57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28.66</w:t>
            </w:r>
          </w:p>
        </w:tc>
        <w:tc>
          <w:tcPr>
            <w:tcW w:w="1119" w:type="pct"/>
            <w:tcBorders>
              <w:top w:val="nil"/>
              <w:left w:val="nil"/>
              <w:bottom w:val="single" w:sz="4" w:space="0" w:color="auto"/>
              <w:right w:val="single" w:sz="4" w:space="0" w:color="auto"/>
            </w:tcBorders>
            <w:shd w:val="clear" w:color="auto" w:fill="auto"/>
            <w:noWrap/>
            <w:vAlign w:val="bottom"/>
            <w:hideMark/>
          </w:tcPr>
          <w:p w:rsidR="00F6022D" w:rsidRPr="00095EA5" w:rsidRDefault="00F6022D" w:rsidP="00095EA5">
            <w:pPr>
              <w:spacing w:after="0" w:line="240" w:lineRule="auto"/>
              <w:jc w:val="center"/>
              <w:rPr>
                <w:rFonts w:ascii="Cambria" w:eastAsia="Times New Roman" w:hAnsi="Cambria"/>
                <w:color w:val="000000"/>
                <w:lang w:val="en-US"/>
              </w:rPr>
            </w:pPr>
            <w:r w:rsidRPr="00095EA5">
              <w:rPr>
                <w:rFonts w:ascii="Cambria" w:eastAsia="Times New Roman" w:hAnsi="Cambria"/>
                <w:color w:val="000000"/>
                <w:lang w:val="en-US"/>
              </w:rPr>
              <w:t>467.2</w:t>
            </w:r>
          </w:p>
        </w:tc>
      </w:tr>
    </w:tbl>
    <w:p w:rsidR="00095EA5" w:rsidRDefault="00095EA5" w:rsidP="00BA4E18">
      <w:pPr>
        <w:pStyle w:val="Default"/>
        <w:spacing w:before="240" w:after="240" w:line="360" w:lineRule="auto"/>
        <w:ind w:left="720"/>
        <w:rPr>
          <w:color w:val="auto"/>
        </w:rPr>
      </w:pPr>
    </w:p>
    <w:p w:rsidR="00095EA5" w:rsidRDefault="00095EA5">
      <w:pPr>
        <w:spacing w:after="160" w:line="259" w:lineRule="auto"/>
        <w:rPr>
          <w:rFonts w:ascii="Times New Roman" w:eastAsiaTheme="minorHAnsi" w:hAnsi="Times New Roman"/>
          <w:sz w:val="24"/>
          <w:szCs w:val="24"/>
          <w:lang w:val="en-US"/>
        </w:rPr>
      </w:pPr>
      <w:r>
        <w:br w:type="page"/>
      </w:r>
    </w:p>
    <w:tbl>
      <w:tblPr>
        <w:tblW w:w="4216" w:type="pct"/>
        <w:tblInd w:w="5" w:type="dxa"/>
        <w:tblLook w:val="04A0" w:firstRow="1" w:lastRow="0" w:firstColumn="1" w:lastColumn="0" w:noHBand="0" w:noVBand="1"/>
      </w:tblPr>
      <w:tblGrid>
        <w:gridCol w:w="1285"/>
        <w:gridCol w:w="1089"/>
        <w:gridCol w:w="1474"/>
        <w:gridCol w:w="1391"/>
        <w:gridCol w:w="912"/>
        <w:gridCol w:w="1401"/>
      </w:tblGrid>
      <w:tr w:rsidR="00F6022D" w:rsidRPr="00F6022D" w:rsidTr="00F6022D">
        <w:trPr>
          <w:trHeight w:val="1170"/>
        </w:trPr>
        <w:tc>
          <w:tcPr>
            <w:tcW w:w="850" w:type="pct"/>
            <w:tcBorders>
              <w:top w:val="nil"/>
              <w:left w:val="nil"/>
              <w:bottom w:val="nil"/>
              <w:right w:val="nil"/>
            </w:tcBorders>
            <w:shd w:val="clear" w:color="000000" w:fill="E7E6E6"/>
            <w:noWrap/>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lastRenderedPageBreak/>
              <w:t>DATE</w:t>
            </w:r>
          </w:p>
        </w:tc>
        <w:tc>
          <w:tcPr>
            <w:tcW w:w="723" w:type="pct"/>
            <w:tcBorders>
              <w:top w:val="nil"/>
              <w:left w:val="nil"/>
              <w:bottom w:val="nil"/>
              <w:right w:val="nil"/>
            </w:tcBorders>
            <w:shd w:val="clear" w:color="000000" w:fill="E7E6E6"/>
            <w:noWrap/>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MONTH</w:t>
            </w:r>
          </w:p>
        </w:tc>
        <w:tc>
          <w:tcPr>
            <w:tcW w:w="974" w:type="pct"/>
            <w:tcBorders>
              <w:top w:val="nil"/>
              <w:left w:val="nil"/>
              <w:bottom w:val="single" w:sz="4" w:space="0" w:color="auto"/>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DAILY GENERATED ENERGY                       (kWH)</w:t>
            </w:r>
          </w:p>
        </w:tc>
        <w:tc>
          <w:tcPr>
            <w:tcW w:w="919" w:type="pct"/>
            <w:tcBorders>
              <w:top w:val="nil"/>
              <w:left w:val="nil"/>
              <w:bottom w:val="single" w:sz="4" w:space="0" w:color="auto"/>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DAILY DELIVERED ENERGY             (kWH)</w:t>
            </w:r>
          </w:p>
        </w:tc>
        <w:tc>
          <w:tcPr>
            <w:tcW w:w="608" w:type="pct"/>
            <w:tcBorders>
              <w:top w:val="nil"/>
              <w:left w:val="nil"/>
              <w:bottom w:val="single" w:sz="4" w:space="0" w:color="auto"/>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sz w:val="26"/>
                <w:szCs w:val="26"/>
                <w:lang w:val="en-US"/>
              </w:rPr>
            </w:pPr>
            <w:r w:rsidRPr="00F6022D">
              <w:rPr>
                <w:rFonts w:ascii="Cambria" w:eastAsia="Times New Roman" w:hAnsi="Cambria"/>
                <w:b/>
                <w:bCs/>
                <w:color w:val="000000"/>
                <w:sz w:val="26"/>
                <w:szCs w:val="26"/>
                <w:lang w:val="en-US"/>
              </w:rPr>
              <w:t>TEMP         (</w:t>
            </w:r>
            <w:r w:rsidRPr="00F6022D">
              <w:rPr>
                <w:rFonts w:eastAsia="Times New Roman"/>
                <w:b/>
                <w:bCs/>
                <w:color w:val="000000"/>
                <w:sz w:val="26"/>
                <w:szCs w:val="26"/>
                <w:lang w:val="en-US"/>
              </w:rPr>
              <w:t>°</w:t>
            </w:r>
            <w:r w:rsidRPr="00F6022D">
              <w:rPr>
                <w:rFonts w:ascii="Cambria" w:eastAsia="Times New Roman" w:hAnsi="Cambria"/>
                <w:b/>
                <w:bCs/>
                <w:color w:val="000000"/>
                <w:sz w:val="23"/>
                <w:szCs w:val="23"/>
                <w:lang w:val="en-US"/>
              </w:rPr>
              <w:t>C)</w:t>
            </w:r>
          </w:p>
        </w:tc>
        <w:tc>
          <w:tcPr>
            <w:tcW w:w="926" w:type="pct"/>
            <w:tcBorders>
              <w:top w:val="nil"/>
              <w:left w:val="nil"/>
              <w:bottom w:val="single" w:sz="4" w:space="0" w:color="auto"/>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GLOBAL RADIATION (wh/m</w:t>
            </w:r>
            <w:r w:rsidRPr="00F6022D">
              <w:rPr>
                <w:rFonts w:ascii="Cambria" w:eastAsia="Times New Roman" w:hAnsi="Cambria"/>
                <w:b/>
                <w:bCs/>
                <w:color w:val="000000"/>
                <w:vertAlign w:val="superscript"/>
                <w:lang w:val="en-US"/>
              </w:rPr>
              <w:t>2</w:t>
            </w:r>
            <w:r w:rsidRPr="00F6022D">
              <w:rPr>
                <w:rFonts w:ascii="Cambria" w:eastAsia="Times New Roman" w:hAnsi="Cambria"/>
                <w:b/>
                <w:bCs/>
                <w:color w:val="000000"/>
                <w:lang w:val="en-US"/>
              </w:rPr>
              <w:t>)</w:t>
            </w:r>
          </w:p>
        </w:tc>
      </w:tr>
      <w:tr w:rsidR="00F6022D" w:rsidRPr="00F6022D" w:rsidTr="00F6022D">
        <w:trPr>
          <w:trHeight w:val="300"/>
        </w:trPr>
        <w:tc>
          <w:tcPr>
            <w:tcW w:w="85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8/1/2015</w:t>
            </w:r>
          </w:p>
        </w:tc>
        <w:tc>
          <w:tcPr>
            <w:tcW w:w="723" w:type="pct"/>
            <w:vMerge w:val="restart"/>
            <w:tcBorders>
              <w:top w:val="single" w:sz="4" w:space="0" w:color="auto"/>
              <w:left w:val="single" w:sz="4" w:space="0" w:color="auto"/>
              <w:bottom w:val="single" w:sz="4" w:space="0" w:color="000000"/>
              <w:right w:val="single" w:sz="4" w:space="0" w:color="auto"/>
            </w:tcBorders>
            <w:shd w:val="clear" w:color="auto" w:fill="auto"/>
            <w:noWrap/>
            <w:textDirection w:val="tbLrV"/>
            <w:vAlign w:val="center"/>
            <w:hideMark/>
          </w:tcPr>
          <w:p w:rsidR="00F6022D" w:rsidRPr="00F6022D" w:rsidRDefault="00F6022D" w:rsidP="00F6022D">
            <w:pPr>
              <w:spacing w:after="0" w:line="240" w:lineRule="auto"/>
              <w:jc w:val="center"/>
              <w:rPr>
                <w:rFonts w:ascii="Cambria" w:eastAsia="Times New Roman" w:hAnsi="Cambria"/>
                <w:color w:val="000000"/>
                <w:sz w:val="72"/>
                <w:szCs w:val="72"/>
                <w:lang w:val="en-US"/>
              </w:rPr>
            </w:pPr>
            <w:r w:rsidRPr="00F6022D">
              <w:rPr>
                <w:rFonts w:ascii="Cambria" w:eastAsia="Times New Roman" w:hAnsi="Cambria"/>
                <w:color w:val="000000"/>
                <w:sz w:val="72"/>
                <w:szCs w:val="72"/>
                <w:lang w:val="en-US"/>
              </w:rPr>
              <w:t>AUGUST</w:t>
            </w: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7702.39</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7500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28.04</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362.67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9621.85</w:t>
            </w:r>
          </w:p>
        </w:tc>
        <w:tc>
          <w:tcPr>
            <w:tcW w:w="91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9450</w:t>
            </w:r>
          </w:p>
        </w:tc>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28.31</w:t>
            </w:r>
          </w:p>
        </w:tc>
        <w:tc>
          <w:tcPr>
            <w:tcW w:w="92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403.4</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8/3/2015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10676</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10500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29.28</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357.9</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8/4/2015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11651.06</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11580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30.01</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488</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8/5/2015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11253.44</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11130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29.1</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508.6</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8/6/2015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8796.26</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8670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27.56</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358.6</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8/7/2015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3624.16</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3540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23.64</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130.3</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8/8/2015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7292.81</w:t>
            </w:r>
          </w:p>
        </w:tc>
        <w:tc>
          <w:tcPr>
            <w:tcW w:w="91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7080</w:t>
            </w:r>
          </w:p>
        </w:tc>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26</w:t>
            </w:r>
          </w:p>
        </w:tc>
        <w:tc>
          <w:tcPr>
            <w:tcW w:w="92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336.3</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8/9/2015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9607.81</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9211</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27.37</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329.7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8/10/2015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10108.32</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9990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28.07</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441.8</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8/11/2015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8002.68</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7890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31.92</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761.3</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8/12/2015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3615.52</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3510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25.52</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111.2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8/13/2015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9049.56</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8940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27.26</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357.5</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8/14/2015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10530.57</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10620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28.77</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434</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8/15/2015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3396.44</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3270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24.67</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118.9</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8/16/2015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5894.09</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5370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26.5</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342.9</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8/17/2015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10402.9</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10350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28.46</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433.2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8/18/2015</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1138.89</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1140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28.04</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505.3</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 </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 </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 </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 </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 </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8/20/2013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11050.23</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10950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28.26</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450.92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8/21/2013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8205.85</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8010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25.18</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331.4</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8/22/2013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10068.65</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9960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27.82</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417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8/23/2013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6120.73</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6060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29.49</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499.9</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8/24/2013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11624.39</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11520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29.46</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482.8</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8/25/2013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2865.98</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2760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23.64</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110.2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8/26/2013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10531.65</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10410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28.87</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542.2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8/27/2013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7934.43</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7800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27.4</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2909.9</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8/28/2013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12522.6</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12420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29.64</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499.4</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8/29/2013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5559.53</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5400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26.06</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182.4</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8/30/2013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5183.14</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5040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25.6</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223.3</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8/31/2013</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9786.43</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9690</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27.21</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416.92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 </w:t>
            </w:r>
          </w:p>
        </w:tc>
        <w:tc>
          <w:tcPr>
            <w:tcW w:w="723"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97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 </w:t>
            </w:r>
          </w:p>
        </w:tc>
        <w:tc>
          <w:tcPr>
            <w:tcW w:w="919"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 </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 </w:t>
            </w:r>
          </w:p>
        </w:tc>
        <w:tc>
          <w:tcPr>
            <w:tcW w:w="92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 </w:t>
            </w:r>
          </w:p>
        </w:tc>
      </w:tr>
    </w:tbl>
    <w:p w:rsidR="00095EA5" w:rsidRDefault="00095EA5" w:rsidP="00BA4E18">
      <w:pPr>
        <w:pStyle w:val="Default"/>
        <w:spacing w:before="240" w:after="240" w:line="360" w:lineRule="auto"/>
        <w:ind w:left="720"/>
        <w:rPr>
          <w:color w:val="auto"/>
        </w:rPr>
      </w:pPr>
    </w:p>
    <w:p w:rsidR="00095EA5" w:rsidRDefault="00095EA5">
      <w:pPr>
        <w:spacing w:after="160" w:line="259" w:lineRule="auto"/>
        <w:rPr>
          <w:rFonts w:ascii="Times New Roman" w:eastAsiaTheme="minorHAnsi" w:hAnsi="Times New Roman"/>
          <w:sz w:val="24"/>
          <w:szCs w:val="24"/>
          <w:lang w:val="en-US"/>
        </w:rPr>
      </w:pPr>
      <w:r>
        <w:br w:type="page"/>
      </w:r>
    </w:p>
    <w:tbl>
      <w:tblPr>
        <w:tblW w:w="5000" w:type="pct"/>
        <w:tblLook w:val="04A0" w:firstRow="1" w:lastRow="0" w:firstColumn="1" w:lastColumn="0" w:noHBand="0" w:noVBand="1"/>
      </w:tblPr>
      <w:tblGrid>
        <w:gridCol w:w="1285"/>
        <w:gridCol w:w="1223"/>
        <w:gridCol w:w="1851"/>
        <w:gridCol w:w="1635"/>
        <w:gridCol w:w="912"/>
        <w:gridCol w:w="1401"/>
      </w:tblGrid>
      <w:tr w:rsidR="00F6022D" w:rsidRPr="00F6022D" w:rsidTr="00F6022D">
        <w:trPr>
          <w:trHeight w:val="840"/>
        </w:trPr>
        <w:tc>
          <w:tcPr>
            <w:tcW w:w="721" w:type="pct"/>
            <w:tcBorders>
              <w:top w:val="nil"/>
              <w:left w:val="nil"/>
              <w:bottom w:val="nil"/>
              <w:right w:val="nil"/>
            </w:tcBorders>
            <w:shd w:val="clear" w:color="000000" w:fill="E7E6E6"/>
            <w:noWrap/>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lastRenderedPageBreak/>
              <w:t>DATE</w:t>
            </w:r>
          </w:p>
        </w:tc>
        <w:tc>
          <w:tcPr>
            <w:tcW w:w="787" w:type="pct"/>
            <w:tcBorders>
              <w:top w:val="nil"/>
              <w:left w:val="nil"/>
              <w:bottom w:val="nil"/>
              <w:right w:val="nil"/>
            </w:tcBorders>
            <w:shd w:val="clear" w:color="000000" w:fill="E7E6E6"/>
            <w:noWrap/>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MONTH</w:t>
            </w:r>
          </w:p>
        </w:tc>
        <w:tc>
          <w:tcPr>
            <w:tcW w:w="1165"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DAILY GENERATED ENERGY                       (kWH)</w:t>
            </w:r>
          </w:p>
        </w:tc>
        <w:tc>
          <w:tcPr>
            <w:tcW w:w="1035"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DAILY DELIVERED ENERGY             (kWH)</w:t>
            </w:r>
          </w:p>
        </w:tc>
        <w:tc>
          <w:tcPr>
            <w:tcW w:w="524"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sz w:val="26"/>
                <w:szCs w:val="26"/>
                <w:lang w:val="en-US"/>
              </w:rPr>
            </w:pPr>
            <w:r w:rsidRPr="00F6022D">
              <w:rPr>
                <w:rFonts w:ascii="Cambria" w:eastAsia="Times New Roman" w:hAnsi="Cambria"/>
                <w:b/>
                <w:bCs/>
                <w:color w:val="000000"/>
                <w:sz w:val="26"/>
                <w:szCs w:val="26"/>
                <w:lang w:val="en-US"/>
              </w:rPr>
              <w:t>TEMP         (</w:t>
            </w:r>
            <w:r w:rsidRPr="00F6022D">
              <w:rPr>
                <w:rFonts w:eastAsia="Times New Roman"/>
                <w:b/>
                <w:bCs/>
                <w:color w:val="000000"/>
                <w:sz w:val="26"/>
                <w:szCs w:val="26"/>
                <w:lang w:val="en-US"/>
              </w:rPr>
              <w:t>°</w:t>
            </w:r>
            <w:r w:rsidRPr="00F6022D">
              <w:rPr>
                <w:rFonts w:ascii="Cambria" w:eastAsia="Times New Roman" w:hAnsi="Cambria"/>
                <w:b/>
                <w:bCs/>
                <w:color w:val="000000"/>
                <w:sz w:val="23"/>
                <w:szCs w:val="23"/>
                <w:lang w:val="en-US"/>
              </w:rPr>
              <w:t>C)</w:t>
            </w:r>
          </w:p>
        </w:tc>
        <w:tc>
          <w:tcPr>
            <w:tcW w:w="768"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GLOBAL RADIATION (wh/m</w:t>
            </w:r>
            <w:r w:rsidRPr="00F6022D">
              <w:rPr>
                <w:rFonts w:ascii="Cambria" w:eastAsia="Times New Roman" w:hAnsi="Cambria"/>
                <w:b/>
                <w:bCs/>
                <w:color w:val="000000"/>
                <w:vertAlign w:val="superscript"/>
                <w:lang w:val="en-US"/>
              </w:rPr>
              <w:t>2</w:t>
            </w:r>
            <w:r w:rsidRPr="00F6022D">
              <w:rPr>
                <w:rFonts w:ascii="Cambria" w:eastAsia="Times New Roman" w:hAnsi="Cambria"/>
                <w:b/>
                <w:bCs/>
                <w:color w:val="000000"/>
                <w:lang w:val="en-US"/>
              </w:rPr>
              <w:t>)</w:t>
            </w:r>
          </w:p>
        </w:tc>
      </w:tr>
      <w:tr w:rsidR="00F6022D" w:rsidRPr="00F6022D" w:rsidTr="00F6022D">
        <w:trPr>
          <w:trHeight w:val="300"/>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9/1/2013</w:t>
            </w:r>
          </w:p>
        </w:tc>
        <w:tc>
          <w:tcPr>
            <w:tcW w:w="787" w:type="pct"/>
            <w:vMerge w:val="restart"/>
            <w:tcBorders>
              <w:top w:val="single" w:sz="4" w:space="0" w:color="auto"/>
              <w:left w:val="single" w:sz="4" w:space="0" w:color="auto"/>
              <w:bottom w:val="single" w:sz="4" w:space="0" w:color="auto"/>
              <w:right w:val="single" w:sz="4" w:space="0" w:color="auto"/>
            </w:tcBorders>
            <w:shd w:val="clear" w:color="auto" w:fill="auto"/>
            <w:noWrap/>
            <w:textDirection w:val="tbLrV"/>
            <w:vAlign w:val="center"/>
            <w:hideMark/>
          </w:tcPr>
          <w:p w:rsidR="00F6022D" w:rsidRPr="00F6022D" w:rsidRDefault="00F6022D" w:rsidP="00F6022D">
            <w:pPr>
              <w:spacing w:after="0" w:line="240" w:lineRule="auto"/>
              <w:jc w:val="center"/>
              <w:rPr>
                <w:rFonts w:ascii="Cambria" w:eastAsia="Times New Roman" w:hAnsi="Cambria"/>
                <w:color w:val="000000"/>
                <w:sz w:val="72"/>
                <w:szCs w:val="72"/>
                <w:lang w:val="en-US"/>
              </w:rPr>
            </w:pPr>
            <w:r w:rsidRPr="00F6022D">
              <w:rPr>
                <w:rFonts w:ascii="Cambria" w:eastAsia="Times New Roman" w:hAnsi="Cambria"/>
                <w:color w:val="000000"/>
                <w:sz w:val="72"/>
                <w:szCs w:val="72"/>
                <w:lang w:val="en-US"/>
              </w:rPr>
              <w:t xml:space="preserve">SEPTEMBER </w:t>
            </w:r>
          </w:p>
        </w:tc>
        <w:tc>
          <w:tcPr>
            <w:tcW w:w="1165"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8787.57</w:t>
            </w:r>
          </w:p>
        </w:tc>
        <w:tc>
          <w:tcPr>
            <w:tcW w:w="1035"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8640</w:t>
            </w:r>
          </w:p>
        </w:tc>
        <w:tc>
          <w:tcPr>
            <w:tcW w:w="524"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28.01</w:t>
            </w:r>
          </w:p>
        </w:tc>
        <w:tc>
          <w:tcPr>
            <w:tcW w:w="76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366.73</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nil"/>
              <w:right w:val="nil"/>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10880.25</w:t>
            </w:r>
          </w:p>
        </w:tc>
        <w:tc>
          <w:tcPr>
            <w:tcW w:w="1035" w:type="pct"/>
            <w:tcBorders>
              <w:top w:val="nil"/>
              <w:left w:val="nil"/>
              <w:bottom w:val="nil"/>
              <w:right w:val="nil"/>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10740</w:t>
            </w:r>
          </w:p>
        </w:tc>
        <w:tc>
          <w:tcPr>
            <w:tcW w:w="524"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28.74</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463.5</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9/3/2013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9839.85</w:t>
            </w:r>
          </w:p>
        </w:tc>
        <w:tc>
          <w:tcPr>
            <w:tcW w:w="1035"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9750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29.68</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308.58</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9/4/2013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9349.06</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9180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29.06</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352.55</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9/5/2013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4428.2</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4320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23.73</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177.33</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9/6/2013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8151.35</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7980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25.38</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277.25</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9/7/2013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11364.56</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11340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26.98</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480.33</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9/8/2013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nil"/>
              <w:right w:val="nil"/>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13504.18</w:t>
            </w:r>
          </w:p>
        </w:tc>
        <w:tc>
          <w:tcPr>
            <w:tcW w:w="1035" w:type="pct"/>
            <w:tcBorders>
              <w:top w:val="nil"/>
              <w:left w:val="nil"/>
              <w:bottom w:val="nil"/>
              <w:right w:val="nil"/>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13380</w:t>
            </w:r>
          </w:p>
        </w:tc>
        <w:tc>
          <w:tcPr>
            <w:tcW w:w="524"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29.83</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607.83</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9/9/2013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8868.78</w:t>
            </w:r>
          </w:p>
        </w:tc>
        <w:tc>
          <w:tcPr>
            <w:tcW w:w="1035"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8760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26.04</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353.17</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9/10/2013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12660.47</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12600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26.99</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505.42</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9/11/2013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9631.35</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9510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26.96</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451.82</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9/12/2013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7787.92</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7680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26.23</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355.92</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9/13/2013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8617.58</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8490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2744</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344</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9/14 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3736.4</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3600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 </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 </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9/15/2013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9577.86</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9510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28.79</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493.73</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9/16/2013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10045.18</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9930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30.5</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532.83</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9/17/2013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12681.28</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12480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31.18</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519</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9/18/2013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13477.18</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13440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31.38</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570.75</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9/19/2013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13110.8</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13050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33.05</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577.83</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9/20/2013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13140.75</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13110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30.97</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570.17</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9/21/2013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11688.61</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11460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27.53</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465.68</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9/22/2013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11544.26</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11460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31.88</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565.58</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9/23/2013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8199.66</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8070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26.92</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316.42</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9/24/2013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9552.23</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9360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26.73</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429.33</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9/25/2013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9754.32</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9690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27.47</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278.67</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9/26/2013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11743.11</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11730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29.93</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534.17</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9/27/2013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11204.3</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11190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28.08</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428.67</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9/28/2013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11659.74</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11610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28.81</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534.5</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9/29/2013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13649.61</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13620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29.32</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582</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9/30/2013</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12903.31</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12750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31.59</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536.33</w:t>
            </w:r>
          </w:p>
        </w:tc>
      </w:tr>
      <w:tr w:rsidR="00F6022D" w:rsidRPr="00F6022D" w:rsidTr="00F6022D">
        <w:trPr>
          <w:trHeight w:val="300"/>
        </w:trPr>
        <w:tc>
          <w:tcPr>
            <w:tcW w:w="721"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 </w:t>
            </w:r>
          </w:p>
        </w:tc>
        <w:tc>
          <w:tcPr>
            <w:tcW w:w="787"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311539.72</w:t>
            </w:r>
          </w:p>
        </w:tc>
        <w:tc>
          <w:tcPr>
            <w:tcW w:w="1035"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308430</w:t>
            </w:r>
          </w:p>
        </w:tc>
        <w:tc>
          <w:tcPr>
            <w:tcW w:w="524"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 </w:t>
            </w:r>
          </w:p>
        </w:tc>
        <w:tc>
          <w:tcPr>
            <w:tcW w:w="76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rPr>
                <w:rFonts w:ascii="Cambria" w:eastAsia="Times New Roman" w:hAnsi="Cambria"/>
                <w:color w:val="000000"/>
                <w:lang w:val="en-US"/>
              </w:rPr>
            </w:pPr>
            <w:r w:rsidRPr="00F6022D">
              <w:rPr>
                <w:rFonts w:ascii="Cambria" w:eastAsia="Times New Roman" w:hAnsi="Cambria"/>
                <w:color w:val="000000"/>
                <w:lang w:val="en-US"/>
              </w:rPr>
              <w:t> </w:t>
            </w:r>
          </w:p>
        </w:tc>
      </w:tr>
    </w:tbl>
    <w:p w:rsidR="00095EA5" w:rsidRDefault="00095EA5" w:rsidP="00BA4E18">
      <w:pPr>
        <w:pStyle w:val="Default"/>
        <w:spacing w:before="240" w:after="240" w:line="360" w:lineRule="auto"/>
        <w:ind w:left="720"/>
        <w:rPr>
          <w:color w:val="auto"/>
        </w:rPr>
      </w:pPr>
    </w:p>
    <w:p w:rsidR="00095EA5" w:rsidRDefault="00095EA5">
      <w:pPr>
        <w:spacing w:after="160" w:line="259" w:lineRule="auto"/>
        <w:rPr>
          <w:rFonts w:ascii="Times New Roman" w:eastAsiaTheme="minorHAnsi" w:hAnsi="Times New Roman"/>
          <w:sz w:val="24"/>
          <w:szCs w:val="24"/>
          <w:lang w:val="en-US"/>
        </w:rPr>
      </w:pPr>
      <w:r>
        <w:br w:type="page"/>
      </w:r>
    </w:p>
    <w:tbl>
      <w:tblPr>
        <w:tblW w:w="5000" w:type="pct"/>
        <w:tblLook w:val="04A0" w:firstRow="1" w:lastRow="0" w:firstColumn="1" w:lastColumn="0" w:noHBand="0" w:noVBand="1"/>
      </w:tblPr>
      <w:tblGrid>
        <w:gridCol w:w="1407"/>
        <w:gridCol w:w="1089"/>
        <w:gridCol w:w="1715"/>
        <w:gridCol w:w="1783"/>
        <w:gridCol w:w="912"/>
        <w:gridCol w:w="1401"/>
      </w:tblGrid>
      <w:tr w:rsidR="00F6022D" w:rsidRPr="00F6022D" w:rsidTr="00F6022D">
        <w:trPr>
          <w:trHeight w:val="1335"/>
        </w:trPr>
        <w:tc>
          <w:tcPr>
            <w:tcW w:w="838" w:type="pct"/>
            <w:tcBorders>
              <w:top w:val="nil"/>
              <w:left w:val="nil"/>
              <w:bottom w:val="nil"/>
              <w:right w:val="nil"/>
            </w:tcBorders>
            <w:shd w:val="clear" w:color="000000" w:fill="E7E6E6"/>
            <w:noWrap/>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lastRenderedPageBreak/>
              <w:t>DATE</w:t>
            </w:r>
          </w:p>
        </w:tc>
        <w:tc>
          <w:tcPr>
            <w:tcW w:w="748" w:type="pct"/>
            <w:tcBorders>
              <w:top w:val="nil"/>
              <w:left w:val="nil"/>
              <w:bottom w:val="nil"/>
              <w:right w:val="nil"/>
            </w:tcBorders>
            <w:shd w:val="clear" w:color="000000" w:fill="E7E6E6"/>
            <w:noWrap/>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MONTH</w:t>
            </w:r>
          </w:p>
        </w:tc>
        <w:tc>
          <w:tcPr>
            <w:tcW w:w="1181"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DAILY GENERATED ENERGY                       (kWH)</w:t>
            </w:r>
          </w:p>
        </w:tc>
        <w:tc>
          <w:tcPr>
            <w:tcW w:w="1056"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ACCUMULATED DELIVERED  ENERGY  (kWH)</w:t>
            </w:r>
          </w:p>
        </w:tc>
        <w:tc>
          <w:tcPr>
            <w:tcW w:w="478"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sz w:val="26"/>
                <w:szCs w:val="26"/>
                <w:lang w:val="en-US"/>
              </w:rPr>
            </w:pPr>
            <w:r w:rsidRPr="00F6022D">
              <w:rPr>
                <w:rFonts w:ascii="Cambria" w:eastAsia="Times New Roman" w:hAnsi="Cambria"/>
                <w:b/>
                <w:bCs/>
                <w:color w:val="000000"/>
                <w:sz w:val="26"/>
                <w:szCs w:val="26"/>
                <w:lang w:val="en-US"/>
              </w:rPr>
              <w:t>TEMP         (</w:t>
            </w:r>
            <w:r w:rsidRPr="00F6022D">
              <w:rPr>
                <w:rFonts w:eastAsia="Times New Roman"/>
                <w:b/>
                <w:bCs/>
                <w:color w:val="000000"/>
                <w:sz w:val="26"/>
                <w:szCs w:val="26"/>
                <w:lang w:val="en-US"/>
              </w:rPr>
              <w:t>°</w:t>
            </w:r>
            <w:r w:rsidRPr="00F6022D">
              <w:rPr>
                <w:rFonts w:ascii="Cambria" w:eastAsia="Times New Roman" w:hAnsi="Cambria"/>
                <w:b/>
                <w:bCs/>
                <w:color w:val="000000"/>
                <w:sz w:val="23"/>
                <w:szCs w:val="23"/>
                <w:lang w:val="en-US"/>
              </w:rPr>
              <w:t>C)</w:t>
            </w:r>
          </w:p>
        </w:tc>
        <w:tc>
          <w:tcPr>
            <w:tcW w:w="700"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GLOBAL RADIATION (wh/m</w:t>
            </w:r>
            <w:r w:rsidRPr="00F6022D">
              <w:rPr>
                <w:rFonts w:ascii="Cambria" w:eastAsia="Times New Roman" w:hAnsi="Cambria"/>
                <w:b/>
                <w:bCs/>
                <w:color w:val="000000"/>
                <w:vertAlign w:val="superscript"/>
                <w:lang w:val="en-US"/>
              </w:rPr>
              <w:t>2</w:t>
            </w:r>
            <w:r w:rsidRPr="00F6022D">
              <w:rPr>
                <w:rFonts w:ascii="Cambria" w:eastAsia="Times New Roman" w:hAnsi="Cambria"/>
                <w:b/>
                <w:bCs/>
                <w:color w:val="000000"/>
                <w:lang w:val="en-US"/>
              </w:rPr>
              <w:t>)</w:t>
            </w:r>
          </w:p>
        </w:tc>
      </w:tr>
      <w:tr w:rsidR="00F6022D" w:rsidRPr="00F6022D" w:rsidTr="00F6022D">
        <w:trPr>
          <w:trHeight w:val="300"/>
        </w:trPr>
        <w:tc>
          <w:tcPr>
            <w:tcW w:w="83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10/1/2013</w:t>
            </w:r>
          </w:p>
        </w:tc>
        <w:tc>
          <w:tcPr>
            <w:tcW w:w="748" w:type="pct"/>
            <w:vMerge w:val="restart"/>
            <w:tcBorders>
              <w:top w:val="single" w:sz="4" w:space="0" w:color="auto"/>
              <w:left w:val="single" w:sz="4" w:space="0" w:color="auto"/>
              <w:bottom w:val="single" w:sz="4" w:space="0" w:color="000000"/>
              <w:right w:val="single" w:sz="4" w:space="0" w:color="auto"/>
            </w:tcBorders>
            <w:shd w:val="clear" w:color="auto" w:fill="auto"/>
            <w:noWrap/>
            <w:textDirection w:val="tbLrV"/>
            <w:vAlign w:val="center"/>
            <w:hideMark/>
          </w:tcPr>
          <w:p w:rsidR="00F6022D" w:rsidRPr="00F6022D" w:rsidRDefault="00F6022D" w:rsidP="00F6022D">
            <w:pPr>
              <w:spacing w:after="0" w:line="240" w:lineRule="auto"/>
              <w:jc w:val="center"/>
              <w:rPr>
                <w:rFonts w:ascii="Cambria" w:eastAsia="Times New Roman" w:hAnsi="Cambria"/>
                <w:color w:val="000000"/>
                <w:sz w:val="72"/>
                <w:szCs w:val="72"/>
                <w:lang w:val="en-US"/>
              </w:rPr>
            </w:pPr>
            <w:r w:rsidRPr="00F6022D">
              <w:rPr>
                <w:rFonts w:ascii="Cambria" w:eastAsia="Times New Roman" w:hAnsi="Cambria"/>
                <w:color w:val="000000"/>
                <w:sz w:val="72"/>
                <w:szCs w:val="72"/>
                <w:lang w:val="en-US"/>
              </w:rPr>
              <w:t>OCTOBER</w:t>
            </w:r>
          </w:p>
        </w:tc>
        <w:tc>
          <w:tcPr>
            <w:tcW w:w="1181"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13542.77</w:t>
            </w:r>
          </w:p>
        </w:tc>
        <w:tc>
          <w:tcPr>
            <w:tcW w:w="1056"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1603650</w:t>
            </w:r>
          </w:p>
        </w:tc>
        <w:tc>
          <w:tcPr>
            <w:tcW w:w="478"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29.8</w:t>
            </w:r>
          </w:p>
        </w:tc>
        <w:tc>
          <w:tcPr>
            <w:tcW w:w="700"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564.3</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nil"/>
              <w:right w:val="nil"/>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13651.77</w:t>
            </w:r>
          </w:p>
        </w:tc>
        <w:tc>
          <w:tcPr>
            <w:tcW w:w="1056"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1617300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31.0</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586.8</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10/3/2013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10948.5</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1628190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28.7</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423.3</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10/4/2013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12144.05</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1640310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28.5</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501.1</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10/5/2013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12496.97</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1652790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29.8</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561.9</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10/6/2013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13301.01</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1666020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31.2</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578.4</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10/7/2013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13014.47</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1678980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29.5</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589.0</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10/8/2013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nil"/>
              <w:right w:val="nil"/>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3966.28</w:t>
            </w:r>
          </w:p>
        </w:tc>
        <w:tc>
          <w:tcPr>
            <w:tcW w:w="1056"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1682820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24.1</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159.8</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10/9/2013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12724.69</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1695450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28.0</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513.2</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10/10/2013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6423.47</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1701660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25.8</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267.1</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10/11/2013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12921.38</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1714470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30.1</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549.3</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10/12/2013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11105.81</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1725450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30.9</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493.6</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10/13/2013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10669.52</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1736040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32.2</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622.9</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10/14/2013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13067.89</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1749000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31.0</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842.6</w:t>
            </w:r>
          </w:p>
        </w:tc>
      </w:tr>
      <w:tr w:rsidR="00F6022D" w:rsidRPr="00F6022D" w:rsidTr="00E318F4">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10/15/2013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10901.56</w:t>
            </w:r>
          </w:p>
        </w:tc>
        <w:tc>
          <w:tcPr>
            <w:tcW w:w="1056" w:type="pct"/>
            <w:tcBorders>
              <w:top w:val="nil"/>
              <w:left w:val="nil"/>
              <w:bottom w:val="single" w:sz="4" w:space="0" w:color="auto"/>
              <w:right w:val="single" w:sz="4" w:space="0" w:color="auto"/>
            </w:tcBorders>
            <w:shd w:val="clear" w:color="auto" w:fill="FFFFFF" w:themeFill="background1"/>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themeColor="text1"/>
                <w:lang w:val="en-US"/>
              </w:rPr>
              <w:t>1759800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29.6</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569.4</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10/16/2013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12752.48</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1772580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30.4</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667.5</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10/17/2013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12490.49</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1784910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32.2</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579.3</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10/18/2013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12552.55</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1797330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32.0</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564.6</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10/19/2013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10849.22</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1808070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31.7</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583.1</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10/20/2013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12902.23</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1820850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31.8</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582.3</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10/21/2013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13237.08</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1833990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31.6</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591.2</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10/22/2013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12562.27</w:t>
            </w:r>
          </w:p>
        </w:tc>
        <w:tc>
          <w:tcPr>
            <w:tcW w:w="1056"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1846590</w:t>
            </w:r>
          </w:p>
        </w:tc>
        <w:tc>
          <w:tcPr>
            <w:tcW w:w="478"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31.3</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592.3</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10/23/2013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13145.07</w:t>
            </w:r>
          </w:p>
        </w:tc>
        <w:tc>
          <w:tcPr>
            <w:tcW w:w="1056"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1859400</w:t>
            </w:r>
          </w:p>
        </w:tc>
        <w:tc>
          <w:tcPr>
            <w:tcW w:w="47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31.3</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592.3</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10/24/2013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13726.79</w:t>
            </w:r>
          </w:p>
        </w:tc>
        <w:tc>
          <w:tcPr>
            <w:tcW w:w="1056"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1873050</w:t>
            </w:r>
          </w:p>
        </w:tc>
        <w:tc>
          <w:tcPr>
            <w:tcW w:w="47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32.2</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604.4</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10/25/2013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13216.56</w:t>
            </w:r>
          </w:p>
        </w:tc>
        <w:tc>
          <w:tcPr>
            <w:tcW w:w="1056"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1886160</w:t>
            </w:r>
          </w:p>
        </w:tc>
        <w:tc>
          <w:tcPr>
            <w:tcW w:w="47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31.6</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589.3</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10/26/2013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11806.25</w:t>
            </w:r>
          </w:p>
        </w:tc>
        <w:tc>
          <w:tcPr>
            <w:tcW w:w="1056"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1897890</w:t>
            </w:r>
          </w:p>
        </w:tc>
        <w:tc>
          <w:tcPr>
            <w:tcW w:w="47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31.5</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550.2</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10/27/2013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12792.15</w:t>
            </w:r>
          </w:p>
        </w:tc>
        <w:tc>
          <w:tcPr>
            <w:tcW w:w="1056"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1910550</w:t>
            </w:r>
          </w:p>
        </w:tc>
        <w:tc>
          <w:tcPr>
            <w:tcW w:w="47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32.4</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585.3</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10/28/2013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11983.79</w:t>
            </w:r>
          </w:p>
        </w:tc>
        <w:tc>
          <w:tcPr>
            <w:tcW w:w="1056"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1922400</w:t>
            </w:r>
          </w:p>
        </w:tc>
        <w:tc>
          <w:tcPr>
            <w:tcW w:w="47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31.6</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528.1</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10/29/2013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13371.71</w:t>
            </w:r>
          </w:p>
        </w:tc>
        <w:tc>
          <w:tcPr>
            <w:tcW w:w="1056"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1935690</w:t>
            </w:r>
          </w:p>
        </w:tc>
        <w:tc>
          <w:tcPr>
            <w:tcW w:w="47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33.0</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596.5</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10/30/2013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12547.15</w:t>
            </w:r>
          </w:p>
        </w:tc>
        <w:tc>
          <w:tcPr>
            <w:tcW w:w="1056"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1948140</w:t>
            </w:r>
          </w:p>
        </w:tc>
        <w:tc>
          <w:tcPr>
            <w:tcW w:w="47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32.3</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502.8</w:t>
            </w:r>
          </w:p>
        </w:tc>
      </w:tr>
      <w:tr w:rsidR="00F6022D" w:rsidRPr="00F6022D" w:rsidTr="00F6022D">
        <w:trPr>
          <w:trHeight w:val="300"/>
        </w:trPr>
        <w:tc>
          <w:tcPr>
            <w:tcW w:w="83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10/31/2013</w:t>
            </w:r>
          </w:p>
        </w:tc>
        <w:tc>
          <w:tcPr>
            <w:tcW w:w="748" w:type="pct"/>
            <w:vMerge/>
            <w:tcBorders>
              <w:top w:val="single" w:sz="4" w:space="0" w:color="auto"/>
              <w:left w:val="single" w:sz="4" w:space="0" w:color="auto"/>
              <w:bottom w:val="single" w:sz="4" w:space="0" w:color="000000"/>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81"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11860.75</w:t>
            </w:r>
          </w:p>
        </w:tc>
        <w:tc>
          <w:tcPr>
            <w:tcW w:w="1056"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1959870</w:t>
            </w:r>
          </w:p>
        </w:tc>
        <w:tc>
          <w:tcPr>
            <w:tcW w:w="478"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31.6</w:t>
            </w:r>
          </w:p>
        </w:tc>
        <w:tc>
          <w:tcPr>
            <w:tcW w:w="70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center"/>
              <w:rPr>
                <w:rFonts w:ascii="Cambria" w:eastAsia="Times New Roman" w:hAnsi="Cambria"/>
                <w:color w:val="000000"/>
                <w:lang w:val="en-US"/>
              </w:rPr>
            </w:pPr>
            <w:r w:rsidRPr="00F6022D">
              <w:rPr>
                <w:rFonts w:ascii="Cambria" w:eastAsia="Times New Roman" w:hAnsi="Cambria"/>
                <w:color w:val="000000"/>
                <w:lang w:val="en-US"/>
              </w:rPr>
              <w:t>542.7</w:t>
            </w:r>
          </w:p>
        </w:tc>
      </w:tr>
    </w:tbl>
    <w:p w:rsidR="00F6022D" w:rsidRDefault="00F6022D" w:rsidP="00BA4E18">
      <w:pPr>
        <w:pStyle w:val="Default"/>
        <w:spacing w:before="240" w:after="240" w:line="360" w:lineRule="auto"/>
        <w:ind w:left="720"/>
        <w:rPr>
          <w:color w:val="auto"/>
        </w:rPr>
      </w:pPr>
    </w:p>
    <w:p w:rsidR="00F6022D" w:rsidRDefault="00F6022D">
      <w:pPr>
        <w:spacing w:after="160" w:line="259" w:lineRule="auto"/>
        <w:rPr>
          <w:rFonts w:ascii="Times New Roman" w:eastAsiaTheme="minorHAnsi" w:hAnsi="Times New Roman"/>
          <w:sz w:val="24"/>
          <w:szCs w:val="24"/>
          <w:lang w:val="en-US"/>
        </w:rPr>
      </w:pPr>
      <w:r>
        <w:br w:type="page"/>
      </w:r>
    </w:p>
    <w:tbl>
      <w:tblPr>
        <w:tblW w:w="5000" w:type="pct"/>
        <w:tblLook w:val="04A0" w:firstRow="1" w:lastRow="0" w:firstColumn="1" w:lastColumn="0" w:noHBand="0" w:noVBand="1"/>
      </w:tblPr>
      <w:tblGrid>
        <w:gridCol w:w="1407"/>
        <w:gridCol w:w="1089"/>
        <w:gridCol w:w="1711"/>
        <w:gridCol w:w="1783"/>
        <w:gridCol w:w="916"/>
        <w:gridCol w:w="1401"/>
      </w:tblGrid>
      <w:tr w:rsidR="00F6022D" w:rsidRPr="00F6022D" w:rsidTr="00F6022D">
        <w:trPr>
          <w:trHeight w:val="1380"/>
        </w:trPr>
        <w:tc>
          <w:tcPr>
            <w:tcW w:w="850" w:type="pct"/>
            <w:tcBorders>
              <w:top w:val="nil"/>
              <w:left w:val="nil"/>
              <w:bottom w:val="nil"/>
              <w:right w:val="nil"/>
            </w:tcBorders>
            <w:shd w:val="clear" w:color="000000" w:fill="E7E6E6"/>
            <w:noWrap/>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lastRenderedPageBreak/>
              <w:t>DATE</w:t>
            </w:r>
          </w:p>
        </w:tc>
        <w:tc>
          <w:tcPr>
            <w:tcW w:w="718" w:type="pct"/>
            <w:tcBorders>
              <w:top w:val="nil"/>
              <w:left w:val="nil"/>
              <w:bottom w:val="nil"/>
              <w:right w:val="nil"/>
            </w:tcBorders>
            <w:shd w:val="clear" w:color="000000" w:fill="E7E6E6"/>
            <w:noWrap/>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MONTH</w:t>
            </w:r>
          </w:p>
        </w:tc>
        <w:tc>
          <w:tcPr>
            <w:tcW w:w="1168"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DAILY GENERATED ENERGY                       (kWH)</w:t>
            </w:r>
          </w:p>
        </w:tc>
        <w:tc>
          <w:tcPr>
            <w:tcW w:w="1070"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ACCUMULATED DELIVERED  ENERGY  (kWH)</w:t>
            </w:r>
          </w:p>
        </w:tc>
        <w:tc>
          <w:tcPr>
            <w:tcW w:w="485"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sz w:val="26"/>
                <w:szCs w:val="26"/>
                <w:lang w:val="en-US"/>
              </w:rPr>
            </w:pPr>
            <w:r w:rsidRPr="00F6022D">
              <w:rPr>
                <w:rFonts w:ascii="Cambria" w:eastAsia="Times New Roman" w:hAnsi="Cambria"/>
                <w:b/>
                <w:bCs/>
                <w:color w:val="000000"/>
                <w:sz w:val="26"/>
                <w:szCs w:val="26"/>
                <w:lang w:val="en-US"/>
              </w:rPr>
              <w:t>TEMP         (</w:t>
            </w:r>
            <w:r w:rsidRPr="00F6022D">
              <w:rPr>
                <w:rFonts w:eastAsia="Times New Roman"/>
                <w:b/>
                <w:bCs/>
                <w:color w:val="000000"/>
                <w:sz w:val="26"/>
                <w:szCs w:val="26"/>
                <w:lang w:val="en-US"/>
              </w:rPr>
              <w:t>°</w:t>
            </w:r>
            <w:r w:rsidRPr="00F6022D">
              <w:rPr>
                <w:rFonts w:ascii="Cambria" w:eastAsia="Times New Roman" w:hAnsi="Cambria"/>
                <w:b/>
                <w:bCs/>
                <w:color w:val="000000"/>
                <w:sz w:val="23"/>
                <w:szCs w:val="23"/>
                <w:lang w:val="en-US"/>
              </w:rPr>
              <w:t>C)</w:t>
            </w:r>
          </w:p>
        </w:tc>
        <w:tc>
          <w:tcPr>
            <w:tcW w:w="710" w:type="pct"/>
            <w:tcBorders>
              <w:top w:val="nil"/>
              <w:left w:val="nil"/>
              <w:bottom w:val="nil"/>
              <w:right w:val="nil"/>
            </w:tcBorders>
            <w:shd w:val="clear" w:color="000000" w:fill="E7E6E6"/>
            <w:vAlign w:val="bottom"/>
            <w:hideMark/>
          </w:tcPr>
          <w:p w:rsidR="00F6022D" w:rsidRPr="00F6022D" w:rsidRDefault="00F6022D" w:rsidP="00F6022D">
            <w:pPr>
              <w:spacing w:after="0" w:line="240" w:lineRule="auto"/>
              <w:rPr>
                <w:rFonts w:ascii="Cambria" w:eastAsia="Times New Roman" w:hAnsi="Cambria"/>
                <w:b/>
                <w:bCs/>
                <w:color w:val="000000"/>
                <w:lang w:val="en-US"/>
              </w:rPr>
            </w:pPr>
            <w:r w:rsidRPr="00F6022D">
              <w:rPr>
                <w:rFonts w:ascii="Cambria" w:eastAsia="Times New Roman" w:hAnsi="Cambria"/>
                <w:b/>
                <w:bCs/>
                <w:color w:val="000000"/>
                <w:lang w:val="en-US"/>
              </w:rPr>
              <w:t>GLOBAL RADIATION (wh/m</w:t>
            </w:r>
            <w:r w:rsidRPr="00F6022D">
              <w:rPr>
                <w:rFonts w:ascii="Cambria" w:eastAsia="Times New Roman" w:hAnsi="Cambria"/>
                <w:b/>
                <w:bCs/>
                <w:color w:val="000000"/>
                <w:vertAlign w:val="superscript"/>
                <w:lang w:val="en-US"/>
              </w:rPr>
              <w:t>2</w:t>
            </w:r>
            <w:r w:rsidRPr="00F6022D">
              <w:rPr>
                <w:rFonts w:ascii="Cambria" w:eastAsia="Times New Roman" w:hAnsi="Cambria"/>
                <w:b/>
                <w:bCs/>
                <w:color w:val="000000"/>
                <w:lang w:val="en-US"/>
              </w:rPr>
              <w:t>)</w:t>
            </w:r>
          </w:p>
        </w:tc>
      </w:tr>
      <w:tr w:rsidR="00F6022D" w:rsidRPr="00F6022D" w:rsidTr="00F6022D">
        <w:trPr>
          <w:trHeight w:val="300"/>
        </w:trPr>
        <w:tc>
          <w:tcPr>
            <w:tcW w:w="85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11/1/2013</w:t>
            </w:r>
          </w:p>
        </w:tc>
        <w:tc>
          <w:tcPr>
            <w:tcW w:w="718" w:type="pct"/>
            <w:vMerge w:val="restart"/>
            <w:tcBorders>
              <w:top w:val="single" w:sz="4" w:space="0" w:color="auto"/>
              <w:left w:val="single" w:sz="4" w:space="0" w:color="auto"/>
              <w:bottom w:val="single" w:sz="4" w:space="0" w:color="auto"/>
              <w:right w:val="single" w:sz="4" w:space="0" w:color="auto"/>
            </w:tcBorders>
            <w:shd w:val="clear" w:color="auto" w:fill="auto"/>
            <w:noWrap/>
            <w:textDirection w:val="tbLrV"/>
            <w:vAlign w:val="center"/>
            <w:hideMark/>
          </w:tcPr>
          <w:p w:rsidR="00F6022D" w:rsidRPr="00F6022D" w:rsidRDefault="00F6022D" w:rsidP="00F6022D">
            <w:pPr>
              <w:spacing w:after="0" w:line="240" w:lineRule="auto"/>
              <w:jc w:val="center"/>
              <w:rPr>
                <w:rFonts w:ascii="Cambria" w:eastAsia="Times New Roman" w:hAnsi="Cambria"/>
                <w:color w:val="000000"/>
                <w:sz w:val="72"/>
                <w:szCs w:val="72"/>
                <w:lang w:val="en-US"/>
              </w:rPr>
            </w:pPr>
            <w:r w:rsidRPr="00F6022D">
              <w:rPr>
                <w:rFonts w:ascii="Cambria" w:eastAsia="Times New Roman" w:hAnsi="Cambria"/>
                <w:color w:val="000000"/>
                <w:sz w:val="72"/>
                <w:szCs w:val="72"/>
                <w:lang w:val="en-US"/>
              </w:rPr>
              <w:t>NOVEMBER</w:t>
            </w:r>
          </w:p>
        </w:tc>
        <w:tc>
          <w:tcPr>
            <w:tcW w:w="1168" w:type="pct"/>
            <w:tcBorders>
              <w:top w:val="single" w:sz="4" w:space="0" w:color="auto"/>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11119.85</w:t>
            </w:r>
          </w:p>
        </w:tc>
        <w:tc>
          <w:tcPr>
            <w:tcW w:w="1070" w:type="pct"/>
            <w:tcBorders>
              <w:top w:val="single" w:sz="4" w:space="0" w:color="auto"/>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1970790</w:t>
            </w:r>
          </w:p>
        </w:tc>
        <w:tc>
          <w:tcPr>
            <w:tcW w:w="48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31.90</w:t>
            </w:r>
          </w:p>
        </w:tc>
        <w:tc>
          <w:tcPr>
            <w:tcW w:w="710" w:type="pct"/>
            <w:tcBorders>
              <w:top w:val="single" w:sz="4" w:space="0" w:color="auto"/>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427.25</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13041.18</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1983720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32.34</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570.75</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11/3/2013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11647.86</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1995210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30.77</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498.42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11/4/2013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13324.48</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2008530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31.92</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589.58</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11/5/2013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13016.63</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2021460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31.68</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561.58</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11/6/2013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12120.58</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2033460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32.10</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556.92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11/7/2013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11953.84</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2045220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32.40</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529.42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11/8/2013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11002.21</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2056020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32.56</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472.83</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11/9/2013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12088.47</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2067930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32.63</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499.17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11/10/2013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12354.78</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2080110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33.22</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535.00</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11/11/2013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12303.52</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2092230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33.47</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535.92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11/12/2013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12183.72</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2104260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32.46</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523.67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11/13/2013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12146.21</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2116260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32.53</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550.00</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11/14/2013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12381.49</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2128470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32.47</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541.75</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11/15/2013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11457.65</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2139720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32.31</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499.42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11/16/2013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11371.04</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2150880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32.85</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490.67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11/17/2013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1220.39</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2152050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32.13</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459.18</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11/18/2013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12069.32</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2163930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33.20</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515.17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11/19/2013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11228.85</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2174970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32.77</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484.17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11/20/2013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11167.87</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2185980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32.66</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505.75</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11/21/2013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12588.98</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2198460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33.41</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552.58</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11/22/2013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10974.42</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2209200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33.09</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482.58</w:t>
            </w:r>
          </w:p>
        </w:tc>
      </w:tr>
      <w:tr w:rsidR="00F6022D" w:rsidRPr="00F6022D" w:rsidTr="00F6022D">
        <w:trPr>
          <w:trHeight w:val="375"/>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11/23/2013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12070.4</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2221140</w:t>
            </w:r>
          </w:p>
        </w:tc>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F6022D" w:rsidRPr="00F6022D" w:rsidRDefault="00F6022D" w:rsidP="00F6022D">
            <w:pPr>
              <w:spacing w:after="0" w:line="240" w:lineRule="auto"/>
              <w:jc w:val="right"/>
              <w:rPr>
                <w:rFonts w:ascii="SimSun" w:eastAsia="SimSun" w:hAnsi="SimSun"/>
                <w:sz w:val="28"/>
                <w:szCs w:val="28"/>
                <w:lang w:val="en-US"/>
              </w:rPr>
            </w:pPr>
            <w:r w:rsidRPr="00F6022D">
              <w:rPr>
                <w:rFonts w:ascii="SimSun" w:eastAsia="SimSun" w:hAnsi="SimSun" w:hint="eastAsia"/>
                <w:sz w:val="28"/>
                <w:szCs w:val="28"/>
                <w:lang w:val="en-US"/>
              </w:rPr>
              <w:t>33.35</w:t>
            </w:r>
          </w:p>
        </w:tc>
        <w:tc>
          <w:tcPr>
            <w:tcW w:w="710" w:type="pct"/>
            <w:tcBorders>
              <w:top w:val="nil"/>
              <w:left w:val="nil"/>
              <w:bottom w:val="single" w:sz="4" w:space="0" w:color="auto"/>
              <w:right w:val="single" w:sz="4" w:space="0" w:color="auto"/>
            </w:tcBorders>
            <w:shd w:val="clear" w:color="auto" w:fill="auto"/>
            <w:noWrap/>
            <w:vAlign w:val="center"/>
            <w:hideMark/>
          </w:tcPr>
          <w:p w:rsidR="00F6022D" w:rsidRPr="00F6022D" w:rsidRDefault="00F6022D" w:rsidP="00F6022D">
            <w:pPr>
              <w:spacing w:after="0" w:line="240" w:lineRule="auto"/>
              <w:jc w:val="right"/>
              <w:rPr>
                <w:rFonts w:ascii="SimSun" w:eastAsia="SimSun" w:hAnsi="SimSun"/>
                <w:sz w:val="28"/>
                <w:szCs w:val="28"/>
                <w:lang w:val="en-US"/>
              </w:rPr>
            </w:pPr>
            <w:r w:rsidRPr="00F6022D">
              <w:rPr>
                <w:rFonts w:ascii="SimSun" w:eastAsia="SimSun" w:hAnsi="SimSun" w:hint="eastAsia"/>
                <w:sz w:val="28"/>
                <w:szCs w:val="28"/>
                <w:lang w:val="en-US"/>
              </w:rPr>
              <w:t>483.13</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11/24/2013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10327.4</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2231310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32.06</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427.92</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11/25/2013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11865.07</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2243010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32.73</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537.33</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11/26/2013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10423.73</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2253270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31.42</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457.25</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11/27/2013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11895.02</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2264940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31.87</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512.67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11/28/2013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11469.53</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2276220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33.86</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485.67</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11/29/2013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12734.41</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2288790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35.03</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542.08</w:t>
            </w:r>
          </w:p>
        </w:tc>
      </w:tr>
      <w:tr w:rsidR="00F6022D" w:rsidRPr="00F6022D" w:rsidTr="00F6022D">
        <w:trPr>
          <w:trHeight w:val="300"/>
        </w:trPr>
        <w:tc>
          <w:tcPr>
            <w:tcW w:w="850"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11/30/2013</w:t>
            </w:r>
          </w:p>
        </w:tc>
        <w:tc>
          <w:tcPr>
            <w:tcW w:w="718" w:type="pct"/>
            <w:vMerge/>
            <w:tcBorders>
              <w:top w:val="single" w:sz="4" w:space="0" w:color="auto"/>
              <w:left w:val="single" w:sz="4" w:space="0" w:color="auto"/>
              <w:bottom w:val="single" w:sz="4" w:space="0" w:color="auto"/>
              <w:right w:val="single" w:sz="4" w:space="0" w:color="auto"/>
            </w:tcBorders>
            <w:vAlign w:val="center"/>
            <w:hideMark/>
          </w:tcPr>
          <w:p w:rsidR="00F6022D" w:rsidRPr="00F6022D" w:rsidRDefault="00F6022D" w:rsidP="00F6022D">
            <w:pPr>
              <w:spacing w:after="0" w:line="240" w:lineRule="auto"/>
              <w:rPr>
                <w:rFonts w:ascii="Cambria" w:eastAsia="Times New Roman" w:hAnsi="Cambria"/>
                <w:color w:val="000000"/>
                <w:sz w:val="72"/>
                <w:szCs w:val="72"/>
                <w:lang w:val="en-US"/>
              </w:rPr>
            </w:pPr>
          </w:p>
        </w:tc>
        <w:tc>
          <w:tcPr>
            <w:tcW w:w="1168" w:type="pct"/>
            <w:tcBorders>
              <w:top w:val="nil"/>
              <w:left w:val="nil"/>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7968.12</w:t>
            </w:r>
          </w:p>
        </w:tc>
        <w:tc>
          <w:tcPr>
            <w:tcW w:w="1070" w:type="pct"/>
            <w:tcBorders>
              <w:top w:val="nil"/>
              <w:left w:val="single" w:sz="4" w:space="0" w:color="auto"/>
              <w:bottom w:val="single" w:sz="4" w:space="0" w:color="auto"/>
              <w:right w:val="nil"/>
            </w:tcBorders>
            <w:shd w:val="clear" w:color="auto" w:fill="auto"/>
            <w:noWrap/>
            <w:vAlign w:val="center"/>
            <w:hideMark/>
          </w:tcPr>
          <w:p w:rsidR="00F6022D" w:rsidRPr="00F6022D" w:rsidRDefault="00F6022D" w:rsidP="00F6022D">
            <w:pPr>
              <w:spacing w:after="0" w:line="240" w:lineRule="auto"/>
              <w:jc w:val="center"/>
              <w:rPr>
                <w:rFonts w:ascii="Cambria" w:eastAsia="Times New Roman" w:hAnsi="Cambria"/>
                <w:lang w:val="en-US"/>
              </w:rPr>
            </w:pPr>
            <w:r w:rsidRPr="00F6022D">
              <w:rPr>
                <w:rFonts w:ascii="Cambria" w:eastAsia="Times New Roman" w:hAnsi="Cambria"/>
                <w:lang w:val="en-US"/>
              </w:rPr>
              <w:t>2296740</w:t>
            </w:r>
          </w:p>
        </w:tc>
        <w:tc>
          <w:tcPr>
            <w:tcW w:w="485" w:type="pct"/>
            <w:tcBorders>
              <w:top w:val="nil"/>
              <w:left w:val="single" w:sz="4" w:space="0" w:color="auto"/>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38.10</w:t>
            </w:r>
          </w:p>
        </w:tc>
        <w:tc>
          <w:tcPr>
            <w:tcW w:w="710" w:type="pct"/>
            <w:tcBorders>
              <w:top w:val="nil"/>
              <w:left w:val="nil"/>
              <w:bottom w:val="single" w:sz="4" w:space="0" w:color="auto"/>
              <w:right w:val="single" w:sz="4" w:space="0" w:color="auto"/>
            </w:tcBorders>
            <w:shd w:val="clear" w:color="auto" w:fill="auto"/>
            <w:noWrap/>
            <w:vAlign w:val="bottom"/>
            <w:hideMark/>
          </w:tcPr>
          <w:p w:rsidR="00F6022D" w:rsidRPr="00F6022D" w:rsidRDefault="00F6022D" w:rsidP="00F6022D">
            <w:pPr>
              <w:spacing w:after="0" w:line="240" w:lineRule="auto"/>
              <w:jc w:val="right"/>
              <w:rPr>
                <w:rFonts w:ascii="Cambria" w:eastAsia="Times New Roman" w:hAnsi="Cambria"/>
                <w:color w:val="000000"/>
                <w:lang w:val="en-US"/>
              </w:rPr>
            </w:pPr>
            <w:r w:rsidRPr="00F6022D">
              <w:rPr>
                <w:rFonts w:ascii="Cambria" w:eastAsia="Times New Roman" w:hAnsi="Cambria"/>
                <w:color w:val="000000"/>
                <w:lang w:val="en-US"/>
              </w:rPr>
              <w:t>294.33</w:t>
            </w:r>
          </w:p>
        </w:tc>
      </w:tr>
    </w:tbl>
    <w:p w:rsidR="00F6022D" w:rsidRDefault="00F6022D" w:rsidP="00BA4E18">
      <w:pPr>
        <w:pStyle w:val="Default"/>
        <w:spacing w:before="240" w:after="240" w:line="360" w:lineRule="auto"/>
        <w:ind w:left="720"/>
        <w:rPr>
          <w:color w:val="auto"/>
        </w:rPr>
      </w:pPr>
    </w:p>
    <w:p w:rsidR="00F6022D" w:rsidRDefault="00F6022D">
      <w:pPr>
        <w:spacing w:after="160" w:line="259" w:lineRule="auto"/>
        <w:rPr>
          <w:rFonts w:ascii="Times New Roman" w:eastAsiaTheme="minorHAnsi" w:hAnsi="Times New Roman"/>
          <w:sz w:val="24"/>
          <w:szCs w:val="24"/>
          <w:lang w:val="en-US"/>
        </w:rPr>
      </w:pPr>
      <w:r>
        <w:br w:type="page"/>
      </w:r>
    </w:p>
    <w:tbl>
      <w:tblPr>
        <w:tblW w:w="5000" w:type="pct"/>
        <w:tblLook w:val="04A0" w:firstRow="1" w:lastRow="0" w:firstColumn="1" w:lastColumn="0" w:noHBand="0" w:noVBand="1"/>
      </w:tblPr>
      <w:tblGrid>
        <w:gridCol w:w="1407"/>
        <w:gridCol w:w="1198"/>
        <w:gridCol w:w="1606"/>
        <w:gridCol w:w="1783"/>
        <w:gridCol w:w="912"/>
        <w:gridCol w:w="1401"/>
      </w:tblGrid>
      <w:tr w:rsidR="00E318F4" w:rsidRPr="00E318F4" w:rsidTr="00E318F4">
        <w:trPr>
          <w:trHeight w:val="1215"/>
        </w:trPr>
        <w:tc>
          <w:tcPr>
            <w:tcW w:w="707" w:type="pct"/>
            <w:tcBorders>
              <w:top w:val="nil"/>
              <w:left w:val="nil"/>
              <w:bottom w:val="nil"/>
              <w:right w:val="nil"/>
            </w:tcBorders>
            <w:shd w:val="clear" w:color="000000" w:fill="E7E6E6"/>
            <w:noWrap/>
            <w:vAlign w:val="bottom"/>
            <w:hideMark/>
          </w:tcPr>
          <w:p w:rsidR="00E318F4" w:rsidRPr="00E318F4" w:rsidRDefault="00E318F4" w:rsidP="00E318F4">
            <w:pPr>
              <w:spacing w:after="0" w:line="240" w:lineRule="auto"/>
              <w:rPr>
                <w:rFonts w:ascii="Cambria" w:eastAsia="Times New Roman" w:hAnsi="Cambria"/>
                <w:b/>
                <w:bCs/>
                <w:color w:val="000000"/>
                <w:lang w:val="en-US"/>
              </w:rPr>
            </w:pPr>
            <w:r w:rsidRPr="00E318F4">
              <w:rPr>
                <w:rFonts w:ascii="Cambria" w:eastAsia="Times New Roman" w:hAnsi="Cambria"/>
                <w:b/>
                <w:bCs/>
                <w:color w:val="000000"/>
                <w:lang w:val="en-US"/>
              </w:rPr>
              <w:lastRenderedPageBreak/>
              <w:t>DATE</w:t>
            </w:r>
          </w:p>
        </w:tc>
        <w:tc>
          <w:tcPr>
            <w:tcW w:w="902" w:type="pct"/>
            <w:tcBorders>
              <w:top w:val="nil"/>
              <w:left w:val="nil"/>
              <w:bottom w:val="nil"/>
              <w:right w:val="nil"/>
            </w:tcBorders>
            <w:shd w:val="clear" w:color="000000" w:fill="E7E6E6"/>
            <w:noWrap/>
            <w:vAlign w:val="bottom"/>
            <w:hideMark/>
          </w:tcPr>
          <w:p w:rsidR="00E318F4" w:rsidRPr="00E318F4" w:rsidRDefault="00E318F4" w:rsidP="00E318F4">
            <w:pPr>
              <w:spacing w:after="0" w:line="240" w:lineRule="auto"/>
              <w:rPr>
                <w:rFonts w:ascii="Cambria" w:eastAsia="Times New Roman" w:hAnsi="Cambria"/>
                <w:b/>
                <w:bCs/>
                <w:color w:val="000000"/>
                <w:lang w:val="en-US"/>
              </w:rPr>
            </w:pPr>
            <w:r w:rsidRPr="00E318F4">
              <w:rPr>
                <w:rFonts w:ascii="Cambria" w:eastAsia="Times New Roman" w:hAnsi="Cambria"/>
                <w:b/>
                <w:bCs/>
                <w:color w:val="000000"/>
                <w:lang w:val="en-US"/>
              </w:rPr>
              <w:t>MONTH</w:t>
            </w:r>
          </w:p>
        </w:tc>
        <w:tc>
          <w:tcPr>
            <w:tcW w:w="1147" w:type="pct"/>
            <w:tcBorders>
              <w:top w:val="nil"/>
              <w:left w:val="nil"/>
              <w:bottom w:val="nil"/>
              <w:right w:val="nil"/>
            </w:tcBorders>
            <w:shd w:val="clear" w:color="000000" w:fill="E7E6E6"/>
            <w:vAlign w:val="bottom"/>
            <w:hideMark/>
          </w:tcPr>
          <w:p w:rsidR="00E318F4" w:rsidRPr="00E318F4" w:rsidRDefault="00E318F4" w:rsidP="00E318F4">
            <w:pPr>
              <w:spacing w:after="0" w:line="240" w:lineRule="auto"/>
              <w:rPr>
                <w:rFonts w:ascii="Cambria" w:eastAsia="Times New Roman" w:hAnsi="Cambria"/>
                <w:b/>
                <w:bCs/>
                <w:color w:val="000000"/>
                <w:lang w:val="en-US"/>
              </w:rPr>
            </w:pPr>
            <w:r w:rsidRPr="00E318F4">
              <w:rPr>
                <w:rFonts w:ascii="Cambria" w:eastAsia="Times New Roman" w:hAnsi="Cambria"/>
                <w:b/>
                <w:bCs/>
                <w:color w:val="000000"/>
                <w:lang w:val="en-US"/>
              </w:rPr>
              <w:t>DAILY GENERATED ENERGY                       (kWH)</w:t>
            </w:r>
          </w:p>
        </w:tc>
        <w:tc>
          <w:tcPr>
            <w:tcW w:w="1060" w:type="pct"/>
            <w:tcBorders>
              <w:top w:val="nil"/>
              <w:left w:val="nil"/>
              <w:bottom w:val="nil"/>
              <w:right w:val="nil"/>
            </w:tcBorders>
            <w:shd w:val="clear" w:color="000000" w:fill="E7E6E6"/>
            <w:vAlign w:val="bottom"/>
            <w:hideMark/>
          </w:tcPr>
          <w:p w:rsidR="00E318F4" w:rsidRPr="00E318F4" w:rsidRDefault="00E318F4" w:rsidP="00E318F4">
            <w:pPr>
              <w:spacing w:after="0" w:line="240" w:lineRule="auto"/>
              <w:rPr>
                <w:rFonts w:ascii="Cambria" w:eastAsia="Times New Roman" w:hAnsi="Cambria"/>
                <w:b/>
                <w:bCs/>
                <w:color w:val="000000"/>
                <w:lang w:val="en-US"/>
              </w:rPr>
            </w:pPr>
            <w:r w:rsidRPr="00E318F4">
              <w:rPr>
                <w:rFonts w:ascii="Cambria" w:eastAsia="Times New Roman" w:hAnsi="Cambria"/>
                <w:b/>
                <w:bCs/>
                <w:color w:val="000000"/>
                <w:lang w:val="en-US"/>
              </w:rPr>
              <w:t>ACCUMULATED DELIVERED  ENERGY  (kWH)</w:t>
            </w:r>
          </w:p>
        </w:tc>
        <w:tc>
          <w:tcPr>
            <w:tcW w:w="480" w:type="pct"/>
            <w:tcBorders>
              <w:top w:val="nil"/>
              <w:left w:val="nil"/>
              <w:bottom w:val="nil"/>
              <w:right w:val="nil"/>
            </w:tcBorders>
            <w:shd w:val="clear" w:color="000000" w:fill="E7E6E6"/>
            <w:vAlign w:val="bottom"/>
            <w:hideMark/>
          </w:tcPr>
          <w:p w:rsidR="00E318F4" w:rsidRPr="00E318F4" w:rsidRDefault="00E318F4" w:rsidP="00E318F4">
            <w:pPr>
              <w:spacing w:after="0" w:line="240" w:lineRule="auto"/>
              <w:rPr>
                <w:rFonts w:ascii="Cambria" w:eastAsia="Times New Roman" w:hAnsi="Cambria"/>
                <w:b/>
                <w:bCs/>
                <w:color w:val="000000"/>
                <w:sz w:val="26"/>
                <w:szCs w:val="26"/>
                <w:lang w:val="en-US"/>
              </w:rPr>
            </w:pPr>
            <w:r w:rsidRPr="00E318F4">
              <w:rPr>
                <w:rFonts w:ascii="Cambria" w:eastAsia="Times New Roman" w:hAnsi="Cambria"/>
                <w:b/>
                <w:bCs/>
                <w:color w:val="000000"/>
                <w:sz w:val="26"/>
                <w:szCs w:val="26"/>
                <w:lang w:val="en-US"/>
              </w:rPr>
              <w:t>TEMP         (</w:t>
            </w:r>
            <w:r w:rsidRPr="00E318F4">
              <w:rPr>
                <w:rFonts w:eastAsia="Times New Roman"/>
                <w:b/>
                <w:bCs/>
                <w:color w:val="000000"/>
                <w:sz w:val="26"/>
                <w:szCs w:val="26"/>
                <w:lang w:val="en-US"/>
              </w:rPr>
              <w:t>°</w:t>
            </w:r>
            <w:r w:rsidRPr="00E318F4">
              <w:rPr>
                <w:rFonts w:ascii="Cambria" w:eastAsia="Times New Roman" w:hAnsi="Cambria"/>
                <w:b/>
                <w:bCs/>
                <w:color w:val="000000"/>
                <w:sz w:val="23"/>
                <w:szCs w:val="23"/>
                <w:lang w:val="en-US"/>
              </w:rPr>
              <w:t>C)</w:t>
            </w:r>
          </w:p>
        </w:tc>
        <w:tc>
          <w:tcPr>
            <w:tcW w:w="704" w:type="pct"/>
            <w:tcBorders>
              <w:top w:val="nil"/>
              <w:left w:val="nil"/>
              <w:bottom w:val="nil"/>
              <w:right w:val="nil"/>
            </w:tcBorders>
            <w:shd w:val="clear" w:color="000000" w:fill="E7E6E6"/>
            <w:vAlign w:val="bottom"/>
            <w:hideMark/>
          </w:tcPr>
          <w:p w:rsidR="00E318F4" w:rsidRPr="00E318F4" w:rsidRDefault="00E318F4" w:rsidP="00E318F4">
            <w:pPr>
              <w:spacing w:after="0" w:line="240" w:lineRule="auto"/>
              <w:rPr>
                <w:rFonts w:ascii="Cambria" w:eastAsia="Times New Roman" w:hAnsi="Cambria"/>
                <w:b/>
                <w:bCs/>
                <w:color w:val="000000"/>
                <w:lang w:val="en-US"/>
              </w:rPr>
            </w:pPr>
            <w:r w:rsidRPr="00E318F4">
              <w:rPr>
                <w:rFonts w:ascii="Cambria" w:eastAsia="Times New Roman" w:hAnsi="Cambria"/>
                <w:b/>
                <w:bCs/>
                <w:color w:val="000000"/>
                <w:lang w:val="en-US"/>
              </w:rPr>
              <w:t>GLOBAL RADIATION (wh/m</w:t>
            </w:r>
            <w:r w:rsidRPr="00E318F4">
              <w:rPr>
                <w:rFonts w:ascii="Cambria" w:eastAsia="Times New Roman" w:hAnsi="Cambria"/>
                <w:b/>
                <w:bCs/>
                <w:color w:val="000000"/>
                <w:vertAlign w:val="superscript"/>
                <w:lang w:val="en-US"/>
              </w:rPr>
              <w:t>2</w:t>
            </w:r>
            <w:r w:rsidRPr="00E318F4">
              <w:rPr>
                <w:rFonts w:ascii="Cambria" w:eastAsia="Times New Roman" w:hAnsi="Cambria"/>
                <w:b/>
                <w:bCs/>
                <w:color w:val="000000"/>
                <w:lang w:val="en-US"/>
              </w:rPr>
              <w:t>)</w:t>
            </w:r>
          </w:p>
        </w:tc>
      </w:tr>
      <w:tr w:rsidR="00E318F4" w:rsidRPr="00E318F4" w:rsidTr="00E318F4">
        <w:trPr>
          <w:trHeight w:val="300"/>
        </w:trPr>
        <w:tc>
          <w:tcPr>
            <w:tcW w:w="70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12/1/2013</w:t>
            </w:r>
          </w:p>
        </w:tc>
        <w:tc>
          <w:tcPr>
            <w:tcW w:w="902" w:type="pct"/>
            <w:vMerge w:val="restart"/>
            <w:tcBorders>
              <w:top w:val="single" w:sz="4" w:space="0" w:color="auto"/>
              <w:left w:val="single" w:sz="4" w:space="0" w:color="auto"/>
              <w:bottom w:val="single" w:sz="4" w:space="0" w:color="auto"/>
              <w:right w:val="single" w:sz="4" w:space="0" w:color="auto"/>
            </w:tcBorders>
            <w:shd w:val="clear" w:color="auto" w:fill="auto"/>
            <w:noWrap/>
            <w:textDirection w:val="tbLrV"/>
            <w:vAlign w:val="center"/>
            <w:hideMark/>
          </w:tcPr>
          <w:p w:rsidR="00E318F4" w:rsidRPr="00E318F4" w:rsidRDefault="00E318F4" w:rsidP="00E318F4">
            <w:pPr>
              <w:spacing w:after="0" w:line="240" w:lineRule="auto"/>
              <w:jc w:val="center"/>
              <w:rPr>
                <w:rFonts w:ascii="Cambria" w:eastAsia="Times New Roman" w:hAnsi="Cambria"/>
                <w:color w:val="000000"/>
                <w:sz w:val="72"/>
                <w:szCs w:val="72"/>
                <w:lang w:val="en-US"/>
              </w:rPr>
            </w:pPr>
            <w:r w:rsidRPr="00E318F4">
              <w:rPr>
                <w:rFonts w:ascii="Cambria" w:eastAsia="Times New Roman" w:hAnsi="Cambria"/>
                <w:color w:val="000000"/>
                <w:sz w:val="72"/>
                <w:szCs w:val="72"/>
                <w:lang w:val="en-US"/>
              </w:rPr>
              <w:t>DECEMBER</w:t>
            </w:r>
          </w:p>
        </w:tc>
        <w:tc>
          <w:tcPr>
            <w:tcW w:w="1147" w:type="pct"/>
            <w:tcBorders>
              <w:top w:val="single" w:sz="4" w:space="0" w:color="auto"/>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11455.49</w:t>
            </w:r>
          </w:p>
        </w:tc>
        <w:tc>
          <w:tcPr>
            <w:tcW w:w="1060" w:type="pct"/>
            <w:tcBorders>
              <w:top w:val="single" w:sz="4" w:space="0" w:color="auto"/>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2308080</w:t>
            </w:r>
          </w:p>
        </w:tc>
        <w:tc>
          <w:tcPr>
            <w:tcW w:w="480" w:type="pct"/>
            <w:tcBorders>
              <w:top w:val="single" w:sz="4" w:space="0" w:color="auto"/>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31.76</w:t>
            </w:r>
          </w:p>
        </w:tc>
        <w:tc>
          <w:tcPr>
            <w:tcW w:w="704" w:type="pct"/>
            <w:tcBorders>
              <w:top w:val="single" w:sz="4" w:space="0" w:color="auto"/>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546.58</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nil"/>
              <w:right w:val="nil"/>
            </w:tcBorders>
            <w:shd w:val="clear" w:color="auto" w:fill="auto"/>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12184.2</w:t>
            </w:r>
          </w:p>
        </w:tc>
        <w:tc>
          <w:tcPr>
            <w:tcW w:w="1060" w:type="pct"/>
            <w:tcBorders>
              <w:top w:val="nil"/>
              <w:left w:val="single" w:sz="4" w:space="0" w:color="auto"/>
              <w:bottom w:val="single" w:sz="4" w:space="0" w:color="auto"/>
              <w:right w:val="single" w:sz="4" w:space="0" w:color="auto"/>
            </w:tcBorders>
            <w:shd w:val="clear" w:color="000000" w:fill="E7E6E6"/>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2320080</w:t>
            </w:r>
          </w:p>
        </w:tc>
        <w:tc>
          <w:tcPr>
            <w:tcW w:w="480"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32.05</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505.42</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12/3/2013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single" w:sz="4" w:space="0" w:color="auto"/>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11965.72</w:t>
            </w:r>
          </w:p>
        </w:tc>
        <w:tc>
          <w:tcPr>
            <w:tcW w:w="1060" w:type="pct"/>
            <w:tcBorders>
              <w:top w:val="nil"/>
              <w:left w:val="nil"/>
              <w:bottom w:val="single" w:sz="4" w:space="0" w:color="auto"/>
              <w:right w:val="single" w:sz="4" w:space="0" w:color="auto"/>
            </w:tcBorders>
            <w:shd w:val="clear" w:color="000000" w:fill="FFFFFF"/>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2331840</w:t>
            </w:r>
          </w:p>
        </w:tc>
        <w:tc>
          <w:tcPr>
            <w:tcW w:w="480"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32.93</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514.5</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12/4/2013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9945.9</w:t>
            </w:r>
          </w:p>
        </w:tc>
        <w:tc>
          <w:tcPr>
            <w:tcW w:w="1060" w:type="pct"/>
            <w:tcBorders>
              <w:top w:val="nil"/>
              <w:left w:val="nil"/>
              <w:bottom w:val="single" w:sz="4" w:space="0" w:color="auto"/>
              <w:right w:val="single" w:sz="4" w:space="0" w:color="auto"/>
            </w:tcBorders>
            <w:shd w:val="clear" w:color="000000" w:fill="FFFFFF"/>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2341590</w:t>
            </w:r>
          </w:p>
        </w:tc>
        <w:tc>
          <w:tcPr>
            <w:tcW w:w="480"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32.83</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392.17</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12/5/2013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12658.6</w:t>
            </w:r>
          </w:p>
        </w:tc>
        <w:tc>
          <w:tcPr>
            <w:tcW w:w="1060"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center"/>
              <w:rPr>
                <w:rFonts w:ascii="Cambria" w:eastAsia="Times New Roman" w:hAnsi="Cambria"/>
                <w:color w:val="000000"/>
                <w:lang w:val="en-US"/>
              </w:rPr>
            </w:pPr>
            <w:r w:rsidRPr="00E318F4">
              <w:rPr>
                <w:rFonts w:ascii="Cambria" w:eastAsia="Times New Roman" w:hAnsi="Cambria"/>
                <w:color w:val="000000"/>
                <w:lang w:val="en-US"/>
              </w:rPr>
              <w:t>2354250</w:t>
            </w:r>
          </w:p>
        </w:tc>
        <w:tc>
          <w:tcPr>
            <w:tcW w:w="480"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32.11</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541.83</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12/6/2013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12038.29</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2366040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29.88</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562</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12/7/2013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12613.53</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2378490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27.93</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526.42</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12/8/2013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12717.13</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2391090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28.63</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531.75</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12/9/2013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11947.99</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2402880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29.45</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503.08</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12/10/2013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11797.61</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2414490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29.67</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498.42</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12/11/2013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10704.87</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2424990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30.7</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451.67</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12/12/2013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11422.3</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2436210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31.53</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489.17</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12/13/2013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11304.66</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2447370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31.67</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474.42</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12/14/2013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9234.66</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2456340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29.93</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429.25</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12/15/2013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893.1</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2457210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27.64</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378.08</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12/16/2013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8942.72</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2465910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26.55</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376.75</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12/17/2013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10593.71</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2476290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27.22</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457.92</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12/18/2013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11394.51</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2487480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27.36</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497.17</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12/19/2013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11526.75</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2498880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27.36</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489.83</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12/20/2013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12167.52</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2510970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28.28</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542.58</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12/21/2013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9339.34</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2520090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28.43</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433.92</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12/22/2013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11075.86</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2530920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29.08</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461.58</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12/23/2013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10786.08</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2541510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29.43</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484.33</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12/24/2013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10903.72</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2552220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29.72</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472.75</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12/25/2013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10736.98</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2562690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30.68</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470.42</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12/26/2013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11598.76</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2574030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32.68</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548.17</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12/27/2013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11481.12</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2585190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31.69</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537.25</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12/28/2013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11543.19</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2596530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31.03</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549.08</w:t>
            </w:r>
          </w:p>
        </w:tc>
      </w:tr>
      <w:tr w:rsidR="00E318F4" w:rsidRPr="00E318F4" w:rsidTr="00E318F4">
        <w:trPr>
          <w:trHeight w:val="375"/>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12/29/2013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11577.45</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2607690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32.08</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543.67</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12/30/2013</w:t>
            </w:r>
          </w:p>
        </w:tc>
        <w:tc>
          <w:tcPr>
            <w:tcW w:w="902" w:type="pct"/>
            <w:vMerge/>
            <w:tcBorders>
              <w:top w:val="single" w:sz="4" w:space="0" w:color="auto"/>
              <w:left w:val="single" w:sz="4" w:space="0" w:color="auto"/>
              <w:bottom w:val="single" w:sz="4" w:space="0" w:color="auto"/>
              <w:right w:val="single" w:sz="4" w:space="0" w:color="auto"/>
            </w:tcBorders>
            <w:vAlign w:val="center"/>
            <w:hideMark/>
          </w:tcPr>
          <w:p w:rsidR="00E318F4" w:rsidRPr="00E318F4" w:rsidRDefault="00E318F4" w:rsidP="00E318F4">
            <w:pPr>
              <w:spacing w:after="0" w:line="240" w:lineRule="auto"/>
              <w:rPr>
                <w:rFonts w:ascii="Cambria" w:eastAsia="Times New Roman" w:hAnsi="Cambria"/>
                <w:color w:val="000000"/>
                <w:sz w:val="72"/>
                <w:szCs w:val="72"/>
                <w:lang w:val="en-US"/>
              </w:rPr>
            </w:pP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11063.19</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2618400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31.56</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504</w:t>
            </w:r>
          </w:p>
        </w:tc>
      </w:tr>
      <w:tr w:rsidR="00E318F4" w:rsidRPr="00E318F4" w:rsidTr="00E318F4">
        <w:trPr>
          <w:trHeight w:val="300"/>
        </w:trPr>
        <w:tc>
          <w:tcPr>
            <w:tcW w:w="707"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12/31/2013</w:t>
            </w:r>
          </w:p>
        </w:tc>
        <w:tc>
          <w:tcPr>
            <w:tcW w:w="902"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rPr>
                <w:rFonts w:eastAsia="Times New Roman"/>
                <w:color w:val="000000"/>
                <w:lang w:val="en-US"/>
              </w:rPr>
            </w:pPr>
            <w:r w:rsidRPr="00E318F4">
              <w:rPr>
                <w:rFonts w:eastAsia="Times New Roman"/>
                <w:color w:val="000000"/>
                <w:lang w:val="en-US"/>
              </w:rPr>
              <w:t> </w:t>
            </w:r>
          </w:p>
        </w:tc>
        <w:tc>
          <w:tcPr>
            <w:tcW w:w="1147" w:type="pct"/>
            <w:tcBorders>
              <w:top w:val="nil"/>
              <w:left w:val="nil"/>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10955.67</w:t>
            </w:r>
          </w:p>
        </w:tc>
        <w:tc>
          <w:tcPr>
            <w:tcW w:w="1060" w:type="pct"/>
            <w:tcBorders>
              <w:top w:val="nil"/>
              <w:left w:val="single" w:sz="4" w:space="0" w:color="auto"/>
              <w:bottom w:val="single" w:sz="4" w:space="0" w:color="auto"/>
              <w:right w:val="nil"/>
            </w:tcBorders>
            <w:shd w:val="clear" w:color="auto" w:fill="auto"/>
            <w:noWrap/>
            <w:vAlign w:val="center"/>
            <w:hideMark/>
          </w:tcPr>
          <w:p w:rsidR="00E318F4" w:rsidRPr="00E318F4" w:rsidRDefault="00E318F4" w:rsidP="00E318F4">
            <w:pPr>
              <w:spacing w:after="0" w:line="240" w:lineRule="auto"/>
              <w:jc w:val="center"/>
              <w:rPr>
                <w:rFonts w:ascii="Cambria" w:eastAsia="Times New Roman" w:hAnsi="Cambria"/>
                <w:lang w:val="en-US"/>
              </w:rPr>
            </w:pPr>
            <w:r w:rsidRPr="00E318F4">
              <w:rPr>
                <w:rFonts w:ascii="Cambria" w:eastAsia="Times New Roman" w:hAnsi="Cambria"/>
                <w:lang w:val="en-US"/>
              </w:rPr>
              <w:t>2629050</w:t>
            </w:r>
          </w:p>
        </w:tc>
        <w:tc>
          <w:tcPr>
            <w:tcW w:w="480" w:type="pct"/>
            <w:tcBorders>
              <w:top w:val="nil"/>
              <w:left w:val="single" w:sz="4" w:space="0" w:color="auto"/>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28.45</w:t>
            </w:r>
          </w:p>
        </w:tc>
        <w:tc>
          <w:tcPr>
            <w:tcW w:w="704" w:type="pct"/>
            <w:tcBorders>
              <w:top w:val="nil"/>
              <w:left w:val="nil"/>
              <w:bottom w:val="single" w:sz="4" w:space="0" w:color="auto"/>
              <w:right w:val="single" w:sz="4" w:space="0" w:color="auto"/>
            </w:tcBorders>
            <w:shd w:val="clear" w:color="auto" w:fill="auto"/>
            <w:noWrap/>
            <w:vAlign w:val="bottom"/>
            <w:hideMark/>
          </w:tcPr>
          <w:p w:rsidR="00E318F4" w:rsidRPr="00E318F4" w:rsidRDefault="00E318F4" w:rsidP="00E318F4">
            <w:pPr>
              <w:spacing w:after="0" w:line="240" w:lineRule="auto"/>
              <w:jc w:val="right"/>
              <w:rPr>
                <w:rFonts w:ascii="Cambria" w:eastAsia="Times New Roman" w:hAnsi="Cambria"/>
                <w:color w:val="000000"/>
                <w:lang w:val="en-US"/>
              </w:rPr>
            </w:pPr>
            <w:r w:rsidRPr="00E318F4">
              <w:rPr>
                <w:rFonts w:ascii="Cambria" w:eastAsia="Times New Roman" w:hAnsi="Cambria"/>
                <w:color w:val="000000"/>
                <w:lang w:val="en-US"/>
              </w:rPr>
              <w:t>494</w:t>
            </w:r>
          </w:p>
        </w:tc>
      </w:tr>
    </w:tbl>
    <w:p w:rsidR="00F6022D" w:rsidRDefault="00F6022D" w:rsidP="00BA4E18">
      <w:pPr>
        <w:pStyle w:val="Default"/>
        <w:spacing w:before="240" w:after="240" w:line="360" w:lineRule="auto"/>
        <w:ind w:left="720"/>
        <w:rPr>
          <w:color w:val="auto"/>
        </w:rPr>
      </w:pPr>
    </w:p>
    <w:p w:rsidR="00F6022D" w:rsidRDefault="00F6022D">
      <w:pPr>
        <w:spacing w:after="160" w:line="259" w:lineRule="auto"/>
        <w:rPr>
          <w:rFonts w:ascii="Times New Roman" w:eastAsiaTheme="minorHAnsi" w:hAnsi="Times New Roman"/>
          <w:sz w:val="24"/>
          <w:szCs w:val="24"/>
          <w:lang w:val="en-US"/>
        </w:rPr>
      </w:pPr>
      <w:r>
        <w:br w:type="page"/>
      </w:r>
    </w:p>
    <w:tbl>
      <w:tblPr>
        <w:tblW w:w="5000" w:type="pct"/>
        <w:tblLook w:val="04A0" w:firstRow="1" w:lastRow="0" w:firstColumn="1" w:lastColumn="0" w:noHBand="0" w:noVBand="1"/>
      </w:tblPr>
      <w:tblGrid>
        <w:gridCol w:w="1285"/>
        <w:gridCol w:w="1089"/>
        <w:gridCol w:w="1750"/>
        <w:gridCol w:w="1789"/>
        <w:gridCol w:w="993"/>
        <w:gridCol w:w="1401"/>
      </w:tblGrid>
      <w:tr w:rsidR="009D441E" w:rsidRPr="009D441E" w:rsidTr="009D441E">
        <w:trPr>
          <w:trHeight w:val="1380"/>
        </w:trPr>
        <w:tc>
          <w:tcPr>
            <w:tcW w:w="737" w:type="pct"/>
            <w:tcBorders>
              <w:top w:val="nil"/>
              <w:left w:val="nil"/>
              <w:bottom w:val="nil"/>
              <w:right w:val="nil"/>
            </w:tcBorders>
            <w:shd w:val="clear" w:color="000000" w:fill="E7E6E6"/>
            <w:noWrap/>
            <w:vAlign w:val="bottom"/>
            <w:hideMark/>
          </w:tcPr>
          <w:p w:rsidR="009D441E" w:rsidRPr="009D441E" w:rsidRDefault="009D441E" w:rsidP="009D441E">
            <w:pPr>
              <w:spacing w:after="0" w:line="240" w:lineRule="auto"/>
              <w:rPr>
                <w:rFonts w:ascii="Cambria" w:eastAsia="Times New Roman" w:hAnsi="Cambria"/>
                <w:b/>
                <w:bCs/>
                <w:color w:val="000000"/>
                <w:lang w:val="en-US"/>
              </w:rPr>
            </w:pPr>
            <w:r w:rsidRPr="009D441E">
              <w:rPr>
                <w:rFonts w:ascii="Cambria" w:eastAsia="Times New Roman" w:hAnsi="Cambria"/>
                <w:b/>
                <w:bCs/>
                <w:color w:val="000000"/>
                <w:lang w:val="en-US"/>
              </w:rPr>
              <w:lastRenderedPageBreak/>
              <w:t>DATE</w:t>
            </w:r>
          </w:p>
        </w:tc>
        <w:tc>
          <w:tcPr>
            <w:tcW w:w="635" w:type="pct"/>
            <w:tcBorders>
              <w:top w:val="nil"/>
              <w:left w:val="nil"/>
              <w:bottom w:val="nil"/>
              <w:right w:val="nil"/>
            </w:tcBorders>
            <w:shd w:val="clear" w:color="000000" w:fill="E7E6E6"/>
            <w:noWrap/>
            <w:vAlign w:val="bottom"/>
            <w:hideMark/>
          </w:tcPr>
          <w:p w:rsidR="009D441E" w:rsidRPr="009D441E" w:rsidRDefault="009D441E" w:rsidP="009D441E">
            <w:pPr>
              <w:spacing w:after="0" w:line="240" w:lineRule="auto"/>
              <w:rPr>
                <w:rFonts w:ascii="Cambria" w:eastAsia="Times New Roman" w:hAnsi="Cambria"/>
                <w:b/>
                <w:bCs/>
                <w:color w:val="000000"/>
                <w:lang w:val="en-US"/>
              </w:rPr>
            </w:pPr>
            <w:r w:rsidRPr="009D441E">
              <w:rPr>
                <w:rFonts w:ascii="Cambria" w:eastAsia="Times New Roman" w:hAnsi="Cambria"/>
                <w:b/>
                <w:bCs/>
                <w:color w:val="000000"/>
                <w:lang w:val="en-US"/>
              </w:rPr>
              <w:t>MONTH</w:t>
            </w:r>
          </w:p>
        </w:tc>
        <w:tc>
          <w:tcPr>
            <w:tcW w:w="1123" w:type="pct"/>
            <w:tcBorders>
              <w:top w:val="nil"/>
              <w:left w:val="nil"/>
              <w:bottom w:val="nil"/>
              <w:right w:val="nil"/>
            </w:tcBorders>
            <w:shd w:val="clear" w:color="000000" w:fill="E7E6E6"/>
            <w:vAlign w:val="bottom"/>
            <w:hideMark/>
          </w:tcPr>
          <w:p w:rsidR="009D441E" w:rsidRPr="009D441E" w:rsidRDefault="009D441E" w:rsidP="009D441E">
            <w:pPr>
              <w:spacing w:after="0" w:line="240" w:lineRule="auto"/>
              <w:rPr>
                <w:rFonts w:ascii="Cambria" w:eastAsia="Times New Roman" w:hAnsi="Cambria"/>
                <w:b/>
                <w:bCs/>
                <w:color w:val="000000"/>
                <w:lang w:val="en-US"/>
              </w:rPr>
            </w:pPr>
            <w:r w:rsidRPr="009D441E">
              <w:rPr>
                <w:rFonts w:ascii="Cambria" w:eastAsia="Times New Roman" w:hAnsi="Cambria"/>
                <w:b/>
                <w:bCs/>
                <w:color w:val="000000"/>
                <w:lang w:val="en-US"/>
              </w:rPr>
              <w:t>DAILY GENERATED ENERGY                       (kWH)</w:t>
            </w:r>
          </w:p>
        </w:tc>
        <w:tc>
          <w:tcPr>
            <w:tcW w:w="1146" w:type="pct"/>
            <w:tcBorders>
              <w:top w:val="nil"/>
              <w:left w:val="nil"/>
              <w:bottom w:val="nil"/>
              <w:right w:val="nil"/>
            </w:tcBorders>
            <w:shd w:val="clear" w:color="000000" w:fill="E7E6E6"/>
            <w:vAlign w:val="bottom"/>
            <w:hideMark/>
          </w:tcPr>
          <w:p w:rsidR="009D441E" w:rsidRPr="009D441E" w:rsidRDefault="009D441E" w:rsidP="009D441E">
            <w:pPr>
              <w:spacing w:after="0" w:line="240" w:lineRule="auto"/>
              <w:rPr>
                <w:rFonts w:ascii="Cambria" w:eastAsia="Times New Roman" w:hAnsi="Cambria"/>
                <w:b/>
                <w:bCs/>
                <w:color w:val="000000"/>
                <w:lang w:val="en-US"/>
              </w:rPr>
            </w:pPr>
            <w:r w:rsidRPr="009D441E">
              <w:rPr>
                <w:rFonts w:ascii="Cambria" w:eastAsia="Times New Roman" w:hAnsi="Cambria"/>
                <w:b/>
                <w:bCs/>
                <w:color w:val="000000"/>
                <w:lang w:val="en-US"/>
              </w:rPr>
              <w:t>DAILY DELIVERED ENERGY             (kWH)</w:t>
            </w:r>
          </w:p>
        </w:tc>
        <w:tc>
          <w:tcPr>
            <w:tcW w:w="563" w:type="pct"/>
            <w:tcBorders>
              <w:top w:val="nil"/>
              <w:left w:val="nil"/>
              <w:bottom w:val="nil"/>
              <w:right w:val="nil"/>
            </w:tcBorders>
            <w:shd w:val="clear" w:color="000000" w:fill="E7E6E6"/>
            <w:vAlign w:val="bottom"/>
            <w:hideMark/>
          </w:tcPr>
          <w:p w:rsidR="009D441E" w:rsidRPr="009D441E" w:rsidRDefault="009D441E" w:rsidP="009D441E">
            <w:pPr>
              <w:spacing w:after="0" w:line="240" w:lineRule="auto"/>
              <w:rPr>
                <w:rFonts w:ascii="Cambria" w:eastAsia="Times New Roman" w:hAnsi="Cambria"/>
                <w:b/>
                <w:bCs/>
                <w:color w:val="000000"/>
                <w:sz w:val="26"/>
                <w:szCs w:val="26"/>
                <w:lang w:val="en-US"/>
              </w:rPr>
            </w:pPr>
            <w:r w:rsidRPr="009D441E">
              <w:rPr>
                <w:rFonts w:ascii="Cambria" w:eastAsia="Times New Roman" w:hAnsi="Cambria"/>
                <w:b/>
                <w:bCs/>
                <w:color w:val="000000"/>
                <w:sz w:val="26"/>
                <w:szCs w:val="26"/>
                <w:lang w:val="en-US"/>
              </w:rPr>
              <w:t>TEMP         (</w:t>
            </w:r>
            <w:r w:rsidRPr="009D441E">
              <w:rPr>
                <w:rFonts w:eastAsia="Times New Roman"/>
                <w:b/>
                <w:bCs/>
                <w:color w:val="000000"/>
                <w:sz w:val="26"/>
                <w:szCs w:val="26"/>
                <w:lang w:val="en-US"/>
              </w:rPr>
              <w:t>°</w:t>
            </w:r>
            <w:r w:rsidRPr="009D441E">
              <w:rPr>
                <w:rFonts w:ascii="Cambria" w:eastAsia="Times New Roman" w:hAnsi="Cambria"/>
                <w:b/>
                <w:bCs/>
                <w:color w:val="000000"/>
                <w:sz w:val="23"/>
                <w:szCs w:val="23"/>
                <w:lang w:val="en-US"/>
              </w:rPr>
              <w:t>C)</w:t>
            </w:r>
          </w:p>
        </w:tc>
        <w:tc>
          <w:tcPr>
            <w:tcW w:w="795" w:type="pct"/>
            <w:tcBorders>
              <w:top w:val="nil"/>
              <w:left w:val="nil"/>
              <w:bottom w:val="nil"/>
              <w:right w:val="nil"/>
            </w:tcBorders>
            <w:shd w:val="clear" w:color="000000" w:fill="E7E6E6"/>
            <w:vAlign w:val="bottom"/>
            <w:hideMark/>
          </w:tcPr>
          <w:p w:rsidR="009D441E" w:rsidRPr="009D441E" w:rsidRDefault="009D441E" w:rsidP="009D441E">
            <w:pPr>
              <w:spacing w:after="0" w:line="240" w:lineRule="auto"/>
              <w:rPr>
                <w:rFonts w:ascii="Cambria" w:eastAsia="Times New Roman" w:hAnsi="Cambria"/>
                <w:b/>
                <w:bCs/>
                <w:color w:val="000000"/>
                <w:lang w:val="en-US"/>
              </w:rPr>
            </w:pPr>
            <w:r w:rsidRPr="009D441E">
              <w:rPr>
                <w:rFonts w:ascii="Cambria" w:eastAsia="Times New Roman" w:hAnsi="Cambria"/>
                <w:b/>
                <w:bCs/>
                <w:color w:val="000000"/>
                <w:lang w:val="en-US"/>
              </w:rPr>
              <w:t>GLOBAL RADIATION (kwh/m</w:t>
            </w:r>
            <w:r w:rsidRPr="009D441E">
              <w:rPr>
                <w:rFonts w:ascii="Cambria" w:eastAsia="Times New Roman" w:hAnsi="Cambria"/>
                <w:b/>
                <w:bCs/>
                <w:color w:val="000000"/>
                <w:vertAlign w:val="superscript"/>
                <w:lang w:val="en-US"/>
              </w:rPr>
              <w:t>2</w:t>
            </w:r>
            <w:r w:rsidRPr="009D441E">
              <w:rPr>
                <w:rFonts w:ascii="Cambria" w:eastAsia="Times New Roman" w:hAnsi="Cambria"/>
                <w:b/>
                <w:bCs/>
                <w:color w:val="000000"/>
                <w:lang w:val="en-US"/>
              </w:rPr>
              <w:t>)</w:t>
            </w:r>
          </w:p>
        </w:tc>
      </w:tr>
      <w:tr w:rsidR="009D441E" w:rsidRPr="009D441E" w:rsidTr="009D441E">
        <w:trPr>
          <w:trHeight w:val="300"/>
        </w:trPr>
        <w:tc>
          <w:tcPr>
            <w:tcW w:w="7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1/1/2014</w:t>
            </w:r>
          </w:p>
        </w:tc>
        <w:tc>
          <w:tcPr>
            <w:tcW w:w="635" w:type="pct"/>
            <w:vMerge w:val="restart"/>
            <w:tcBorders>
              <w:top w:val="single" w:sz="4" w:space="0" w:color="auto"/>
              <w:left w:val="single" w:sz="4" w:space="0" w:color="auto"/>
              <w:bottom w:val="single" w:sz="4" w:space="0" w:color="auto"/>
              <w:right w:val="single" w:sz="4" w:space="0" w:color="auto"/>
            </w:tcBorders>
            <w:shd w:val="clear" w:color="auto" w:fill="auto"/>
            <w:noWrap/>
            <w:textDirection w:val="tbLrV"/>
            <w:vAlign w:val="center"/>
            <w:hideMark/>
          </w:tcPr>
          <w:p w:rsidR="009D441E" w:rsidRPr="009D441E" w:rsidRDefault="009D441E" w:rsidP="009D441E">
            <w:pPr>
              <w:spacing w:after="0" w:line="240" w:lineRule="auto"/>
              <w:jc w:val="center"/>
              <w:rPr>
                <w:rFonts w:ascii="Cambria" w:eastAsia="Times New Roman" w:hAnsi="Cambria"/>
                <w:color w:val="000000"/>
                <w:sz w:val="72"/>
                <w:szCs w:val="72"/>
                <w:lang w:val="en-US"/>
              </w:rPr>
            </w:pPr>
            <w:r w:rsidRPr="009D441E">
              <w:rPr>
                <w:rFonts w:ascii="Cambria" w:eastAsia="Times New Roman" w:hAnsi="Cambria"/>
                <w:color w:val="000000"/>
                <w:sz w:val="72"/>
                <w:szCs w:val="72"/>
                <w:lang w:val="en-US"/>
              </w:rPr>
              <w:t>JANUARY</w:t>
            </w:r>
          </w:p>
        </w:tc>
        <w:tc>
          <w:tcPr>
            <w:tcW w:w="1123" w:type="pct"/>
            <w:tcBorders>
              <w:top w:val="single" w:sz="4" w:space="0" w:color="auto"/>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10969.02</w:t>
            </w:r>
          </w:p>
        </w:tc>
        <w:tc>
          <w:tcPr>
            <w:tcW w:w="1146" w:type="pct"/>
            <w:tcBorders>
              <w:top w:val="single" w:sz="4" w:space="0" w:color="auto"/>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10530</w:t>
            </w:r>
          </w:p>
        </w:tc>
        <w:tc>
          <w:tcPr>
            <w:tcW w:w="563" w:type="pct"/>
            <w:tcBorders>
              <w:top w:val="single" w:sz="4" w:space="0" w:color="auto"/>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31.3417</w:t>
            </w:r>
          </w:p>
        </w:tc>
        <w:tc>
          <w:tcPr>
            <w:tcW w:w="795" w:type="pct"/>
            <w:tcBorders>
              <w:top w:val="single" w:sz="4" w:space="0" w:color="auto"/>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6.1</w:t>
            </w:r>
          </w:p>
        </w:tc>
      </w:tr>
      <w:tr w:rsidR="009D441E" w:rsidRPr="009D441E" w:rsidTr="009D441E">
        <w:trPr>
          <w:trHeight w:val="375"/>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11311.14</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10950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31.475</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6</w:t>
            </w:r>
          </w:p>
        </w:tc>
      </w:tr>
      <w:tr w:rsidR="009D441E" w:rsidRPr="009D441E" w:rsidTr="009D441E">
        <w:trPr>
          <w:trHeight w:val="375"/>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1/3/2014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8690.45</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8430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31.3083</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5.7</w:t>
            </w:r>
          </w:p>
        </w:tc>
      </w:tr>
      <w:tr w:rsidR="009D441E" w:rsidRPr="009D441E" w:rsidTr="009D441E">
        <w:trPr>
          <w:trHeight w:val="375"/>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1/4/2014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12553.63</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12150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31.225</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566.833333</w:t>
            </w:r>
          </w:p>
        </w:tc>
      </w:tr>
      <w:tr w:rsidR="009D441E" w:rsidRPr="009D441E" w:rsidTr="009D441E">
        <w:trPr>
          <w:trHeight w:val="375"/>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1/5/2014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11771.98</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11310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30.4833</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539.75</w:t>
            </w:r>
          </w:p>
        </w:tc>
      </w:tr>
      <w:tr w:rsidR="009D441E" w:rsidRPr="009D441E" w:rsidTr="009D441E">
        <w:trPr>
          <w:trHeight w:val="375"/>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1/6/2014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 </w:t>
            </w:r>
          </w:p>
        </w:tc>
        <w:tc>
          <w:tcPr>
            <w:tcW w:w="1146"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 </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 </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 </w:t>
            </w:r>
          </w:p>
        </w:tc>
      </w:tr>
      <w:tr w:rsidR="009D441E" w:rsidRPr="009D441E" w:rsidTr="009D441E">
        <w:trPr>
          <w:trHeight w:val="375"/>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1/7/2014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10561.6</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10170</w:t>
            </w:r>
          </w:p>
        </w:tc>
        <w:tc>
          <w:tcPr>
            <w:tcW w:w="56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29.48</w:t>
            </w:r>
          </w:p>
        </w:tc>
        <w:tc>
          <w:tcPr>
            <w:tcW w:w="795"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492</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1/8/2014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10676</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10110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30.29</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477.25</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1/9/2014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10387.3</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9930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30.39</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493.08</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1/10/2014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7294.97</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6930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30.81</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444</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1/11/2014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10970.1</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10410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30.59</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514.12</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1/12/2014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11713.16</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11130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28.97</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525.25</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1/13/2014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10740.22</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10110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29.76</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517.5</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1/14/2014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11505.67</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10890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30.15</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555.08</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1/15/2014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12178.32</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11460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30.81</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586.67</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1/16/2014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11627.63</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10860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 </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 </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1/17/2014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9581.1</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8820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30.97</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457</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1/18/2014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4952.18</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4800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26.8</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317.64</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1/19/2014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9140.49</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8970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29.13</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369.5</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1/20/2014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11171.11</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11010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32.15</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509.42</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1/21/2014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11600.92</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11490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32.84</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526.17</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1/22/2014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12758.96</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12720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32.11</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559.58</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1/23/2014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11745.27</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11580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31.86</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505.33</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1/24/2014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12670.19</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12570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33.1</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581.25</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1/25/2014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870.71</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810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33.1</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543.75</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1/26/2014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9070.08</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8880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32.38</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401.42</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1/27/2014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8686.13</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8520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32.82</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565.17</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1/28/2014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13434.85</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13350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32.37</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598.67</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1/29/2014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12662.92</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12540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32.27</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583.42</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1/30/2014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12069.61</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11880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32.93</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535.25</w:t>
            </w:r>
          </w:p>
        </w:tc>
      </w:tr>
      <w:tr w:rsidR="009D441E" w:rsidRPr="009D441E" w:rsidTr="009D441E">
        <w:trPr>
          <w:trHeight w:val="300"/>
        </w:trPr>
        <w:tc>
          <w:tcPr>
            <w:tcW w:w="737" w:type="pct"/>
            <w:tcBorders>
              <w:top w:val="nil"/>
              <w:left w:val="single" w:sz="4" w:space="0" w:color="auto"/>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right"/>
              <w:rPr>
                <w:rFonts w:ascii="Cambria" w:eastAsia="Times New Roman" w:hAnsi="Cambria"/>
                <w:color w:val="000000"/>
                <w:lang w:val="en-US"/>
              </w:rPr>
            </w:pPr>
            <w:r w:rsidRPr="009D441E">
              <w:rPr>
                <w:rFonts w:ascii="Cambria" w:eastAsia="Times New Roman" w:hAnsi="Cambria"/>
                <w:color w:val="000000"/>
                <w:lang w:val="en-US"/>
              </w:rPr>
              <w:t>1/31/2014</w:t>
            </w:r>
          </w:p>
        </w:tc>
        <w:tc>
          <w:tcPr>
            <w:tcW w:w="635" w:type="pct"/>
            <w:vMerge/>
            <w:tcBorders>
              <w:top w:val="single" w:sz="4" w:space="0" w:color="auto"/>
              <w:left w:val="single" w:sz="4" w:space="0" w:color="auto"/>
              <w:bottom w:val="single" w:sz="4" w:space="0" w:color="auto"/>
              <w:right w:val="single" w:sz="4" w:space="0" w:color="auto"/>
            </w:tcBorders>
            <w:vAlign w:val="center"/>
            <w:hideMark/>
          </w:tcPr>
          <w:p w:rsidR="009D441E" w:rsidRPr="009D441E" w:rsidRDefault="009D441E" w:rsidP="009D441E">
            <w:pPr>
              <w:spacing w:after="0" w:line="240" w:lineRule="auto"/>
              <w:rPr>
                <w:rFonts w:ascii="Cambria" w:eastAsia="Times New Roman" w:hAnsi="Cambria"/>
                <w:color w:val="000000"/>
                <w:sz w:val="72"/>
                <w:szCs w:val="72"/>
                <w:lang w:val="en-US"/>
              </w:rPr>
            </w:pPr>
          </w:p>
        </w:tc>
        <w:tc>
          <w:tcPr>
            <w:tcW w:w="1123"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11635.19</w:t>
            </w:r>
          </w:p>
        </w:tc>
        <w:tc>
          <w:tcPr>
            <w:tcW w:w="1146" w:type="pct"/>
            <w:tcBorders>
              <w:top w:val="nil"/>
              <w:left w:val="nil"/>
              <w:bottom w:val="single" w:sz="4" w:space="0" w:color="auto"/>
              <w:right w:val="single" w:sz="4" w:space="0" w:color="auto"/>
            </w:tcBorders>
            <w:shd w:val="clear" w:color="auto" w:fill="auto"/>
            <w:noWrap/>
            <w:vAlign w:val="center"/>
            <w:hideMark/>
          </w:tcPr>
          <w:p w:rsidR="009D441E" w:rsidRPr="009D441E" w:rsidRDefault="009D441E" w:rsidP="009D441E">
            <w:pPr>
              <w:spacing w:after="0" w:line="240" w:lineRule="auto"/>
              <w:jc w:val="center"/>
              <w:rPr>
                <w:rFonts w:ascii="Cambria" w:eastAsia="Times New Roman" w:hAnsi="Cambria"/>
                <w:lang w:val="en-US"/>
              </w:rPr>
            </w:pPr>
            <w:r w:rsidRPr="009D441E">
              <w:rPr>
                <w:rFonts w:ascii="Cambria" w:eastAsia="Times New Roman" w:hAnsi="Cambria"/>
                <w:lang w:val="en-US"/>
              </w:rPr>
              <w:t>11490</w:t>
            </w:r>
          </w:p>
        </w:tc>
        <w:tc>
          <w:tcPr>
            <w:tcW w:w="563"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30.08</w:t>
            </w:r>
          </w:p>
        </w:tc>
        <w:tc>
          <w:tcPr>
            <w:tcW w:w="795" w:type="pct"/>
            <w:tcBorders>
              <w:top w:val="nil"/>
              <w:left w:val="nil"/>
              <w:bottom w:val="single" w:sz="4" w:space="0" w:color="auto"/>
              <w:right w:val="single" w:sz="4" w:space="0" w:color="auto"/>
            </w:tcBorders>
            <w:shd w:val="clear" w:color="auto" w:fill="auto"/>
            <w:noWrap/>
            <w:vAlign w:val="bottom"/>
            <w:hideMark/>
          </w:tcPr>
          <w:p w:rsidR="009D441E" w:rsidRPr="009D441E" w:rsidRDefault="009D441E" w:rsidP="009D441E">
            <w:pPr>
              <w:spacing w:after="0" w:line="240" w:lineRule="auto"/>
              <w:jc w:val="center"/>
              <w:rPr>
                <w:rFonts w:ascii="Cambria" w:eastAsia="Times New Roman" w:hAnsi="Cambria"/>
                <w:color w:val="000000"/>
                <w:lang w:val="en-US"/>
              </w:rPr>
            </w:pPr>
            <w:r w:rsidRPr="009D441E">
              <w:rPr>
                <w:rFonts w:ascii="Cambria" w:eastAsia="Times New Roman" w:hAnsi="Cambria"/>
                <w:color w:val="000000"/>
                <w:lang w:val="en-US"/>
              </w:rPr>
              <w:t>530.17</w:t>
            </w:r>
          </w:p>
        </w:tc>
      </w:tr>
    </w:tbl>
    <w:p w:rsidR="00F6022D" w:rsidRDefault="00F6022D" w:rsidP="00BA4E18">
      <w:pPr>
        <w:pStyle w:val="Default"/>
        <w:spacing w:before="240" w:after="240" w:line="360" w:lineRule="auto"/>
        <w:ind w:left="720"/>
        <w:rPr>
          <w:color w:val="auto"/>
        </w:rPr>
      </w:pPr>
    </w:p>
    <w:p w:rsidR="00F6022D" w:rsidRDefault="00F6022D">
      <w:pPr>
        <w:spacing w:after="160" w:line="259" w:lineRule="auto"/>
        <w:rPr>
          <w:rFonts w:ascii="Times New Roman" w:eastAsiaTheme="minorHAnsi" w:hAnsi="Times New Roman"/>
          <w:sz w:val="24"/>
          <w:szCs w:val="24"/>
          <w:lang w:val="en-US"/>
        </w:rPr>
      </w:pPr>
      <w:r>
        <w:br w:type="page"/>
      </w:r>
    </w:p>
    <w:tbl>
      <w:tblPr>
        <w:tblW w:w="8540" w:type="dxa"/>
        <w:tblInd w:w="5" w:type="dxa"/>
        <w:tblLook w:val="04A0" w:firstRow="1" w:lastRow="0" w:firstColumn="1" w:lastColumn="0" w:noHBand="0" w:noVBand="1"/>
      </w:tblPr>
      <w:tblGrid>
        <w:gridCol w:w="1382"/>
        <w:gridCol w:w="1120"/>
        <w:gridCol w:w="1880"/>
        <w:gridCol w:w="1900"/>
        <w:gridCol w:w="960"/>
        <w:gridCol w:w="1401"/>
      </w:tblGrid>
      <w:tr w:rsidR="0030175F" w:rsidRPr="0030175F" w:rsidTr="0030175F">
        <w:trPr>
          <w:trHeight w:val="285"/>
        </w:trPr>
        <w:tc>
          <w:tcPr>
            <w:tcW w:w="1300" w:type="dxa"/>
            <w:tcBorders>
              <w:top w:val="nil"/>
              <w:left w:val="nil"/>
              <w:bottom w:val="nil"/>
              <w:right w:val="nil"/>
            </w:tcBorders>
            <w:shd w:val="clear" w:color="auto" w:fill="auto"/>
            <w:noWrap/>
            <w:vAlign w:val="bottom"/>
            <w:hideMark/>
          </w:tcPr>
          <w:p w:rsidR="0030175F" w:rsidRPr="0030175F" w:rsidRDefault="0030175F" w:rsidP="0030175F">
            <w:pPr>
              <w:spacing w:after="0" w:line="240" w:lineRule="auto"/>
              <w:rPr>
                <w:rFonts w:ascii="Times New Roman" w:eastAsia="Times New Roman" w:hAnsi="Times New Roman"/>
                <w:sz w:val="24"/>
                <w:szCs w:val="24"/>
                <w:lang w:val="en-US"/>
              </w:rPr>
            </w:pPr>
          </w:p>
        </w:tc>
        <w:tc>
          <w:tcPr>
            <w:tcW w:w="1120" w:type="dxa"/>
            <w:tcBorders>
              <w:top w:val="nil"/>
              <w:left w:val="nil"/>
              <w:bottom w:val="nil"/>
              <w:right w:val="nil"/>
            </w:tcBorders>
            <w:shd w:val="clear" w:color="auto" w:fill="auto"/>
            <w:noWrap/>
            <w:vAlign w:val="bottom"/>
            <w:hideMark/>
          </w:tcPr>
          <w:p w:rsidR="0030175F" w:rsidRPr="0030175F" w:rsidRDefault="0030175F" w:rsidP="0030175F">
            <w:pPr>
              <w:spacing w:after="0" w:line="240" w:lineRule="auto"/>
              <w:rPr>
                <w:rFonts w:ascii="Times New Roman" w:eastAsia="Times New Roman" w:hAnsi="Times New Roman"/>
                <w:sz w:val="20"/>
                <w:szCs w:val="20"/>
                <w:lang w:val="en-US"/>
              </w:rPr>
            </w:pPr>
          </w:p>
        </w:tc>
        <w:tc>
          <w:tcPr>
            <w:tcW w:w="1880" w:type="dxa"/>
            <w:tcBorders>
              <w:top w:val="nil"/>
              <w:left w:val="nil"/>
              <w:bottom w:val="nil"/>
              <w:right w:val="nil"/>
            </w:tcBorders>
            <w:shd w:val="clear" w:color="auto" w:fill="auto"/>
            <w:noWrap/>
            <w:vAlign w:val="bottom"/>
            <w:hideMark/>
          </w:tcPr>
          <w:p w:rsidR="0030175F" w:rsidRPr="0030175F" w:rsidRDefault="0030175F" w:rsidP="0030175F">
            <w:pPr>
              <w:spacing w:after="0" w:line="240" w:lineRule="auto"/>
              <w:rPr>
                <w:rFonts w:ascii="Times New Roman" w:eastAsia="Times New Roman" w:hAnsi="Times New Roman"/>
                <w:sz w:val="20"/>
                <w:szCs w:val="20"/>
                <w:lang w:val="en-US"/>
              </w:rPr>
            </w:pPr>
          </w:p>
        </w:tc>
        <w:tc>
          <w:tcPr>
            <w:tcW w:w="1900" w:type="dxa"/>
            <w:tcBorders>
              <w:top w:val="nil"/>
              <w:left w:val="nil"/>
              <w:bottom w:val="nil"/>
              <w:right w:val="nil"/>
            </w:tcBorders>
            <w:shd w:val="clear" w:color="auto" w:fill="auto"/>
            <w:noWrap/>
            <w:vAlign w:val="bottom"/>
            <w:hideMark/>
          </w:tcPr>
          <w:p w:rsidR="0030175F" w:rsidRPr="0030175F" w:rsidRDefault="0030175F" w:rsidP="0030175F">
            <w:pPr>
              <w:spacing w:after="0" w:line="240" w:lineRule="auto"/>
              <w:rPr>
                <w:rFonts w:ascii="Times New Roman" w:eastAsia="Times New Roman" w:hAnsi="Times New Roman"/>
                <w:sz w:val="20"/>
                <w:szCs w:val="20"/>
                <w:lang w:val="en-US"/>
              </w:rPr>
            </w:pPr>
          </w:p>
        </w:tc>
        <w:tc>
          <w:tcPr>
            <w:tcW w:w="960" w:type="dxa"/>
            <w:tcBorders>
              <w:top w:val="nil"/>
              <w:left w:val="nil"/>
              <w:bottom w:val="nil"/>
              <w:right w:val="nil"/>
            </w:tcBorders>
            <w:shd w:val="clear" w:color="auto" w:fill="auto"/>
            <w:noWrap/>
            <w:vAlign w:val="bottom"/>
            <w:hideMark/>
          </w:tcPr>
          <w:p w:rsidR="0030175F" w:rsidRPr="0030175F" w:rsidRDefault="0030175F" w:rsidP="0030175F">
            <w:pPr>
              <w:spacing w:after="0" w:line="240" w:lineRule="auto"/>
              <w:rPr>
                <w:rFonts w:ascii="Times New Roman" w:eastAsia="Times New Roman" w:hAnsi="Times New Roman"/>
                <w:sz w:val="20"/>
                <w:szCs w:val="20"/>
                <w:lang w:val="en-US"/>
              </w:rPr>
            </w:pPr>
          </w:p>
        </w:tc>
        <w:tc>
          <w:tcPr>
            <w:tcW w:w="1380" w:type="dxa"/>
            <w:tcBorders>
              <w:top w:val="nil"/>
              <w:left w:val="nil"/>
              <w:bottom w:val="nil"/>
              <w:right w:val="nil"/>
            </w:tcBorders>
            <w:shd w:val="clear" w:color="auto" w:fill="auto"/>
            <w:noWrap/>
            <w:vAlign w:val="bottom"/>
            <w:hideMark/>
          </w:tcPr>
          <w:p w:rsidR="0030175F" w:rsidRPr="0030175F" w:rsidRDefault="0030175F" w:rsidP="0030175F">
            <w:pPr>
              <w:spacing w:after="0" w:line="240" w:lineRule="auto"/>
              <w:rPr>
                <w:rFonts w:ascii="Times New Roman" w:eastAsia="Times New Roman" w:hAnsi="Times New Roman"/>
                <w:sz w:val="20"/>
                <w:szCs w:val="20"/>
                <w:lang w:val="en-US"/>
              </w:rPr>
            </w:pPr>
          </w:p>
        </w:tc>
      </w:tr>
      <w:tr w:rsidR="0030175F" w:rsidRPr="0030175F" w:rsidTr="0030175F">
        <w:trPr>
          <w:trHeight w:val="1320"/>
        </w:trPr>
        <w:tc>
          <w:tcPr>
            <w:tcW w:w="1300" w:type="dxa"/>
            <w:tcBorders>
              <w:top w:val="nil"/>
              <w:left w:val="nil"/>
              <w:bottom w:val="nil"/>
              <w:right w:val="nil"/>
            </w:tcBorders>
            <w:shd w:val="clear" w:color="000000" w:fill="E7E6E6"/>
            <w:noWrap/>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DATE</w:t>
            </w:r>
          </w:p>
        </w:tc>
        <w:tc>
          <w:tcPr>
            <w:tcW w:w="1120" w:type="dxa"/>
            <w:tcBorders>
              <w:top w:val="nil"/>
              <w:left w:val="nil"/>
              <w:bottom w:val="nil"/>
              <w:right w:val="nil"/>
            </w:tcBorders>
            <w:shd w:val="clear" w:color="000000" w:fill="E7E6E6"/>
            <w:noWrap/>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MONTH</w:t>
            </w:r>
          </w:p>
        </w:tc>
        <w:tc>
          <w:tcPr>
            <w:tcW w:w="1880" w:type="dxa"/>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DAILY GENERATED ENERGY                       (kWH)</w:t>
            </w:r>
          </w:p>
        </w:tc>
        <w:tc>
          <w:tcPr>
            <w:tcW w:w="1900" w:type="dxa"/>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DAILY DELIVERED ENERGY             (kWH)</w:t>
            </w:r>
          </w:p>
        </w:tc>
        <w:tc>
          <w:tcPr>
            <w:tcW w:w="960" w:type="dxa"/>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sz w:val="26"/>
                <w:szCs w:val="26"/>
                <w:lang w:val="en-US"/>
              </w:rPr>
            </w:pPr>
            <w:r w:rsidRPr="0030175F">
              <w:rPr>
                <w:rFonts w:ascii="Cambria" w:eastAsia="Times New Roman" w:hAnsi="Cambria"/>
                <w:b/>
                <w:bCs/>
                <w:color w:val="000000"/>
                <w:sz w:val="26"/>
                <w:szCs w:val="26"/>
                <w:lang w:val="en-US"/>
              </w:rPr>
              <w:t>TEMP         (</w:t>
            </w:r>
            <w:r w:rsidRPr="0030175F">
              <w:rPr>
                <w:rFonts w:eastAsia="Times New Roman"/>
                <w:b/>
                <w:bCs/>
                <w:color w:val="000000"/>
                <w:sz w:val="26"/>
                <w:szCs w:val="26"/>
                <w:lang w:val="en-US"/>
              </w:rPr>
              <w:t>°</w:t>
            </w:r>
            <w:r w:rsidRPr="0030175F">
              <w:rPr>
                <w:rFonts w:ascii="Cambria" w:eastAsia="Times New Roman" w:hAnsi="Cambria"/>
                <w:b/>
                <w:bCs/>
                <w:color w:val="000000"/>
                <w:sz w:val="23"/>
                <w:szCs w:val="23"/>
                <w:lang w:val="en-US"/>
              </w:rPr>
              <w:t>C)</w:t>
            </w:r>
          </w:p>
        </w:tc>
        <w:tc>
          <w:tcPr>
            <w:tcW w:w="1380" w:type="dxa"/>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GLOBAL RADIATION (wh/m</w:t>
            </w:r>
            <w:r w:rsidRPr="0030175F">
              <w:rPr>
                <w:rFonts w:ascii="Cambria" w:eastAsia="Times New Roman" w:hAnsi="Cambria"/>
                <w:b/>
                <w:bCs/>
                <w:color w:val="000000"/>
                <w:vertAlign w:val="superscript"/>
                <w:lang w:val="en-US"/>
              </w:rPr>
              <w:t>2</w:t>
            </w:r>
            <w:r w:rsidRPr="0030175F">
              <w:rPr>
                <w:rFonts w:ascii="Cambria" w:eastAsia="Times New Roman" w:hAnsi="Cambria"/>
                <w:b/>
                <w:bCs/>
                <w:color w:val="000000"/>
                <w:lang w:val="en-US"/>
              </w:rPr>
              <w:t>)</w:t>
            </w:r>
          </w:p>
        </w:tc>
      </w:tr>
      <w:tr w:rsidR="0030175F" w:rsidRPr="0030175F" w:rsidTr="0030175F">
        <w:trPr>
          <w:trHeight w:val="315"/>
        </w:trPr>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2/1/2014</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tbLrV"/>
            <w:vAlign w:val="center"/>
            <w:hideMark/>
          </w:tcPr>
          <w:p w:rsidR="0030175F" w:rsidRPr="0030175F" w:rsidRDefault="0030175F" w:rsidP="0030175F">
            <w:pPr>
              <w:spacing w:after="0" w:line="240" w:lineRule="auto"/>
              <w:jc w:val="center"/>
              <w:rPr>
                <w:rFonts w:ascii="Cambria" w:eastAsia="Times New Roman" w:hAnsi="Cambria"/>
                <w:color w:val="000000"/>
                <w:sz w:val="72"/>
                <w:szCs w:val="72"/>
                <w:lang w:val="en-US"/>
              </w:rPr>
            </w:pPr>
            <w:r w:rsidRPr="0030175F">
              <w:rPr>
                <w:rFonts w:ascii="Cambria" w:eastAsia="Times New Roman" w:hAnsi="Cambria"/>
                <w:color w:val="000000"/>
                <w:sz w:val="72"/>
                <w:szCs w:val="72"/>
                <w:lang w:val="en-US"/>
              </w:rPr>
              <w:t>FEBRUARY</w:t>
            </w:r>
          </w:p>
        </w:tc>
        <w:tc>
          <w:tcPr>
            <w:tcW w:w="1880" w:type="dxa"/>
            <w:tcBorders>
              <w:top w:val="single" w:sz="4" w:space="0" w:color="auto"/>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13627.22</w:t>
            </w:r>
          </w:p>
        </w:tc>
        <w:tc>
          <w:tcPr>
            <w:tcW w:w="1900" w:type="dxa"/>
            <w:tcBorders>
              <w:top w:val="single" w:sz="4" w:space="0" w:color="auto"/>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13620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27.74</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615.67</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13627.22</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13620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27.74</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615.67</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2/3/2014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12930.02</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12810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28.92</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598.17</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2/4/2014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12033.97</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11850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32.04</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523.33</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2/5/2014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6165.8</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6060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32.6</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506.83</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2/6/2014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11980.84</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11790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33.96</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652.2</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2/7/2014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9413.28</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9240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33.94</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582.33</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2/8/2014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12128.14</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11970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32.71</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557.42</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2/9/2014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11577.45</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11400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33.34</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534.33</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2/10/2014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11350.81</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11280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33.21</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534.82</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2/11/2014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11697.25</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11640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33.15</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606.67</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2/12/2014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 </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 </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2/13/2014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12826.42</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12720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33.35</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617</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2/14/2014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13219.8</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13140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32.03</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642.92</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2/15/2014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1685.55</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1650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31.39</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639.5</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2/16/2014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11784.94</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11610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31.48</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561.08</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2/17/2014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10596.95</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10380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32.49</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508.33</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2/18/2014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9207.95</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9000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33.45</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501.67</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2/19/2014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11061.03</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10830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33.52</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536.08</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2/20/2014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11577.45</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11400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32.72</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533</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2/21/2014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10186.29</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10080</w:t>
            </w:r>
          </w:p>
        </w:tc>
        <w:tc>
          <w:tcPr>
            <w:tcW w:w="96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32.05</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586.5</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2/22/2014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11871.55</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11730</w:t>
            </w:r>
          </w:p>
        </w:tc>
        <w:tc>
          <w:tcPr>
            <w:tcW w:w="96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33.81</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588.08</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2/23/2014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8798.37</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8670</w:t>
            </w:r>
          </w:p>
        </w:tc>
        <w:tc>
          <w:tcPr>
            <w:tcW w:w="96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35.69</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615.67</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2/24/2014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7821.11</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7710</w:t>
            </w:r>
          </w:p>
        </w:tc>
        <w:tc>
          <w:tcPr>
            <w:tcW w:w="96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35.72</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605.08</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2/25/2014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11207.54</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10950</w:t>
            </w:r>
          </w:p>
        </w:tc>
        <w:tc>
          <w:tcPr>
            <w:tcW w:w="96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34.75</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554.58</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2/26/2014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11123.09</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10920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35.53</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542.33</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2/27/2014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9127.82</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8910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33.98</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481.67</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2/28/2014</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11235.33</w:t>
            </w:r>
          </w:p>
        </w:tc>
        <w:tc>
          <w:tcPr>
            <w:tcW w:w="1900" w:type="dxa"/>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sz w:val="24"/>
                <w:szCs w:val="24"/>
                <w:lang w:val="en-US"/>
              </w:rPr>
            </w:pPr>
            <w:r w:rsidRPr="0030175F">
              <w:rPr>
                <w:rFonts w:ascii="Cambria" w:eastAsia="Times New Roman" w:hAnsi="Cambria"/>
                <w:sz w:val="24"/>
                <w:szCs w:val="24"/>
                <w:lang w:val="en-US"/>
              </w:rPr>
              <w:t>11040</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32.25</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524.33</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c>
          <w:tcPr>
            <w:tcW w:w="190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r>
      <w:tr w:rsidR="0030175F" w:rsidRPr="0030175F" w:rsidTr="0030175F">
        <w:trPr>
          <w:trHeight w:val="315"/>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8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c>
          <w:tcPr>
            <w:tcW w:w="190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c>
          <w:tcPr>
            <w:tcW w:w="96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c>
          <w:tcPr>
            <w:tcW w:w="1380" w:type="dxa"/>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sz w:val="24"/>
                <w:szCs w:val="24"/>
                <w:lang w:val="en-US"/>
              </w:rPr>
            </w:pPr>
            <w:r w:rsidRPr="0030175F">
              <w:rPr>
                <w:rFonts w:ascii="Cambria" w:eastAsia="Times New Roman" w:hAnsi="Cambria"/>
                <w:color w:val="000000"/>
                <w:sz w:val="24"/>
                <w:szCs w:val="24"/>
                <w:lang w:val="en-US"/>
              </w:rPr>
              <w:t> </w:t>
            </w:r>
          </w:p>
        </w:tc>
      </w:tr>
    </w:tbl>
    <w:p w:rsidR="0030175F" w:rsidRDefault="0030175F" w:rsidP="00BA4E18">
      <w:pPr>
        <w:pStyle w:val="Default"/>
        <w:spacing w:before="240" w:after="240" w:line="360" w:lineRule="auto"/>
        <w:ind w:left="720"/>
        <w:rPr>
          <w:color w:val="auto"/>
        </w:rPr>
      </w:pPr>
    </w:p>
    <w:p w:rsidR="0030175F" w:rsidRDefault="0030175F">
      <w:pPr>
        <w:spacing w:after="160" w:line="259" w:lineRule="auto"/>
        <w:rPr>
          <w:rFonts w:ascii="Times New Roman" w:eastAsiaTheme="minorHAnsi" w:hAnsi="Times New Roman"/>
          <w:sz w:val="24"/>
          <w:szCs w:val="24"/>
          <w:lang w:val="en-US"/>
        </w:rPr>
      </w:pPr>
      <w:r>
        <w:br w:type="page"/>
      </w:r>
    </w:p>
    <w:tbl>
      <w:tblPr>
        <w:tblW w:w="5000" w:type="pct"/>
        <w:tblLook w:val="04A0" w:firstRow="1" w:lastRow="0" w:firstColumn="1" w:lastColumn="0" w:noHBand="0" w:noVBand="1"/>
      </w:tblPr>
      <w:tblGrid>
        <w:gridCol w:w="1286"/>
        <w:gridCol w:w="1161"/>
        <w:gridCol w:w="2019"/>
        <w:gridCol w:w="1528"/>
        <w:gridCol w:w="912"/>
        <w:gridCol w:w="1401"/>
      </w:tblGrid>
      <w:tr w:rsidR="0030175F" w:rsidRPr="0030175F" w:rsidTr="00DB01F9">
        <w:trPr>
          <w:trHeight w:val="1650"/>
        </w:trPr>
        <w:tc>
          <w:tcPr>
            <w:tcW w:w="773" w:type="pct"/>
            <w:tcBorders>
              <w:top w:val="nil"/>
              <w:left w:val="nil"/>
              <w:bottom w:val="nil"/>
              <w:right w:val="nil"/>
            </w:tcBorders>
            <w:shd w:val="clear" w:color="000000" w:fill="E7E6E6"/>
            <w:noWrap/>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lastRenderedPageBreak/>
              <w:t>DATE</w:t>
            </w:r>
          </w:p>
        </w:tc>
        <w:tc>
          <w:tcPr>
            <w:tcW w:w="699" w:type="pct"/>
            <w:tcBorders>
              <w:top w:val="nil"/>
              <w:left w:val="nil"/>
              <w:bottom w:val="nil"/>
              <w:right w:val="nil"/>
            </w:tcBorders>
            <w:shd w:val="clear" w:color="000000" w:fill="E7E6E6"/>
            <w:noWrap/>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MONTH</w:t>
            </w:r>
          </w:p>
        </w:tc>
        <w:tc>
          <w:tcPr>
            <w:tcW w:w="1215"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DAILY GENERATED ENERGY                       (kWH)</w:t>
            </w:r>
          </w:p>
        </w:tc>
        <w:tc>
          <w:tcPr>
            <w:tcW w:w="920"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DAILY DELIVERED ENERGY             (kWH)</w:t>
            </w:r>
          </w:p>
        </w:tc>
        <w:tc>
          <w:tcPr>
            <w:tcW w:w="549"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sz w:val="26"/>
                <w:szCs w:val="26"/>
                <w:lang w:val="en-US"/>
              </w:rPr>
            </w:pPr>
            <w:r w:rsidRPr="0030175F">
              <w:rPr>
                <w:rFonts w:ascii="Cambria" w:eastAsia="Times New Roman" w:hAnsi="Cambria"/>
                <w:b/>
                <w:bCs/>
                <w:color w:val="000000"/>
                <w:sz w:val="26"/>
                <w:szCs w:val="26"/>
                <w:lang w:val="en-US"/>
              </w:rPr>
              <w:t>TEMP         (</w:t>
            </w:r>
            <w:r w:rsidRPr="0030175F">
              <w:rPr>
                <w:rFonts w:eastAsia="Times New Roman"/>
                <w:b/>
                <w:bCs/>
                <w:color w:val="000000"/>
                <w:sz w:val="26"/>
                <w:szCs w:val="26"/>
                <w:lang w:val="en-US"/>
              </w:rPr>
              <w:t>°</w:t>
            </w:r>
            <w:r w:rsidRPr="0030175F">
              <w:rPr>
                <w:rFonts w:ascii="Cambria" w:eastAsia="Times New Roman" w:hAnsi="Cambria"/>
                <w:b/>
                <w:bCs/>
                <w:color w:val="000000"/>
                <w:sz w:val="23"/>
                <w:szCs w:val="23"/>
                <w:lang w:val="en-US"/>
              </w:rPr>
              <w:t>C)</w:t>
            </w:r>
          </w:p>
        </w:tc>
        <w:tc>
          <w:tcPr>
            <w:tcW w:w="843"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GLOBAL RADIATION (wh/m</w:t>
            </w:r>
            <w:r w:rsidRPr="0030175F">
              <w:rPr>
                <w:rFonts w:ascii="Cambria" w:eastAsia="Times New Roman" w:hAnsi="Cambria"/>
                <w:b/>
                <w:bCs/>
                <w:color w:val="000000"/>
                <w:vertAlign w:val="superscript"/>
                <w:lang w:val="en-US"/>
              </w:rPr>
              <w:t>2</w:t>
            </w:r>
            <w:r w:rsidRPr="0030175F">
              <w:rPr>
                <w:rFonts w:ascii="Cambria" w:eastAsia="Times New Roman" w:hAnsi="Cambria"/>
                <w:b/>
                <w:bCs/>
                <w:color w:val="000000"/>
                <w:lang w:val="en-US"/>
              </w:rPr>
              <w:t>)</w:t>
            </w:r>
          </w:p>
        </w:tc>
      </w:tr>
      <w:tr w:rsidR="0030175F" w:rsidRPr="0030175F" w:rsidTr="00DB01F9">
        <w:trPr>
          <w:trHeight w:val="300"/>
        </w:trPr>
        <w:tc>
          <w:tcPr>
            <w:tcW w:w="7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3/1/2014</w:t>
            </w:r>
          </w:p>
        </w:tc>
        <w:tc>
          <w:tcPr>
            <w:tcW w:w="699" w:type="pct"/>
            <w:vMerge w:val="restart"/>
            <w:tcBorders>
              <w:top w:val="single" w:sz="4" w:space="0" w:color="auto"/>
              <w:left w:val="single" w:sz="4" w:space="0" w:color="auto"/>
              <w:bottom w:val="single" w:sz="4" w:space="0" w:color="000000"/>
              <w:right w:val="single" w:sz="4" w:space="0" w:color="auto"/>
            </w:tcBorders>
            <w:shd w:val="clear" w:color="auto" w:fill="auto"/>
            <w:noWrap/>
            <w:textDirection w:val="tbLrV"/>
            <w:vAlign w:val="center"/>
            <w:hideMark/>
          </w:tcPr>
          <w:p w:rsidR="0030175F" w:rsidRPr="0030175F" w:rsidRDefault="0030175F" w:rsidP="0030175F">
            <w:pPr>
              <w:spacing w:after="0" w:line="240" w:lineRule="auto"/>
              <w:jc w:val="center"/>
              <w:rPr>
                <w:rFonts w:ascii="Cambria" w:eastAsia="Times New Roman" w:hAnsi="Cambria"/>
                <w:color w:val="000000"/>
                <w:sz w:val="72"/>
                <w:szCs w:val="72"/>
                <w:lang w:val="en-US"/>
              </w:rPr>
            </w:pPr>
            <w:r w:rsidRPr="0030175F">
              <w:rPr>
                <w:rFonts w:ascii="Cambria" w:eastAsia="Times New Roman" w:hAnsi="Cambria"/>
                <w:color w:val="000000"/>
                <w:sz w:val="72"/>
                <w:szCs w:val="72"/>
                <w:lang w:val="en-US"/>
              </w:rPr>
              <w:t>MARCH</w:t>
            </w:r>
          </w:p>
        </w:tc>
        <w:tc>
          <w:tcPr>
            <w:tcW w:w="1215" w:type="pct"/>
            <w:tcBorders>
              <w:top w:val="single" w:sz="4" w:space="0" w:color="auto"/>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11722.88</w:t>
            </w:r>
          </w:p>
        </w:tc>
        <w:tc>
          <w:tcPr>
            <w:tcW w:w="920" w:type="pct"/>
            <w:tcBorders>
              <w:top w:val="single" w:sz="4" w:space="0" w:color="auto"/>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11580</w:t>
            </w:r>
          </w:p>
        </w:tc>
        <w:tc>
          <w:tcPr>
            <w:tcW w:w="549" w:type="pct"/>
            <w:tcBorders>
              <w:top w:val="single" w:sz="4" w:space="0" w:color="auto"/>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29.98</w:t>
            </w:r>
          </w:p>
        </w:tc>
        <w:tc>
          <w:tcPr>
            <w:tcW w:w="843" w:type="pct"/>
            <w:tcBorders>
              <w:top w:val="single" w:sz="4" w:space="0" w:color="auto"/>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534.92</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13310.73</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13200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31.28</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632</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13631.54</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13560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32.94</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668.08</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3/4/2014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13426.21</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13320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34.75</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671.25</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12945.14</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12900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34.18</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642.17</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3/6/2014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12592.22</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12480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34.9</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661.42</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3/7/2014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12539.88</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12360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34.26</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610.17</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3/8/2014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13546.01</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13440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34.5</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690.67</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3/9/2014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12914.11</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12810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35.38</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664</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3/10/2014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11996.75</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11850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34.01</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708.58</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3/11/2014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9358.78</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9120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33.69</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617.08</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3/12/2014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10750.23</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10530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35</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492.5</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3/13/2014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9602.7</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9390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34.98</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497.5</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3/14/2014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9396.58</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9120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35.37</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488.75</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3/15/2014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12320.8</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12150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35.33</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619.5</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3/16/2014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12598.7</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12450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36.95</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619.33</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3/17/2014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10412.14</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10140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34.57</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474.25</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3/18/2014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12869.33</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12720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35.36</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625.5</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3/19/2014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9890.32</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9690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34.07</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445.33</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3/20/2014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12816.99</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12660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36.23</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600.75</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3/21/2014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12693.95</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12540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35.23</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553.92</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3/22/2014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13236</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13110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33.88</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664.25</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3/23/2014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13099.21</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13020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34.12</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649.92</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3/24/2014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12775.16</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12660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34.61</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554.17</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3/25/2014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13217.14</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13050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35.6</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595.17</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3/26/2014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12458.96</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12330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37.05</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608.08</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3/27/2014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9413.57</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9180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35.25</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393.92</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3/28/2014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12499.42</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12300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35.21</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594.33</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3/29/2014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 </w:t>
            </w:r>
          </w:p>
        </w:tc>
        <w:tc>
          <w:tcPr>
            <w:tcW w:w="920"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 </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 </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 </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3/30/2014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 </w:t>
            </w:r>
          </w:p>
        </w:tc>
        <w:tc>
          <w:tcPr>
            <w:tcW w:w="920"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 </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 </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 </w:t>
            </w:r>
          </w:p>
        </w:tc>
      </w:tr>
      <w:tr w:rsidR="0030175F" w:rsidRPr="0030175F" w:rsidTr="00DB01F9">
        <w:trPr>
          <w:trHeight w:val="300"/>
        </w:trPr>
        <w:tc>
          <w:tcPr>
            <w:tcW w:w="773"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3/31/2014</w:t>
            </w:r>
          </w:p>
        </w:tc>
        <w:tc>
          <w:tcPr>
            <w:tcW w:w="699"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21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SimSun" w:eastAsia="SimSun" w:hAnsi="SimSun"/>
                <w:lang w:val="en-US"/>
              </w:rPr>
            </w:pPr>
            <w:r w:rsidRPr="0030175F">
              <w:rPr>
                <w:rFonts w:ascii="SimSun" w:eastAsia="SimSun" w:hAnsi="SimSun" w:hint="eastAsia"/>
                <w:lang w:val="en-US"/>
              </w:rPr>
              <w:t>4328.92</w:t>
            </w:r>
          </w:p>
        </w:tc>
        <w:tc>
          <w:tcPr>
            <w:tcW w:w="920"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center"/>
              <w:rPr>
                <w:rFonts w:ascii="SimSun" w:eastAsia="SimSun" w:hAnsi="SimSun"/>
                <w:lang w:val="en-US"/>
              </w:rPr>
            </w:pPr>
            <w:r w:rsidRPr="0030175F">
              <w:rPr>
                <w:rFonts w:ascii="SimSun" w:eastAsia="SimSun" w:hAnsi="SimSun" w:hint="eastAsia"/>
                <w:lang w:val="en-US"/>
              </w:rPr>
              <w:t>4200</w:t>
            </w:r>
          </w:p>
        </w:tc>
        <w:tc>
          <w:tcPr>
            <w:tcW w:w="54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25.21</w:t>
            </w:r>
          </w:p>
        </w:tc>
        <w:tc>
          <w:tcPr>
            <w:tcW w:w="84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center"/>
              <w:rPr>
                <w:rFonts w:ascii="Cambria" w:eastAsia="Times New Roman" w:hAnsi="Cambria"/>
                <w:color w:val="000000"/>
                <w:lang w:val="en-US"/>
              </w:rPr>
            </w:pPr>
            <w:r w:rsidRPr="0030175F">
              <w:rPr>
                <w:rFonts w:ascii="Cambria" w:eastAsia="Times New Roman" w:hAnsi="Cambria"/>
                <w:color w:val="000000"/>
                <w:lang w:val="en-US"/>
              </w:rPr>
              <w:t>184</w:t>
            </w:r>
          </w:p>
        </w:tc>
      </w:tr>
    </w:tbl>
    <w:p w:rsidR="0030175F" w:rsidRDefault="0030175F">
      <w:pPr>
        <w:spacing w:after="160" w:line="259" w:lineRule="auto"/>
        <w:rPr>
          <w:rFonts w:ascii="Times New Roman" w:eastAsiaTheme="minorHAnsi" w:hAnsi="Times New Roman"/>
          <w:sz w:val="24"/>
          <w:szCs w:val="24"/>
          <w:lang w:val="en-US"/>
        </w:rPr>
      </w:pPr>
      <w:r>
        <w:br w:type="page"/>
      </w:r>
    </w:p>
    <w:tbl>
      <w:tblPr>
        <w:tblW w:w="5000" w:type="pct"/>
        <w:tblLook w:val="04A0" w:firstRow="1" w:lastRow="0" w:firstColumn="1" w:lastColumn="0" w:noHBand="0" w:noVBand="1"/>
      </w:tblPr>
      <w:tblGrid>
        <w:gridCol w:w="1285"/>
        <w:gridCol w:w="1089"/>
        <w:gridCol w:w="2229"/>
        <w:gridCol w:w="1391"/>
        <w:gridCol w:w="912"/>
        <w:gridCol w:w="1401"/>
      </w:tblGrid>
      <w:tr w:rsidR="0030175F" w:rsidRPr="0030175F" w:rsidTr="0030175F">
        <w:trPr>
          <w:trHeight w:val="1545"/>
        </w:trPr>
        <w:tc>
          <w:tcPr>
            <w:tcW w:w="667" w:type="pct"/>
            <w:tcBorders>
              <w:top w:val="nil"/>
              <w:left w:val="nil"/>
              <w:bottom w:val="nil"/>
              <w:right w:val="nil"/>
            </w:tcBorders>
            <w:shd w:val="clear" w:color="000000" w:fill="E7E6E6"/>
            <w:noWrap/>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lastRenderedPageBreak/>
              <w:t>DATE</w:t>
            </w:r>
          </w:p>
        </w:tc>
        <w:tc>
          <w:tcPr>
            <w:tcW w:w="575" w:type="pct"/>
            <w:tcBorders>
              <w:top w:val="nil"/>
              <w:left w:val="nil"/>
              <w:bottom w:val="nil"/>
              <w:right w:val="nil"/>
            </w:tcBorders>
            <w:shd w:val="clear" w:color="000000" w:fill="E7E6E6"/>
            <w:noWrap/>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MONTH</w:t>
            </w:r>
          </w:p>
        </w:tc>
        <w:tc>
          <w:tcPr>
            <w:tcW w:w="1571"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DAILY GENERATED ENERGY                       (kWH)</w:t>
            </w:r>
          </w:p>
        </w:tc>
        <w:tc>
          <w:tcPr>
            <w:tcW w:w="975"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DAILY DELIVERED ENERGY             (kWH)</w:t>
            </w:r>
          </w:p>
        </w:tc>
        <w:tc>
          <w:tcPr>
            <w:tcW w:w="493"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sz w:val="26"/>
                <w:szCs w:val="26"/>
                <w:lang w:val="en-US"/>
              </w:rPr>
            </w:pPr>
            <w:r w:rsidRPr="0030175F">
              <w:rPr>
                <w:rFonts w:ascii="Cambria" w:eastAsia="Times New Roman" w:hAnsi="Cambria"/>
                <w:b/>
                <w:bCs/>
                <w:color w:val="000000"/>
                <w:sz w:val="26"/>
                <w:szCs w:val="26"/>
                <w:lang w:val="en-US"/>
              </w:rPr>
              <w:t>TEMP         (</w:t>
            </w:r>
            <w:r w:rsidRPr="0030175F">
              <w:rPr>
                <w:rFonts w:eastAsia="Times New Roman"/>
                <w:b/>
                <w:bCs/>
                <w:color w:val="000000"/>
                <w:sz w:val="26"/>
                <w:szCs w:val="26"/>
                <w:lang w:val="en-US"/>
              </w:rPr>
              <w:t>°</w:t>
            </w:r>
            <w:r w:rsidRPr="0030175F">
              <w:rPr>
                <w:rFonts w:ascii="Cambria" w:eastAsia="Times New Roman" w:hAnsi="Cambria"/>
                <w:b/>
                <w:bCs/>
                <w:color w:val="000000"/>
                <w:sz w:val="23"/>
                <w:szCs w:val="23"/>
                <w:lang w:val="en-US"/>
              </w:rPr>
              <w:t>C)</w:t>
            </w:r>
          </w:p>
        </w:tc>
        <w:tc>
          <w:tcPr>
            <w:tcW w:w="719"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GLOBAL RADIATION (wh/m</w:t>
            </w:r>
            <w:r w:rsidRPr="0030175F">
              <w:rPr>
                <w:rFonts w:ascii="Cambria" w:eastAsia="Times New Roman" w:hAnsi="Cambria"/>
                <w:b/>
                <w:bCs/>
                <w:color w:val="000000"/>
                <w:vertAlign w:val="superscript"/>
                <w:lang w:val="en-US"/>
              </w:rPr>
              <w:t>2</w:t>
            </w:r>
            <w:r w:rsidRPr="0030175F">
              <w:rPr>
                <w:rFonts w:ascii="Cambria" w:eastAsia="Times New Roman" w:hAnsi="Cambria"/>
                <w:b/>
                <w:bCs/>
                <w:color w:val="000000"/>
                <w:lang w:val="en-US"/>
              </w:rPr>
              <w:t>)</w:t>
            </w:r>
          </w:p>
        </w:tc>
      </w:tr>
      <w:tr w:rsidR="0030175F" w:rsidRPr="0030175F" w:rsidTr="0030175F">
        <w:trPr>
          <w:trHeight w:val="300"/>
        </w:trPr>
        <w:tc>
          <w:tcPr>
            <w:tcW w:w="66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4/1/2014</w:t>
            </w:r>
          </w:p>
        </w:tc>
        <w:tc>
          <w:tcPr>
            <w:tcW w:w="575" w:type="pct"/>
            <w:vMerge w:val="restart"/>
            <w:tcBorders>
              <w:top w:val="single" w:sz="4" w:space="0" w:color="auto"/>
              <w:left w:val="single" w:sz="4" w:space="0" w:color="auto"/>
              <w:bottom w:val="single" w:sz="4" w:space="0" w:color="auto"/>
              <w:right w:val="single" w:sz="4" w:space="0" w:color="auto"/>
            </w:tcBorders>
            <w:shd w:val="clear" w:color="auto" w:fill="auto"/>
            <w:noWrap/>
            <w:textDirection w:val="tbLrV"/>
            <w:vAlign w:val="center"/>
            <w:hideMark/>
          </w:tcPr>
          <w:p w:rsidR="0030175F" w:rsidRPr="0030175F" w:rsidRDefault="0030175F" w:rsidP="0030175F">
            <w:pPr>
              <w:spacing w:after="0" w:line="240" w:lineRule="auto"/>
              <w:jc w:val="center"/>
              <w:rPr>
                <w:rFonts w:ascii="Cambria" w:eastAsia="Times New Roman" w:hAnsi="Cambria"/>
                <w:color w:val="000000"/>
                <w:sz w:val="72"/>
                <w:szCs w:val="72"/>
                <w:lang w:val="en-US"/>
              </w:rPr>
            </w:pPr>
            <w:r w:rsidRPr="0030175F">
              <w:rPr>
                <w:rFonts w:ascii="Cambria" w:eastAsia="Times New Roman" w:hAnsi="Cambria"/>
                <w:color w:val="000000"/>
                <w:sz w:val="72"/>
                <w:szCs w:val="72"/>
                <w:lang w:val="en-US"/>
              </w:rPr>
              <w:t>APRIL</w:t>
            </w:r>
          </w:p>
        </w:tc>
        <w:tc>
          <w:tcPr>
            <w:tcW w:w="1571" w:type="pct"/>
            <w:tcBorders>
              <w:top w:val="single" w:sz="4" w:space="0" w:color="auto"/>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13945.87</w:t>
            </w:r>
          </w:p>
        </w:tc>
        <w:tc>
          <w:tcPr>
            <w:tcW w:w="975" w:type="pct"/>
            <w:tcBorders>
              <w:top w:val="single" w:sz="4" w:space="0" w:color="auto"/>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13860</w:t>
            </w:r>
          </w:p>
        </w:tc>
        <w:tc>
          <w:tcPr>
            <w:tcW w:w="493" w:type="pct"/>
            <w:tcBorders>
              <w:top w:val="single" w:sz="4" w:space="0" w:color="auto"/>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32.18</w:t>
            </w:r>
          </w:p>
        </w:tc>
        <w:tc>
          <w:tcPr>
            <w:tcW w:w="719" w:type="pct"/>
            <w:tcBorders>
              <w:top w:val="single" w:sz="4" w:space="0" w:color="auto"/>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703.08</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13694.68</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13620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35.84</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692.63</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4/3/2014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13257.31</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13140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34.96</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651.33</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4/4/2014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11391.56</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11160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35.02</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508.92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4/5/2014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11818.13</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11700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35.76</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596.17</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4/6/2014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9590.82</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9390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33.47</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456</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4/7/2014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11964.64</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11820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35.23</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633.58</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4/8/2014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4963.27</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4800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27.67</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220.42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4/9/2014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13216.85</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13110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32.62</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663.25</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4/10/2014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9605.94</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9450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32.57</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547.92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4/11/2014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12979.41</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12810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33.85</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619.93</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4/12/2014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12041.82</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11910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35.13</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594.92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4/13/2014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8661.87</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8460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33.71</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357.58</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4/14/2014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10639.86</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10350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32.13</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478.25</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4/15/2014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13212.53</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13080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34.44</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657.55</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4/16/2014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12816.99</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12660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35.8</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652.42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4/17/2014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13242.48</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13110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37.42</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729</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4/18/2014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eastAsia="Times New Roman"/>
                <w:color w:val="000000"/>
                <w:lang w:val="en-US"/>
              </w:rPr>
            </w:pPr>
            <w:r w:rsidRPr="0030175F">
              <w:rPr>
                <w:rFonts w:eastAsia="Times New Roman"/>
                <w:color w:val="000000"/>
                <w:lang w:val="en-US"/>
              </w:rPr>
              <w:t>11992.43</w:t>
            </w:r>
          </w:p>
        </w:tc>
        <w:tc>
          <w:tcPr>
            <w:tcW w:w="975"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eastAsia="Times New Roman"/>
                <w:color w:val="000000"/>
                <w:lang w:val="en-US"/>
              </w:rPr>
            </w:pPr>
            <w:r w:rsidRPr="0030175F">
              <w:rPr>
                <w:rFonts w:eastAsia="Times New Roman"/>
                <w:color w:val="000000"/>
                <w:lang w:val="en-US"/>
              </w:rPr>
              <w:t>11910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35.45</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649.17</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4/19/2014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12625.7</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12510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33.49</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639.92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4/20/2014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8941.93</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8790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34.76</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592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4/21/2014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10755.34</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10500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33.03</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492.42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4/22/2014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12591.14</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12420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35.43</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586.33</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4/23/2014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10397.02</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10170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31.92</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442.92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4/24/2014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12140.02</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11910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33.96</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580.58</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4/25/2014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12798.63</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12630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35.97</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674.08</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4/26/2014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9532</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9360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33.52</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448.67</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4/27/2014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10202.49</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10050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30.71</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448.33</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4/28/2014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12780.56</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12600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34.29</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631.42</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4/29/2014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2727.32</w:t>
            </w:r>
          </w:p>
        </w:tc>
        <w:tc>
          <w:tcPr>
            <w:tcW w:w="975"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jc w:val="right"/>
              <w:rPr>
                <w:rFonts w:ascii="SimSun" w:eastAsia="SimSun" w:hAnsi="SimSun"/>
                <w:lang w:val="en-US"/>
              </w:rPr>
            </w:pPr>
            <w:r w:rsidRPr="0030175F">
              <w:rPr>
                <w:rFonts w:ascii="SimSun" w:eastAsia="SimSun" w:hAnsi="SimSun" w:hint="eastAsia"/>
                <w:lang w:val="en-US"/>
              </w:rPr>
              <w:t>2580</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25.44</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113</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4/30/2014</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lang w:val="en-US"/>
              </w:rPr>
            </w:pPr>
            <w:r w:rsidRPr="0030175F">
              <w:rPr>
                <w:rFonts w:ascii="Cambria" w:eastAsia="Times New Roman" w:hAnsi="Cambria"/>
                <w:color w:val="000000"/>
                <w:lang w:val="en-US"/>
              </w:rPr>
              <w:t> </w:t>
            </w:r>
          </w:p>
        </w:tc>
        <w:tc>
          <w:tcPr>
            <w:tcW w:w="975"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eastAsia="Times New Roman"/>
                <w:color w:val="000000"/>
                <w:lang w:val="en-US"/>
              </w:rPr>
            </w:pPr>
            <w:r w:rsidRPr="0030175F">
              <w:rPr>
                <w:rFonts w:eastAsia="Times New Roman"/>
                <w:color w:val="000000"/>
                <w:lang w:val="en-US"/>
              </w:rPr>
              <w:t> </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lang w:val="en-US"/>
              </w:rPr>
            </w:pPr>
            <w:r w:rsidRPr="0030175F">
              <w:rPr>
                <w:rFonts w:ascii="Cambria" w:eastAsia="Times New Roman" w:hAnsi="Cambria"/>
                <w:color w:val="000000"/>
                <w:lang w:val="en-US"/>
              </w:rPr>
              <w:t> </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lang w:val="en-US"/>
              </w:rPr>
            </w:pPr>
            <w:r w:rsidRPr="0030175F">
              <w:rPr>
                <w:rFonts w:ascii="Cambria" w:eastAsia="Times New Roman" w:hAnsi="Cambria"/>
                <w:color w:val="000000"/>
                <w:lang w:val="en-US"/>
              </w:rPr>
              <w:t> </w:t>
            </w:r>
          </w:p>
        </w:tc>
      </w:tr>
      <w:tr w:rsidR="0030175F" w:rsidRPr="0030175F" w:rsidTr="0030175F">
        <w:trPr>
          <w:trHeight w:val="300"/>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lang w:val="en-US"/>
              </w:rPr>
            </w:pPr>
            <w:r w:rsidRPr="0030175F">
              <w:rPr>
                <w:rFonts w:ascii="Cambria" w:eastAsia="Times New Roman" w:hAnsi="Cambria"/>
                <w:color w:val="000000"/>
                <w:lang w:val="en-US"/>
              </w:rPr>
              <w:t> </w:t>
            </w:r>
          </w:p>
        </w:tc>
        <w:tc>
          <w:tcPr>
            <w:tcW w:w="575" w:type="pct"/>
            <w:vMerge/>
            <w:tcBorders>
              <w:top w:val="single" w:sz="4" w:space="0" w:color="auto"/>
              <w:left w:val="single" w:sz="4" w:space="0" w:color="auto"/>
              <w:bottom w:val="single" w:sz="4" w:space="0" w:color="auto"/>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571" w:type="pct"/>
            <w:tcBorders>
              <w:top w:val="nil"/>
              <w:left w:val="nil"/>
              <w:bottom w:val="single" w:sz="4" w:space="0" w:color="auto"/>
              <w:right w:val="single" w:sz="4" w:space="0" w:color="auto"/>
            </w:tcBorders>
            <w:shd w:val="clear" w:color="auto" w:fill="auto"/>
            <w:noWrap/>
            <w:vAlign w:val="center"/>
            <w:hideMark/>
          </w:tcPr>
          <w:p w:rsidR="0030175F" w:rsidRPr="0030175F" w:rsidRDefault="0030175F" w:rsidP="0030175F">
            <w:pPr>
              <w:spacing w:after="0" w:line="240" w:lineRule="auto"/>
              <w:rPr>
                <w:rFonts w:ascii="SimSun" w:eastAsia="SimSun" w:hAnsi="SimSun"/>
                <w:lang w:val="en-US"/>
              </w:rPr>
            </w:pPr>
            <w:r w:rsidRPr="0030175F">
              <w:rPr>
                <w:rFonts w:ascii="SimSun" w:eastAsia="SimSun" w:hAnsi="SimSun" w:hint="eastAsia"/>
                <w:lang w:val="en-US"/>
              </w:rPr>
              <w:t> </w:t>
            </w:r>
          </w:p>
        </w:tc>
        <w:tc>
          <w:tcPr>
            <w:tcW w:w="975"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eastAsia="Times New Roman"/>
                <w:color w:val="000000"/>
                <w:lang w:val="en-US"/>
              </w:rPr>
            </w:pPr>
            <w:r w:rsidRPr="0030175F">
              <w:rPr>
                <w:rFonts w:eastAsia="Times New Roman"/>
                <w:color w:val="000000"/>
                <w:lang w:val="en-US"/>
              </w:rPr>
              <w:t> </w:t>
            </w:r>
          </w:p>
        </w:tc>
        <w:tc>
          <w:tcPr>
            <w:tcW w:w="493"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lang w:val="en-US"/>
              </w:rPr>
            </w:pPr>
            <w:r w:rsidRPr="0030175F">
              <w:rPr>
                <w:rFonts w:ascii="Cambria" w:eastAsia="Times New Roman" w:hAnsi="Cambria"/>
                <w:color w:val="000000"/>
                <w:lang w:val="en-US"/>
              </w:rPr>
              <w:t> </w:t>
            </w:r>
          </w:p>
        </w:tc>
        <w:tc>
          <w:tcPr>
            <w:tcW w:w="719"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lang w:val="en-US"/>
              </w:rPr>
            </w:pPr>
            <w:r w:rsidRPr="0030175F">
              <w:rPr>
                <w:rFonts w:ascii="Cambria" w:eastAsia="Times New Roman" w:hAnsi="Cambria"/>
                <w:color w:val="000000"/>
                <w:lang w:val="en-US"/>
              </w:rPr>
              <w:t> </w:t>
            </w:r>
          </w:p>
        </w:tc>
      </w:tr>
    </w:tbl>
    <w:p w:rsidR="0030175F" w:rsidRDefault="0030175F" w:rsidP="00BA4E18">
      <w:pPr>
        <w:pStyle w:val="Default"/>
        <w:spacing w:before="240" w:after="240" w:line="360" w:lineRule="auto"/>
        <w:ind w:left="720"/>
        <w:rPr>
          <w:color w:val="auto"/>
        </w:rPr>
      </w:pPr>
    </w:p>
    <w:p w:rsidR="0030175F" w:rsidRDefault="0030175F">
      <w:pPr>
        <w:spacing w:after="160" w:line="259" w:lineRule="auto"/>
        <w:rPr>
          <w:rFonts w:ascii="Times New Roman" w:eastAsiaTheme="minorHAnsi" w:hAnsi="Times New Roman"/>
          <w:sz w:val="24"/>
          <w:szCs w:val="24"/>
          <w:lang w:val="en-US"/>
        </w:rPr>
      </w:pPr>
      <w:r>
        <w:br w:type="page"/>
      </w:r>
    </w:p>
    <w:tbl>
      <w:tblPr>
        <w:tblW w:w="5000" w:type="pct"/>
        <w:tblLook w:val="04A0" w:firstRow="1" w:lastRow="0" w:firstColumn="1" w:lastColumn="0" w:noHBand="0" w:noVBand="1"/>
      </w:tblPr>
      <w:tblGrid>
        <w:gridCol w:w="1285"/>
        <w:gridCol w:w="1089"/>
        <w:gridCol w:w="1800"/>
        <w:gridCol w:w="1820"/>
        <w:gridCol w:w="912"/>
        <w:gridCol w:w="1401"/>
      </w:tblGrid>
      <w:tr w:rsidR="0030175F" w:rsidRPr="0030175F" w:rsidTr="0030175F">
        <w:trPr>
          <w:trHeight w:val="1560"/>
        </w:trPr>
        <w:tc>
          <w:tcPr>
            <w:tcW w:w="759" w:type="pct"/>
            <w:tcBorders>
              <w:top w:val="nil"/>
              <w:left w:val="nil"/>
              <w:bottom w:val="nil"/>
              <w:right w:val="nil"/>
            </w:tcBorders>
            <w:shd w:val="clear" w:color="000000" w:fill="E7E6E6"/>
            <w:noWrap/>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lastRenderedPageBreak/>
              <w:t>DATE</w:t>
            </w:r>
          </w:p>
        </w:tc>
        <w:tc>
          <w:tcPr>
            <w:tcW w:w="654" w:type="pct"/>
            <w:tcBorders>
              <w:top w:val="nil"/>
              <w:left w:val="nil"/>
              <w:bottom w:val="nil"/>
              <w:right w:val="nil"/>
            </w:tcBorders>
            <w:shd w:val="clear" w:color="000000" w:fill="E7E6E6"/>
            <w:noWrap/>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MONTH</w:t>
            </w:r>
          </w:p>
        </w:tc>
        <w:tc>
          <w:tcPr>
            <w:tcW w:w="1098"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DAILY GENERATED ENERGY                       (kWH)</w:t>
            </w:r>
          </w:p>
        </w:tc>
        <w:tc>
          <w:tcPr>
            <w:tcW w:w="1110"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DAILY DELIVERED ENERGY             (kWH)</w:t>
            </w:r>
          </w:p>
        </w:tc>
        <w:tc>
          <w:tcPr>
            <w:tcW w:w="561"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sz w:val="26"/>
                <w:szCs w:val="26"/>
                <w:lang w:val="en-US"/>
              </w:rPr>
            </w:pPr>
            <w:r w:rsidRPr="0030175F">
              <w:rPr>
                <w:rFonts w:ascii="Cambria" w:eastAsia="Times New Roman" w:hAnsi="Cambria"/>
                <w:b/>
                <w:bCs/>
                <w:color w:val="000000"/>
                <w:sz w:val="26"/>
                <w:szCs w:val="26"/>
                <w:lang w:val="en-US"/>
              </w:rPr>
              <w:t>TEMP         (</w:t>
            </w:r>
            <w:r w:rsidRPr="0030175F">
              <w:rPr>
                <w:rFonts w:eastAsia="Times New Roman"/>
                <w:b/>
                <w:bCs/>
                <w:color w:val="000000"/>
                <w:sz w:val="26"/>
                <w:szCs w:val="26"/>
                <w:lang w:val="en-US"/>
              </w:rPr>
              <w:t>°</w:t>
            </w:r>
            <w:r w:rsidRPr="0030175F">
              <w:rPr>
                <w:rFonts w:ascii="Cambria" w:eastAsia="Times New Roman" w:hAnsi="Cambria"/>
                <w:b/>
                <w:bCs/>
                <w:color w:val="000000"/>
                <w:sz w:val="23"/>
                <w:szCs w:val="23"/>
                <w:lang w:val="en-US"/>
              </w:rPr>
              <w:t>C)</w:t>
            </w:r>
          </w:p>
        </w:tc>
        <w:tc>
          <w:tcPr>
            <w:tcW w:w="818" w:type="pct"/>
            <w:tcBorders>
              <w:top w:val="nil"/>
              <w:left w:val="nil"/>
              <w:bottom w:val="nil"/>
              <w:right w:val="nil"/>
            </w:tcBorders>
            <w:shd w:val="clear" w:color="000000" w:fill="E7E6E6"/>
            <w:vAlign w:val="bottom"/>
            <w:hideMark/>
          </w:tcPr>
          <w:p w:rsidR="0030175F" w:rsidRPr="0030175F" w:rsidRDefault="0030175F" w:rsidP="0030175F">
            <w:pPr>
              <w:spacing w:after="0" w:line="240" w:lineRule="auto"/>
              <w:rPr>
                <w:rFonts w:ascii="Cambria" w:eastAsia="Times New Roman" w:hAnsi="Cambria"/>
                <w:b/>
                <w:bCs/>
                <w:color w:val="000000"/>
                <w:lang w:val="en-US"/>
              </w:rPr>
            </w:pPr>
            <w:r w:rsidRPr="0030175F">
              <w:rPr>
                <w:rFonts w:ascii="Cambria" w:eastAsia="Times New Roman" w:hAnsi="Cambria"/>
                <w:b/>
                <w:bCs/>
                <w:color w:val="000000"/>
                <w:lang w:val="en-US"/>
              </w:rPr>
              <w:t>GLOBAL RADIATION (wh/m</w:t>
            </w:r>
            <w:r w:rsidRPr="0030175F">
              <w:rPr>
                <w:rFonts w:ascii="Cambria" w:eastAsia="Times New Roman" w:hAnsi="Cambria"/>
                <w:b/>
                <w:bCs/>
                <w:color w:val="000000"/>
                <w:vertAlign w:val="superscript"/>
                <w:lang w:val="en-US"/>
              </w:rPr>
              <w:t>2</w:t>
            </w:r>
            <w:r w:rsidRPr="0030175F">
              <w:rPr>
                <w:rFonts w:ascii="Cambria" w:eastAsia="Times New Roman" w:hAnsi="Cambria"/>
                <w:b/>
                <w:bCs/>
                <w:color w:val="000000"/>
                <w:lang w:val="en-US"/>
              </w:rPr>
              <w:t>)</w:t>
            </w:r>
          </w:p>
        </w:tc>
      </w:tr>
      <w:tr w:rsidR="0030175F" w:rsidRPr="0030175F" w:rsidTr="0030175F">
        <w:trPr>
          <w:trHeight w:val="300"/>
        </w:trPr>
        <w:tc>
          <w:tcPr>
            <w:tcW w:w="75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5/1/2014</w:t>
            </w:r>
          </w:p>
        </w:tc>
        <w:tc>
          <w:tcPr>
            <w:tcW w:w="654" w:type="pct"/>
            <w:vMerge w:val="restart"/>
            <w:tcBorders>
              <w:top w:val="single" w:sz="4" w:space="0" w:color="auto"/>
              <w:left w:val="single" w:sz="4" w:space="0" w:color="auto"/>
              <w:bottom w:val="single" w:sz="4" w:space="0" w:color="000000"/>
              <w:right w:val="single" w:sz="4" w:space="0" w:color="auto"/>
            </w:tcBorders>
            <w:shd w:val="clear" w:color="auto" w:fill="auto"/>
            <w:noWrap/>
            <w:textDirection w:val="tbLrV"/>
            <w:vAlign w:val="center"/>
            <w:hideMark/>
          </w:tcPr>
          <w:p w:rsidR="0030175F" w:rsidRPr="0030175F" w:rsidRDefault="0030175F" w:rsidP="0030175F">
            <w:pPr>
              <w:spacing w:after="0" w:line="240" w:lineRule="auto"/>
              <w:jc w:val="center"/>
              <w:rPr>
                <w:rFonts w:ascii="Cambria" w:eastAsia="Times New Roman" w:hAnsi="Cambria"/>
                <w:color w:val="000000"/>
                <w:sz w:val="72"/>
                <w:szCs w:val="72"/>
                <w:lang w:val="en-US"/>
              </w:rPr>
            </w:pPr>
            <w:r w:rsidRPr="0030175F">
              <w:rPr>
                <w:rFonts w:ascii="Cambria" w:eastAsia="Times New Roman" w:hAnsi="Cambria"/>
                <w:color w:val="000000"/>
                <w:sz w:val="72"/>
                <w:szCs w:val="72"/>
                <w:lang w:val="en-US"/>
              </w:rPr>
              <w:t>MAY</w:t>
            </w:r>
          </w:p>
        </w:tc>
        <w:tc>
          <w:tcPr>
            <w:tcW w:w="1098" w:type="pct"/>
            <w:tcBorders>
              <w:top w:val="single" w:sz="4" w:space="0" w:color="auto"/>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11265.28</w:t>
            </w:r>
          </w:p>
        </w:tc>
        <w:tc>
          <w:tcPr>
            <w:tcW w:w="1110" w:type="pct"/>
            <w:tcBorders>
              <w:top w:val="single" w:sz="4" w:space="0" w:color="auto"/>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11130</w:t>
            </w:r>
          </w:p>
        </w:tc>
        <w:tc>
          <w:tcPr>
            <w:tcW w:w="56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31.16</w:t>
            </w:r>
          </w:p>
        </w:tc>
        <w:tc>
          <w:tcPr>
            <w:tcW w:w="818" w:type="pct"/>
            <w:tcBorders>
              <w:top w:val="single" w:sz="4" w:space="0" w:color="auto"/>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597.67</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11898.26</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11640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34.12</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588.67</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5/3/2014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4393.14</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4230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29.73</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269.25</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5/4/2014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10338.2</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10170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32.08</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461.08</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5/5/2014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10715.67</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10500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33.37</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535.17</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5/6/2014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6548.67</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6300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27.46</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289.33</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5/7/2014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10188.45</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9450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31.2</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567.75</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5/8/2014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10546.77</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10410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31.24</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617.18</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5/9/2014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10808.76</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10650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31.01</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430.75</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5/10/2014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10109.4</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9930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30.28</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465.33</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5/11/2014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12245.78</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12060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31.28</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622.58</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5/12/2014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11586.09</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11400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33.03</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550.75</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5/13/2014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12311.08</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12090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33.27</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629.33</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5/14/2014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10288.02</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10080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30.3</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492.5</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5/15/2014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8584.69</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8370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29.7</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469.92</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5/16/2014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12222.31</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12000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32.42</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606.67</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5/17/2014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13150.47</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12990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34.09</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688.75</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5/18/2014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10891.05</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10740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33.99</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608.33</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5/19/2014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12282.22</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12120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31.3</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642.17</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5/20/2014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12623.25</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12450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34.85</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608.75</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5/21/2014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11965.72</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11760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36.63</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663.67</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lang w:val="en-US"/>
              </w:rPr>
            </w:pPr>
            <w:r w:rsidRPr="0030175F">
              <w:rPr>
                <w:rFonts w:ascii="Cambria" w:eastAsia="Times New Roman" w:hAnsi="Cambria"/>
                <w:color w:val="000000"/>
                <w:lang w:val="en-US"/>
              </w:rPr>
              <w:t> </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 </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 </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lang w:val="en-US"/>
              </w:rPr>
            </w:pPr>
            <w:r w:rsidRPr="0030175F">
              <w:rPr>
                <w:rFonts w:ascii="Cambria" w:eastAsia="Times New Roman" w:hAnsi="Cambria"/>
                <w:color w:val="000000"/>
                <w:lang w:val="en-US"/>
              </w:rPr>
              <w:t> </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rPr>
                <w:rFonts w:ascii="Cambria" w:eastAsia="Times New Roman" w:hAnsi="Cambria"/>
                <w:color w:val="000000"/>
                <w:lang w:val="en-US"/>
              </w:rPr>
            </w:pPr>
            <w:r w:rsidRPr="0030175F">
              <w:rPr>
                <w:rFonts w:ascii="Cambria" w:eastAsia="Times New Roman" w:hAnsi="Cambria"/>
                <w:color w:val="000000"/>
                <w:lang w:val="en-US"/>
              </w:rPr>
              <w:t> </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5/23/2014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9684.2</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9420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35.14</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622.17</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5/24/2014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1124.35</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1050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35.33</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646.5</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5/25/2014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7602.03</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7350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30.81</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351.5</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5/26/2014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10669.81</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10470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34.16</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553.17</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5/27/2014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8342.93</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8130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35.47</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489.58</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5/28/2014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9975.85</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9750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33.75</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550.33</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5/29/2014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7380.79</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7170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33.22</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580.42</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5/30/2014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10841.95</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10620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32.93</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524.67</w:t>
            </w:r>
          </w:p>
        </w:tc>
      </w:tr>
      <w:tr w:rsidR="0030175F" w:rsidRPr="0030175F" w:rsidTr="0030175F">
        <w:trPr>
          <w:trHeight w:val="300"/>
        </w:trPr>
        <w:tc>
          <w:tcPr>
            <w:tcW w:w="759"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5/31/2014</w:t>
            </w:r>
          </w:p>
        </w:tc>
        <w:tc>
          <w:tcPr>
            <w:tcW w:w="654" w:type="pct"/>
            <w:vMerge/>
            <w:tcBorders>
              <w:top w:val="single" w:sz="4" w:space="0" w:color="auto"/>
              <w:left w:val="single" w:sz="4" w:space="0" w:color="auto"/>
              <w:bottom w:val="single" w:sz="4" w:space="0" w:color="000000"/>
              <w:right w:val="single" w:sz="4" w:space="0" w:color="auto"/>
            </w:tcBorders>
            <w:vAlign w:val="center"/>
            <w:hideMark/>
          </w:tcPr>
          <w:p w:rsidR="0030175F" w:rsidRPr="0030175F" w:rsidRDefault="0030175F" w:rsidP="0030175F">
            <w:pPr>
              <w:spacing w:after="0" w:line="240" w:lineRule="auto"/>
              <w:rPr>
                <w:rFonts w:ascii="Cambria" w:eastAsia="Times New Roman" w:hAnsi="Cambria"/>
                <w:color w:val="000000"/>
                <w:sz w:val="72"/>
                <w:szCs w:val="72"/>
                <w:lang w:val="en-US"/>
              </w:rPr>
            </w:pPr>
          </w:p>
        </w:tc>
        <w:tc>
          <w:tcPr>
            <w:tcW w:w="1098" w:type="pct"/>
            <w:tcBorders>
              <w:top w:val="nil"/>
              <w:left w:val="nil"/>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12312.16</w:t>
            </w:r>
          </w:p>
        </w:tc>
        <w:tc>
          <w:tcPr>
            <w:tcW w:w="1110" w:type="pct"/>
            <w:tcBorders>
              <w:top w:val="nil"/>
              <w:left w:val="single" w:sz="4" w:space="0" w:color="auto"/>
              <w:bottom w:val="single" w:sz="4" w:space="0" w:color="auto"/>
              <w:right w:val="nil"/>
            </w:tcBorders>
            <w:shd w:val="clear" w:color="auto" w:fill="auto"/>
            <w:noWrap/>
            <w:vAlign w:val="center"/>
            <w:hideMark/>
          </w:tcPr>
          <w:p w:rsidR="0030175F" w:rsidRPr="0030175F" w:rsidRDefault="0030175F" w:rsidP="0030175F">
            <w:pPr>
              <w:spacing w:after="0" w:line="240" w:lineRule="auto"/>
              <w:jc w:val="center"/>
              <w:rPr>
                <w:rFonts w:ascii="Cambria" w:eastAsia="Times New Roman" w:hAnsi="Cambria"/>
                <w:lang w:val="en-US"/>
              </w:rPr>
            </w:pPr>
            <w:r w:rsidRPr="0030175F">
              <w:rPr>
                <w:rFonts w:ascii="Cambria" w:eastAsia="Times New Roman" w:hAnsi="Cambria"/>
                <w:lang w:val="en-US"/>
              </w:rPr>
              <w:t>12060</w:t>
            </w:r>
          </w:p>
        </w:tc>
        <w:tc>
          <w:tcPr>
            <w:tcW w:w="561" w:type="pct"/>
            <w:tcBorders>
              <w:top w:val="nil"/>
              <w:left w:val="single" w:sz="4" w:space="0" w:color="auto"/>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35.48</w:t>
            </w:r>
          </w:p>
        </w:tc>
        <w:tc>
          <w:tcPr>
            <w:tcW w:w="818" w:type="pct"/>
            <w:tcBorders>
              <w:top w:val="nil"/>
              <w:left w:val="nil"/>
              <w:bottom w:val="single" w:sz="4" w:space="0" w:color="auto"/>
              <w:right w:val="single" w:sz="4" w:space="0" w:color="auto"/>
            </w:tcBorders>
            <w:shd w:val="clear" w:color="auto" w:fill="auto"/>
            <w:noWrap/>
            <w:vAlign w:val="bottom"/>
            <w:hideMark/>
          </w:tcPr>
          <w:p w:rsidR="0030175F" w:rsidRPr="0030175F" w:rsidRDefault="0030175F" w:rsidP="0030175F">
            <w:pPr>
              <w:spacing w:after="0" w:line="240" w:lineRule="auto"/>
              <w:jc w:val="right"/>
              <w:rPr>
                <w:rFonts w:ascii="Cambria" w:eastAsia="Times New Roman" w:hAnsi="Cambria"/>
                <w:color w:val="000000"/>
                <w:lang w:val="en-US"/>
              </w:rPr>
            </w:pPr>
            <w:r w:rsidRPr="0030175F">
              <w:rPr>
                <w:rFonts w:ascii="Cambria" w:eastAsia="Times New Roman" w:hAnsi="Cambria"/>
                <w:color w:val="000000"/>
                <w:lang w:val="en-US"/>
              </w:rPr>
              <w:t>626.75</w:t>
            </w:r>
          </w:p>
        </w:tc>
      </w:tr>
    </w:tbl>
    <w:p w:rsidR="0030175F" w:rsidRDefault="0030175F" w:rsidP="00BA4E18">
      <w:pPr>
        <w:pStyle w:val="Default"/>
        <w:spacing w:before="240" w:after="240" w:line="360" w:lineRule="auto"/>
        <w:ind w:left="720"/>
        <w:rPr>
          <w:color w:val="auto"/>
        </w:rPr>
      </w:pPr>
    </w:p>
    <w:p w:rsidR="0030175F" w:rsidRDefault="0030175F">
      <w:pPr>
        <w:spacing w:after="160" w:line="259" w:lineRule="auto"/>
        <w:rPr>
          <w:rFonts w:ascii="Times New Roman" w:eastAsiaTheme="minorHAnsi" w:hAnsi="Times New Roman"/>
          <w:sz w:val="24"/>
          <w:szCs w:val="24"/>
          <w:lang w:val="en-US"/>
        </w:rPr>
      </w:pPr>
    </w:p>
    <w:sectPr w:rsidR="0030175F" w:rsidSect="009D16A7">
      <w:footerReference w:type="default" r:id="rId64"/>
      <w:pgSz w:w="11907" w:h="16839"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7F86" w:rsidRDefault="00197F86" w:rsidP="00B54B42">
      <w:pPr>
        <w:spacing w:after="0" w:line="240" w:lineRule="auto"/>
      </w:pPr>
      <w:r>
        <w:separator/>
      </w:r>
    </w:p>
  </w:endnote>
  <w:endnote w:type="continuationSeparator" w:id="0">
    <w:p w:rsidR="00197F86" w:rsidRDefault="00197F86" w:rsidP="00B54B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957349"/>
      <w:docPartObj>
        <w:docPartGallery w:val="Page Numbers (Bottom of Page)"/>
        <w:docPartUnique/>
      </w:docPartObj>
    </w:sdtPr>
    <w:sdtEndPr>
      <w:rPr>
        <w:noProof/>
      </w:rPr>
    </w:sdtEndPr>
    <w:sdtContent>
      <w:p w:rsidR="009B25A2" w:rsidRDefault="009B25A2">
        <w:pPr>
          <w:pStyle w:val="Footer"/>
          <w:jc w:val="center"/>
        </w:pPr>
        <w:r>
          <w:fldChar w:fldCharType="begin"/>
        </w:r>
        <w:r>
          <w:instrText xml:space="preserve"> PAGE   \* MERGEFORMAT </w:instrText>
        </w:r>
        <w:r>
          <w:fldChar w:fldCharType="separate"/>
        </w:r>
        <w:r w:rsidR="009E6353">
          <w:rPr>
            <w:noProof/>
          </w:rPr>
          <w:t>xii</w:t>
        </w:r>
        <w:r>
          <w:rPr>
            <w:noProof/>
          </w:rPr>
          <w:fldChar w:fldCharType="end"/>
        </w:r>
      </w:p>
    </w:sdtContent>
  </w:sdt>
  <w:p w:rsidR="009B25A2" w:rsidRDefault="009B25A2" w:rsidP="00305054">
    <w:pPr>
      <w:pStyle w:val="Footer"/>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sz w:val="24"/>
      </w:rPr>
      <w:id w:val="-704706959"/>
      <w:docPartObj>
        <w:docPartGallery w:val="Page Numbers (Bottom of Page)"/>
        <w:docPartUnique/>
      </w:docPartObj>
    </w:sdtPr>
    <w:sdtEndPr>
      <w:rPr>
        <w:noProof/>
      </w:rPr>
    </w:sdtEndPr>
    <w:sdtContent>
      <w:p w:rsidR="009B25A2" w:rsidRPr="003B1045" w:rsidRDefault="009B25A2">
        <w:pPr>
          <w:pStyle w:val="Footer"/>
          <w:jc w:val="center"/>
          <w:rPr>
            <w:rFonts w:ascii="Times New Roman" w:hAnsi="Times New Roman"/>
            <w:sz w:val="24"/>
          </w:rPr>
        </w:pPr>
        <w:r w:rsidRPr="003B1045">
          <w:rPr>
            <w:rFonts w:ascii="Times New Roman" w:hAnsi="Times New Roman"/>
            <w:sz w:val="24"/>
          </w:rPr>
          <w:fldChar w:fldCharType="begin"/>
        </w:r>
        <w:r w:rsidRPr="003B1045">
          <w:rPr>
            <w:rFonts w:ascii="Times New Roman" w:hAnsi="Times New Roman"/>
            <w:sz w:val="24"/>
          </w:rPr>
          <w:instrText xml:space="preserve"> PAGE   \* MERGEFORMAT </w:instrText>
        </w:r>
        <w:r w:rsidRPr="003B1045">
          <w:rPr>
            <w:rFonts w:ascii="Times New Roman" w:hAnsi="Times New Roman"/>
            <w:sz w:val="24"/>
          </w:rPr>
          <w:fldChar w:fldCharType="separate"/>
        </w:r>
        <w:r w:rsidR="009E6353">
          <w:rPr>
            <w:rFonts w:ascii="Times New Roman" w:hAnsi="Times New Roman"/>
            <w:noProof/>
            <w:sz w:val="24"/>
          </w:rPr>
          <w:t>12</w:t>
        </w:r>
        <w:r w:rsidRPr="003B1045">
          <w:rPr>
            <w:rFonts w:ascii="Times New Roman" w:hAnsi="Times New Roman"/>
            <w:noProof/>
            <w:sz w:val="24"/>
          </w:rPr>
          <w:fldChar w:fldCharType="end"/>
        </w:r>
      </w:p>
    </w:sdtContent>
  </w:sdt>
  <w:p w:rsidR="009B25A2" w:rsidRDefault="009B25A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7F86" w:rsidRDefault="00197F86" w:rsidP="00B54B42">
      <w:pPr>
        <w:spacing w:after="0" w:line="240" w:lineRule="auto"/>
      </w:pPr>
      <w:r>
        <w:separator/>
      </w:r>
    </w:p>
  </w:footnote>
  <w:footnote w:type="continuationSeparator" w:id="0">
    <w:p w:rsidR="00197F86" w:rsidRDefault="00197F86" w:rsidP="00B54B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25A2" w:rsidRDefault="009B25A2" w:rsidP="00BA22F4">
    <w:pPr>
      <w:pStyle w:val="Heade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60242"/>
    <w:multiLevelType w:val="hybridMultilevel"/>
    <w:tmpl w:val="34621570"/>
    <w:lvl w:ilvl="0" w:tplc="36B2ADF6">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DB1F07"/>
    <w:multiLevelType w:val="multilevel"/>
    <w:tmpl w:val="039A6576"/>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7C96BC9"/>
    <w:multiLevelType w:val="hybridMultilevel"/>
    <w:tmpl w:val="0B5055AE"/>
    <w:lvl w:ilvl="0" w:tplc="E586E878">
      <w:start w:val="1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9F1EBB"/>
    <w:multiLevelType w:val="hybridMultilevel"/>
    <w:tmpl w:val="99527608"/>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15:restartNumberingAfterBreak="0">
    <w:nsid w:val="0D040B71"/>
    <w:multiLevelType w:val="hybridMultilevel"/>
    <w:tmpl w:val="B71C5F74"/>
    <w:lvl w:ilvl="0" w:tplc="21E82B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7A6180"/>
    <w:multiLevelType w:val="hybridMultilevel"/>
    <w:tmpl w:val="3E1E856E"/>
    <w:lvl w:ilvl="0" w:tplc="8E84F6C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235E78"/>
    <w:multiLevelType w:val="hybridMultilevel"/>
    <w:tmpl w:val="CD52789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776C18"/>
    <w:multiLevelType w:val="hybridMultilevel"/>
    <w:tmpl w:val="F662D8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57663F"/>
    <w:multiLevelType w:val="hybridMultilevel"/>
    <w:tmpl w:val="3F180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804C13"/>
    <w:multiLevelType w:val="hybridMultilevel"/>
    <w:tmpl w:val="65CCD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456AA3"/>
    <w:multiLevelType w:val="hybridMultilevel"/>
    <w:tmpl w:val="9E908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B94D50"/>
    <w:multiLevelType w:val="multilevel"/>
    <w:tmpl w:val="75D26416"/>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7301246"/>
    <w:multiLevelType w:val="hybridMultilevel"/>
    <w:tmpl w:val="96BE8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E30EC1"/>
    <w:multiLevelType w:val="hybridMultilevel"/>
    <w:tmpl w:val="2D5697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125767"/>
    <w:multiLevelType w:val="hybridMultilevel"/>
    <w:tmpl w:val="9E720EA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2CD77F1B"/>
    <w:multiLevelType w:val="hybridMultilevel"/>
    <w:tmpl w:val="1E388C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1571D2"/>
    <w:multiLevelType w:val="hybridMultilevel"/>
    <w:tmpl w:val="CB143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DC653C"/>
    <w:multiLevelType w:val="hybridMultilevel"/>
    <w:tmpl w:val="1C507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904A40"/>
    <w:multiLevelType w:val="hybridMultilevel"/>
    <w:tmpl w:val="852C72BC"/>
    <w:lvl w:ilvl="0" w:tplc="4D20192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7B3306"/>
    <w:multiLevelType w:val="hybridMultilevel"/>
    <w:tmpl w:val="DC727C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9446D0E"/>
    <w:multiLevelType w:val="multilevel"/>
    <w:tmpl w:val="FD1A9AF6"/>
    <w:lvl w:ilvl="0">
      <w:start w:val="1"/>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2"/>
      <w:numFmt w:val="decimal"/>
      <w:isLgl/>
      <w:lvlText w:val="%1.%2.%3"/>
      <w:lvlJc w:val="left"/>
      <w:pPr>
        <w:ind w:left="72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49934421"/>
    <w:multiLevelType w:val="multilevel"/>
    <w:tmpl w:val="C3BEF796"/>
    <w:lvl w:ilvl="0">
      <w:start w:val="2"/>
      <w:numFmt w:val="decimal"/>
      <w:lvlText w:val="%1."/>
      <w:lvlJc w:val="left"/>
      <w:pPr>
        <w:ind w:left="540" w:hanging="540"/>
      </w:pPr>
      <w:rPr>
        <w:rFonts w:eastAsiaTheme="majorEastAsia" w:hint="default"/>
        <w:b/>
      </w:rPr>
    </w:lvl>
    <w:lvl w:ilvl="1">
      <w:start w:val="5"/>
      <w:numFmt w:val="decimal"/>
      <w:lvlText w:val="%1.%2."/>
      <w:lvlJc w:val="left"/>
      <w:pPr>
        <w:ind w:left="540" w:hanging="540"/>
      </w:pPr>
      <w:rPr>
        <w:rFonts w:eastAsiaTheme="majorEastAsia" w:hint="default"/>
        <w:b/>
      </w:rPr>
    </w:lvl>
    <w:lvl w:ilvl="2">
      <w:start w:val="2"/>
      <w:numFmt w:val="decimal"/>
      <w:lvlText w:val="%1.%2.%3."/>
      <w:lvlJc w:val="left"/>
      <w:pPr>
        <w:ind w:left="720" w:hanging="720"/>
      </w:pPr>
      <w:rPr>
        <w:rFonts w:eastAsiaTheme="majorEastAsia" w:hint="default"/>
        <w:b/>
      </w:rPr>
    </w:lvl>
    <w:lvl w:ilvl="3">
      <w:start w:val="1"/>
      <w:numFmt w:val="decimal"/>
      <w:lvlText w:val="%1.%2.%3.%4."/>
      <w:lvlJc w:val="left"/>
      <w:pPr>
        <w:ind w:left="720" w:hanging="720"/>
      </w:pPr>
      <w:rPr>
        <w:rFonts w:eastAsiaTheme="majorEastAsia" w:hint="default"/>
        <w:b/>
      </w:rPr>
    </w:lvl>
    <w:lvl w:ilvl="4">
      <w:start w:val="1"/>
      <w:numFmt w:val="decimal"/>
      <w:lvlText w:val="%1.%2.%3.%4.%5."/>
      <w:lvlJc w:val="left"/>
      <w:pPr>
        <w:ind w:left="1080" w:hanging="1080"/>
      </w:pPr>
      <w:rPr>
        <w:rFonts w:eastAsiaTheme="majorEastAsia" w:hint="default"/>
        <w:b/>
      </w:rPr>
    </w:lvl>
    <w:lvl w:ilvl="5">
      <w:start w:val="1"/>
      <w:numFmt w:val="decimal"/>
      <w:lvlText w:val="%1.%2.%3.%4.%5.%6."/>
      <w:lvlJc w:val="left"/>
      <w:pPr>
        <w:ind w:left="1080" w:hanging="1080"/>
      </w:pPr>
      <w:rPr>
        <w:rFonts w:eastAsiaTheme="majorEastAsia" w:hint="default"/>
        <w:b/>
      </w:rPr>
    </w:lvl>
    <w:lvl w:ilvl="6">
      <w:start w:val="1"/>
      <w:numFmt w:val="decimal"/>
      <w:lvlText w:val="%1.%2.%3.%4.%5.%6.%7."/>
      <w:lvlJc w:val="left"/>
      <w:pPr>
        <w:ind w:left="1440" w:hanging="1440"/>
      </w:pPr>
      <w:rPr>
        <w:rFonts w:eastAsiaTheme="majorEastAsia" w:hint="default"/>
        <w:b/>
      </w:rPr>
    </w:lvl>
    <w:lvl w:ilvl="7">
      <w:start w:val="1"/>
      <w:numFmt w:val="decimal"/>
      <w:lvlText w:val="%1.%2.%3.%4.%5.%6.%7.%8."/>
      <w:lvlJc w:val="left"/>
      <w:pPr>
        <w:ind w:left="1440" w:hanging="1440"/>
      </w:pPr>
      <w:rPr>
        <w:rFonts w:eastAsiaTheme="majorEastAsia" w:hint="default"/>
        <w:b/>
      </w:rPr>
    </w:lvl>
    <w:lvl w:ilvl="8">
      <w:start w:val="1"/>
      <w:numFmt w:val="decimal"/>
      <w:lvlText w:val="%1.%2.%3.%4.%5.%6.%7.%8.%9."/>
      <w:lvlJc w:val="left"/>
      <w:pPr>
        <w:ind w:left="1800" w:hanging="1800"/>
      </w:pPr>
      <w:rPr>
        <w:rFonts w:eastAsiaTheme="majorEastAsia" w:hint="default"/>
        <w:b/>
      </w:rPr>
    </w:lvl>
  </w:abstractNum>
  <w:abstractNum w:abstractNumId="22" w15:restartNumberingAfterBreak="0">
    <w:nsid w:val="4B460CB1"/>
    <w:multiLevelType w:val="hybridMultilevel"/>
    <w:tmpl w:val="2174C3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F510E18"/>
    <w:multiLevelType w:val="hybridMultilevel"/>
    <w:tmpl w:val="007CEF18"/>
    <w:lvl w:ilvl="0" w:tplc="EF6E0278">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E03E0B"/>
    <w:multiLevelType w:val="hybridMultilevel"/>
    <w:tmpl w:val="F84E676A"/>
    <w:lvl w:ilvl="0" w:tplc="F6BC1D8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22B0DE5"/>
    <w:multiLevelType w:val="hybridMultilevel"/>
    <w:tmpl w:val="19B6D6D6"/>
    <w:lvl w:ilvl="0" w:tplc="01F438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3A4EAB"/>
    <w:multiLevelType w:val="hybridMultilevel"/>
    <w:tmpl w:val="17CC5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337391"/>
    <w:multiLevelType w:val="hybridMultilevel"/>
    <w:tmpl w:val="1B5E65E2"/>
    <w:lvl w:ilvl="0" w:tplc="7B40AC86">
      <w:numFmt w:val="bullet"/>
      <w:lvlText w:val="-"/>
      <w:lvlJc w:val="left"/>
      <w:pPr>
        <w:ind w:left="1080" w:hanging="360"/>
      </w:pPr>
      <w:rPr>
        <w:rFonts w:ascii="Arial" w:eastAsia="Calibr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4AE70D5"/>
    <w:multiLevelType w:val="hybridMultilevel"/>
    <w:tmpl w:val="D0E6C378"/>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9" w15:restartNumberingAfterBreak="0">
    <w:nsid w:val="555C034F"/>
    <w:multiLevelType w:val="hybridMultilevel"/>
    <w:tmpl w:val="5C6AC1B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5A73A3C"/>
    <w:multiLevelType w:val="hybridMultilevel"/>
    <w:tmpl w:val="F3EAF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612320B"/>
    <w:multiLevelType w:val="hybridMultilevel"/>
    <w:tmpl w:val="1D244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1327E2"/>
    <w:multiLevelType w:val="hybridMultilevel"/>
    <w:tmpl w:val="C9623274"/>
    <w:lvl w:ilvl="0" w:tplc="0409000B">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33" w15:restartNumberingAfterBreak="0">
    <w:nsid w:val="5C2363B9"/>
    <w:multiLevelType w:val="hybridMultilevel"/>
    <w:tmpl w:val="04B87E3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4" w15:restartNumberingAfterBreak="0">
    <w:nsid w:val="5CC824FB"/>
    <w:multiLevelType w:val="hybridMultilevel"/>
    <w:tmpl w:val="056651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D4096A"/>
    <w:multiLevelType w:val="hybridMultilevel"/>
    <w:tmpl w:val="5686DF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FE22D23"/>
    <w:multiLevelType w:val="hybridMultilevel"/>
    <w:tmpl w:val="605E5B78"/>
    <w:lvl w:ilvl="0" w:tplc="E586E878">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0422085"/>
    <w:multiLevelType w:val="hybridMultilevel"/>
    <w:tmpl w:val="AE2C82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DB2784"/>
    <w:multiLevelType w:val="hybridMultilevel"/>
    <w:tmpl w:val="65BC4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4330BA"/>
    <w:multiLevelType w:val="hybridMultilevel"/>
    <w:tmpl w:val="336C3C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4EE3A1F"/>
    <w:multiLevelType w:val="multilevel"/>
    <w:tmpl w:val="C464E52E"/>
    <w:lvl w:ilvl="0">
      <w:start w:val="1"/>
      <w:numFmt w:val="decimal"/>
      <w:lvlText w:val="%1."/>
      <w:lvlJc w:val="left"/>
      <w:pPr>
        <w:ind w:left="360" w:hanging="360"/>
      </w:pPr>
    </w:lvl>
    <w:lvl w:ilvl="1">
      <w:start w:val="1"/>
      <w:numFmt w:val="decimal"/>
      <w:lvlText w:val="%1.%2."/>
      <w:lvlJc w:val="left"/>
      <w:pPr>
        <w:ind w:left="792" w:hanging="432"/>
      </w:pPr>
      <w:rPr>
        <w:b/>
        <w:i w:val="0"/>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4604648"/>
    <w:multiLevelType w:val="hybridMultilevel"/>
    <w:tmpl w:val="87567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58B3255"/>
    <w:multiLevelType w:val="hybridMultilevel"/>
    <w:tmpl w:val="2DA6C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077257"/>
    <w:multiLevelType w:val="hybridMultilevel"/>
    <w:tmpl w:val="53B851E4"/>
    <w:lvl w:ilvl="0" w:tplc="0436000F">
      <w:start w:val="1"/>
      <w:numFmt w:val="decimal"/>
      <w:lvlText w:val="%1."/>
      <w:lvlJc w:val="left"/>
      <w:pPr>
        <w:ind w:left="720" w:hanging="360"/>
      </w:pPr>
      <w:rPr>
        <w:rFonts w:hint="default"/>
      </w:rPr>
    </w:lvl>
    <w:lvl w:ilvl="1" w:tplc="2B641ADA">
      <w:start w:val="1"/>
      <w:numFmt w:val="decimal"/>
      <w:lvlText w:val="%2."/>
      <w:lvlJc w:val="left"/>
      <w:pPr>
        <w:ind w:left="1440" w:hanging="360"/>
      </w:pPr>
      <w:rPr>
        <w:rFonts w:ascii="Times New Roman" w:eastAsia="Calibri" w:hAnsi="Times New Roman" w:cs="Times New Roman"/>
      </w:rPr>
    </w:lvl>
    <w:lvl w:ilvl="2" w:tplc="0436001B" w:tentative="1">
      <w:start w:val="1"/>
      <w:numFmt w:val="lowerRoman"/>
      <w:lvlText w:val="%3."/>
      <w:lvlJc w:val="right"/>
      <w:pPr>
        <w:ind w:left="2160" w:hanging="180"/>
      </w:pPr>
    </w:lvl>
    <w:lvl w:ilvl="3" w:tplc="0436000F" w:tentative="1">
      <w:start w:val="1"/>
      <w:numFmt w:val="decimal"/>
      <w:lvlText w:val="%4."/>
      <w:lvlJc w:val="left"/>
      <w:pPr>
        <w:ind w:left="2880" w:hanging="360"/>
      </w:pPr>
    </w:lvl>
    <w:lvl w:ilvl="4" w:tplc="04360019" w:tentative="1">
      <w:start w:val="1"/>
      <w:numFmt w:val="lowerLetter"/>
      <w:lvlText w:val="%5."/>
      <w:lvlJc w:val="left"/>
      <w:pPr>
        <w:ind w:left="3600" w:hanging="360"/>
      </w:pPr>
    </w:lvl>
    <w:lvl w:ilvl="5" w:tplc="0436001B" w:tentative="1">
      <w:start w:val="1"/>
      <w:numFmt w:val="lowerRoman"/>
      <w:lvlText w:val="%6."/>
      <w:lvlJc w:val="right"/>
      <w:pPr>
        <w:ind w:left="4320" w:hanging="180"/>
      </w:pPr>
    </w:lvl>
    <w:lvl w:ilvl="6" w:tplc="0436000F" w:tentative="1">
      <w:start w:val="1"/>
      <w:numFmt w:val="decimal"/>
      <w:lvlText w:val="%7."/>
      <w:lvlJc w:val="left"/>
      <w:pPr>
        <w:ind w:left="5040" w:hanging="360"/>
      </w:pPr>
    </w:lvl>
    <w:lvl w:ilvl="7" w:tplc="04360019" w:tentative="1">
      <w:start w:val="1"/>
      <w:numFmt w:val="lowerLetter"/>
      <w:lvlText w:val="%8."/>
      <w:lvlJc w:val="left"/>
      <w:pPr>
        <w:ind w:left="5760" w:hanging="360"/>
      </w:pPr>
    </w:lvl>
    <w:lvl w:ilvl="8" w:tplc="0436001B" w:tentative="1">
      <w:start w:val="1"/>
      <w:numFmt w:val="lowerRoman"/>
      <w:lvlText w:val="%9."/>
      <w:lvlJc w:val="right"/>
      <w:pPr>
        <w:ind w:left="6480" w:hanging="180"/>
      </w:pPr>
    </w:lvl>
  </w:abstractNum>
  <w:num w:numId="1">
    <w:abstractNumId w:val="43"/>
  </w:num>
  <w:num w:numId="2">
    <w:abstractNumId w:val="26"/>
  </w:num>
  <w:num w:numId="3">
    <w:abstractNumId w:val="5"/>
  </w:num>
  <w:num w:numId="4">
    <w:abstractNumId w:val="17"/>
  </w:num>
  <w:num w:numId="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num>
  <w:num w:numId="7">
    <w:abstractNumId w:val="4"/>
  </w:num>
  <w:num w:numId="8">
    <w:abstractNumId w:val="1"/>
  </w:num>
  <w:num w:numId="9">
    <w:abstractNumId w:val="32"/>
  </w:num>
  <w:num w:numId="10">
    <w:abstractNumId w:val="29"/>
  </w:num>
  <w:num w:numId="11">
    <w:abstractNumId w:val="27"/>
  </w:num>
  <w:num w:numId="12">
    <w:abstractNumId w:val="19"/>
  </w:num>
  <w:num w:numId="13">
    <w:abstractNumId w:val="38"/>
  </w:num>
  <w:num w:numId="14">
    <w:abstractNumId w:val="7"/>
  </w:num>
  <w:num w:numId="15">
    <w:abstractNumId w:val="3"/>
  </w:num>
  <w:num w:numId="16">
    <w:abstractNumId w:val="13"/>
  </w:num>
  <w:num w:numId="17">
    <w:abstractNumId w:val="34"/>
  </w:num>
  <w:num w:numId="18">
    <w:abstractNumId w:val="9"/>
  </w:num>
  <w:num w:numId="19">
    <w:abstractNumId w:val="41"/>
  </w:num>
  <w:num w:numId="20">
    <w:abstractNumId w:val="8"/>
  </w:num>
  <w:num w:numId="21">
    <w:abstractNumId w:val="21"/>
  </w:num>
  <w:num w:numId="22">
    <w:abstractNumId w:val="39"/>
  </w:num>
  <w:num w:numId="23">
    <w:abstractNumId w:val="0"/>
  </w:num>
  <w:num w:numId="24">
    <w:abstractNumId w:val="23"/>
  </w:num>
  <w:num w:numId="25">
    <w:abstractNumId w:val="2"/>
  </w:num>
  <w:num w:numId="26">
    <w:abstractNumId w:val="36"/>
  </w:num>
  <w:num w:numId="27">
    <w:abstractNumId w:val="14"/>
  </w:num>
  <w:num w:numId="28">
    <w:abstractNumId w:val="22"/>
  </w:num>
  <w:num w:numId="29">
    <w:abstractNumId w:val="40"/>
  </w:num>
  <w:num w:numId="30">
    <w:abstractNumId w:val="11"/>
  </w:num>
  <w:num w:numId="31">
    <w:abstractNumId w:val="12"/>
  </w:num>
  <w:num w:numId="32">
    <w:abstractNumId w:val="35"/>
  </w:num>
  <w:num w:numId="33">
    <w:abstractNumId w:val="30"/>
  </w:num>
  <w:num w:numId="34">
    <w:abstractNumId w:val="15"/>
  </w:num>
  <w:num w:numId="35">
    <w:abstractNumId w:val="10"/>
  </w:num>
  <w:num w:numId="36">
    <w:abstractNumId w:val="16"/>
  </w:num>
  <w:num w:numId="37">
    <w:abstractNumId w:val="24"/>
  </w:num>
  <w:num w:numId="38">
    <w:abstractNumId w:val="42"/>
  </w:num>
  <w:num w:numId="39">
    <w:abstractNumId w:val="18"/>
  </w:num>
  <w:num w:numId="40">
    <w:abstractNumId w:val="6"/>
  </w:num>
  <w:num w:numId="41">
    <w:abstractNumId w:val="28"/>
  </w:num>
  <w:num w:numId="42">
    <w:abstractNumId w:val="37"/>
  </w:num>
  <w:num w:numId="43">
    <w:abstractNumId w:val="25"/>
  </w:num>
  <w:num w:numId="44">
    <w:abstractNumId w:val="31"/>
  </w:num>
  <w:num w:numId="45">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783"/>
    <w:rsid w:val="0000422B"/>
    <w:rsid w:val="0000453F"/>
    <w:rsid w:val="000046F7"/>
    <w:rsid w:val="00005A97"/>
    <w:rsid w:val="00011245"/>
    <w:rsid w:val="00012272"/>
    <w:rsid w:val="00013FCB"/>
    <w:rsid w:val="00013FE9"/>
    <w:rsid w:val="00016652"/>
    <w:rsid w:val="00016A59"/>
    <w:rsid w:val="00016BF7"/>
    <w:rsid w:val="00021B54"/>
    <w:rsid w:val="00022500"/>
    <w:rsid w:val="00022A26"/>
    <w:rsid w:val="00022CF6"/>
    <w:rsid w:val="00024EC0"/>
    <w:rsid w:val="000278A7"/>
    <w:rsid w:val="00031DF9"/>
    <w:rsid w:val="00033401"/>
    <w:rsid w:val="000336B0"/>
    <w:rsid w:val="00034458"/>
    <w:rsid w:val="0003453B"/>
    <w:rsid w:val="000347DC"/>
    <w:rsid w:val="00034AA3"/>
    <w:rsid w:val="00035E5D"/>
    <w:rsid w:val="000366C9"/>
    <w:rsid w:val="000401F2"/>
    <w:rsid w:val="00040BEF"/>
    <w:rsid w:val="00041243"/>
    <w:rsid w:val="00044508"/>
    <w:rsid w:val="00052573"/>
    <w:rsid w:val="00056A17"/>
    <w:rsid w:val="00056CDD"/>
    <w:rsid w:val="00056DB7"/>
    <w:rsid w:val="0005772B"/>
    <w:rsid w:val="00062565"/>
    <w:rsid w:val="000637C7"/>
    <w:rsid w:val="00063863"/>
    <w:rsid w:val="00064263"/>
    <w:rsid w:val="000652E8"/>
    <w:rsid w:val="0006762E"/>
    <w:rsid w:val="0007061E"/>
    <w:rsid w:val="00071240"/>
    <w:rsid w:val="00076385"/>
    <w:rsid w:val="00077A18"/>
    <w:rsid w:val="0008043A"/>
    <w:rsid w:val="00080791"/>
    <w:rsid w:val="000809CA"/>
    <w:rsid w:val="0008234F"/>
    <w:rsid w:val="0008360B"/>
    <w:rsid w:val="000867E7"/>
    <w:rsid w:val="000871AD"/>
    <w:rsid w:val="0009234C"/>
    <w:rsid w:val="00092566"/>
    <w:rsid w:val="00095402"/>
    <w:rsid w:val="0009546D"/>
    <w:rsid w:val="00095EA5"/>
    <w:rsid w:val="0009636B"/>
    <w:rsid w:val="000963DA"/>
    <w:rsid w:val="000973BB"/>
    <w:rsid w:val="000A244B"/>
    <w:rsid w:val="000A2D25"/>
    <w:rsid w:val="000A5987"/>
    <w:rsid w:val="000A70DD"/>
    <w:rsid w:val="000B07BF"/>
    <w:rsid w:val="000B12B7"/>
    <w:rsid w:val="000B1DD9"/>
    <w:rsid w:val="000B2016"/>
    <w:rsid w:val="000B28EC"/>
    <w:rsid w:val="000B2B83"/>
    <w:rsid w:val="000B2FA7"/>
    <w:rsid w:val="000B33AD"/>
    <w:rsid w:val="000B4D0D"/>
    <w:rsid w:val="000B7CDA"/>
    <w:rsid w:val="000C2BC4"/>
    <w:rsid w:val="000C472C"/>
    <w:rsid w:val="000C4938"/>
    <w:rsid w:val="000C68EC"/>
    <w:rsid w:val="000D2400"/>
    <w:rsid w:val="000D49EC"/>
    <w:rsid w:val="000D56EE"/>
    <w:rsid w:val="000D5712"/>
    <w:rsid w:val="000D5A6D"/>
    <w:rsid w:val="000D726F"/>
    <w:rsid w:val="000E04C6"/>
    <w:rsid w:val="000E1C2E"/>
    <w:rsid w:val="000E7F01"/>
    <w:rsid w:val="000F0C8F"/>
    <w:rsid w:val="000F1991"/>
    <w:rsid w:val="000F3FB6"/>
    <w:rsid w:val="000F6C73"/>
    <w:rsid w:val="0010042A"/>
    <w:rsid w:val="00101247"/>
    <w:rsid w:val="00101733"/>
    <w:rsid w:val="00104E05"/>
    <w:rsid w:val="001100D9"/>
    <w:rsid w:val="0011085A"/>
    <w:rsid w:val="00113956"/>
    <w:rsid w:val="00116A82"/>
    <w:rsid w:val="00120525"/>
    <w:rsid w:val="0012796B"/>
    <w:rsid w:val="00132391"/>
    <w:rsid w:val="00140F0F"/>
    <w:rsid w:val="00140F79"/>
    <w:rsid w:val="00142783"/>
    <w:rsid w:val="00142934"/>
    <w:rsid w:val="00144848"/>
    <w:rsid w:val="00145A55"/>
    <w:rsid w:val="00146CCA"/>
    <w:rsid w:val="00151805"/>
    <w:rsid w:val="00151D2A"/>
    <w:rsid w:val="001550A7"/>
    <w:rsid w:val="001613F7"/>
    <w:rsid w:val="001623A0"/>
    <w:rsid w:val="00165FDC"/>
    <w:rsid w:val="00170270"/>
    <w:rsid w:val="00171843"/>
    <w:rsid w:val="00173B00"/>
    <w:rsid w:val="001769D6"/>
    <w:rsid w:val="001777FB"/>
    <w:rsid w:val="00177C1B"/>
    <w:rsid w:val="00182A1B"/>
    <w:rsid w:val="00190A3D"/>
    <w:rsid w:val="001919C7"/>
    <w:rsid w:val="00191BB5"/>
    <w:rsid w:val="00197269"/>
    <w:rsid w:val="00197F86"/>
    <w:rsid w:val="001A58E9"/>
    <w:rsid w:val="001A6E2D"/>
    <w:rsid w:val="001A76F0"/>
    <w:rsid w:val="001A7709"/>
    <w:rsid w:val="001A7AF6"/>
    <w:rsid w:val="001B00F6"/>
    <w:rsid w:val="001B2404"/>
    <w:rsid w:val="001B2D37"/>
    <w:rsid w:val="001B45F2"/>
    <w:rsid w:val="001B5D5B"/>
    <w:rsid w:val="001C14A1"/>
    <w:rsid w:val="001C4903"/>
    <w:rsid w:val="001C6362"/>
    <w:rsid w:val="001D03E4"/>
    <w:rsid w:val="001D0CDB"/>
    <w:rsid w:val="001D2858"/>
    <w:rsid w:val="001D4195"/>
    <w:rsid w:val="001D7C40"/>
    <w:rsid w:val="001E06A6"/>
    <w:rsid w:val="001E1F6E"/>
    <w:rsid w:val="001E2E41"/>
    <w:rsid w:val="001E3EB1"/>
    <w:rsid w:val="001E7FBA"/>
    <w:rsid w:val="001F0F96"/>
    <w:rsid w:val="001F3303"/>
    <w:rsid w:val="001F3D5D"/>
    <w:rsid w:val="001F4817"/>
    <w:rsid w:val="001F486D"/>
    <w:rsid w:val="001F4A9D"/>
    <w:rsid w:val="001F6973"/>
    <w:rsid w:val="001F6D31"/>
    <w:rsid w:val="00200119"/>
    <w:rsid w:val="002030E6"/>
    <w:rsid w:val="00203DA3"/>
    <w:rsid w:val="00205141"/>
    <w:rsid w:val="00205989"/>
    <w:rsid w:val="002065E5"/>
    <w:rsid w:val="00207990"/>
    <w:rsid w:val="002108C2"/>
    <w:rsid w:val="00211054"/>
    <w:rsid w:val="002115CD"/>
    <w:rsid w:val="00211879"/>
    <w:rsid w:val="00215CB3"/>
    <w:rsid w:val="0022440B"/>
    <w:rsid w:val="00224414"/>
    <w:rsid w:val="002248EF"/>
    <w:rsid w:val="00224997"/>
    <w:rsid w:val="00226FA9"/>
    <w:rsid w:val="00227F08"/>
    <w:rsid w:val="002302E6"/>
    <w:rsid w:val="0023075C"/>
    <w:rsid w:val="00231BC7"/>
    <w:rsid w:val="00233FF5"/>
    <w:rsid w:val="00235687"/>
    <w:rsid w:val="00240CB4"/>
    <w:rsid w:val="00241CFD"/>
    <w:rsid w:val="0024260B"/>
    <w:rsid w:val="002432F7"/>
    <w:rsid w:val="002456F6"/>
    <w:rsid w:val="00245C70"/>
    <w:rsid w:val="002476D9"/>
    <w:rsid w:val="002511D8"/>
    <w:rsid w:val="00254805"/>
    <w:rsid w:val="00254BB7"/>
    <w:rsid w:val="00257A66"/>
    <w:rsid w:val="002600E5"/>
    <w:rsid w:val="00260D39"/>
    <w:rsid w:val="0026193C"/>
    <w:rsid w:val="00261E09"/>
    <w:rsid w:val="0026342B"/>
    <w:rsid w:val="00264D68"/>
    <w:rsid w:val="002722EA"/>
    <w:rsid w:val="00273F6D"/>
    <w:rsid w:val="00274509"/>
    <w:rsid w:val="00274D6F"/>
    <w:rsid w:val="002800F2"/>
    <w:rsid w:val="002819BA"/>
    <w:rsid w:val="00281A37"/>
    <w:rsid w:val="0028265D"/>
    <w:rsid w:val="00283E55"/>
    <w:rsid w:val="00285D6E"/>
    <w:rsid w:val="00286471"/>
    <w:rsid w:val="00290776"/>
    <w:rsid w:val="0029091F"/>
    <w:rsid w:val="00292EA5"/>
    <w:rsid w:val="00295019"/>
    <w:rsid w:val="002A094F"/>
    <w:rsid w:val="002A16E0"/>
    <w:rsid w:val="002A2640"/>
    <w:rsid w:val="002A2F80"/>
    <w:rsid w:val="002A33BB"/>
    <w:rsid w:val="002A3754"/>
    <w:rsid w:val="002A4BFC"/>
    <w:rsid w:val="002A703B"/>
    <w:rsid w:val="002B1F2B"/>
    <w:rsid w:val="002B2285"/>
    <w:rsid w:val="002B2D9E"/>
    <w:rsid w:val="002B5EF5"/>
    <w:rsid w:val="002B6651"/>
    <w:rsid w:val="002B741E"/>
    <w:rsid w:val="002B7CDC"/>
    <w:rsid w:val="002C2712"/>
    <w:rsid w:val="002C76EB"/>
    <w:rsid w:val="002C7BFE"/>
    <w:rsid w:val="002D148A"/>
    <w:rsid w:val="002D35E8"/>
    <w:rsid w:val="002D76B6"/>
    <w:rsid w:val="002E1202"/>
    <w:rsid w:val="002E387A"/>
    <w:rsid w:val="002E53C0"/>
    <w:rsid w:val="002E662F"/>
    <w:rsid w:val="002E6C29"/>
    <w:rsid w:val="002F0D0F"/>
    <w:rsid w:val="002F320E"/>
    <w:rsid w:val="002F35B1"/>
    <w:rsid w:val="002F5D53"/>
    <w:rsid w:val="003001DD"/>
    <w:rsid w:val="0030175F"/>
    <w:rsid w:val="003018F4"/>
    <w:rsid w:val="00303F29"/>
    <w:rsid w:val="003041E5"/>
    <w:rsid w:val="00305054"/>
    <w:rsid w:val="00305F9E"/>
    <w:rsid w:val="00310C63"/>
    <w:rsid w:val="003119DF"/>
    <w:rsid w:val="0031453A"/>
    <w:rsid w:val="003159AA"/>
    <w:rsid w:val="00316F80"/>
    <w:rsid w:val="00320245"/>
    <w:rsid w:val="00323ABF"/>
    <w:rsid w:val="00326F81"/>
    <w:rsid w:val="003331F4"/>
    <w:rsid w:val="00334195"/>
    <w:rsid w:val="00334592"/>
    <w:rsid w:val="00341209"/>
    <w:rsid w:val="003425CD"/>
    <w:rsid w:val="00346B96"/>
    <w:rsid w:val="0035087C"/>
    <w:rsid w:val="003512D7"/>
    <w:rsid w:val="003513AF"/>
    <w:rsid w:val="00353320"/>
    <w:rsid w:val="003557DE"/>
    <w:rsid w:val="003608CC"/>
    <w:rsid w:val="0036215B"/>
    <w:rsid w:val="003627E4"/>
    <w:rsid w:val="003630E5"/>
    <w:rsid w:val="003647D5"/>
    <w:rsid w:val="00364AE6"/>
    <w:rsid w:val="00364E11"/>
    <w:rsid w:val="00364FD9"/>
    <w:rsid w:val="003654CB"/>
    <w:rsid w:val="0037120A"/>
    <w:rsid w:val="00371228"/>
    <w:rsid w:val="00371370"/>
    <w:rsid w:val="00371F27"/>
    <w:rsid w:val="00375BD2"/>
    <w:rsid w:val="00377F55"/>
    <w:rsid w:val="00380407"/>
    <w:rsid w:val="00380724"/>
    <w:rsid w:val="00381961"/>
    <w:rsid w:val="00385CDC"/>
    <w:rsid w:val="00386ECA"/>
    <w:rsid w:val="00387375"/>
    <w:rsid w:val="00392FDE"/>
    <w:rsid w:val="00393286"/>
    <w:rsid w:val="00394719"/>
    <w:rsid w:val="00397F2E"/>
    <w:rsid w:val="003A0035"/>
    <w:rsid w:val="003A0F08"/>
    <w:rsid w:val="003A1146"/>
    <w:rsid w:val="003A1471"/>
    <w:rsid w:val="003A4245"/>
    <w:rsid w:val="003A4CD6"/>
    <w:rsid w:val="003A5D43"/>
    <w:rsid w:val="003B0F4E"/>
    <w:rsid w:val="003B1045"/>
    <w:rsid w:val="003B2AB0"/>
    <w:rsid w:val="003B4FDE"/>
    <w:rsid w:val="003B65E4"/>
    <w:rsid w:val="003B7427"/>
    <w:rsid w:val="003C146C"/>
    <w:rsid w:val="003C3E43"/>
    <w:rsid w:val="003C4DBE"/>
    <w:rsid w:val="003C683A"/>
    <w:rsid w:val="003C72CE"/>
    <w:rsid w:val="003C73CA"/>
    <w:rsid w:val="003D0626"/>
    <w:rsid w:val="003D1E9C"/>
    <w:rsid w:val="003D2DF0"/>
    <w:rsid w:val="003D3F68"/>
    <w:rsid w:val="003D7E79"/>
    <w:rsid w:val="003E06BC"/>
    <w:rsid w:val="003E0D85"/>
    <w:rsid w:val="003E3FF9"/>
    <w:rsid w:val="003E501A"/>
    <w:rsid w:val="003E7D23"/>
    <w:rsid w:val="003F11BD"/>
    <w:rsid w:val="003F195E"/>
    <w:rsid w:val="003F202A"/>
    <w:rsid w:val="003F3A1B"/>
    <w:rsid w:val="003F4EFD"/>
    <w:rsid w:val="003F5499"/>
    <w:rsid w:val="003F7D2B"/>
    <w:rsid w:val="00402801"/>
    <w:rsid w:val="00404509"/>
    <w:rsid w:val="0040528E"/>
    <w:rsid w:val="00405C7F"/>
    <w:rsid w:val="00405F72"/>
    <w:rsid w:val="004068D8"/>
    <w:rsid w:val="00406E84"/>
    <w:rsid w:val="004100C5"/>
    <w:rsid w:val="00410523"/>
    <w:rsid w:val="00410A5E"/>
    <w:rsid w:val="0041523D"/>
    <w:rsid w:val="0041573E"/>
    <w:rsid w:val="004173F2"/>
    <w:rsid w:val="00417D17"/>
    <w:rsid w:val="00421695"/>
    <w:rsid w:val="00422E62"/>
    <w:rsid w:val="00431780"/>
    <w:rsid w:val="00431B19"/>
    <w:rsid w:val="004351EE"/>
    <w:rsid w:val="00436426"/>
    <w:rsid w:val="004370C4"/>
    <w:rsid w:val="00437611"/>
    <w:rsid w:val="004403A9"/>
    <w:rsid w:val="00441915"/>
    <w:rsid w:val="00452FF2"/>
    <w:rsid w:val="004534F5"/>
    <w:rsid w:val="00454FAB"/>
    <w:rsid w:val="004603C4"/>
    <w:rsid w:val="004618F7"/>
    <w:rsid w:val="004664FA"/>
    <w:rsid w:val="00466D12"/>
    <w:rsid w:val="004678FF"/>
    <w:rsid w:val="00470000"/>
    <w:rsid w:val="00470465"/>
    <w:rsid w:val="00470B59"/>
    <w:rsid w:val="00471B9D"/>
    <w:rsid w:val="00473CE5"/>
    <w:rsid w:val="00474A7B"/>
    <w:rsid w:val="00474DC8"/>
    <w:rsid w:val="0048166A"/>
    <w:rsid w:val="00481E22"/>
    <w:rsid w:val="0048789C"/>
    <w:rsid w:val="004949EE"/>
    <w:rsid w:val="004961AC"/>
    <w:rsid w:val="00496A59"/>
    <w:rsid w:val="00496A9C"/>
    <w:rsid w:val="00497FDE"/>
    <w:rsid w:val="004A2B67"/>
    <w:rsid w:val="004A3297"/>
    <w:rsid w:val="004A4C53"/>
    <w:rsid w:val="004A649E"/>
    <w:rsid w:val="004A6BAC"/>
    <w:rsid w:val="004A7E3D"/>
    <w:rsid w:val="004B2F1E"/>
    <w:rsid w:val="004B34C1"/>
    <w:rsid w:val="004B4932"/>
    <w:rsid w:val="004B6E72"/>
    <w:rsid w:val="004C09C4"/>
    <w:rsid w:val="004C1944"/>
    <w:rsid w:val="004C29E5"/>
    <w:rsid w:val="004C3B81"/>
    <w:rsid w:val="004C6CF1"/>
    <w:rsid w:val="004C733E"/>
    <w:rsid w:val="004D0CC4"/>
    <w:rsid w:val="004D2B77"/>
    <w:rsid w:val="004D32CC"/>
    <w:rsid w:val="004D558D"/>
    <w:rsid w:val="004E09B3"/>
    <w:rsid w:val="004E14A4"/>
    <w:rsid w:val="004E174E"/>
    <w:rsid w:val="004E186C"/>
    <w:rsid w:val="004E2272"/>
    <w:rsid w:val="004E22A6"/>
    <w:rsid w:val="004E28F1"/>
    <w:rsid w:val="004E457D"/>
    <w:rsid w:val="004E4A59"/>
    <w:rsid w:val="004E5E74"/>
    <w:rsid w:val="004F0C5D"/>
    <w:rsid w:val="004F15F5"/>
    <w:rsid w:val="004F1C14"/>
    <w:rsid w:val="004F4178"/>
    <w:rsid w:val="004F4B07"/>
    <w:rsid w:val="004F6D0A"/>
    <w:rsid w:val="005041E5"/>
    <w:rsid w:val="00504F23"/>
    <w:rsid w:val="00505E53"/>
    <w:rsid w:val="00507711"/>
    <w:rsid w:val="0051044B"/>
    <w:rsid w:val="00513B9C"/>
    <w:rsid w:val="00514C42"/>
    <w:rsid w:val="00515DCE"/>
    <w:rsid w:val="0051796F"/>
    <w:rsid w:val="0052316D"/>
    <w:rsid w:val="0052403C"/>
    <w:rsid w:val="005244C8"/>
    <w:rsid w:val="005248C3"/>
    <w:rsid w:val="00524A9C"/>
    <w:rsid w:val="00527AC0"/>
    <w:rsid w:val="0053042D"/>
    <w:rsid w:val="00533CBB"/>
    <w:rsid w:val="00533D5C"/>
    <w:rsid w:val="00535FE9"/>
    <w:rsid w:val="00540784"/>
    <w:rsid w:val="0054488F"/>
    <w:rsid w:val="005459BC"/>
    <w:rsid w:val="00546007"/>
    <w:rsid w:val="00546ED6"/>
    <w:rsid w:val="00553175"/>
    <w:rsid w:val="00554055"/>
    <w:rsid w:val="00560BCF"/>
    <w:rsid w:val="005613F0"/>
    <w:rsid w:val="00561D57"/>
    <w:rsid w:val="00561E97"/>
    <w:rsid w:val="00562E36"/>
    <w:rsid w:val="005679B8"/>
    <w:rsid w:val="00567E84"/>
    <w:rsid w:val="00573400"/>
    <w:rsid w:val="00576726"/>
    <w:rsid w:val="0058107B"/>
    <w:rsid w:val="0058296A"/>
    <w:rsid w:val="0058550E"/>
    <w:rsid w:val="005875C2"/>
    <w:rsid w:val="005876AA"/>
    <w:rsid w:val="0059158C"/>
    <w:rsid w:val="00592B4D"/>
    <w:rsid w:val="00594684"/>
    <w:rsid w:val="005954BE"/>
    <w:rsid w:val="00597681"/>
    <w:rsid w:val="005A6A7F"/>
    <w:rsid w:val="005A70CF"/>
    <w:rsid w:val="005A762F"/>
    <w:rsid w:val="005A7640"/>
    <w:rsid w:val="005B7381"/>
    <w:rsid w:val="005C155A"/>
    <w:rsid w:val="005C1C23"/>
    <w:rsid w:val="005C2957"/>
    <w:rsid w:val="005C2CCE"/>
    <w:rsid w:val="005C5DEB"/>
    <w:rsid w:val="005C6D01"/>
    <w:rsid w:val="005C7FA6"/>
    <w:rsid w:val="005D09A2"/>
    <w:rsid w:val="005D212B"/>
    <w:rsid w:val="005D6D10"/>
    <w:rsid w:val="005E07CF"/>
    <w:rsid w:val="005E081A"/>
    <w:rsid w:val="005E08F7"/>
    <w:rsid w:val="005E1ED8"/>
    <w:rsid w:val="005E6026"/>
    <w:rsid w:val="005E7817"/>
    <w:rsid w:val="005F0479"/>
    <w:rsid w:val="005F0D56"/>
    <w:rsid w:val="005F29DB"/>
    <w:rsid w:val="005F4262"/>
    <w:rsid w:val="005F5033"/>
    <w:rsid w:val="005F5A94"/>
    <w:rsid w:val="005F69DD"/>
    <w:rsid w:val="005F73A4"/>
    <w:rsid w:val="00602B21"/>
    <w:rsid w:val="00603402"/>
    <w:rsid w:val="00603B0F"/>
    <w:rsid w:val="00611C94"/>
    <w:rsid w:val="00613328"/>
    <w:rsid w:val="006135D9"/>
    <w:rsid w:val="00615041"/>
    <w:rsid w:val="00620B8F"/>
    <w:rsid w:val="006239B9"/>
    <w:rsid w:val="006240E7"/>
    <w:rsid w:val="00624959"/>
    <w:rsid w:val="00626520"/>
    <w:rsid w:val="006303DB"/>
    <w:rsid w:val="00633819"/>
    <w:rsid w:val="006348E8"/>
    <w:rsid w:val="00635B03"/>
    <w:rsid w:val="00642E09"/>
    <w:rsid w:val="00646895"/>
    <w:rsid w:val="00646AED"/>
    <w:rsid w:val="00646C1D"/>
    <w:rsid w:val="00647B8A"/>
    <w:rsid w:val="00650E79"/>
    <w:rsid w:val="0065227B"/>
    <w:rsid w:val="00655969"/>
    <w:rsid w:val="00657553"/>
    <w:rsid w:val="006669DE"/>
    <w:rsid w:val="00671473"/>
    <w:rsid w:val="006719B0"/>
    <w:rsid w:val="006730F7"/>
    <w:rsid w:val="006747FA"/>
    <w:rsid w:val="00674A72"/>
    <w:rsid w:val="006767DD"/>
    <w:rsid w:val="0067755C"/>
    <w:rsid w:val="00680A43"/>
    <w:rsid w:val="00682941"/>
    <w:rsid w:val="00684D73"/>
    <w:rsid w:val="006851C0"/>
    <w:rsid w:val="00687C36"/>
    <w:rsid w:val="00690CE6"/>
    <w:rsid w:val="00692DD0"/>
    <w:rsid w:val="006A17EE"/>
    <w:rsid w:val="006A1B2B"/>
    <w:rsid w:val="006A2814"/>
    <w:rsid w:val="006A3F6F"/>
    <w:rsid w:val="006A5768"/>
    <w:rsid w:val="006A5B86"/>
    <w:rsid w:val="006B026B"/>
    <w:rsid w:val="006B5525"/>
    <w:rsid w:val="006B62B4"/>
    <w:rsid w:val="006B71EE"/>
    <w:rsid w:val="006B739D"/>
    <w:rsid w:val="006C13EF"/>
    <w:rsid w:val="006C36A0"/>
    <w:rsid w:val="006C7AF8"/>
    <w:rsid w:val="006D30FE"/>
    <w:rsid w:val="006D412E"/>
    <w:rsid w:val="006D4A8C"/>
    <w:rsid w:val="006D4BFC"/>
    <w:rsid w:val="006D54C8"/>
    <w:rsid w:val="006D6449"/>
    <w:rsid w:val="006D68DA"/>
    <w:rsid w:val="006D75CA"/>
    <w:rsid w:val="006D7E44"/>
    <w:rsid w:val="006E00E2"/>
    <w:rsid w:val="006E0BEB"/>
    <w:rsid w:val="006E0BF0"/>
    <w:rsid w:val="006E4AEA"/>
    <w:rsid w:val="006E6DEB"/>
    <w:rsid w:val="006F07EE"/>
    <w:rsid w:val="006F6AA9"/>
    <w:rsid w:val="007019B4"/>
    <w:rsid w:val="007112E0"/>
    <w:rsid w:val="00711BBC"/>
    <w:rsid w:val="00713CC5"/>
    <w:rsid w:val="00716070"/>
    <w:rsid w:val="00716580"/>
    <w:rsid w:val="007168A3"/>
    <w:rsid w:val="007174D5"/>
    <w:rsid w:val="00717739"/>
    <w:rsid w:val="0071775A"/>
    <w:rsid w:val="0072245D"/>
    <w:rsid w:val="00722C6E"/>
    <w:rsid w:val="00724BC4"/>
    <w:rsid w:val="0072624B"/>
    <w:rsid w:val="007266D9"/>
    <w:rsid w:val="007275B7"/>
    <w:rsid w:val="00732E89"/>
    <w:rsid w:val="00734644"/>
    <w:rsid w:val="007346CF"/>
    <w:rsid w:val="007353A8"/>
    <w:rsid w:val="0073751B"/>
    <w:rsid w:val="007375E4"/>
    <w:rsid w:val="00740241"/>
    <w:rsid w:val="007424BC"/>
    <w:rsid w:val="00744011"/>
    <w:rsid w:val="00744AD8"/>
    <w:rsid w:val="00746AD2"/>
    <w:rsid w:val="00747C40"/>
    <w:rsid w:val="00750781"/>
    <w:rsid w:val="007518B5"/>
    <w:rsid w:val="00752716"/>
    <w:rsid w:val="00753A0D"/>
    <w:rsid w:val="00756B70"/>
    <w:rsid w:val="00764E4F"/>
    <w:rsid w:val="00766914"/>
    <w:rsid w:val="007677AA"/>
    <w:rsid w:val="00767AB7"/>
    <w:rsid w:val="00770E52"/>
    <w:rsid w:val="00771C9A"/>
    <w:rsid w:val="00771FB4"/>
    <w:rsid w:val="00773C19"/>
    <w:rsid w:val="007745D5"/>
    <w:rsid w:val="0077477B"/>
    <w:rsid w:val="00774D82"/>
    <w:rsid w:val="00775FD8"/>
    <w:rsid w:val="00776C84"/>
    <w:rsid w:val="00777D8D"/>
    <w:rsid w:val="0078172A"/>
    <w:rsid w:val="00781748"/>
    <w:rsid w:val="0078189B"/>
    <w:rsid w:val="00781E0B"/>
    <w:rsid w:val="00782BD8"/>
    <w:rsid w:val="007847CA"/>
    <w:rsid w:val="00784881"/>
    <w:rsid w:val="00784D1E"/>
    <w:rsid w:val="00785441"/>
    <w:rsid w:val="007869C2"/>
    <w:rsid w:val="00786B6B"/>
    <w:rsid w:val="00786D69"/>
    <w:rsid w:val="00790A64"/>
    <w:rsid w:val="00790A9D"/>
    <w:rsid w:val="00791123"/>
    <w:rsid w:val="00792F1F"/>
    <w:rsid w:val="00793715"/>
    <w:rsid w:val="00796509"/>
    <w:rsid w:val="007A0B53"/>
    <w:rsid w:val="007A1C38"/>
    <w:rsid w:val="007A21B6"/>
    <w:rsid w:val="007A74B5"/>
    <w:rsid w:val="007B1290"/>
    <w:rsid w:val="007C2596"/>
    <w:rsid w:val="007C2713"/>
    <w:rsid w:val="007C2ECE"/>
    <w:rsid w:val="007C418D"/>
    <w:rsid w:val="007C4E4F"/>
    <w:rsid w:val="007C5F67"/>
    <w:rsid w:val="007C6804"/>
    <w:rsid w:val="007C6F00"/>
    <w:rsid w:val="007D2F1D"/>
    <w:rsid w:val="007D7CCB"/>
    <w:rsid w:val="007E1160"/>
    <w:rsid w:val="007F06B4"/>
    <w:rsid w:val="007F072B"/>
    <w:rsid w:val="007F0C99"/>
    <w:rsid w:val="007F1379"/>
    <w:rsid w:val="007F1534"/>
    <w:rsid w:val="007F32A5"/>
    <w:rsid w:val="007F38CA"/>
    <w:rsid w:val="007F4C5E"/>
    <w:rsid w:val="007F6072"/>
    <w:rsid w:val="007F7D96"/>
    <w:rsid w:val="008004B8"/>
    <w:rsid w:val="00801E3C"/>
    <w:rsid w:val="0080310E"/>
    <w:rsid w:val="00803946"/>
    <w:rsid w:val="00804A69"/>
    <w:rsid w:val="00805998"/>
    <w:rsid w:val="00805C9E"/>
    <w:rsid w:val="008062D6"/>
    <w:rsid w:val="00806CF4"/>
    <w:rsid w:val="0081009C"/>
    <w:rsid w:val="00812D3A"/>
    <w:rsid w:val="00813BC7"/>
    <w:rsid w:val="00814254"/>
    <w:rsid w:val="00820970"/>
    <w:rsid w:val="00823D47"/>
    <w:rsid w:val="0082427B"/>
    <w:rsid w:val="008257A4"/>
    <w:rsid w:val="00827CAE"/>
    <w:rsid w:val="0083108E"/>
    <w:rsid w:val="00832070"/>
    <w:rsid w:val="00832FE6"/>
    <w:rsid w:val="008332A3"/>
    <w:rsid w:val="00834EE6"/>
    <w:rsid w:val="00837DC8"/>
    <w:rsid w:val="008424BA"/>
    <w:rsid w:val="00843436"/>
    <w:rsid w:val="00846508"/>
    <w:rsid w:val="00850BD5"/>
    <w:rsid w:val="00850F80"/>
    <w:rsid w:val="00851B7E"/>
    <w:rsid w:val="00852949"/>
    <w:rsid w:val="008532F0"/>
    <w:rsid w:val="008547A3"/>
    <w:rsid w:val="00860134"/>
    <w:rsid w:val="008626DD"/>
    <w:rsid w:val="00865BAA"/>
    <w:rsid w:val="008670E4"/>
    <w:rsid w:val="00870DBE"/>
    <w:rsid w:val="00870FA3"/>
    <w:rsid w:val="008717A2"/>
    <w:rsid w:val="00872F02"/>
    <w:rsid w:val="00874B52"/>
    <w:rsid w:val="00874C30"/>
    <w:rsid w:val="00875A74"/>
    <w:rsid w:val="008768BA"/>
    <w:rsid w:val="00877A79"/>
    <w:rsid w:val="00880B63"/>
    <w:rsid w:val="008811DC"/>
    <w:rsid w:val="00882E91"/>
    <w:rsid w:val="0088582E"/>
    <w:rsid w:val="00886446"/>
    <w:rsid w:val="008918A4"/>
    <w:rsid w:val="0089305B"/>
    <w:rsid w:val="00895EE6"/>
    <w:rsid w:val="00896DBF"/>
    <w:rsid w:val="008A103A"/>
    <w:rsid w:val="008A5564"/>
    <w:rsid w:val="008A55CD"/>
    <w:rsid w:val="008A57BF"/>
    <w:rsid w:val="008A5871"/>
    <w:rsid w:val="008A6272"/>
    <w:rsid w:val="008B034B"/>
    <w:rsid w:val="008B0867"/>
    <w:rsid w:val="008B1614"/>
    <w:rsid w:val="008B22C7"/>
    <w:rsid w:val="008B2390"/>
    <w:rsid w:val="008B3AB1"/>
    <w:rsid w:val="008B566F"/>
    <w:rsid w:val="008B6E93"/>
    <w:rsid w:val="008B7F49"/>
    <w:rsid w:val="008B7FF8"/>
    <w:rsid w:val="008C30A2"/>
    <w:rsid w:val="008C5087"/>
    <w:rsid w:val="008C664F"/>
    <w:rsid w:val="008C6CB7"/>
    <w:rsid w:val="008C7551"/>
    <w:rsid w:val="008C7C53"/>
    <w:rsid w:val="008C7D84"/>
    <w:rsid w:val="008D3408"/>
    <w:rsid w:val="008D4A07"/>
    <w:rsid w:val="008D56CB"/>
    <w:rsid w:val="008D6FFC"/>
    <w:rsid w:val="008E0B48"/>
    <w:rsid w:val="008E1DA3"/>
    <w:rsid w:val="008E1F46"/>
    <w:rsid w:val="008F0F0C"/>
    <w:rsid w:val="008F3D15"/>
    <w:rsid w:val="008F52D9"/>
    <w:rsid w:val="008F6CB0"/>
    <w:rsid w:val="00901C58"/>
    <w:rsid w:val="00901C91"/>
    <w:rsid w:val="00901FD0"/>
    <w:rsid w:val="0090300E"/>
    <w:rsid w:val="00904FD5"/>
    <w:rsid w:val="009065C0"/>
    <w:rsid w:val="009068A0"/>
    <w:rsid w:val="00906C77"/>
    <w:rsid w:val="0090753F"/>
    <w:rsid w:val="00912398"/>
    <w:rsid w:val="00913CB6"/>
    <w:rsid w:val="00914AF4"/>
    <w:rsid w:val="00915DEA"/>
    <w:rsid w:val="009163FC"/>
    <w:rsid w:val="009166CB"/>
    <w:rsid w:val="00916E6A"/>
    <w:rsid w:val="009173D8"/>
    <w:rsid w:val="00917CF7"/>
    <w:rsid w:val="00917F68"/>
    <w:rsid w:val="00917F87"/>
    <w:rsid w:val="009202B7"/>
    <w:rsid w:val="009223FE"/>
    <w:rsid w:val="00923C7E"/>
    <w:rsid w:val="00925E76"/>
    <w:rsid w:val="0092680C"/>
    <w:rsid w:val="00926BA4"/>
    <w:rsid w:val="00933FD5"/>
    <w:rsid w:val="00934D38"/>
    <w:rsid w:val="00936B50"/>
    <w:rsid w:val="009370C8"/>
    <w:rsid w:val="00940742"/>
    <w:rsid w:val="009414C9"/>
    <w:rsid w:val="00942B5E"/>
    <w:rsid w:val="00943CB9"/>
    <w:rsid w:val="00944021"/>
    <w:rsid w:val="009460F2"/>
    <w:rsid w:val="00950FDF"/>
    <w:rsid w:val="00951553"/>
    <w:rsid w:val="00957F8E"/>
    <w:rsid w:val="00965120"/>
    <w:rsid w:val="009710D5"/>
    <w:rsid w:val="0097185C"/>
    <w:rsid w:val="009719F1"/>
    <w:rsid w:val="00971E79"/>
    <w:rsid w:val="00974422"/>
    <w:rsid w:val="009754F3"/>
    <w:rsid w:val="009762C3"/>
    <w:rsid w:val="00977A09"/>
    <w:rsid w:val="0098080A"/>
    <w:rsid w:val="009834B6"/>
    <w:rsid w:val="00983FC7"/>
    <w:rsid w:val="009842AB"/>
    <w:rsid w:val="00984F9B"/>
    <w:rsid w:val="00985597"/>
    <w:rsid w:val="0098793C"/>
    <w:rsid w:val="009A19F3"/>
    <w:rsid w:val="009A28E7"/>
    <w:rsid w:val="009A3AFF"/>
    <w:rsid w:val="009A4226"/>
    <w:rsid w:val="009A5C40"/>
    <w:rsid w:val="009B22D7"/>
    <w:rsid w:val="009B25A1"/>
    <w:rsid w:val="009B25A2"/>
    <w:rsid w:val="009B26F9"/>
    <w:rsid w:val="009B320A"/>
    <w:rsid w:val="009B3F94"/>
    <w:rsid w:val="009B4129"/>
    <w:rsid w:val="009B5470"/>
    <w:rsid w:val="009C0272"/>
    <w:rsid w:val="009C06DB"/>
    <w:rsid w:val="009C076E"/>
    <w:rsid w:val="009C1989"/>
    <w:rsid w:val="009C1DA6"/>
    <w:rsid w:val="009C1F99"/>
    <w:rsid w:val="009C43A5"/>
    <w:rsid w:val="009C4447"/>
    <w:rsid w:val="009C50BD"/>
    <w:rsid w:val="009D0886"/>
    <w:rsid w:val="009D0E56"/>
    <w:rsid w:val="009D16A7"/>
    <w:rsid w:val="009D1889"/>
    <w:rsid w:val="009D2216"/>
    <w:rsid w:val="009D2857"/>
    <w:rsid w:val="009D3B52"/>
    <w:rsid w:val="009D441E"/>
    <w:rsid w:val="009D5152"/>
    <w:rsid w:val="009E07EE"/>
    <w:rsid w:val="009E1B82"/>
    <w:rsid w:val="009E6353"/>
    <w:rsid w:val="009F0350"/>
    <w:rsid w:val="009F0AB8"/>
    <w:rsid w:val="009F0ED8"/>
    <w:rsid w:val="009F3292"/>
    <w:rsid w:val="009F4CB8"/>
    <w:rsid w:val="00A006F5"/>
    <w:rsid w:val="00A0079C"/>
    <w:rsid w:val="00A00A69"/>
    <w:rsid w:val="00A11F3F"/>
    <w:rsid w:val="00A13C4E"/>
    <w:rsid w:val="00A146E8"/>
    <w:rsid w:val="00A14B00"/>
    <w:rsid w:val="00A166B4"/>
    <w:rsid w:val="00A16E66"/>
    <w:rsid w:val="00A16F56"/>
    <w:rsid w:val="00A175D5"/>
    <w:rsid w:val="00A20BF5"/>
    <w:rsid w:val="00A21927"/>
    <w:rsid w:val="00A21FCD"/>
    <w:rsid w:val="00A22D19"/>
    <w:rsid w:val="00A23697"/>
    <w:rsid w:val="00A24FD5"/>
    <w:rsid w:val="00A253A7"/>
    <w:rsid w:val="00A324F5"/>
    <w:rsid w:val="00A36840"/>
    <w:rsid w:val="00A37609"/>
    <w:rsid w:val="00A37FF0"/>
    <w:rsid w:val="00A40AEA"/>
    <w:rsid w:val="00A41AED"/>
    <w:rsid w:val="00A4580C"/>
    <w:rsid w:val="00A45B38"/>
    <w:rsid w:val="00A4654B"/>
    <w:rsid w:val="00A471D0"/>
    <w:rsid w:val="00A47A10"/>
    <w:rsid w:val="00A5216C"/>
    <w:rsid w:val="00A53BB6"/>
    <w:rsid w:val="00A54E48"/>
    <w:rsid w:val="00A5548B"/>
    <w:rsid w:val="00A55664"/>
    <w:rsid w:val="00A55766"/>
    <w:rsid w:val="00A55A97"/>
    <w:rsid w:val="00A5607D"/>
    <w:rsid w:val="00A57F25"/>
    <w:rsid w:val="00A60877"/>
    <w:rsid w:val="00A61888"/>
    <w:rsid w:val="00A631CB"/>
    <w:rsid w:val="00A6401F"/>
    <w:rsid w:val="00A641AD"/>
    <w:rsid w:val="00A64611"/>
    <w:rsid w:val="00A66CB6"/>
    <w:rsid w:val="00A6769C"/>
    <w:rsid w:val="00A70071"/>
    <w:rsid w:val="00A7048E"/>
    <w:rsid w:val="00A828D3"/>
    <w:rsid w:val="00A82C62"/>
    <w:rsid w:val="00A8391D"/>
    <w:rsid w:val="00A84340"/>
    <w:rsid w:val="00A84603"/>
    <w:rsid w:val="00A84759"/>
    <w:rsid w:val="00A85C43"/>
    <w:rsid w:val="00A85D7B"/>
    <w:rsid w:val="00A91AB1"/>
    <w:rsid w:val="00A92300"/>
    <w:rsid w:val="00A95C3F"/>
    <w:rsid w:val="00AA1C64"/>
    <w:rsid w:val="00AA433F"/>
    <w:rsid w:val="00AA60A1"/>
    <w:rsid w:val="00AA735D"/>
    <w:rsid w:val="00AA79E7"/>
    <w:rsid w:val="00AB101C"/>
    <w:rsid w:val="00AB1753"/>
    <w:rsid w:val="00AB2B93"/>
    <w:rsid w:val="00AB2C39"/>
    <w:rsid w:val="00AB3503"/>
    <w:rsid w:val="00AB513B"/>
    <w:rsid w:val="00AB5DB9"/>
    <w:rsid w:val="00AB6788"/>
    <w:rsid w:val="00AB70BA"/>
    <w:rsid w:val="00AB7960"/>
    <w:rsid w:val="00AC43AD"/>
    <w:rsid w:val="00AC4C86"/>
    <w:rsid w:val="00AC5021"/>
    <w:rsid w:val="00AC550D"/>
    <w:rsid w:val="00AC6A2C"/>
    <w:rsid w:val="00AD01A8"/>
    <w:rsid w:val="00AD0386"/>
    <w:rsid w:val="00AD07DD"/>
    <w:rsid w:val="00AD13AA"/>
    <w:rsid w:val="00AD311E"/>
    <w:rsid w:val="00AD7323"/>
    <w:rsid w:val="00AD7B4A"/>
    <w:rsid w:val="00AE0F19"/>
    <w:rsid w:val="00AE1563"/>
    <w:rsid w:val="00AE440B"/>
    <w:rsid w:val="00AE48F5"/>
    <w:rsid w:val="00AE5360"/>
    <w:rsid w:val="00AE6E2E"/>
    <w:rsid w:val="00AF08F1"/>
    <w:rsid w:val="00AF1C4B"/>
    <w:rsid w:val="00AF4B8D"/>
    <w:rsid w:val="00AF656E"/>
    <w:rsid w:val="00AF7A30"/>
    <w:rsid w:val="00AF7CA5"/>
    <w:rsid w:val="00B01ADD"/>
    <w:rsid w:val="00B02357"/>
    <w:rsid w:val="00B03089"/>
    <w:rsid w:val="00B03419"/>
    <w:rsid w:val="00B03AB0"/>
    <w:rsid w:val="00B05508"/>
    <w:rsid w:val="00B05686"/>
    <w:rsid w:val="00B06433"/>
    <w:rsid w:val="00B06DE6"/>
    <w:rsid w:val="00B1102B"/>
    <w:rsid w:val="00B148D4"/>
    <w:rsid w:val="00B15A0D"/>
    <w:rsid w:val="00B165C0"/>
    <w:rsid w:val="00B179D5"/>
    <w:rsid w:val="00B17D16"/>
    <w:rsid w:val="00B216F0"/>
    <w:rsid w:val="00B3050A"/>
    <w:rsid w:val="00B3096F"/>
    <w:rsid w:val="00B30F35"/>
    <w:rsid w:val="00B32ACE"/>
    <w:rsid w:val="00B33362"/>
    <w:rsid w:val="00B3355F"/>
    <w:rsid w:val="00B367FB"/>
    <w:rsid w:val="00B402F4"/>
    <w:rsid w:val="00B4160F"/>
    <w:rsid w:val="00B4449F"/>
    <w:rsid w:val="00B44EF3"/>
    <w:rsid w:val="00B4669E"/>
    <w:rsid w:val="00B46706"/>
    <w:rsid w:val="00B47304"/>
    <w:rsid w:val="00B508CA"/>
    <w:rsid w:val="00B5152A"/>
    <w:rsid w:val="00B518B8"/>
    <w:rsid w:val="00B52335"/>
    <w:rsid w:val="00B53D59"/>
    <w:rsid w:val="00B54B42"/>
    <w:rsid w:val="00B622C5"/>
    <w:rsid w:val="00B630A0"/>
    <w:rsid w:val="00B662F8"/>
    <w:rsid w:val="00B66598"/>
    <w:rsid w:val="00B70A60"/>
    <w:rsid w:val="00B72E85"/>
    <w:rsid w:val="00B7347D"/>
    <w:rsid w:val="00B7613D"/>
    <w:rsid w:val="00B76235"/>
    <w:rsid w:val="00B81A99"/>
    <w:rsid w:val="00B82A5C"/>
    <w:rsid w:val="00B85A94"/>
    <w:rsid w:val="00B87252"/>
    <w:rsid w:val="00B91E06"/>
    <w:rsid w:val="00B9384F"/>
    <w:rsid w:val="00B94AB4"/>
    <w:rsid w:val="00B950C8"/>
    <w:rsid w:val="00B95399"/>
    <w:rsid w:val="00B9678B"/>
    <w:rsid w:val="00B979D4"/>
    <w:rsid w:val="00BA1965"/>
    <w:rsid w:val="00BA1CF2"/>
    <w:rsid w:val="00BA22F4"/>
    <w:rsid w:val="00BA4E18"/>
    <w:rsid w:val="00BA6630"/>
    <w:rsid w:val="00BA6F5D"/>
    <w:rsid w:val="00BB078E"/>
    <w:rsid w:val="00BB0956"/>
    <w:rsid w:val="00BB398E"/>
    <w:rsid w:val="00BB513E"/>
    <w:rsid w:val="00BB6B23"/>
    <w:rsid w:val="00BB6CA9"/>
    <w:rsid w:val="00BC369B"/>
    <w:rsid w:val="00BC3E78"/>
    <w:rsid w:val="00BC5DC9"/>
    <w:rsid w:val="00BD0E05"/>
    <w:rsid w:val="00BD2AF7"/>
    <w:rsid w:val="00BD4D81"/>
    <w:rsid w:val="00BD54D6"/>
    <w:rsid w:val="00BD65A7"/>
    <w:rsid w:val="00BD76E0"/>
    <w:rsid w:val="00BD79F8"/>
    <w:rsid w:val="00BD7FF4"/>
    <w:rsid w:val="00BE7194"/>
    <w:rsid w:val="00BF00C9"/>
    <w:rsid w:val="00BF23EE"/>
    <w:rsid w:val="00BF2424"/>
    <w:rsid w:val="00BF3998"/>
    <w:rsid w:val="00BF3CA1"/>
    <w:rsid w:val="00BF3D8E"/>
    <w:rsid w:val="00BF3EB9"/>
    <w:rsid w:val="00BF3EF6"/>
    <w:rsid w:val="00C00667"/>
    <w:rsid w:val="00C00898"/>
    <w:rsid w:val="00C00E80"/>
    <w:rsid w:val="00C0286C"/>
    <w:rsid w:val="00C032DB"/>
    <w:rsid w:val="00C033A0"/>
    <w:rsid w:val="00C0681B"/>
    <w:rsid w:val="00C07421"/>
    <w:rsid w:val="00C07C50"/>
    <w:rsid w:val="00C1018E"/>
    <w:rsid w:val="00C10CFD"/>
    <w:rsid w:val="00C11240"/>
    <w:rsid w:val="00C11AEC"/>
    <w:rsid w:val="00C11B75"/>
    <w:rsid w:val="00C12537"/>
    <w:rsid w:val="00C160F6"/>
    <w:rsid w:val="00C20EE1"/>
    <w:rsid w:val="00C223BC"/>
    <w:rsid w:val="00C2388C"/>
    <w:rsid w:val="00C25B4F"/>
    <w:rsid w:val="00C30EA0"/>
    <w:rsid w:val="00C3109E"/>
    <w:rsid w:val="00C44690"/>
    <w:rsid w:val="00C47246"/>
    <w:rsid w:val="00C51F02"/>
    <w:rsid w:val="00C5240D"/>
    <w:rsid w:val="00C55181"/>
    <w:rsid w:val="00C55AC4"/>
    <w:rsid w:val="00C606CD"/>
    <w:rsid w:val="00C61A1C"/>
    <w:rsid w:val="00C63254"/>
    <w:rsid w:val="00C6381E"/>
    <w:rsid w:val="00C6655F"/>
    <w:rsid w:val="00C72AF1"/>
    <w:rsid w:val="00C7361A"/>
    <w:rsid w:val="00C770BA"/>
    <w:rsid w:val="00C847E8"/>
    <w:rsid w:val="00C86271"/>
    <w:rsid w:val="00C86EB4"/>
    <w:rsid w:val="00C879F0"/>
    <w:rsid w:val="00C946C1"/>
    <w:rsid w:val="00C95103"/>
    <w:rsid w:val="00C97A25"/>
    <w:rsid w:val="00C97EE5"/>
    <w:rsid w:val="00CA232E"/>
    <w:rsid w:val="00CA2BF7"/>
    <w:rsid w:val="00CA5EC7"/>
    <w:rsid w:val="00CA67F6"/>
    <w:rsid w:val="00CA6F7E"/>
    <w:rsid w:val="00CB1A32"/>
    <w:rsid w:val="00CB1F81"/>
    <w:rsid w:val="00CB2835"/>
    <w:rsid w:val="00CB3FD4"/>
    <w:rsid w:val="00CB6113"/>
    <w:rsid w:val="00CC1E20"/>
    <w:rsid w:val="00CC2EAE"/>
    <w:rsid w:val="00CC5058"/>
    <w:rsid w:val="00CC5BAB"/>
    <w:rsid w:val="00CC61A2"/>
    <w:rsid w:val="00CD23FD"/>
    <w:rsid w:val="00CD264C"/>
    <w:rsid w:val="00CD306D"/>
    <w:rsid w:val="00CD4791"/>
    <w:rsid w:val="00CD6C81"/>
    <w:rsid w:val="00CD6D51"/>
    <w:rsid w:val="00CE0A8D"/>
    <w:rsid w:val="00CE0E08"/>
    <w:rsid w:val="00CE4448"/>
    <w:rsid w:val="00CE6D24"/>
    <w:rsid w:val="00CE6E37"/>
    <w:rsid w:val="00CE7EF4"/>
    <w:rsid w:val="00CF2AE8"/>
    <w:rsid w:val="00CF563E"/>
    <w:rsid w:val="00CF58A7"/>
    <w:rsid w:val="00CF6094"/>
    <w:rsid w:val="00CF73A6"/>
    <w:rsid w:val="00D02539"/>
    <w:rsid w:val="00D02C05"/>
    <w:rsid w:val="00D04595"/>
    <w:rsid w:val="00D1189C"/>
    <w:rsid w:val="00D11B57"/>
    <w:rsid w:val="00D14E26"/>
    <w:rsid w:val="00D15149"/>
    <w:rsid w:val="00D155FD"/>
    <w:rsid w:val="00D2146E"/>
    <w:rsid w:val="00D2379E"/>
    <w:rsid w:val="00D262CB"/>
    <w:rsid w:val="00D26428"/>
    <w:rsid w:val="00D26721"/>
    <w:rsid w:val="00D30298"/>
    <w:rsid w:val="00D35214"/>
    <w:rsid w:val="00D373BD"/>
    <w:rsid w:val="00D37548"/>
    <w:rsid w:val="00D37C1A"/>
    <w:rsid w:val="00D404F1"/>
    <w:rsid w:val="00D40585"/>
    <w:rsid w:val="00D51C7C"/>
    <w:rsid w:val="00D52A52"/>
    <w:rsid w:val="00D547DC"/>
    <w:rsid w:val="00D56A70"/>
    <w:rsid w:val="00D575A2"/>
    <w:rsid w:val="00D62B90"/>
    <w:rsid w:val="00D64286"/>
    <w:rsid w:val="00D64651"/>
    <w:rsid w:val="00D66CB6"/>
    <w:rsid w:val="00D7494A"/>
    <w:rsid w:val="00D75014"/>
    <w:rsid w:val="00D7647C"/>
    <w:rsid w:val="00D77789"/>
    <w:rsid w:val="00D8155B"/>
    <w:rsid w:val="00D82489"/>
    <w:rsid w:val="00D82E4C"/>
    <w:rsid w:val="00D83EF8"/>
    <w:rsid w:val="00D8728F"/>
    <w:rsid w:val="00D87F37"/>
    <w:rsid w:val="00D9168F"/>
    <w:rsid w:val="00D91A3C"/>
    <w:rsid w:val="00D91C7A"/>
    <w:rsid w:val="00D92102"/>
    <w:rsid w:val="00D92A91"/>
    <w:rsid w:val="00D94F06"/>
    <w:rsid w:val="00D96126"/>
    <w:rsid w:val="00D973F4"/>
    <w:rsid w:val="00DA0BAA"/>
    <w:rsid w:val="00DA28C3"/>
    <w:rsid w:val="00DA358C"/>
    <w:rsid w:val="00DA649B"/>
    <w:rsid w:val="00DA6765"/>
    <w:rsid w:val="00DB01F9"/>
    <w:rsid w:val="00DB056C"/>
    <w:rsid w:val="00DB088C"/>
    <w:rsid w:val="00DB1918"/>
    <w:rsid w:val="00DB3310"/>
    <w:rsid w:val="00DB594C"/>
    <w:rsid w:val="00DC157F"/>
    <w:rsid w:val="00DC20FD"/>
    <w:rsid w:val="00DC264D"/>
    <w:rsid w:val="00DC2A46"/>
    <w:rsid w:val="00DC2C19"/>
    <w:rsid w:val="00DC3788"/>
    <w:rsid w:val="00DC6C93"/>
    <w:rsid w:val="00DC6F52"/>
    <w:rsid w:val="00DC70C8"/>
    <w:rsid w:val="00DC79B8"/>
    <w:rsid w:val="00DC7FE9"/>
    <w:rsid w:val="00DD2861"/>
    <w:rsid w:val="00DD3432"/>
    <w:rsid w:val="00DD532F"/>
    <w:rsid w:val="00DD57BC"/>
    <w:rsid w:val="00DD5C50"/>
    <w:rsid w:val="00DD62AC"/>
    <w:rsid w:val="00DE1C0D"/>
    <w:rsid w:val="00DE2206"/>
    <w:rsid w:val="00DE23B8"/>
    <w:rsid w:val="00DE2FD8"/>
    <w:rsid w:val="00DE37E3"/>
    <w:rsid w:val="00DE6815"/>
    <w:rsid w:val="00DE69CD"/>
    <w:rsid w:val="00DF2D0D"/>
    <w:rsid w:val="00DF4263"/>
    <w:rsid w:val="00DF4373"/>
    <w:rsid w:val="00DF43EC"/>
    <w:rsid w:val="00DF503C"/>
    <w:rsid w:val="00DF7BAF"/>
    <w:rsid w:val="00E01E98"/>
    <w:rsid w:val="00E0214E"/>
    <w:rsid w:val="00E06357"/>
    <w:rsid w:val="00E067B7"/>
    <w:rsid w:val="00E074E7"/>
    <w:rsid w:val="00E12C6E"/>
    <w:rsid w:val="00E1432F"/>
    <w:rsid w:val="00E20081"/>
    <w:rsid w:val="00E22669"/>
    <w:rsid w:val="00E25D06"/>
    <w:rsid w:val="00E27561"/>
    <w:rsid w:val="00E318F4"/>
    <w:rsid w:val="00E32433"/>
    <w:rsid w:val="00E35CE9"/>
    <w:rsid w:val="00E403CF"/>
    <w:rsid w:val="00E40CF6"/>
    <w:rsid w:val="00E427EF"/>
    <w:rsid w:val="00E446D2"/>
    <w:rsid w:val="00E44B1A"/>
    <w:rsid w:val="00E45789"/>
    <w:rsid w:val="00E45A57"/>
    <w:rsid w:val="00E512C4"/>
    <w:rsid w:val="00E539A1"/>
    <w:rsid w:val="00E54050"/>
    <w:rsid w:val="00E5650E"/>
    <w:rsid w:val="00E57A76"/>
    <w:rsid w:val="00E60A0D"/>
    <w:rsid w:val="00E67EBF"/>
    <w:rsid w:val="00E724A1"/>
    <w:rsid w:val="00E72BC4"/>
    <w:rsid w:val="00E74A32"/>
    <w:rsid w:val="00E75D5E"/>
    <w:rsid w:val="00E766D7"/>
    <w:rsid w:val="00E76B71"/>
    <w:rsid w:val="00E76DA9"/>
    <w:rsid w:val="00E77068"/>
    <w:rsid w:val="00E772E9"/>
    <w:rsid w:val="00E806A9"/>
    <w:rsid w:val="00E808B0"/>
    <w:rsid w:val="00E820EA"/>
    <w:rsid w:val="00E82E06"/>
    <w:rsid w:val="00E832B5"/>
    <w:rsid w:val="00E84514"/>
    <w:rsid w:val="00E85791"/>
    <w:rsid w:val="00E8646F"/>
    <w:rsid w:val="00E87105"/>
    <w:rsid w:val="00E87302"/>
    <w:rsid w:val="00E87D32"/>
    <w:rsid w:val="00E92538"/>
    <w:rsid w:val="00E94612"/>
    <w:rsid w:val="00E951F2"/>
    <w:rsid w:val="00E970BC"/>
    <w:rsid w:val="00EA19BF"/>
    <w:rsid w:val="00EA2A06"/>
    <w:rsid w:val="00EA3E29"/>
    <w:rsid w:val="00EA68BD"/>
    <w:rsid w:val="00EA7174"/>
    <w:rsid w:val="00EB2963"/>
    <w:rsid w:val="00EB3B25"/>
    <w:rsid w:val="00EC03F5"/>
    <w:rsid w:val="00EC0EDE"/>
    <w:rsid w:val="00EC305A"/>
    <w:rsid w:val="00EC3361"/>
    <w:rsid w:val="00EC47E9"/>
    <w:rsid w:val="00EC505B"/>
    <w:rsid w:val="00EC61A2"/>
    <w:rsid w:val="00EC6E49"/>
    <w:rsid w:val="00ED1E93"/>
    <w:rsid w:val="00EE04BF"/>
    <w:rsid w:val="00EE19E7"/>
    <w:rsid w:val="00EE5A6E"/>
    <w:rsid w:val="00EE5F35"/>
    <w:rsid w:val="00EE7460"/>
    <w:rsid w:val="00EE7DF6"/>
    <w:rsid w:val="00EF0E01"/>
    <w:rsid w:val="00EF1DA5"/>
    <w:rsid w:val="00EF281E"/>
    <w:rsid w:val="00EF6FEF"/>
    <w:rsid w:val="00EF701B"/>
    <w:rsid w:val="00F01C3C"/>
    <w:rsid w:val="00F02176"/>
    <w:rsid w:val="00F03993"/>
    <w:rsid w:val="00F03A99"/>
    <w:rsid w:val="00F04819"/>
    <w:rsid w:val="00F11869"/>
    <w:rsid w:val="00F11C3A"/>
    <w:rsid w:val="00F130A0"/>
    <w:rsid w:val="00F14C8C"/>
    <w:rsid w:val="00F1651D"/>
    <w:rsid w:val="00F173F3"/>
    <w:rsid w:val="00F17442"/>
    <w:rsid w:val="00F211EB"/>
    <w:rsid w:val="00F21811"/>
    <w:rsid w:val="00F241DB"/>
    <w:rsid w:val="00F2473D"/>
    <w:rsid w:val="00F2567A"/>
    <w:rsid w:val="00F260FA"/>
    <w:rsid w:val="00F30700"/>
    <w:rsid w:val="00F30FE8"/>
    <w:rsid w:val="00F31FD0"/>
    <w:rsid w:val="00F327A9"/>
    <w:rsid w:val="00F33950"/>
    <w:rsid w:val="00F351AE"/>
    <w:rsid w:val="00F357CA"/>
    <w:rsid w:val="00F37DDC"/>
    <w:rsid w:val="00F4707A"/>
    <w:rsid w:val="00F500F2"/>
    <w:rsid w:val="00F508A9"/>
    <w:rsid w:val="00F5405F"/>
    <w:rsid w:val="00F54D0C"/>
    <w:rsid w:val="00F55BA4"/>
    <w:rsid w:val="00F570B1"/>
    <w:rsid w:val="00F6022D"/>
    <w:rsid w:val="00F60E6E"/>
    <w:rsid w:val="00F618E5"/>
    <w:rsid w:val="00F61B1A"/>
    <w:rsid w:val="00F62060"/>
    <w:rsid w:val="00F620B1"/>
    <w:rsid w:val="00F64B76"/>
    <w:rsid w:val="00F66923"/>
    <w:rsid w:val="00F7070F"/>
    <w:rsid w:val="00F70ADC"/>
    <w:rsid w:val="00F7412D"/>
    <w:rsid w:val="00F756B6"/>
    <w:rsid w:val="00F75B50"/>
    <w:rsid w:val="00F80A46"/>
    <w:rsid w:val="00F8236E"/>
    <w:rsid w:val="00F827B9"/>
    <w:rsid w:val="00F843B2"/>
    <w:rsid w:val="00F87119"/>
    <w:rsid w:val="00F92E6A"/>
    <w:rsid w:val="00F942DA"/>
    <w:rsid w:val="00FA1B38"/>
    <w:rsid w:val="00FA242C"/>
    <w:rsid w:val="00FA2531"/>
    <w:rsid w:val="00FA5293"/>
    <w:rsid w:val="00FA62D3"/>
    <w:rsid w:val="00FB00F6"/>
    <w:rsid w:val="00FB05EA"/>
    <w:rsid w:val="00FB06F6"/>
    <w:rsid w:val="00FC0F65"/>
    <w:rsid w:val="00FC1672"/>
    <w:rsid w:val="00FC1EE4"/>
    <w:rsid w:val="00FC3574"/>
    <w:rsid w:val="00FC4FF7"/>
    <w:rsid w:val="00FC5EB0"/>
    <w:rsid w:val="00FD1554"/>
    <w:rsid w:val="00FD1612"/>
    <w:rsid w:val="00FD1711"/>
    <w:rsid w:val="00FD3222"/>
    <w:rsid w:val="00FD7185"/>
    <w:rsid w:val="00FD78F4"/>
    <w:rsid w:val="00FE1B43"/>
    <w:rsid w:val="00FE34FA"/>
    <w:rsid w:val="00FE5788"/>
    <w:rsid w:val="00FE5EE4"/>
    <w:rsid w:val="00FF11F2"/>
    <w:rsid w:val="00FF627B"/>
    <w:rsid w:val="00FF75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2E0334"/>
  <w15:chartTrackingRefBased/>
  <w15:docId w15:val="{43B46E03-2A34-4D7F-AC55-548147693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3292"/>
    <w:pPr>
      <w:spacing w:after="200" w:line="480" w:lineRule="auto"/>
    </w:pPr>
    <w:rPr>
      <w:rFonts w:ascii="Calibri" w:eastAsia="Calibri" w:hAnsi="Calibri" w:cs="Times New Roman"/>
      <w:lang w:val="en-GB"/>
    </w:rPr>
  </w:style>
  <w:style w:type="paragraph" w:styleId="Heading1">
    <w:name w:val="heading 1"/>
    <w:basedOn w:val="Normal"/>
    <w:next w:val="Normal"/>
    <w:link w:val="Heading1Char"/>
    <w:uiPriority w:val="9"/>
    <w:qFormat/>
    <w:rsid w:val="0009636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724A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724A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B148D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2783"/>
    <w:pPr>
      <w:ind w:left="720"/>
      <w:contextualSpacing/>
    </w:pPr>
  </w:style>
  <w:style w:type="table" w:styleId="TableGrid">
    <w:name w:val="Table Grid"/>
    <w:basedOn w:val="TableNormal"/>
    <w:uiPriority w:val="59"/>
    <w:rsid w:val="00142783"/>
    <w:pPr>
      <w:spacing w:after="0" w:line="240" w:lineRule="auto"/>
    </w:pPr>
    <w:rPr>
      <w:lang w:val="af-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aliases w:val="EUEI Text Normal"/>
    <w:basedOn w:val="Normal"/>
    <w:link w:val="NoSpacingChar"/>
    <w:uiPriority w:val="1"/>
    <w:qFormat/>
    <w:rsid w:val="00142783"/>
    <w:pPr>
      <w:spacing w:after="120" w:line="240" w:lineRule="auto"/>
    </w:pPr>
    <w:rPr>
      <w:rFonts w:eastAsia="Times New Roman"/>
      <w:lang w:val="en-US" w:bidi="en-US"/>
    </w:rPr>
  </w:style>
  <w:style w:type="character" w:customStyle="1" w:styleId="NoSpacingChar">
    <w:name w:val="No Spacing Char"/>
    <w:aliases w:val="EUEI Text Normal Char"/>
    <w:basedOn w:val="DefaultParagraphFont"/>
    <w:link w:val="NoSpacing"/>
    <w:uiPriority w:val="1"/>
    <w:rsid w:val="00142783"/>
    <w:rPr>
      <w:rFonts w:ascii="Calibri" w:eastAsia="Times New Roman" w:hAnsi="Calibri" w:cs="Times New Roman"/>
      <w:lang w:bidi="en-US"/>
    </w:rPr>
  </w:style>
  <w:style w:type="character" w:customStyle="1" w:styleId="apple-style-span">
    <w:name w:val="apple-style-span"/>
    <w:basedOn w:val="DefaultParagraphFont"/>
    <w:rsid w:val="00142783"/>
  </w:style>
  <w:style w:type="character" w:styleId="Hyperlink">
    <w:name w:val="Hyperlink"/>
    <w:basedOn w:val="DefaultParagraphFont"/>
    <w:uiPriority w:val="99"/>
    <w:unhideWhenUsed/>
    <w:rsid w:val="00142783"/>
    <w:rPr>
      <w:color w:val="0563C1" w:themeColor="hyperlink"/>
      <w:u w:val="single"/>
    </w:rPr>
  </w:style>
  <w:style w:type="paragraph" w:customStyle="1" w:styleId="Default">
    <w:name w:val="Default"/>
    <w:rsid w:val="00142783"/>
    <w:pPr>
      <w:autoSpaceDE w:val="0"/>
      <w:autoSpaceDN w:val="0"/>
      <w:adjustRightInd w:val="0"/>
      <w:spacing w:after="0" w:line="240" w:lineRule="auto"/>
    </w:pPr>
    <w:rPr>
      <w:rFonts w:ascii="Times New Roman" w:hAnsi="Times New Roman" w:cs="Times New Roman"/>
      <w:color w:val="000000"/>
      <w:sz w:val="24"/>
      <w:szCs w:val="24"/>
    </w:rPr>
  </w:style>
  <w:style w:type="paragraph" w:styleId="Title">
    <w:name w:val="Title"/>
    <w:basedOn w:val="Normal"/>
    <w:next w:val="Normal"/>
    <w:link w:val="TitleChar"/>
    <w:uiPriority w:val="10"/>
    <w:qFormat/>
    <w:rsid w:val="006303DB"/>
    <w:pPr>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TitleChar">
    <w:name w:val="Title Char"/>
    <w:basedOn w:val="DefaultParagraphFont"/>
    <w:link w:val="Title"/>
    <w:uiPriority w:val="10"/>
    <w:rsid w:val="006303DB"/>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1085A"/>
    <w:rPr>
      <w:color w:val="808080"/>
    </w:rPr>
  </w:style>
  <w:style w:type="character" w:customStyle="1" w:styleId="Heading1Char">
    <w:name w:val="Heading 1 Char"/>
    <w:basedOn w:val="DefaultParagraphFont"/>
    <w:link w:val="Heading1"/>
    <w:uiPriority w:val="9"/>
    <w:rsid w:val="0009636B"/>
    <w:rPr>
      <w:rFonts w:asciiTheme="majorHAnsi" w:eastAsiaTheme="majorEastAsia" w:hAnsiTheme="majorHAnsi" w:cstheme="majorBidi"/>
      <w:color w:val="2E74B5" w:themeColor="accent1" w:themeShade="BF"/>
      <w:sz w:val="32"/>
      <w:szCs w:val="32"/>
      <w:lang w:val="en-GB"/>
    </w:rPr>
  </w:style>
  <w:style w:type="paragraph" w:styleId="TOCHeading">
    <w:name w:val="TOC Heading"/>
    <w:basedOn w:val="Heading1"/>
    <w:next w:val="Normal"/>
    <w:uiPriority w:val="39"/>
    <w:unhideWhenUsed/>
    <w:qFormat/>
    <w:rsid w:val="0009636B"/>
    <w:pPr>
      <w:spacing w:line="259" w:lineRule="auto"/>
      <w:outlineLvl w:val="9"/>
    </w:pPr>
    <w:rPr>
      <w:lang w:val="en-US"/>
    </w:rPr>
  </w:style>
  <w:style w:type="paragraph" w:styleId="TOC3">
    <w:name w:val="toc 3"/>
    <w:basedOn w:val="Normal"/>
    <w:next w:val="Normal"/>
    <w:autoRedefine/>
    <w:uiPriority w:val="39"/>
    <w:unhideWhenUsed/>
    <w:rsid w:val="0009636B"/>
    <w:pPr>
      <w:spacing w:after="100"/>
      <w:ind w:left="440"/>
    </w:pPr>
  </w:style>
  <w:style w:type="character" w:customStyle="1" w:styleId="Heading2Char">
    <w:name w:val="Heading 2 Char"/>
    <w:basedOn w:val="DefaultParagraphFont"/>
    <w:link w:val="Heading2"/>
    <w:uiPriority w:val="9"/>
    <w:rsid w:val="00E724A1"/>
    <w:rPr>
      <w:rFonts w:asciiTheme="majorHAnsi" w:eastAsiaTheme="majorEastAsia" w:hAnsiTheme="majorHAnsi" w:cstheme="majorBidi"/>
      <w:color w:val="2E74B5" w:themeColor="accent1" w:themeShade="BF"/>
      <w:sz w:val="26"/>
      <w:szCs w:val="26"/>
      <w:lang w:val="en-GB"/>
    </w:rPr>
  </w:style>
  <w:style w:type="character" w:customStyle="1" w:styleId="Heading3Char">
    <w:name w:val="Heading 3 Char"/>
    <w:basedOn w:val="DefaultParagraphFont"/>
    <w:link w:val="Heading3"/>
    <w:uiPriority w:val="9"/>
    <w:rsid w:val="00E724A1"/>
    <w:rPr>
      <w:rFonts w:asciiTheme="majorHAnsi" w:eastAsiaTheme="majorEastAsia" w:hAnsiTheme="majorHAnsi" w:cstheme="majorBidi"/>
      <w:color w:val="1F4D78" w:themeColor="accent1" w:themeShade="7F"/>
      <w:sz w:val="24"/>
      <w:szCs w:val="24"/>
      <w:lang w:val="en-GB"/>
    </w:rPr>
  </w:style>
  <w:style w:type="paragraph" w:styleId="TOC1">
    <w:name w:val="toc 1"/>
    <w:basedOn w:val="Normal"/>
    <w:next w:val="Normal"/>
    <w:autoRedefine/>
    <w:uiPriority w:val="39"/>
    <w:unhideWhenUsed/>
    <w:rsid w:val="00AF7CA5"/>
    <w:pPr>
      <w:tabs>
        <w:tab w:val="right" w:leader="dot" w:pos="8297"/>
      </w:tabs>
      <w:spacing w:after="0" w:line="360" w:lineRule="auto"/>
    </w:pPr>
    <w:rPr>
      <w:rFonts w:ascii="Times New Roman" w:hAnsi="Times New Roman"/>
      <w:b/>
      <w:noProof/>
      <w:sz w:val="24"/>
    </w:rPr>
  </w:style>
  <w:style w:type="paragraph" w:styleId="TOC2">
    <w:name w:val="toc 2"/>
    <w:basedOn w:val="Normal"/>
    <w:next w:val="Normal"/>
    <w:autoRedefine/>
    <w:uiPriority w:val="39"/>
    <w:unhideWhenUsed/>
    <w:rsid w:val="00E724A1"/>
    <w:pPr>
      <w:spacing w:after="100"/>
      <w:ind w:left="220"/>
    </w:pPr>
  </w:style>
  <w:style w:type="paragraph" w:styleId="Header">
    <w:name w:val="header"/>
    <w:basedOn w:val="Normal"/>
    <w:link w:val="HeaderChar"/>
    <w:uiPriority w:val="99"/>
    <w:unhideWhenUsed/>
    <w:rsid w:val="00B54B4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4B42"/>
    <w:rPr>
      <w:rFonts w:ascii="Calibri" w:eastAsia="Calibri" w:hAnsi="Calibri" w:cs="Times New Roman"/>
      <w:lang w:val="en-GB"/>
    </w:rPr>
  </w:style>
  <w:style w:type="paragraph" w:styleId="Footer">
    <w:name w:val="footer"/>
    <w:basedOn w:val="Normal"/>
    <w:link w:val="FooterChar"/>
    <w:uiPriority w:val="99"/>
    <w:unhideWhenUsed/>
    <w:rsid w:val="00B54B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4B42"/>
    <w:rPr>
      <w:rFonts w:ascii="Calibri" w:eastAsia="Calibri" w:hAnsi="Calibri" w:cs="Times New Roman"/>
      <w:lang w:val="en-GB"/>
    </w:rPr>
  </w:style>
  <w:style w:type="table" w:styleId="PlainTable1">
    <w:name w:val="Plain Table 1"/>
    <w:basedOn w:val="TableNormal"/>
    <w:uiPriority w:val="41"/>
    <w:rsid w:val="00F2567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F2567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uiPriority w:val="99"/>
    <w:semiHidden/>
    <w:unhideWhenUsed/>
    <w:rsid w:val="00364AE6"/>
    <w:rPr>
      <w:sz w:val="16"/>
      <w:szCs w:val="16"/>
    </w:rPr>
  </w:style>
  <w:style w:type="paragraph" w:styleId="CommentText">
    <w:name w:val="annotation text"/>
    <w:basedOn w:val="Normal"/>
    <w:link w:val="CommentTextChar"/>
    <w:uiPriority w:val="99"/>
    <w:semiHidden/>
    <w:unhideWhenUsed/>
    <w:rsid w:val="00364AE6"/>
    <w:pPr>
      <w:spacing w:line="240" w:lineRule="auto"/>
    </w:pPr>
    <w:rPr>
      <w:sz w:val="20"/>
      <w:szCs w:val="20"/>
    </w:rPr>
  </w:style>
  <w:style w:type="character" w:customStyle="1" w:styleId="CommentTextChar">
    <w:name w:val="Comment Text Char"/>
    <w:basedOn w:val="DefaultParagraphFont"/>
    <w:link w:val="CommentText"/>
    <w:uiPriority w:val="99"/>
    <w:semiHidden/>
    <w:rsid w:val="00364AE6"/>
    <w:rPr>
      <w:rFonts w:ascii="Calibri" w:eastAsia="Calibri" w:hAnsi="Calibri" w:cs="Times New Roman"/>
      <w:sz w:val="20"/>
      <w:szCs w:val="20"/>
      <w:lang w:val="en-GB"/>
    </w:rPr>
  </w:style>
  <w:style w:type="paragraph" w:styleId="BalloonText">
    <w:name w:val="Balloon Text"/>
    <w:basedOn w:val="Normal"/>
    <w:link w:val="BalloonTextChar"/>
    <w:uiPriority w:val="99"/>
    <w:semiHidden/>
    <w:unhideWhenUsed/>
    <w:rsid w:val="00364A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4AE6"/>
    <w:rPr>
      <w:rFonts w:ascii="Segoe UI" w:eastAsia="Calibri" w:hAnsi="Segoe UI" w:cs="Segoe UI"/>
      <w:sz w:val="18"/>
      <w:szCs w:val="18"/>
      <w:lang w:val="en-GB"/>
    </w:rPr>
  </w:style>
  <w:style w:type="table" w:customStyle="1" w:styleId="TableGrid1">
    <w:name w:val="Table Grid1"/>
    <w:basedOn w:val="TableNormal"/>
    <w:next w:val="TableGrid"/>
    <w:uiPriority w:val="59"/>
    <w:rsid w:val="00950FDF"/>
    <w:pPr>
      <w:spacing w:after="0" w:line="240" w:lineRule="auto"/>
    </w:pPr>
    <w:rPr>
      <w:lang w:val="af-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3331F4"/>
    <w:pPr>
      <w:spacing w:after="0" w:line="240" w:lineRule="auto"/>
    </w:pPr>
    <w:rPr>
      <w:lang w:val="af-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B30F35"/>
    <w:rPr>
      <w:color w:val="954F72" w:themeColor="followedHyperlink"/>
      <w:u w:val="single"/>
    </w:rPr>
  </w:style>
  <w:style w:type="character" w:customStyle="1" w:styleId="Heading4Char">
    <w:name w:val="Heading 4 Char"/>
    <w:basedOn w:val="DefaultParagraphFont"/>
    <w:link w:val="Heading4"/>
    <w:uiPriority w:val="9"/>
    <w:rsid w:val="00B148D4"/>
    <w:rPr>
      <w:rFonts w:asciiTheme="majorHAnsi" w:eastAsiaTheme="majorEastAsia" w:hAnsiTheme="majorHAnsi" w:cstheme="majorBidi"/>
      <w:i/>
      <w:iCs/>
      <w:color w:val="2E74B5" w:themeColor="accent1" w:themeShade="BF"/>
      <w:lang w:val="en-GB"/>
    </w:rPr>
  </w:style>
  <w:style w:type="paragraph" w:styleId="Caption">
    <w:name w:val="caption"/>
    <w:basedOn w:val="Normal"/>
    <w:next w:val="Normal"/>
    <w:uiPriority w:val="35"/>
    <w:unhideWhenUsed/>
    <w:qFormat/>
    <w:rsid w:val="00A20BF5"/>
    <w:pPr>
      <w:spacing w:line="240" w:lineRule="auto"/>
    </w:pPr>
    <w:rPr>
      <w:i/>
      <w:iCs/>
      <w:color w:val="44546A" w:themeColor="text2"/>
      <w:sz w:val="18"/>
      <w:szCs w:val="18"/>
    </w:rPr>
  </w:style>
  <w:style w:type="paragraph" w:styleId="TableofFigures">
    <w:name w:val="table of figures"/>
    <w:basedOn w:val="Normal"/>
    <w:next w:val="Normal"/>
    <w:uiPriority w:val="99"/>
    <w:unhideWhenUsed/>
    <w:rsid w:val="003A1146"/>
    <w:pPr>
      <w:spacing w:after="0"/>
    </w:pPr>
  </w:style>
  <w:style w:type="paragraph" w:styleId="CommentSubject">
    <w:name w:val="annotation subject"/>
    <w:basedOn w:val="CommentText"/>
    <w:next w:val="CommentText"/>
    <w:link w:val="CommentSubjectChar"/>
    <w:uiPriority w:val="99"/>
    <w:semiHidden/>
    <w:unhideWhenUsed/>
    <w:rsid w:val="00680A43"/>
    <w:rPr>
      <w:b/>
      <w:bCs/>
    </w:rPr>
  </w:style>
  <w:style w:type="character" w:customStyle="1" w:styleId="CommentSubjectChar">
    <w:name w:val="Comment Subject Char"/>
    <w:basedOn w:val="CommentTextChar"/>
    <w:link w:val="CommentSubject"/>
    <w:uiPriority w:val="99"/>
    <w:semiHidden/>
    <w:rsid w:val="00680A43"/>
    <w:rPr>
      <w:rFonts w:ascii="Calibri" w:eastAsia="Calibri" w:hAnsi="Calibri" w:cs="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348358">
      <w:bodyDiv w:val="1"/>
      <w:marLeft w:val="0"/>
      <w:marRight w:val="0"/>
      <w:marTop w:val="0"/>
      <w:marBottom w:val="0"/>
      <w:divBdr>
        <w:top w:val="none" w:sz="0" w:space="0" w:color="auto"/>
        <w:left w:val="none" w:sz="0" w:space="0" w:color="auto"/>
        <w:bottom w:val="none" w:sz="0" w:space="0" w:color="auto"/>
        <w:right w:val="none" w:sz="0" w:space="0" w:color="auto"/>
      </w:divBdr>
    </w:div>
    <w:div w:id="284388653">
      <w:bodyDiv w:val="1"/>
      <w:marLeft w:val="0"/>
      <w:marRight w:val="0"/>
      <w:marTop w:val="0"/>
      <w:marBottom w:val="0"/>
      <w:divBdr>
        <w:top w:val="none" w:sz="0" w:space="0" w:color="auto"/>
        <w:left w:val="none" w:sz="0" w:space="0" w:color="auto"/>
        <w:bottom w:val="none" w:sz="0" w:space="0" w:color="auto"/>
        <w:right w:val="none" w:sz="0" w:space="0" w:color="auto"/>
      </w:divBdr>
    </w:div>
    <w:div w:id="408770647">
      <w:bodyDiv w:val="1"/>
      <w:marLeft w:val="0"/>
      <w:marRight w:val="0"/>
      <w:marTop w:val="0"/>
      <w:marBottom w:val="0"/>
      <w:divBdr>
        <w:top w:val="none" w:sz="0" w:space="0" w:color="auto"/>
        <w:left w:val="none" w:sz="0" w:space="0" w:color="auto"/>
        <w:bottom w:val="none" w:sz="0" w:space="0" w:color="auto"/>
        <w:right w:val="none" w:sz="0" w:space="0" w:color="auto"/>
      </w:divBdr>
    </w:div>
    <w:div w:id="661737601">
      <w:bodyDiv w:val="1"/>
      <w:marLeft w:val="0"/>
      <w:marRight w:val="0"/>
      <w:marTop w:val="0"/>
      <w:marBottom w:val="0"/>
      <w:divBdr>
        <w:top w:val="none" w:sz="0" w:space="0" w:color="auto"/>
        <w:left w:val="none" w:sz="0" w:space="0" w:color="auto"/>
        <w:bottom w:val="none" w:sz="0" w:space="0" w:color="auto"/>
        <w:right w:val="none" w:sz="0" w:space="0" w:color="auto"/>
      </w:divBdr>
    </w:div>
    <w:div w:id="1039477155">
      <w:bodyDiv w:val="1"/>
      <w:marLeft w:val="0"/>
      <w:marRight w:val="0"/>
      <w:marTop w:val="0"/>
      <w:marBottom w:val="0"/>
      <w:divBdr>
        <w:top w:val="none" w:sz="0" w:space="0" w:color="auto"/>
        <w:left w:val="none" w:sz="0" w:space="0" w:color="auto"/>
        <w:bottom w:val="none" w:sz="0" w:space="0" w:color="auto"/>
        <w:right w:val="none" w:sz="0" w:space="0" w:color="auto"/>
      </w:divBdr>
    </w:div>
    <w:div w:id="1107117559">
      <w:bodyDiv w:val="1"/>
      <w:marLeft w:val="0"/>
      <w:marRight w:val="0"/>
      <w:marTop w:val="0"/>
      <w:marBottom w:val="0"/>
      <w:divBdr>
        <w:top w:val="none" w:sz="0" w:space="0" w:color="auto"/>
        <w:left w:val="none" w:sz="0" w:space="0" w:color="auto"/>
        <w:bottom w:val="none" w:sz="0" w:space="0" w:color="auto"/>
        <w:right w:val="none" w:sz="0" w:space="0" w:color="auto"/>
      </w:divBdr>
    </w:div>
    <w:div w:id="1164592207">
      <w:bodyDiv w:val="1"/>
      <w:marLeft w:val="0"/>
      <w:marRight w:val="0"/>
      <w:marTop w:val="0"/>
      <w:marBottom w:val="0"/>
      <w:divBdr>
        <w:top w:val="none" w:sz="0" w:space="0" w:color="auto"/>
        <w:left w:val="none" w:sz="0" w:space="0" w:color="auto"/>
        <w:bottom w:val="none" w:sz="0" w:space="0" w:color="auto"/>
        <w:right w:val="none" w:sz="0" w:space="0" w:color="auto"/>
      </w:divBdr>
    </w:div>
    <w:div w:id="1313558034">
      <w:bodyDiv w:val="1"/>
      <w:marLeft w:val="0"/>
      <w:marRight w:val="0"/>
      <w:marTop w:val="0"/>
      <w:marBottom w:val="0"/>
      <w:divBdr>
        <w:top w:val="none" w:sz="0" w:space="0" w:color="auto"/>
        <w:left w:val="none" w:sz="0" w:space="0" w:color="auto"/>
        <w:bottom w:val="none" w:sz="0" w:space="0" w:color="auto"/>
        <w:right w:val="none" w:sz="0" w:space="0" w:color="auto"/>
      </w:divBdr>
    </w:div>
    <w:div w:id="1356544376">
      <w:bodyDiv w:val="1"/>
      <w:marLeft w:val="0"/>
      <w:marRight w:val="0"/>
      <w:marTop w:val="0"/>
      <w:marBottom w:val="0"/>
      <w:divBdr>
        <w:top w:val="none" w:sz="0" w:space="0" w:color="auto"/>
        <w:left w:val="none" w:sz="0" w:space="0" w:color="auto"/>
        <w:bottom w:val="none" w:sz="0" w:space="0" w:color="auto"/>
        <w:right w:val="none" w:sz="0" w:space="0" w:color="auto"/>
      </w:divBdr>
    </w:div>
    <w:div w:id="1365669706">
      <w:bodyDiv w:val="1"/>
      <w:marLeft w:val="0"/>
      <w:marRight w:val="0"/>
      <w:marTop w:val="0"/>
      <w:marBottom w:val="0"/>
      <w:divBdr>
        <w:top w:val="none" w:sz="0" w:space="0" w:color="auto"/>
        <w:left w:val="none" w:sz="0" w:space="0" w:color="auto"/>
        <w:bottom w:val="none" w:sz="0" w:space="0" w:color="auto"/>
        <w:right w:val="none" w:sz="0" w:space="0" w:color="auto"/>
      </w:divBdr>
    </w:div>
    <w:div w:id="1425304680">
      <w:bodyDiv w:val="1"/>
      <w:marLeft w:val="0"/>
      <w:marRight w:val="0"/>
      <w:marTop w:val="0"/>
      <w:marBottom w:val="0"/>
      <w:divBdr>
        <w:top w:val="none" w:sz="0" w:space="0" w:color="auto"/>
        <w:left w:val="none" w:sz="0" w:space="0" w:color="auto"/>
        <w:bottom w:val="none" w:sz="0" w:space="0" w:color="auto"/>
        <w:right w:val="none" w:sz="0" w:space="0" w:color="auto"/>
      </w:divBdr>
    </w:div>
    <w:div w:id="1435325870">
      <w:bodyDiv w:val="1"/>
      <w:marLeft w:val="0"/>
      <w:marRight w:val="0"/>
      <w:marTop w:val="0"/>
      <w:marBottom w:val="0"/>
      <w:divBdr>
        <w:top w:val="none" w:sz="0" w:space="0" w:color="auto"/>
        <w:left w:val="none" w:sz="0" w:space="0" w:color="auto"/>
        <w:bottom w:val="none" w:sz="0" w:space="0" w:color="auto"/>
        <w:right w:val="none" w:sz="0" w:space="0" w:color="auto"/>
      </w:divBdr>
    </w:div>
    <w:div w:id="1575891559">
      <w:bodyDiv w:val="1"/>
      <w:marLeft w:val="0"/>
      <w:marRight w:val="0"/>
      <w:marTop w:val="0"/>
      <w:marBottom w:val="0"/>
      <w:divBdr>
        <w:top w:val="none" w:sz="0" w:space="0" w:color="auto"/>
        <w:left w:val="none" w:sz="0" w:space="0" w:color="auto"/>
        <w:bottom w:val="none" w:sz="0" w:space="0" w:color="auto"/>
        <w:right w:val="none" w:sz="0" w:space="0" w:color="auto"/>
      </w:divBdr>
    </w:div>
    <w:div w:id="1675765434">
      <w:bodyDiv w:val="1"/>
      <w:marLeft w:val="0"/>
      <w:marRight w:val="0"/>
      <w:marTop w:val="0"/>
      <w:marBottom w:val="0"/>
      <w:divBdr>
        <w:top w:val="none" w:sz="0" w:space="0" w:color="auto"/>
        <w:left w:val="none" w:sz="0" w:space="0" w:color="auto"/>
        <w:bottom w:val="none" w:sz="0" w:space="0" w:color="auto"/>
        <w:right w:val="none" w:sz="0" w:space="0" w:color="auto"/>
      </w:divBdr>
    </w:div>
    <w:div w:id="1873805967">
      <w:bodyDiv w:val="1"/>
      <w:marLeft w:val="0"/>
      <w:marRight w:val="0"/>
      <w:marTop w:val="0"/>
      <w:marBottom w:val="0"/>
      <w:divBdr>
        <w:top w:val="none" w:sz="0" w:space="0" w:color="auto"/>
        <w:left w:val="none" w:sz="0" w:space="0" w:color="auto"/>
        <w:bottom w:val="none" w:sz="0" w:space="0" w:color="auto"/>
        <w:right w:val="none" w:sz="0" w:space="0" w:color="auto"/>
      </w:divBdr>
    </w:div>
    <w:div w:id="1929926155">
      <w:bodyDiv w:val="1"/>
      <w:marLeft w:val="0"/>
      <w:marRight w:val="0"/>
      <w:marTop w:val="0"/>
      <w:marBottom w:val="0"/>
      <w:divBdr>
        <w:top w:val="none" w:sz="0" w:space="0" w:color="auto"/>
        <w:left w:val="none" w:sz="0" w:space="0" w:color="auto"/>
        <w:bottom w:val="none" w:sz="0" w:space="0" w:color="auto"/>
        <w:right w:val="none" w:sz="0" w:space="0" w:color="auto"/>
      </w:divBdr>
    </w:div>
    <w:div w:id="1966427801">
      <w:bodyDiv w:val="1"/>
      <w:marLeft w:val="0"/>
      <w:marRight w:val="0"/>
      <w:marTop w:val="0"/>
      <w:marBottom w:val="0"/>
      <w:divBdr>
        <w:top w:val="none" w:sz="0" w:space="0" w:color="auto"/>
        <w:left w:val="none" w:sz="0" w:space="0" w:color="auto"/>
        <w:bottom w:val="none" w:sz="0" w:space="0" w:color="auto"/>
        <w:right w:val="none" w:sz="0" w:space="0" w:color="auto"/>
      </w:divBdr>
    </w:div>
    <w:div w:id="1986542630">
      <w:bodyDiv w:val="1"/>
      <w:marLeft w:val="0"/>
      <w:marRight w:val="0"/>
      <w:marTop w:val="0"/>
      <w:marBottom w:val="0"/>
      <w:divBdr>
        <w:top w:val="none" w:sz="0" w:space="0" w:color="auto"/>
        <w:left w:val="none" w:sz="0" w:space="0" w:color="auto"/>
        <w:bottom w:val="none" w:sz="0" w:space="0" w:color="auto"/>
        <w:right w:val="none" w:sz="0" w:space="0" w:color="auto"/>
      </w:divBdr>
    </w:div>
    <w:div w:id="2023361080">
      <w:bodyDiv w:val="1"/>
      <w:marLeft w:val="0"/>
      <w:marRight w:val="0"/>
      <w:marTop w:val="0"/>
      <w:marBottom w:val="0"/>
      <w:divBdr>
        <w:top w:val="none" w:sz="0" w:space="0" w:color="auto"/>
        <w:left w:val="none" w:sz="0" w:space="0" w:color="auto"/>
        <w:bottom w:val="none" w:sz="0" w:space="0" w:color="auto"/>
        <w:right w:val="none" w:sz="0" w:space="0" w:color="auto"/>
      </w:divBdr>
    </w:div>
    <w:div w:id="2031636556">
      <w:bodyDiv w:val="1"/>
      <w:marLeft w:val="0"/>
      <w:marRight w:val="0"/>
      <w:marTop w:val="0"/>
      <w:marBottom w:val="0"/>
      <w:divBdr>
        <w:top w:val="none" w:sz="0" w:space="0" w:color="auto"/>
        <w:left w:val="none" w:sz="0" w:space="0" w:color="auto"/>
        <w:bottom w:val="none" w:sz="0" w:space="0" w:color="auto"/>
        <w:right w:val="none" w:sz="0" w:space="0" w:color="auto"/>
      </w:divBdr>
    </w:div>
    <w:div w:id="2055152191">
      <w:bodyDiv w:val="1"/>
      <w:marLeft w:val="0"/>
      <w:marRight w:val="0"/>
      <w:marTop w:val="0"/>
      <w:marBottom w:val="0"/>
      <w:divBdr>
        <w:top w:val="none" w:sz="0" w:space="0" w:color="auto"/>
        <w:left w:val="none" w:sz="0" w:space="0" w:color="auto"/>
        <w:bottom w:val="none" w:sz="0" w:space="0" w:color="auto"/>
        <w:right w:val="none" w:sz="0" w:space="0" w:color="auto"/>
      </w:divBdr>
    </w:div>
    <w:div w:id="2075274059">
      <w:bodyDiv w:val="1"/>
      <w:marLeft w:val="0"/>
      <w:marRight w:val="0"/>
      <w:marTop w:val="0"/>
      <w:marBottom w:val="0"/>
      <w:divBdr>
        <w:top w:val="none" w:sz="0" w:space="0" w:color="auto"/>
        <w:left w:val="none" w:sz="0" w:space="0" w:color="auto"/>
        <w:bottom w:val="none" w:sz="0" w:space="0" w:color="auto"/>
        <w:right w:val="none" w:sz="0" w:space="0" w:color="auto"/>
      </w:divBdr>
    </w:div>
    <w:div w:id="2134857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21" Type="http://schemas.openxmlformats.org/officeDocument/2006/relationships/image" Target="media/image9.jpeg"/><Relationship Id="rId34" Type="http://schemas.openxmlformats.org/officeDocument/2006/relationships/chart" Target="charts/chart10.xml"/><Relationship Id="rId42" Type="http://schemas.openxmlformats.org/officeDocument/2006/relationships/hyperlink" Target="http://www.africanbusinessreview.co.za/technology/2547/Africas-top-solar-power-projects" TargetMode="External"/><Relationship Id="rId47" Type="http://schemas.openxmlformats.org/officeDocument/2006/relationships/hyperlink" Target="http://interestingengineering.com/top-10-prerforming-countries-for-solar-energy" TargetMode="External"/><Relationship Id="rId50" Type="http://schemas.openxmlformats.org/officeDocument/2006/relationships/hyperlink" Target="http://www.ren21.net/wp-content/uploads/2016/10/REN21_GSR2016%20_Fullreport_en_11.pdf" TargetMode="External"/><Relationship Id="rId55" Type="http://schemas.openxmlformats.org/officeDocument/2006/relationships/hyperlink" Target="http://www.jmatervirenvironsci.com/document/vol7_N11/434-JME-2663-Boughamrane" TargetMode="External"/><Relationship Id="rId63" Type="http://schemas.openxmlformats.org/officeDocument/2006/relationships/hyperlink" Target="http://energycom.gov.gh/files/National%20Energy%20statistic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chart" Target="charts/chart5.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chart" Target="charts/chart8.xml"/><Relationship Id="rId37" Type="http://schemas.openxmlformats.org/officeDocument/2006/relationships/hyperlink" Target="http://www.iea.org.IEA.2010" TargetMode="External"/><Relationship Id="rId40" Type="http://schemas.openxmlformats.org/officeDocument/2006/relationships/hyperlink" Target="http://www.undp.org/content/undp/en/home/librarypage/environment-energy/sustainable_energy/world_assessment" TargetMode="External"/><Relationship Id="rId45" Type="http://schemas.openxmlformats.org/officeDocument/2006/relationships/hyperlink" Target="http://www.irena.org/DocumentDownloads/Publications/IRENA_RRA_Ghana_Nov_2015.pdf" TargetMode="External"/><Relationship Id="rId53" Type="http://schemas.openxmlformats.org/officeDocument/2006/relationships/hyperlink" Target="http://www.nrel.gov/docs/fy05osti/37358.pdf" TargetMode="External"/><Relationship Id="rId58" Type="http://schemas.openxmlformats.org/officeDocument/2006/relationships/hyperlink" Target="http://www.ghs.fxexchangerate.com"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sciencedirect.com" TargetMode="External"/><Relationship Id="rId19" Type="http://schemas.openxmlformats.org/officeDocument/2006/relationships/image" Target="media/image7.png"/><Relationship Id="rId14" Type="http://schemas.openxmlformats.org/officeDocument/2006/relationships/image" Target="media/image2.gif"/><Relationship Id="rId22" Type="http://schemas.openxmlformats.org/officeDocument/2006/relationships/image" Target="media/image10.jpeg"/><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hyperlink" Target="http://www.energycom.gov.gh/files/snep/MAINREPORTfinalPD.pdf" TargetMode="External"/><Relationship Id="rId43" Type="http://schemas.openxmlformats.org/officeDocument/2006/relationships/hyperlink" Target="http://homepower.com/articles/solar-electricity/basis/what-solar-electricity" TargetMode="External"/><Relationship Id="rId48" Type="http://schemas.openxmlformats.org/officeDocument/2006/relationships/hyperlink" Target="https://www.ecreec.org/news/largest%20solar.%20pv.africa" TargetMode="External"/><Relationship Id="rId56" Type="http://schemas.openxmlformats.org/officeDocument/2006/relationships/hyperlink" Target="https://www.nrcan.gc.ca/energy/software-tools/7465" TargetMode="External"/><Relationship Id="rId64" Type="http://schemas.openxmlformats.org/officeDocument/2006/relationships/footer" Target="footer2.xml"/><Relationship Id="rId8" Type="http://schemas.openxmlformats.org/officeDocument/2006/relationships/hyperlink" Target="file:///C:\Users\OME\Desktop\THESIS_Updated.docx" TargetMode="External"/><Relationship Id="rId51" Type="http://schemas.openxmlformats.org/officeDocument/2006/relationships/hyperlink" Target="http://s3.amazonaws.com/academia.edu.documents/32610700/study_material.pdf?AWSAccessKeyId=AKIAIWOWYYGZ2Y53UL3A&amp;Expires=1494259456&amp;Signature=U83CSEWt5ZzSsui%2BfsAnWTYfVI4%3D&amp;response-content-disposition=inline%3B%20filename%3DStudy_material.pdf"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chart" Target="charts/chart9.xml"/><Relationship Id="rId38" Type="http://schemas.openxmlformats.org/officeDocument/2006/relationships/hyperlink" Target="http://www.iea.org.IEA.2015" TargetMode="External"/><Relationship Id="rId46" Type="http://schemas.openxmlformats.org/officeDocument/2006/relationships/hyperlink" Target="http://www.vra.com/our-mandate/solar-energy.php" TargetMode="External"/><Relationship Id="rId59" Type="http://schemas.openxmlformats.org/officeDocument/2006/relationships/hyperlink" Target="https://www.ifc.org/wps/wcm/connect..../IFC+solar+Report_Web+_08+05.pdf?MOD" TargetMode="External"/><Relationship Id="rId20" Type="http://schemas.openxmlformats.org/officeDocument/2006/relationships/image" Target="media/image8.PNG"/><Relationship Id="rId41" Type="http://schemas.openxmlformats.org/officeDocument/2006/relationships/hyperlink" Target="http://www.energycom.gov.gh/files/Energycommission-2016EnergyoutlookforGhana-final.pdf" TargetMode="External"/><Relationship Id="rId54" Type="http://schemas.openxmlformats.org/officeDocument/2006/relationships/hyperlink" Target="http://www.reserachgate.net/publication/277130921_A_review_on_grid-connected_PV_systemsin_Brazil_including_system_performance" TargetMode="External"/><Relationship Id="rId62" Type="http://schemas.openxmlformats.org/officeDocument/2006/relationships/hyperlink" Target="https://betuco.be/energie/commercializationofrenewableenergy%20in%20Ghana.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gif"/><Relationship Id="rId23" Type="http://schemas.openxmlformats.org/officeDocument/2006/relationships/image" Target="media/image11.emf"/><Relationship Id="rId28" Type="http://schemas.openxmlformats.org/officeDocument/2006/relationships/chart" Target="charts/chart4.xml"/><Relationship Id="rId36" Type="http://schemas.openxmlformats.org/officeDocument/2006/relationships/hyperlink" Target="https://www.euei-pdf.org" TargetMode="External"/><Relationship Id="rId49" Type="http://schemas.openxmlformats.org/officeDocument/2006/relationships/hyperlink" Target="http://www.alternative-energy-tutorials.com/solar-power/grid-connected-pv-system.html" TargetMode="External"/><Relationship Id="rId57" Type="http://schemas.openxmlformats.org/officeDocument/2006/relationships/hyperlink" Target="http://www.purc.com.gh/purc/node//193" TargetMode="External"/><Relationship Id="rId10" Type="http://schemas.openxmlformats.org/officeDocument/2006/relationships/header" Target="header1.xml"/><Relationship Id="rId31" Type="http://schemas.openxmlformats.org/officeDocument/2006/relationships/chart" Target="charts/chart7.xml"/><Relationship Id="rId44" Type="http://schemas.openxmlformats.org/officeDocument/2006/relationships/hyperlink" Target="http://www.petrocom.gov.gh/assets/national-energy-policy.pdf" TargetMode="External"/><Relationship Id="rId52" Type="http://schemas.openxmlformats.org/officeDocument/2006/relationships/hyperlink" Target="http://www.rmi.org/......./Download.aspx?........2015.......TheEconomicsofloadDefection+De" TargetMode="External"/><Relationship Id="rId60" Type="http://schemas.openxmlformats.org/officeDocument/2006/relationships/hyperlink" Target="http://scilert.net/abstract/?doi=jas.2015.1278.1287"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OME\Desktop\THESIS_Updated.docx" TargetMode="External"/><Relationship Id="rId13" Type="http://schemas.openxmlformats.org/officeDocument/2006/relationships/image" Target="media/image1.emf"/><Relationship Id="rId18" Type="http://schemas.openxmlformats.org/officeDocument/2006/relationships/image" Target="media/image6.png"/><Relationship Id="rId39" Type="http://schemas.openxmlformats.org/officeDocument/2006/relationships/hyperlink" Target="https://www.cieseevx.ist.psu.ed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samuelad\Desktop\Thesis%20Supervision\EnPe-%20KNUST-Master%20thesis\2016\John\2013-2015%20PV%20DATA%20COMPILATION.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G:\2013-2015%20PV%20DATA%20COMPILATIO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G:\2013-2015%20PV%20DATA%20COMPILAT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G:\2013-2015%20PV%20DATA%20COMPILATIO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G:\2013-2015%20PV%20DATA%20COMPILATIO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G:\2013-2015%20PV%20DATA%20COMPILATION.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r.%20J.O.Yamoah\Documents\PV%20READINGS\2013-2015%20PV%20DATA%20COMPILATIO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G:\2013-2015%20PV%20DATA%20COMPILATION.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Source of fuel for electricity generation</a:t>
            </a:r>
          </a:p>
        </c:rich>
      </c:tx>
      <c:layout>
        <c:manualLayout>
          <c:xMode val="edge"/>
          <c:yMode val="edge"/>
          <c:x val="0.55087598763311585"/>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9FC-4F2F-A236-8BB41BC9F8E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9FC-4F2F-A236-8BB41BC9F8E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9FC-4F2F-A236-8BB41BC9F8E0}"/>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39FC-4F2F-A236-8BB41BC9F8E0}"/>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39FC-4F2F-A236-8BB41BC9F8E0}"/>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39FC-4F2F-A236-8BB41BC9F8E0}"/>
              </c:ext>
            </c:extLst>
          </c:dPt>
          <c:dLbls>
            <c:dLbl>
              <c:idx val="4"/>
              <c:layout>
                <c:manualLayout>
                  <c:x val="6.0537182852143483E-2"/>
                  <c:y val="5.3583770778652666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9FC-4F2F-A236-8BB41BC9F8E0}"/>
                </c:ext>
              </c:extLst>
            </c:dLbl>
            <c:dLbl>
              <c:idx val="5"/>
              <c:layout>
                <c:manualLayout>
                  <c:x val="5.0038823272090992E-2"/>
                  <c:y val="5.0991542723826187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9FC-4F2F-A236-8BB41BC9F8E0}"/>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Sheet1!$A$2:$A$7</c:f>
              <c:strCache>
                <c:ptCount val="6"/>
                <c:pt idx="0">
                  <c:v>Coal</c:v>
                </c:pt>
                <c:pt idx="1">
                  <c:v>Natural gas</c:v>
                </c:pt>
                <c:pt idx="2">
                  <c:v>Hydro</c:v>
                </c:pt>
                <c:pt idx="3">
                  <c:v>Nuclear</c:v>
                </c:pt>
                <c:pt idx="4">
                  <c:v>Oil</c:v>
                </c:pt>
                <c:pt idx="5">
                  <c:v>Others(Renewable)</c:v>
                </c:pt>
              </c:strCache>
            </c:strRef>
          </c:cat>
          <c:val>
            <c:numRef>
              <c:f>Sheet1!$B$2:$B$7</c:f>
              <c:numCache>
                <c:formatCode>0.00%</c:formatCode>
                <c:ptCount val="6"/>
                <c:pt idx="0">
                  <c:v>0.41299999999999998</c:v>
                </c:pt>
                <c:pt idx="1">
                  <c:v>0.217</c:v>
                </c:pt>
                <c:pt idx="2">
                  <c:v>0.16300000000000001</c:v>
                </c:pt>
                <c:pt idx="3">
                  <c:v>0.106</c:v>
                </c:pt>
                <c:pt idx="4">
                  <c:v>4.3999999999999997E-2</c:v>
                </c:pt>
                <c:pt idx="5">
                  <c:v>5.7000000000000002E-2</c:v>
                </c:pt>
              </c:numCache>
            </c:numRef>
          </c:val>
          <c:extLst>
            <c:ext xmlns:c16="http://schemas.microsoft.com/office/drawing/2014/chart" uri="{C3380CC4-5D6E-409C-BE32-E72D297353CC}">
              <c16:uniqueId val="{0000000C-39FC-4F2F-A236-8BB41BC9F8E0}"/>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7914922698616166E-2"/>
          <c:y val="5.3178631858834903E-2"/>
          <c:w val="0.87924454573992206"/>
          <c:h val="0.82752232113117841"/>
        </c:manualLayout>
      </c:layout>
      <c:barChart>
        <c:barDir val="col"/>
        <c:grouping val="clustered"/>
        <c:varyColors val="0"/>
        <c:ser>
          <c:idx val="0"/>
          <c:order val="0"/>
          <c:tx>
            <c:strRef>
              <c:f>Sheet2!$I$17</c:f>
              <c:strCache>
                <c:ptCount val="1"/>
                <c:pt idx="0">
                  <c:v>Generated</c:v>
                </c:pt>
              </c:strCache>
            </c:strRef>
          </c:tx>
          <c:spPr>
            <a:solidFill>
              <a:schemeClr val="accent1"/>
            </a:solidFill>
            <a:ln>
              <a:noFill/>
            </a:ln>
            <a:effectLst/>
          </c:spPr>
          <c:invertIfNegative val="0"/>
          <c:cat>
            <c:strRef>
              <c:f>Sheet2!$J$1:$L$1</c:f>
              <c:strCache>
                <c:ptCount val="3"/>
                <c:pt idx="0">
                  <c:v>Year 1</c:v>
                </c:pt>
                <c:pt idx="1">
                  <c:v>Year 2</c:v>
                </c:pt>
                <c:pt idx="2">
                  <c:v>Year 3</c:v>
                </c:pt>
              </c:strCache>
            </c:strRef>
          </c:cat>
          <c:val>
            <c:numRef>
              <c:f>Sheet2!$J$17:$L$17</c:f>
              <c:numCache>
                <c:formatCode>General</c:formatCode>
                <c:ptCount val="3"/>
                <c:pt idx="0">
                  <c:v>1419.1810280000002</c:v>
                </c:pt>
                <c:pt idx="1">
                  <c:v>1394.9661116000002</c:v>
                </c:pt>
                <c:pt idx="2">
                  <c:v>1123.8610213999998</c:v>
                </c:pt>
              </c:numCache>
            </c:numRef>
          </c:val>
          <c:extLst>
            <c:ext xmlns:c16="http://schemas.microsoft.com/office/drawing/2014/chart" uri="{C3380CC4-5D6E-409C-BE32-E72D297353CC}">
              <c16:uniqueId val="{00000000-EAA1-4DD0-AA22-3E872273EF98}"/>
            </c:ext>
          </c:extLst>
        </c:ser>
        <c:ser>
          <c:idx val="1"/>
          <c:order val="1"/>
          <c:tx>
            <c:strRef>
              <c:f>Sheet2!$I$18</c:f>
              <c:strCache>
                <c:ptCount val="1"/>
                <c:pt idx="0">
                  <c:v>Delivered</c:v>
                </c:pt>
              </c:strCache>
            </c:strRef>
          </c:tx>
          <c:spPr>
            <a:solidFill>
              <a:schemeClr val="accent2"/>
            </a:solidFill>
            <a:ln>
              <a:noFill/>
            </a:ln>
            <a:effectLst/>
          </c:spPr>
          <c:invertIfNegative val="0"/>
          <c:cat>
            <c:strRef>
              <c:f>Sheet2!$J$1:$L$1</c:f>
              <c:strCache>
                <c:ptCount val="3"/>
                <c:pt idx="0">
                  <c:v>Year 1</c:v>
                </c:pt>
                <c:pt idx="1">
                  <c:v>Year 2</c:v>
                </c:pt>
                <c:pt idx="2">
                  <c:v>Year 3</c:v>
                </c:pt>
              </c:strCache>
            </c:strRef>
          </c:cat>
          <c:val>
            <c:numRef>
              <c:f>Sheet2!$J$18:$L$18</c:f>
              <c:numCache>
                <c:formatCode>General</c:formatCode>
                <c:ptCount val="3"/>
                <c:pt idx="0">
                  <c:v>1390.41264</c:v>
                </c:pt>
                <c:pt idx="1">
                  <c:v>1367.7331199999999</c:v>
                </c:pt>
                <c:pt idx="2">
                  <c:v>1093.6719000000001</c:v>
                </c:pt>
              </c:numCache>
            </c:numRef>
          </c:val>
          <c:extLst>
            <c:ext xmlns:c16="http://schemas.microsoft.com/office/drawing/2014/chart" uri="{C3380CC4-5D6E-409C-BE32-E72D297353CC}">
              <c16:uniqueId val="{00000001-EAA1-4DD0-AA22-3E872273EF98}"/>
            </c:ext>
          </c:extLst>
        </c:ser>
        <c:dLbls>
          <c:showLegendKey val="0"/>
          <c:showVal val="0"/>
          <c:showCatName val="0"/>
          <c:showSerName val="0"/>
          <c:showPercent val="0"/>
          <c:showBubbleSize val="0"/>
        </c:dLbls>
        <c:gapWidth val="219"/>
        <c:overlap val="-27"/>
        <c:axId val="484368320"/>
        <c:axId val="484366752"/>
      </c:barChart>
      <c:catAx>
        <c:axId val="484368320"/>
        <c:scaling>
          <c:orientation val="minMax"/>
        </c:scaling>
        <c:delete val="0"/>
        <c:axPos val="b"/>
        <c:numFmt formatCode="General" sourceLinked="1"/>
        <c:majorTickMark val="none"/>
        <c:minorTickMark val="none"/>
        <c:tickLblPos val="nextTo"/>
        <c:spPr>
          <a:noFill/>
          <a:ln w="1587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84366752"/>
        <c:crosses val="autoZero"/>
        <c:auto val="1"/>
        <c:lblAlgn val="ctr"/>
        <c:lblOffset val="100"/>
        <c:noMultiLvlLbl val="0"/>
      </c:catAx>
      <c:valAx>
        <c:axId val="484366752"/>
        <c:scaling>
          <c:orientation val="minMax"/>
          <c:max val="2000"/>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Metric</a:t>
                </a:r>
                <a:r>
                  <a:rPr lang="en-US" sz="1200" b="1" baseline="0"/>
                  <a:t> ton of CO</a:t>
                </a:r>
                <a:r>
                  <a:rPr lang="en-US" sz="1200" b="1" baseline="-25000"/>
                  <a:t>2</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84368320"/>
        <c:crosses val="autoZero"/>
        <c:crossBetween val="between"/>
        <c:majorUnit val="400"/>
      </c:valAx>
      <c:spPr>
        <a:noFill/>
        <a:ln w="15875">
          <a:solidFill>
            <a:schemeClr val="tx1"/>
          </a:solidFill>
        </a:ln>
        <a:effectLst/>
      </c:spPr>
    </c:plotArea>
    <c:legend>
      <c:legendPos val="b"/>
      <c:layout>
        <c:manualLayout>
          <c:xMode val="edge"/>
          <c:yMode val="edge"/>
          <c:x val="0.27525865226149054"/>
          <c:y val="0.10144861333957614"/>
          <c:w val="0.50762206686373501"/>
          <c:h val="9.6037487699824328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VARIATION OF GENERATED ENERGY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'GEN.&amp;DEL ENERGY CHART'!$B$40</c:f>
              <c:strCache>
                <c:ptCount val="1"/>
                <c:pt idx="0">
                  <c:v>TOTAL GENERATED ENERGY FOR YEAR ONE</c:v>
                </c:pt>
              </c:strCache>
            </c:strRef>
          </c:tx>
          <c:spPr>
            <a:solidFill>
              <a:schemeClr val="accent1"/>
            </a:solidFill>
            <a:ln>
              <a:noFill/>
            </a:ln>
            <a:effectLst/>
            <a:sp3d/>
          </c:spPr>
          <c:invertIfNegative val="0"/>
          <c:cat>
            <c:strRef>
              <c:f>'GEN.&amp;DEL ENERGY CHART'!$A$41:$A$52</c:f>
              <c:strCache>
                <c:ptCount val="12"/>
                <c:pt idx="0">
                  <c:v>JUNE </c:v>
                </c:pt>
                <c:pt idx="1">
                  <c:v>JULY </c:v>
                </c:pt>
                <c:pt idx="2">
                  <c:v>AUGUST </c:v>
                </c:pt>
                <c:pt idx="3">
                  <c:v>SEPTEMBER </c:v>
                </c:pt>
                <c:pt idx="4">
                  <c:v>OCTOBER </c:v>
                </c:pt>
                <c:pt idx="5">
                  <c:v>NOVEMBER </c:v>
                </c:pt>
                <c:pt idx="6">
                  <c:v>DECEMBER </c:v>
                </c:pt>
                <c:pt idx="7">
                  <c:v>JANUARY</c:v>
                </c:pt>
                <c:pt idx="8">
                  <c:v>FEBRUARY </c:v>
                </c:pt>
                <c:pt idx="9">
                  <c:v>MARCH </c:v>
                </c:pt>
                <c:pt idx="10">
                  <c:v>APRIL </c:v>
                </c:pt>
                <c:pt idx="11">
                  <c:v>MAY </c:v>
                </c:pt>
              </c:strCache>
            </c:strRef>
          </c:cat>
          <c:val>
            <c:numRef>
              <c:f>'GEN.&amp;DEL ENERGY CHART'!$B$41:$B$52</c:f>
              <c:numCache>
                <c:formatCode>General</c:formatCode>
                <c:ptCount val="12"/>
                <c:pt idx="0">
                  <c:v>297646.28000000003</c:v>
                </c:pt>
                <c:pt idx="1">
                  <c:v>284176.67</c:v>
                </c:pt>
                <c:pt idx="2">
                  <c:v>256763.66</c:v>
                </c:pt>
                <c:pt idx="3">
                  <c:v>311539.71999999997</c:v>
                </c:pt>
                <c:pt idx="4">
                  <c:v>372676.68</c:v>
                </c:pt>
                <c:pt idx="5">
                  <c:v>341517.02</c:v>
                </c:pt>
                <c:pt idx="6">
                  <c:v>338570.62</c:v>
                </c:pt>
                <c:pt idx="7">
                  <c:v>325705.77</c:v>
                </c:pt>
                <c:pt idx="8">
                  <c:v>299625.28000000003</c:v>
                </c:pt>
                <c:pt idx="9">
                  <c:v>367739.31</c:v>
                </c:pt>
                <c:pt idx="10">
                  <c:v>324528.61</c:v>
                </c:pt>
                <c:pt idx="11">
                  <c:v>315134.78000000003</c:v>
                </c:pt>
              </c:numCache>
            </c:numRef>
          </c:val>
          <c:extLst>
            <c:ext xmlns:c16="http://schemas.microsoft.com/office/drawing/2014/chart" uri="{C3380CC4-5D6E-409C-BE32-E72D297353CC}">
              <c16:uniqueId val="{00000000-A40D-48A3-8213-F872DF283753}"/>
            </c:ext>
          </c:extLst>
        </c:ser>
        <c:ser>
          <c:idx val="1"/>
          <c:order val="1"/>
          <c:tx>
            <c:strRef>
              <c:f>'GEN.&amp;DEL ENERGY CHART'!$C$40</c:f>
              <c:strCache>
                <c:ptCount val="1"/>
                <c:pt idx="0">
                  <c:v>TOTAL GENERATED ENERGY FOR YEAR TWO</c:v>
                </c:pt>
              </c:strCache>
            </c:strRef>
          </c:tx>
          <c:spPr>
            <a:solidFill>
              <a:schemeClr val="accent2"/>
            </a:solidFill>
            <a:ln>
              <a:noFill/>
            </a:ln>
            <a:effectLst/>
            <a:sp3d/>
          </c:spPr>
          <c:invertIfNegative val="0"/>
          <c:cat>
            <c:strRef>
              <c:f>'GEN.&amp;DEL ENERGY CHART'!$A$41:$A$52</c:f>
              <c:strCache>
                <c:ptCount val="12"/>
                <c:pt idx="0">
                  <c:v>JUNE </c:v>
                </c:pt>
                <c:pt idx="1">
                  <c:v>JULY </c:v>
                </c:pt>
                <c:pt idx="2">
                  <c:v>AUGUST </c:v>
                </c:pt>
                <c:pt idx="3">
                  <c:v>SEPTEMBER </c:v>
                </c:pt>
                <c:pt idx="4">
                  <c:v>OCTOBER </c:v>
                </c:pt>
                <c:pt idx="5">
                  <c:v>NOVEMBER </c:v>
                </c:pt>
                <c:pt idx="6">
                  <c:v>DECEMBER </c:v>
                </c:pt>
                <c:pt idx="7">
                  <c:v>JANUARY</c:v>
                </c:pt>
                <c:pt idx="8">
                  <c:v>FEBRUARY </c:v>
                </c:pt>
                <c:pt idx="9">
                  <c:v>MARCH </c:v>
                </c:pt>
                <c:pt idx="10">
                  <c:v>APRIL </c:v>
                </c:pt>
                <c:pt idx="11">
                  <c:v>MAY </c:v>
                </c:pt>
              </c:strCache>
            </c:strRef>
          </c:cat>
          <c:val>
            <c:numRef>
              <c:f>'GEN.&amp;DEL ENERGY CHART'!$C$41:$C$52</c:f>
              <c:numCache>
                <c:formatCode>General</c:formatCode>
                <c:ptCount val="12"/>
                <c:pt idx="0">
                  <c:v>314161.25</c:v>
                </c:pt>
                <c:pt idx="1">
                  <c:v>297876.75</c:v>
                </c:pt>
                <c:pt idx="2">
                  <c:v>276206.21999999997</c:v>
                </c:pt>
                <c:pt idx="3">
                  <c:v>289431.8</c:v>
                </c:pt>
                <c:pt idx="4">
                  <c:v>350236.52</c:v>
                </c:pt>
                <c:pt idx="5">
                  <c:v>319327.82</c:v>
                </c:pt>
                <c:pt idx="6">
                  <c:v>364977.19</c:v>
                </c:pt>
                <c:pt idx="7">
                  <c:v>355208.7</c:v>
                </c:pt>
                <c:pt idx="8">
                  <c:v>311827.93</c:v>
                </c:pt>
                <c:pt idx="9">
                  <c:v>300364.96000000002</c:v>
                </c:pt>
                <c:pt idx="10">
                  <c:v>283614.34000000003</c:v>
                </c:pt>
                <c:pt idx="11">
                  <c:v>306945.2</c:v>
                </c:pt>
              </c:numCache>
            </c:numRef>
          </c:val>
          <c:extLst>
            <c:ext xmlns:c16="http://schemas.microsoft.com/office/drawing/2014/chart" uri="{C3380CC4-5D6E-409C-BE32-E72D297353CC}">
              <c16:uniqueId val="{00000001-A40D-48A3-8213-F872DF283753}"/>
            </c:ext>
          </c:extLst>
        </c:ser>
        <c:ser>
          <c:idx val="2"/>
          <c:order val="2"/>
          <c:tx>
            <c:strRef>
              <c:f>'GEN.&amp;DEL ENERGY CHART'!$D$40</c:f>
              <c:strCache>
                <c:ptCount val="1"/>
                <c:pt idx="0">
                  <c:v>TOTAL GENERATED ENERGY FOR YEAR THREE</c:v>
                </c:pt>
              </c:strCache>
            </c:strRef>
          </c:tx>
          <c:spPr>
            <a:solidFill>
              <a:schemeClr val="accent3"/>
            </a:solidFill>
            <a:ln>
              <a:noFill/>
            </a:ln>
            <a:effectLst/>
            <a:sp3d/>
          </c:spPr>
          <c:invertIfNegative val="0"/>
          <c:cat>
            <c:strRef>
              <c:f>'GEN.&amp;DEL ENERGY CHART'!$A$41:$A$52</c:f>
              <c:strCache>
                <c:ptCount val="12"/>
                <c:pt idx="0">
                  <c:v>JUNE </c:v>
                </c:pt>
                <c:pt idx="1">
                  <c:v>JULY </c:v>
                </c:pt>
                <c:pt idx="2">
                  <c:v>AUGUST </c:v>
                </c:pt>
                <c:pt idx="3">
                  <c:v>SEPTEMBER </c:v>
                </c:pt>
                <c:pt idx="4">
                  <c:v>OCTOBER </c:v>
                </c:pt>
                <c:pt idx="5">
                  <c:v>NOVEMBER </c:v>
                </c:pt>
                <c:pt idx="6">
                  <c:v>DECEMBER </c:v>
                </c:pt>
                <c:pt idx="7">
                  <c:v>JANUARY</c:v>
                </c:pt>
                <c:pt idx="8">
                  <c:v>FEBRUARY </c:v>
                </c:pt>
                <c:pt idx="9">
                  <c:v>MARCH </c:v>
                </c:pt>
                <c:pt idx="10">
                  <c:v>APRIL </c:v>
                </c:pt>
                <c:pt idx="11">
                  <c:v>MAY </c:v>
                </c:pt>
              </c:strCache>
            </c:strRef>
          </c:cat>
          <c:val>
            <c:numRef>
              <c:f>'GEN.&amp;DEL ENERGY CHART'!$D$41:$D$52</c:f>
              <c:numCache>
                <c:formatCode>General</c:formatCode>
                <c:ptCount val="12"/>
                <c:pt idx="0">
                  <c:v>233813.93</c:v>
                </c:pt>
                <c:pt idx="1">
                  <c:v>216558.44</c:v>
                </c:pt>
                <c:pt idx="2">
                  <c:v>244772.27</c:v>
                </c:pt>
                <c:pt idx="3">
                  <c:v>244278.13</c:v>
                </c:pt>
                <c:pt idx="4">
                  <c:v>290943.3</c:v>
                </c:pt>
                <c:pt idx="5">
                  <c:v>275730.13</c:v>
                </c:pt>
                <c:pt idx="6">
                  <c:v>248251.3</c:v>
                </c:pt>
                <c:pt idx="7">
                  <c:v>230613.56</c:v>
                </c:pt>
                <c:pt idx="8">
                  <c:v>252371.6</c:v>
                </c:pt>
                <c:pt idx="9">
                  <c:v>285379.94</c:v>
                </c:pt>
                <c:pt idx="10">
                  <c:v>261213.28</c:v>
                </c:pt>
                <c:pt idx="11">
                  <c:v>253536.34</c:v>
                </c:pt>
              </c:numCache>
            </c:numRef>
          </c:val>
          <c:extLst>
            <c:ext xmlns:c16="http://schemas.microsoft.com/office/drawing/2014/chart" uri="{C3380CC4-5D6E-409C-BE32-E72D297353CC}">
              <c16:uniqueId val="{00000002-A40D-48A3-8213-F872DF283753}"/>
            </c:ext>
          </c:extLst>
        </c:ser>
        <c:dLbls>
          <c:showLegendKey val="0"/>
          <c:showVal val="0"/>
          <c:showCatName val="0"/>
          <c:showSerName val="0"/>
          <c:showPercent val="0"/>
          <c:showBubbleSize val="0"/>
        </c:dLbls>
        <c:gapWidth val="150"/>
        <c:shape val="box"/>
        <c:axId val="482879360"/>
        <c:axId val="482879752"/>
        <c:axId val="0"/>
      </c:bar3DChart>
      <c:catAx>
        <c:axId val="4828793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2879752"/>
        <c:crosses val="autoZero"/>
        <c:auto val="1"/>
        <c:lblAlgn val="ctr"/>
        <c:lblOffset val="100"/>
        <c:noMultiLvlLbl val="0"/>
      </c:catAx>
      <c:valAx>
        <c:axId val="482879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GENERRATED ENERGY(KWh)</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2879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VARIATION OF REFERENCE YIELD FOR YEAR ONE &amp; TWO</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'REF. YIELD'!$B$32</c:f>
              <c:strCache>
                <c:ptCount val="1"/>
                <c:pt idx="0">
                  <c:v>REFERENCE YIELD(YEAR ONE)</c:v>
                </c:pt>
              </c:strCache>
            </c:strRef>
          </c:tx>
          <c:spPr>
            <a:solidFill>
              <a:schemeClr val="accent1"/>
            </a:solidFill>
            <a:ln>
              <a:noFill/>
            </a:ln>
            <a:effectLst/>
            <a:sp3d/>
          </c:spPr>
          <c:invertIfNegative val="0"/>
          <c:cat>
            <c:strRef>
              <c:f>'REF. YIELD'!$A$33:$A$44</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'REF. YIELD'!$B$33:$B$44</c:f>
              <c:numCache>
                <c:formatCode>General</c:formatCode>
                <c:ptCount val="12"/>
                <c:pt idx="0">
                  <c:v>151.96</c:v>
                </c:pt>
                <c:pt idx="1">
                  <c:v>141.1</c:v>
                </c:pt>
                <c:pt idx="2">
                  <c:v>161.80000000000001</c:v>
                </c:pt>
                <c:pt idx="3">
                  <c:v>151.4</c:v>
                </c:pt>
                <c:pt idx="4">
                  <c:v>204.9</c:v>
                </c:pt>
                <c:pt idx="5">
                  <c:v>180.8</c:v>
                </c:pt>
                <c:pt idx="6">
                  <c:v>182.5</c:v>
                </c:pt>
                <c:pt idx="7">
                  <c:v>184</c:v>
                </c:pt>
                <c:pt idx="8">
                  <c:v>184.38</c:v>
                </c:pt>
                <c:pt idx="9">
                  <c:v>201.1</c:v>
                </c:pt>
                <c:pt idx="10">
                  <c:v>192.7</c:v>
                </c:pt>
                <c:pt idx="11">
                  <c:v>196.2</c:v>
                </c:pt>
              </c:numCache>
            </c:numRef>
          </c:val>
          <c:extLst>
            <c:ext xmlns:c16="http://schemas.microsoft.com/office/drawing/2014/chart" uri="{C3380CC4-5D6E-409C-BE32-E72D297353CC}">
              <c16:uniqueId val="{00000000-A194-4F06-B3B9-420A355C52C3}"/>
            </c:ext>
          </c:extLst>
        </c:ser>
        <c:ser>
          <c:idx val="1"/>
          <c:order val="1"/>
          <c:tx>
            <c:strRef>
              <c:f>'REF. YIELD'!$C$32</c:f>
              <c:strCache>
                <c:ptCount val="1"/>
                <c:pt idx="0">
                  <c:v>REFERENCE YIELD(YEAR TWO)</c:v>
                </c:pt>
              </c:strCache>
            </c:strRef>
          </c:tx>
          <c:spPr>
            <a:solidFill>
              <a:schemeClr val="accent2"/>
            </a:solidFill>
            <a:ln>
              <a:noFill/>
            </a:ln>
            <a:effectLst/>
            <a:sp3d/>
          </c:spPr>
          <c:invertIfNegative val="0"/>
          <c:cat>
            <c:strRef>
              <c:f>'REF. YIELD'!$A$33:$A$44</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'REF. YIELD'!$C$33:$C$44</c:f>
              <c:numCache>
                <c:formatCode>General</c:formatCode>
                <c:ptCount val="12"/>
                <c:pt idx="0">
                  <c:v>188.5</c:v>
                </c:pt>
                <c:pt idx="1">
                  <c:v>174.9</c:v>
                </c:pt>
                <c:pt idx="2">
                  <c:v>160.9</c:v>
                </c:pt>
                <c:pt idx="3">
                  <c:v>161.19999999999999</c:v>
                </c:pt>
                <c:pt idx="4">
                  <c:v>205.1</c:v>
                </c:pt>
                <c:pt idx="5">
                  <c:v>166</c:v>
                </c:pt>
                <c:pt idx="6">
                  <c:v>186.9</c:v>
                </c:pt>
                <c:pt idx="7">
                  <c:v>187.1</c:v>
                </c:pt>
                <c:pt idx="8">
                  <c:v>175.9</c:v>
                </c:pt>
                <c:pt idx="9">
                  <c:v>192</c:v>
                </c:pt>
                <c:pt idx="10">
                  <c:v>179</c:v>
                </c:pt>
                <c:pt idx="11">
                  <c:v>206.5</c:v>
                </c:pt>
              </c:numCache>
            </c:numRef>
          </c:val>
          <c:extLst>
            <c:ext xmlns:c16="http://schemas.microsoft.com/office/drawing/2014/chart" uri="{C3380CC4-5D6E-409C-BE32-E72D297353CC}">
              <c16:uniqueId val="{00000001-A194-4F06-B3B9-420A355C52C3}"/>
            </c:ext>
          </c:extLst>
        </c:ser>
        <c:dLbls>
          <c:showLegendKey val="0"/>
          <c:showVal val="0"/>
          <c:showCatName val="0"/>
          <c:showSerName val="0"/>
          <c:showPercent val="0"/>
          <c:showBubbleSize val="0"/>
        </c:dLbls>
        <c:gapWidth val="150"/>
        <c:shape val="box"/>
        <c:axId val="482880144"/>
        <c:axId val="482880928"/>
        <c:axId val="0"/>
      </c:bar3DChart>
      <c:catAx>
        <c:axId val="482880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latin typeface="Times New Roman" panose="02020603050405020304" pitchFamily="18" charset="0"/>
                    <a:cs typeface="Times New Roman" panose="02020603050405020304" pitchFamily="18" charset="0"/>
                  </a:rPr>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2880928"/>
        <c:crosses val="autoZero"/>
        <c:auto val="1"/>
        <c:lblAlgn val="ctr"/>
        <c:lblOffset val="100"/>
        <c:noMultiLvlLbl val="0"/>
      </c:catAx>
      <c:valAx>
        <c:axId val="482880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REFERENCE YIELD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2880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VARIATION OF FINAL YIELD IN YEAR ONE &amp; TWO</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'FINAL YIELD'!$B$1</c:f>
              <c:strCache>
                <c:ptCount val="1"/>
                <c:pt idx="0">
                  <c:v>FINAL YIELD (YEAR ONE)</c:v>
                </c:pt>
              </c:strCache>
            </c:strRef>
          </c:tx>
          <c:spPr>
            <a:solidFill>
              <a:schemeClr val="accent1"/>
            </a:solidFill>
            <a:ln>
              <a:noFill/>
            </a:ln>
            <a:effectLst/>
            <a:sp3d/>
          </c:spPr>
          <c:invertIfNegative val="0"/>
          <c:cat>
            <c:strRef>
              <c:f>'FINAL YIELD'!$A$2:$A$13</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'FINAL YIELD'!$B$2:$B$13</c:f>
              <c:numCache>
                <c:formatCode>General</c:formatCode>
                <c:ptCount val="12"/>
                <c:pt idx="0">
                  <c:v>119.06</c:v>
                </c:pt>
                <c:pt idx="1">
                  <c:v>113.7</c:v>
                </c:pt>
                <c:pt idx="2">
                  <c:v>102.7</c:v>
                </c:pt>
                <c:pt idx="3">
                  <c:v>124.6</c:v>
                </c:pt>
                <c:pt idx="4">
                  <c:v>149.1</c:v>
                </c:pt>
                <c:pt idx="5">
                  <c:v>136.6</c:v>
                </c:pt>
                <c:pt idx="6">
                  <c:v>135.4</c:v>
                </c:pt>
                <c:pt idx="7">
                  <c:v>130.30000000000001</c:v>
                </c:pt>
                <c:pt idx="8">
                  <c:v>119.85</c:v>
                </c:pt>
                <c:pt idx="9">
                  <c:v>147.1</c:v>
                </c:pt>
                <c:pt idx="10">
                  <c:v>129.80000000000001</c:v>
                </c:pt>
                <c:pt idx="11">
                  <c:v>126.1</c:v>
                </c:pt>
              </c:numCache>
            </c:numRef>
          </c:val>
          <c:extLst>
            <c:ext xmlns:c16="http://schemas.microsoft.com/office/drawing/2014/chart" uri="{C3380CC4-5D6E-409C-BE32-E72D297353CC}">
              <c16:uniqueId val="{00000000-07C8-4F3A-A379-53F9C5AC2924}"/>
            </c:ext>
          </c:extLst>
        </c:ser>
        <c:ser>
          <c:idx val="1"/>
          <c:order val="1"/>
          <c:tx>
            <c:strRef>
              <c:f>'FINAL YIELD'!$C$1</c:f>
              <c:strCache>
                <c:ptCount val="1"/>
                <c:pt idx="0">
                  <c:v>FINAL YIELD (YEAR TWO)</c:v>
                </c:pt>
              </c:strCache>
            </c:strRef>
          </c:tx>
          <c:spPr>
            <a:solidFill>
              <a:schemeClr val="accent2"/>
            </a:solidFill>
            <a:ln>
              <a:noFill/>
            </a:ln>
            <a:effectLst/>
            <a:sp3d/>
          </c:spPr>
          <c:invertIfNegative val="0"/>
          <c:cat>
            <c:strRef>
              <c:f>'FINAL YIELD'!$A$2:$A$13</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'FINAL YIELD'!$C$2:$C$13</c:f>
              <c:numCache>
                <c:formatCode>General</c:formatCode>
                <c:ptCount val="12"/>
                <c:pt idx="0">
                  <c:v>123.2</c:v>
                </c:pt>
                <c:pt idx="1">
                  <c:v>119.2</c:v>
                </c:pt>
                <c:pt idx="2">
                  <c:v>110.5</c:v>
                </c:pt>
                <c:pt idx="3">
                  <c:v>115.8</c:v>
                </c:pt>
                <c:pt idx="4">
                  <c:v>140.09</c:v>
                </c:pt>
                <c:pt idx="5">
                  <c:v>127.7</c:v>
                </c:pt>
                <c:pt idx="6">
                  <c:v>146</c:v>
                </c:pt>
                <c:pt idx="7">
                  <c:v>142.1</c:v>
                </c:pt>
                <c:pt idx="8">
                  <c:v>124.7</c:v>
                </c:pt>
                <c:pt idx="9">
                  <c:v>120.1</c:v>
                </c:pt>
                <c:pt idx="10">
                  <c:v>113.4</c:v>
                </c:pt>
                <c:pt idx="11">
                  <c:v>122.8</c:v>
                </c:pt>
              </c:numCache>
            </c:numRef>
          </c:val>
          <c:extLst>
            <c:ext xmlns:c16="http://schemas.microsoft.com/office/drawing/2014/chart" uri="{C3380CC4-5D6E-409C-BE32-E72D297353CC}">
              <c16:uniqueId val="{00000001-07C8-4F3A-A379-53F9C5AC2924}"/>
            </c:ext>
          </c:extLst>
        </c:ser>
        <c:dLbls>
          <c:showLegendKey val="0"/>
          <c:showVal val="0"/>
          <c:showCatName val="0"/>
          <c:showSerName val="0"/>
          <c:showPercent val="0"/>
          <c:showBubbleSize val="0"/>
        </c:dLbls>
        <c:gapWidth val="150"/>
        <c:shape val="box"/>
        <c:axId val="481506656"/>
        <c:axId val="481505872"/>
        <c:axId val="0"/>
      </c:bar3DChart>
      <c:catAx>
        <c:axId val="4815066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MONTH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1505872"/>
        <c:crosses val="autoZero"/>
        <c:auto val="1"/>
        <c:lblAlgn val="ctr"/>
        <c:lblOffset val="100"/>
        <c:noMultiLvlLbl val="0"/>
      </c:catAx>
      <c:valAx>
        <c:axId val="4815058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FINAL YIELD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1506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a:latin typeface="Times New Roman" panose="02020603050405020304" pitchFamily="18" charset="0"/>
                <a:cs typeface="Times New Roman" panose="02020603050405020304" pitchFamily="18" charset="0"/>
              </a:rPr>
              <a:t>VARIATION OF PERFORMANCE FACTOR FOR YEAR ONE AND TWO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'PERF. &amp;CAP. FACTOR'!$B$3</c:f>
              <c:strCache>
                <c:ptCount val="1"/>
                <c:pt idx="0">
                  <c:v>PERFORMANCE RATIO YEAR ONE (%)</c:v>
                </c:pt>
              </c:strCache>
            </c:strRef>
          </c:tx>
          <c:spPr>
            <a:solidFill>
              <a:schemeClr val="accent1"/>
            </a:solidFill>
            <a:ln>
              <a:noFill/>
            </a:ln>
            <a:effectLst/>
            <a:sp3d/>
          </c:spPr>
          <c:invertIfNegative val="0"/>
          <c:cat>
            <c:strRef>
              <c:f>'PERF. &amp;CAP. FACTOR'!$A$4:$A$15</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'PERF. &amp;CAP. FACTOR'!$B$4:$B$15</c:f>
              <c:numCache>
                <c:formatCode>General</c:formatCode>
                <c:ptCount val="12"/>
                <c:pt idx="0">
                  <c:v>78.349999999999994</c:v>
                </c:pt>
                <c:pt idx="1">
                  <c:v>80.5</c:v>
                </c:pt>
                <c:pt idx="2">
                  <c:v>63.5</c:v>
                </c:pt>
                <c:pt idx="3">
                  <c:v>82.3</c:v>
                </c:pt>
                <c:pt idx="4">
                  <c:v>72.8</c:v>
                </c:pt>
                <c:pt idx="5">
                  <c:v>75.599999999999994</c:v>
                </c:pt>
                <c:pt idx="6">
                  <c:v>74.2</c:v>
                </c:pt>
                <c:pt idx="7">
                  <c:v>70.8</c:v>
                </c:pt>
                <c:pt idx="8">
                  <c:v>65</c:v>
                </c:pt>
                <c:pt idx="9">
                  <c:v>73.099999999999994</c:v>
                </c:pt>
                <c:pt idx="10">
                  <c:v>67.400000000000006</c:v>
                </c:pt>
                <c:pt idx="11">
                  <c:v>64.2</c:v>
                </c:pt>
              </c:numCache>
            </c:numRef>
          </c:val>
          <c:extLst>
            <c:ext xmlns:c16="http://schemas.microsoft.com/office/drawing/2014/chart" uri="{C3380CC4-5D6E-409C-BE32-E72D297353CC}">
              <c16:uniqueId val="{00000000-3B9D-4191-938F-016C3B6AF865}"/>
            </c:ext>
          </c:extLst>
        </c:ser>
        <c:ser>
          <c:idx val="1"/>
          <c:order val="1"/>
          <c:tx>
            <c:strRef>
              <c:f>'PERF. &amp;CAP. FACTOR'!$C$3</c:f>
              <c:strCache>
                <c:ptCount val="1"/>
                <c:pt idx="0">
                  <c:v>PERFORMANCE RATIO FOR YEAR TWO(%)</c:v>
                </c:pt>
              </c:strCache>
            </c:strRef>
          </c:tx>
          <c:spPr>
            <a:solidFill>
              <a:schemeClr val="accent2"/>
            </a:solidFill>
            <a:ln>
              <a:noFill/>
            </a:ln>
            <a:effectLst/>
            <a:sp3d/>
          </c:spPr>
          <c:invertIfNegative val="0"/>
          <c:cat>
            <c:strRef>
              <c:f>'PERF. &amp;CAP. FACTOR'!$A$4:$A$15</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'PERF. &amp;CAP. FACTOR'!$C$4:$C$15</c:f>
              <c:numCache>
                <c:formatCode>General</c:formatCode>
                <c:ptCount val="12"/>
                <c:pt idx="0">
                  <c:v>65.400000000000006</c:v>
                </c:pt>
                <c:pt idx="1">
                  <c:v>68.099999999999994</c:v>
                </c:pt>
                <c:pt idx="2">
                  <c:v>68.7</c:v>
                </c:pt>
                <c:pt idx="3">
                  <c:v>71.8</c:v>
                </c:pt>
                <c:pt idx="4">
                  <c:v>68.3</c:v>
                </c:pt>
                <c:pt idx="5">
                  <c:v>77</c:v>
                </c:pt>
                <c:pt idx="6">
                  <c:v>78.099999999999994</c:v>
                </c:pt>
                <c:pt idx="7">
                  <c:v>75.7</c:v>
                </c:pt>
                <c:pt idx="8">
                  <c:v>70.900000000000006</c:v>
                </c:pt>
                <c:pt idx="9">
                  <c:v>62.6</c:v>
                </c:pt>
                <c:pt idx="10">
                  <c:v>63.4</c:v>
                </c:pt>
                <c:pt idx="11">
                  <c:v>59.5</c:v>
                </c:pt>
              </c:numCache>
            </c:numRef>
          </c:val>
          <c:extLst>
            <c:ext xmlns:c16="http://schemas.microsoft.com/office/drawing/2014/chart" uri="{C3380CC4-5D6E-409C-BE32-E72D297353CC}">
              <c16:uniqueId val="{00000001-3B9D-4191-938F-016C3B6AF865}"/>
            </c:ext>
          </c:extLst>
        </c:ser>
        <c:dLbls>
          <c:showLegendKey val="0"/>
          <c:showVal val="0"/>
          <c:showCatName val="0"/>
          <c:showSerName val="0"/>
          <c:showPercent val="0"/>
          <c:showBubbleSize val="0"/>
        </c:dLbls>
        <c:gapWidth val="150"/>
        <c:shape val="box"/>
        <c:axId val="481507440"/>
        <c:axId val="482329272"/>
        <c:axId val="0"/>
      </c:bar3DChart>
      <c:catAx>
        <c:axId val="4815074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2329272"/>
        <c:crosses val="autoZero"/>
        <c:auto val="1"/>
        <c:lblAlgn val="ctr"/>
        <c:lblOffset val="100"/>
        <c:noMultiLvlLbl val="0"/>
      </c:catAx>
      <c:valAx>
        <c:axId val="482329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PERFROMANCE RATIO(%)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1507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42920115754761"/>
          <c:y val="4.742401379607674E-2"/>
          <c:w val="0.88247678174843525"/>
          <c:h val="0.83673001749969877"/>
        </c:manualLayout>
      </c:layout>
      <c:barChart>
        <c:barDir val="col"/>
        <c:grouping val="clustered"/>
        <c:varyColors val="0"/>
        <c:ser>
          <c:idx val="0"/>
          <c:order val="0"/>
          <c:tx>
            <c:strRef>
              <c:f>Sheet1!$A$2</c:f>
              <c:strCache>
                <c:ptCount val="1"/>
                <c:pt idx="0">
                  <c:v>Min</c:v>
                </c:pt>
              </c:strCache>
            </c:strRef>
          </c:tx>
          <c:spPr>
            <a:solidFill>
              <a:schemeClr val="accent1"/>
            </a:solidFill>
            <a:ln>
              <a:noFill/>
            </a:ln>
            <a:effectLst/>
          </c:spPr>
          <c:invertIfNegative val="0"/>
          <c:cat>
            <c:strRef>
              <c:f>Sheet1!$B$1:$M$1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Sheet1!$B$2:$M$2</c:f>
              <c:numCache>
                <c:formatCode>General</c:formatCode>
                <c:ptCount val="12"/>
                <c:pt idx="0">
                  <c:v>20</c:v>
                </c:pt>
                <c:pt idx="1">
                  <c:v>21</c:v>
                </c:pt>
                <c:pt idx="2">
                  <c:v>27</c:v>
                </c:pt>
                <c:pt idx="3">
                  <c:v>30</c:v>
                </c:pt>
                <c:pt idx="4">
                  <c:v>29</c:v>
                </c:pt>
                <c:pt idx="5">
                  <c:v>26</c:v>
                </c:pt>
                <c:pt idx="6">
                  <c:v>25</c:v>
                </c:pt>
                <c:pt idx="7">
                  <c:v>24</c:v>
                </c:pt>
                <c:pt idx="8">
                  <c:v>24</c:v>
                </c:pt>
                <c:pt idx="9">
                  <c:v>25</c:v>
                </c:pt>
                <c:pt idx="10">
                  <c:v>23</c:v>
                </c:pt>
                <c:pt idx="11">
                  <c:v>21</c:v>
                </c:pt>
              </c:numCache>
            </c:numRef>
          </c:val>
          <c:extLst>
            <c:ext xmlns:c16="http://schemas.microsoft.com/office/drawing/2014/chart" uri="{C3380CC4-5D6E-409C-BE32-E72D297353CC}">
              <c16:uniqueId val="{00000000-D7C3-4611-A6B9-CEFCE1EB3A23}"/>
            </c:ext>
          </c:extLst>
        </c:ser>
        <c:ser>
          <c:idx val="1"/>
          <c:order val="1"/>
          <c:tx>
            <c:strRef>
              <c:f>Sheet1!$A$3</c:f>
              <c:strCache>
                <c:ptCount val="1"/>
                <c:pt idx="0">
                  <c:v>Average</c:v>
                </c:pt>
              </c:strCache>
            </c:strRef>
          </c:tx>
          <c:spPr>
            <a:solidFill>
              <a:schemeClr val="accent2"/>
            </a:solidFill>
            <a:ln>
              <a:noFill/>
            </a:ln>
            <a:effectLst/>
          </c:spPr>
          <c:invertIfNegative val="0"/>
          <c:cat>
            <c:strRef>
              <c:f>Sheet1!$B$1:$M$1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Sheet1!$B$3:$M$3</c:f>
              <c:numCache>
                <c:formatCode>General</c:formatCode>
                <c:ptCount val="12"/>
                <c:pt idx="0">
                  <c:v>31</c:v>
                </c:pt>
                <c:pt idx="1">
                  <c:v>34</c:v>
                </c:pt>
                <c:pt idx="2">
                  <c:v>37</c:v>
                </c:pt>
                <c:pt idx="3">
                  <c:v>38</c:v>
                </c:pt>
                <c:pt idx="4">
                  <c:v>37</c:v>
                </c:pt>
                <c:pt idx="5">
                  <c:v>34</c:v>
                </c:pt>
                <c:pt idx="6">
                  <c:v>31</c:v>
                </c:pt>
                <c:pt idx="7">
                  <c:v>30</c:v>
                </c:pt>
                <c:pt idx="8">
                  <c:v>32</c:v>
                </c:pt>
                <c:pt idx="9">
                  <c:v>34</c:v>
                </c:pt>
                <c:pt idx="10">
                  <c:v>35</c:v>
                </c:pt>
                <c:pt idx="11">
                  <c:v>33</c:v>
                </c:pt>
              </c:numCache>
            </c:numRef>
          </c:val>
          <c:extLst>
            <c:ext xmlns:c16="http://schemas.microsoft.com/office/drawing/2014/chart" uri="{C3380CC4-5D6E-409C-BE32-E72D297353CC}">
              <c16:uniqueId val="{00000001-D7C3-4611-A6B9-CEFCE1EB3A23}"/>
            </c:ext>
          </c:extLst>
        </c:ser>
        <c:ser>
          <c:idx val="2"/>
          <c:order val="2"/>
          <c:tx>
            <c:strRef>
              <c:f>Sheet1!$A$4</c:f>
              <c:strCache>
                <c:ptCount val="1"/>
                <c:pt idx="0">
                  <c:v>Max</c:v>
                </c:pt>
              </c:strCache>
            </c:strRef>
          </c:tx>
          <c:spPr>
            <a:solidFill>
              <a:schemeClr val="accent3"/>
            </a:solidFill>
            <a:ln>
              <a:noFill/>
            </a:ln>
            <a:effectLst/>
          </c:spPr>
          <c:invertIfNegative val="0"/>
          <c:cat>
            <c:strRef>
              <c:f>Sheet1!$B$1:$M$1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Sheet1!$B$4:$M$4</c:f>
              <c:numCache>
                <c:formatCode>General</c:formatCode>
                <c:ptCount val="12"/>
                <c:pt idx="0">
                  <c:v>38</c:v>
                </c:pt>
                <c:pt idx="1">
                  <c:v>42</c:v>
                </c:pt>
                <c:pt idx="2">
                  <c:v>43</c:v>
                </c:pt>
                <c:pt idx="3">
                  <c:v>43</c:v>
                </c:pt>
                <c:pt idx="4">
                  <c:v>42</c:v>
                </c:pt>
                <c:pt idx="5">
                  <c:v>39</c:v>
                </c:pt>
                <c:pt idx="6">
                  <c:v>35</c:v>
                </c:pt>
                <c:pt idx="7">
                  <c:v>34</c:v>
                </c:pt>
                <c:pt idx="8">
                  <c:v>37</c:v>
                </c:pt>
                <c:pt idx="9">
                  <c:v>40</c:v>
                </c:pt>
                <c:pt idx="10">
                  <c:v>41</c:v>
                </c:pt>
                <c:pt idx="11">
                  <c:v>40</c:v>
                </c:pt>
              </c:numCache>
            </c:numRef>
          </c:val>
          <c:extLst>
            <c:ext xmlns:c16="http://schemas.microsoft.com/office/drawing/2014/chart" uri="{C3380CC4-5D6E-409C-BE32-E72D297353CC}">
              <c16:uniqueId val="{00000002-D7C3-4611-A6B9-CEFCE1EB3A23}"/>
            </c:ext>
          </c:extLst>
        </c:ser>
        <c:dLbls>
          <c:showLegendKey val="0"/>
          <c:showVal val="0"/>
          <c:showCatName val="0"/>
          <c:showSerName val="0"/>
          <c:showPercent val="0"/>
          <c:showBubbleSize val="0"/>
        </c:dLbls>
        <c:gapWidth val="219"/>
        <c:overlap val="-27"/>
        <c:axId val="482328880"/>
        <c:axId val="482330056"/>
      </c:barChart>
      <c:catAx>
        <c:axId val="482328880"/>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82330056"/>
        <c:crosses val="autoZero"/>
        <c:auto val="1"/>
        <c:lblAlgn val="ctr"/>
        <c:lblOffset val="100"/>
        <c:noMultiLvlLbl val="0"/>
      </c:catAx>
      <c:valAx>
        <c:axId val="482330056"/>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Temperature (</a:t>
                </a:r>
                <a:r>
                  <a:rPr lang="en-US" sz="1200" b="1" baseline="30000"/>
                  <a:t>o</a:t>
                </a:r>
                <a:r>
                  <a:rPr lang="en-US" sz="1200" b="1"/>
                  <a:t>C)</a:t>
                </a:r>
              </a:p>
            </c:rich>
          </c:tx>
          <c:layout>
            <c:manualLayout>
              <c:xMode val="edge"/>
              <c:yMode val="edge"/>
              <c:x val="1.0080590887677501E-2"/>
              <c:y val="0.23940843889448071"/>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12700">
            <a:solidFill>
              <a:schemeClr val="tx1"/>
            </a:solid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82328880"/>
        <c:crosses val="autoZero"/>
        <c:crossBetween val="between"/>
        <c:majorUnit val="10"/>
      </c:valAx>
      <c:spPr>
        <a:noFill/>
        <a:ln w="12700">
          <a:solidFill>
            <a:schemeClr val="tx1"/>
          </a:solidFill>
        </a:ln>
        <a:effectLst/>
      </c:spPr>
    </c:plotArea>
    <c:legend>
      <c:legendPos val="b"/>
      <c:layout>
        <c:manualLayout>
          <c:xMode val="edge"/>
          <c:yMode val="edge"/>
          <c:x val="0.41620583484756712"/>
          <c:y val="7.5194049762964787E-2"/>
          <c:w val="0.26587876034726426"/>
          <c:h val="7.5484975889115388E-2"/>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VARIATION OF CAPACITY FACTOR FOR YEAR ONE &amp;TWO</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'PERF. &amp;CAP. FACTOR'!$B$21</c:f>
              <c:strCache>
                <c:ptCount val="1"/>
                <c:pt idx="0">
                  <c:v>CAPACITY FACTOR FOR YEAR ONE</c:v>
                </c:pt>
              </c:strCache>
            </c:strRef>
          </c:tx>
          <c:spPr>
            <a:solidFill>
              <a:schemeClr val="accent1"/>
            </a:solidFill>
            <a:ln>
              <a:noFill/>
            </a:ln>
            <a:effectLst/>
            <a:sp3d/>
          </c:spPr>
          <c:invertIfNegative val="0"/>
          <c:cat>
            <c:strRef>
              <c:f>'PERF. &amp;CAP. FACTOR'!$A$22:$A$33</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'PERF. &amp;CAP. FACTOR'!$B$22:$B$33</c:f>
              <c:numCache>
                <c:formatCode>General</c:formatCode>
                <c:ptCount val="12"/>
                <c:pt idx="0">
                  <c:v>16.54</c:v>
                </c:pt>
                <c:pt idx="1">
                  <c:v>15.3</c:v>
                </c:pt>
                <c:pt idx="2">
                  <c:v>13.8</c:v>
                </c:pt>
                <c:pt idx="3">
                  <c:v>16.7</c:v>
                </c:pt>
                <c:pt idx="4">
                  <c:v>20</c:v>
                </c:pt>
                <c:pt idx="5">
                  <c:v>18.399999999999999</c:v>
                </c:pt>
                <c:pt idx="6">
                  <c:v>18.2</c:v>
                </c:pt>
                <c:pt idx="7">
                  <c:v>17.5</c:v>
                </c:pt>
                <c:pt idx="8">
                  <c:v>17.829999999999998</c:v>
                </c:pt>
                <c:pt idx="9">
                  <c:v>19.8</c:v>
                </c:pt>
                <c:pt idx="10">
                  <c:v>18</c:v>
                </c:pt>
                <c:pt idx="11">
                  <c:v>16.899999999999999</c:v>
                </c:pt>
              </c:numCache>
            </c:numRef>
          </c:val>
          <c:extLst>
            <c:ext xmlns:c16="http://schemas.microsoft.com/office/drawing/2014/chart" uri="{C3380CC4-5D6E-409C-BE32-E72D297353CC}">
              <c16:uniqueId val="{00000000-E127-43C0-A25A-9EB266F21DAF}"/>
            </c:ext>
          </c:extLst>
        </c:ser>
        <c:ser>
          <c:idx val="1"/>
          <c:order val="1"/>
          <c:tx>
            <c:strRef>
              <c:f>'PERF. &amp;CAP. FACTOR'!$C$21</c:f>
              <c:strCache>
                <c:ptCount val="1"/>
                <c:pt idx="0">
                  <c:v>CAPACITY FACTOR FOR YEAR TWO(%)</c:v>
                </c:pt>
              </c:strCache>
            </c:strRef>
          </c:tx>
          <c:spPr>
            <a:solidFill>
              <a:schemeClr val="accent2"/>
            </a:solidFill>
            <a:ln>
              <a:noFill/>
            </a:ln>
            <a:effectLst/>
            <a:sp3d/>
          </c:spPr>
          <c:invertIfNegative val="0"/>
          <c:cat>
            <c:strRef>
              <c:f>'PERF. &amp;CAP. FACTOR'!$A$22:$A$33</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'PERF. &amp;CAP. FACTOR'!$C$22:$C$33</c:f>
              <c:numCache>
                <c:formatCode>General</c:formatCode>
                <c:ptCount val="12"/>
                <c:pt idx="0">
                  <c:v>17.100000000000001</c:v>
                </c:pt>
                <c:pt idx="1">
                  <c:v>16</c:v>
                </c:pt>
                <c:pt idx="2">
                  <c:v>14.8</c:v>
                </c:pt>
                <c:pt idx="3">
                  <c:v>16.100000000000001</c:v>
                </c:pt>
                <c:pt idx="4">
                  <c:v>18.829999999999998</c:v>
                </c:pt>
                <c:pt idx="5">
                  <c:v>17.7</c:v>
                </c:pt>
                <c:pt idx="6">
                  <c:v>19.600000000000001</c:v>
                </c:pt>
                <c:pt idx="7">
                  <c:v>19.100000000000001</c:v>
                </c:pt>
                <c:pt idx="8">
                  <c:v>16.8</c:v>
                </c:pt>
                <c:pt idx="9">
                  <c:v>16.100000000000001</c:v>
                </c:pt>
                <c:pt idx="10">
                  <c:v>15.2</c:v>
                </c:pt>
                <c:pt idx="11">
                  <c:v>16.5</c:v>
                </c:pt>
              </c:numCache>
            </c:numRef>
          </c:val>
          <c:extLst>
            <c:ext xmlns:c16="http://schemas.microsoft.com/office/drawing/2014/chart" uri="{C3380CC4-5D6E-409C-BE32-E72D297353CC}">
              <c16:uniqueId val="{00000001-E127-43C0-A25A-9EB266F21DAF}"/>
            </c:ext>
          </c:extLst>
        </c:ser>
        <c:dLbls>
          <c:showLegendKey val="0"/>
          <c:showVal val="0"/>
          <c:showCatName val="0"/>
          <c:showSerName val="0"/>
          <c:showPercent val="0"/>
          <c:showBubbleSize val="0"/>
        </c:dLbls>
        <c:gapWidth val="150"/>
        <c:shape val="box"/>
        <c:axId val="389517368"/>
        <c:axId val="389517760"/>
        <c:axId val="0"/>
      </c:bar3DChart>
      <c:catAx>
        <c:axId val="389517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layout>
            <c:manualLayout>
              <c:xMode val="edge"/>
              <c:yMode val="edge"/>
              <c:x val="0.4799026388945124"/>
              <c:y val="0.7890258067939787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89517760"/>
        <c:crosses val="autoZero"/>
        <c:auto val="1"/>
        <c:lblAlgn val="ctr"/>
        <c:lblOffset val="100"/>
        <c:noMultiLvlLbl val="0"/>
      </c:catAx>
      <c:valAx>
        <c:axId val="389517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CAPACITY FACTOR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89517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Sheet1!$B$23</c:f>
              <c:strCache>
                <c:ptCount val="1"/>
                <c:pt idx="0">
                  <c:v>Generated Energy(Predicted)</c:v>
                </c:pt>
              </c:strCache>
            </c:strRef>
          </c:tx>
          <c:spPr>
            <a:solidFill>
              <a:schemeClr val="accent1"/>
            </a:solidFill>
            <a:ln>
              <a:noFill/>
            </a:ln>
            <a:effectLst/>
            <a:sp3d/>
          </c:spPr>
          <c:invertIfNegative val="0"/>
          <c:cat>
            <c:strRef>
              <c:f>Sheet1!$A$24:$A$35</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Sheet1!$B$24:$B$35</c:f>
              <c:numCache>
                <c:formatCode>General</c:formatCode>
                <c:ptCount val="12"/>
                <c:pt idx="0">
                  <c:v>411.8</c:v>
                </c:pt>
                <c:pt idx="1">
                  <c:v>377.1</c:v>
                </c:pt>
                <c:pt idx="2">
                  <c:v>365.8</c:v>
                </c:pt>
                <c:pt idx="3">
                  <c:v>356.3</c:v>
                </c:pt>
                <c:pt idx="4">
                  <c:v>359.7</c:v>
                </c:pt>
                <c:pt idx="5">
                  <c:v>331.5</c:v>
                </c:pt>
                <c:pt idx="6">
                  <c:v>329.1</c:v>
                </c:pt>
                <c:pt idx="7">
                  <c:v>297.60000000000002</c:v>
                </c:pt>
                <c:pt idx="8">
                  <c:v>324.8</c:v>
                </c:pt>
                <c:pt idx="9">
                  <c:v>397.6</c:v>
                </c:pt>
                <c:pt idx="10">
                  <c:v>398.6</c:v>
                </c:pt>
                <c:pt idx="11">
                  <c:v>411.7</c:v>
                </c:pt>
              </c:numCache>
            </c:numRef>
          </c:val>
          <c:extLst>
            <c:ext xmlns:c16="http://schemas.microsoft.com/office/drawing/2014/chart" uri="{C3380CC4-5D6E-409C-BE32-E72D297353CC}">
              <c16:uniqueId val="{00000000-D23F-4CA5-943C-A2D30C32E93B}"/>
            </c:ext>
          </c:extLst>
        </c:ser>
        <c:ser>
          <c:idx val="1"/>
          <c:order val="1"/>
          <c:tx>
            <c:strRef>
              <c:f>Sheet1!$C$23</c:f>
              <c:strCache>
                <c:ptCount val="1"/>
                <c:pt idx="0">
                  <c:v>Generated Energy(Measured)</c:v>
                </c:pt>
              </c:strCache>
            </c:strRef>
          </c:tx>
          <c:spPr>
            <a:solidFill>
              <a:schemeClr val="accent2"/>
            </a:solidFill>
            <a:ln>
              <a:noFill/>
            </a:ln>
            <a:effectLst/>
            <a:sp3d/>
          </c:spPr>
          <c:invertIfNegative val="0"/>
          <c:cat>
            <c:strRef>
              <c:f>Sheet1!$A$24:$A$35</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Sheet1!$C$24:$C$35</c:f>
              <c:numCache>
                <c:formatCode>General</c:formatCode>
                <c:ptCount val="12"/>
                <c:pt idx="0">
                  <c:v>325.7</c:v>
                </c:pt>
                <c:pt idx="1">
                  <c:v>299.60000000000002</c:v>
                </c:pt>
                <c:pt idx="2">
                  <c:v>367.7</c:v>
                </c:pt>
                <c:pt idx="3">
                  <c:v>324.5</c:v>
                </c:pt>
                <c:pt idx="4">
                  <c:v>315.10000000000002</c:v>
                </c:pt>
                <c:pt idx="5">
                  <c:v>314.2</c:v>
                </c:pt>
                <c:pt idx="6">
                  <c:v>297.89999999999998</c:v>
                </c:pt>
                <c:pt idx="7">
                  <c:v>276.2</c:v>
                </c:pt>
                <c:pt idx="8">
                  <c:v>289.39999999999998</c:v>
                </c:pt>
                <c:pt idx="9">
                  <c:v>350.2</c:v>
                </c:pt>
                <c:pt idx="10">
                  <c:v>319.3</c:v>
                </c:pt>
                <c:pt idx="11">
                  <c:v>364.9</c:v>
                </c:pt>
              </c:numCache>
            </c:numRef>
          </c:val>
          <c:extLst>
            <c:ext xmlns:c16="http://schemas.microsoft.com/office/drawing/2014/chart" uri="{C3380CC4-5D6E-409C-BE32-E72D297353CC}">
              <c16:uniqueId val="{00000001-D23F-4CA5-943C-A2D30C32E93B}"/>
            </c:ext>
          </c:extLst>
        </c:ser>
        <c:dLbls>
          <c:showLegendKey val="0"/>
          <c:showVal val="0"/>
          <c:showCatName val="0"/>
          <c:showSerName val="0"/>
          <c:showPercent val="0"/>
          <c:showBubbleSize val="0"/>
        </c:dLbls>
        <c:gapWidth val="150"/>
        <c:shape val="box"/>
        <c:axId val="389518936"/>
        <c:axId val="482330448"/>
        <c:axId val="0"/>
      </c:bar3DChart>
      <c:catAx>
        <c:axId val="389518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2330448"/>
        <c:crosses val="autoZero"/>
        <c:auto val="1"/>
        <c:lblAlgn val="ctr"/>
        <c:lblOffset val="100"/>
        <c:noMultiLvlLbl val="0"/>
      </c:catAx>
      <c:valAx>
        <c:axId val="482330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GENERATED</a:t>
                </a:r>
                <a:r>
                  <a:rPr lang="en-US" baseline="0">
                    <a:latin typeface="Times New Roman" panose="02020603050405020304" pitchFamily="18" charset="0"/>
                    <a:cs typeface="Times New Roman" panose="02020603050405020304" pitchFamily="18" charset="0"/>
                  </a:rPr>
                  <a:t> ENERGY(MWh)</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89518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 VARIATION OF ENERGY</a:t>
            </a:r>
            <a:r>
              <a:rPr lang="en-US" baseline="0"/>
              <a:t> SALES</a:t>
            </a:r>
            <a:r>
              <a:rPr lang="en-US"/>
              <a:t> (GHC)</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CASHFLOW!$B$9</c:f>
              <c:strCache>
                <c:ptCount val="1"/>
                <c:pt idx="0">
                  <c:v>YEAR ONE</c:v>
                </c:pt>
              </c:strCache>
            </c:strRef>
          </c:tx>
          <c:spPr>
            <a:solidFill>
              <a:schemeClr val="accent1"/>
            </a:solidFill>
            <a:ln>
              <a:noFill/>
            </a:ln>
            <a:effectLst/>
            <a:sp3d/>
          </c:spPr>
          <c:invertIfNegative val="0"/>
          <c:cat>
            <c:strRef>
              <c:f>CASHFLOW!$A$10:$A$21</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CASHFLOW!$B$10:$B$21</c:f>
              <c:numCache>
                <c:formatCode>General</c:formatCode>
                <c:ptCount val="12"/>
                <c:pt idx="0">
                  <c:v>187063.97</c:v>
                </c:pt>
                <c:pt idx="1">
                  <c:v>179958.1</c:v>
                </c:pt>
                <c:pt idx="2">
                  <c:v>165355.79999999999</c:v>
                </c:pt>
                <c:pt idx="3">
                  <c:v>200631.6</c:v>
                </c:pt>
                <c:pt idx="4">
                  <c:v>238099.7</c:v>
                </c:pt>
                <c:pt idx="5">
                  <c:v>216944.3</c:v>
                </c:pt>
                <c:pt idx="6">
                  <c:v>214027</c:v>
                </c:pt>
                <c:pt idx="7">
                  <c:v>209754.5</c:v>
                </c:pt>
                <c:pt idx="8">
                  <c:v>184196.88</c:v>
                </c:pt>
                <c:pt idx="9">
                  <c:v>233915</c:v>
                </c:pt>
                <c:pt idx="10">
                  <c:v>205989.8</c:v>
                </c:pt>
                <c:pt idx="11">
                  <c:v>198648.2</c:v>
                </c:pt>
              </c:numCache>
            </c:numRef>
          </c:val>
          <c:extLst>
            <c:ext xmlns:c16="http://schemas.microsoft.com/office/drawing/2014/chart" uri="{C3380CC4-5D6E-409C-BE32-E72D297353CC}">
              <c16:uniqueId val="{00000000-FA23-4569-9937-F0A06969CC57}"/>
            </c:ext>
          </c:extLst>
        </c:ser>
        <c:ser>
          <c:idx val="1"/>
          <c:order val="1"/>
          <c:tx>
            <c:strRef>
              <c:f>CASHFLOW!$C$9</c:f>
              <c:strCache>
                <c:ptCount val="1"/>
                <c:pt idx="0">
                  <c:v>YEAR TWO</c:v>
                </c:pt>
              </c:strCache>
            </c:strRef>
          </c:tx>
          <c:spPr>
            <a:solidFill>
              <a:schemeClr val="accent2"/>
            </a:solidFill>
            <a:ln>
              <a:noFill/>
            </a:ln>
            <a:effectLst/>
            <a:sp3d/>
          </c:spPr>
          <c:invertIfNegative val="0"/>
          <c:cat>
            <c:strRef>
              <c:f>CASHFLOW!$A$10:$A$21</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CASHFLOW!$C$10:$C$21</c:f>
              <c:numCache>
                <c:formatCode>General</c:formatCode>
                <c:ptCount val="12"/>
                <c:pt idx="0">
                  <c:v>198377.8</c:v>
                </c:pt>
                <c:pt idx="1">
                  <c:v>188543.9</c:v>
                </c:pt>
                <c:pt idx="2">
                  <c:v>177876.8</c:v>
                </c:pt>
                <c:pt idx="3">
                  <c:v>186394.1</c:v>
                </c:pt>
                <c:pt idx="4">
                  <c:v>225552.32</c:v>
                </c:pt>
                <c:pt idx="5">
                  <c:v>205647.1</c:v>
                </c:pt>
                <c:pt idx="6">
                  <c:v>235045.3</c:v>
                </c:pt>
                <c:pt idx="7">
                  <c:v>225039.35999999999</c:v>
                </c:pt>
                <c:pt idx="8">
                  <c:v>197608.8</c:v>
                </c:pt>
                <c:pt idx="9">
                  <c:v>189954.2</c:v>
                </c:pt>
                <c:pt idx="10">
                  <c:v>178980.48000000001</c:v>
                </c:pt>
                <c:pt idx="11">
                  <c:v>187693.8</c:v>
                </c:pt>
              </c:numCache>
            </c:numRef>
          </c:val>
          <c:extLst>
            <c:ext xmlns:c16="http://schemas.microsoft.com/office/drawing/2014/chart" uri="{C3380CC4-5D6E-409C-BE32-E72D297353CC}">
              <c16:uniqueId val="{00000001-FA23-4569-9937-F0A06969CC57}"/>
            </c:ext>
          </c:extLst>
        </c:ser>
        <c:ser>
          <c:idx val="2"/>
          <c:order val="2"/>
          <c:tx>
            <c:strRef>
              <c:f>CASHFLOW!$D$9</c:f>
              <c:strCache>
                <c:ptCount val="1"/>
                <c:pt idx="0">
                  <c:v>YEAR THREE</c:v>
                </c:pt>
              </c:strCache>
            </c:strRef>
          </c:tx>
          <c:spPr>
            <a:solidFill>
              <a:schemeClr val="accent3"/>
            </a:solidFill>
            <a:ln>
              <a:noFill/>
            </a:ln>
            <a:effectLst/>
            <a:sp3d/>
          </c:spPr>
          <c:invertIfNegative val="0"/>
          <c:cat>
            <c:strRef>
              <c:f>CASHFLOW!$A$10:$A$21</c:f>
              <c:strCache>
                <c:ptCount val="12"/>
                <c:pt idx="0">
                  <c:v>JUNE </c:v>
                </c:pt>
                <c:pt idx="1">
                  <c:v>JULY </c:v>
                </c:pt>
                <c:pt idx="2">
                  <c:v>AUGUST </c:v>
                </c:pt>
                <c:pt idx="3">
                  <c:v>SEPTEMBER </c:v>
                </c:pt>
                <c:pt idx="4">
                  <c:v>OCTOBER </c:v>
                </c:pt>
                <c:pt idx="5">
                  <c:v>NOVEMBER </c:v>
                </c:pt>
                <c:pt idx="6">
                  <c:v>DECEMBER </c:v>
                </c:pt>
                <c:pt idx="7">
                  <c:v>JANUARY </c:v>
                </c:pt>
                <c:pt idx="8">
                  <c:v>FEBRUARY </c:v>
                </c:pt>
                <c:pt idx="9">
                  <c:v>MARCH </c:v>
                </c:pt>
                <c:pt idx="10">
                  <c:v>APRIL </c:v>
                </c:pt>
                <c:pt idx="11">
                  <c:v>MAY </c:v>
                </c:pt>
              </c:strCache>
            </c:strRef>
          </c:cat>
          <c:val>
            <c:numRef>
              <c:f>CASHFLOW!$D$10:$D$21</c:f>
              <c:numCache>
                <c:formatCode>General</c:formatCode>
                <c:ptCount val="12"/>
                <c:pt idx="0">
                  <c:v>142137.20000000001</c:v>
                </c:pt>
                <c:pt idx="1">
                  <c:v>135452.5</c:v>
                </c:pt>
                <c:pt idx="2">
                  <c:v>154289.5</c:v>
                </c:pt>
                <c:pt idx="3">
                  <c:v>152589.4</c:v>
                </c:pt>
                <c:pt idx="4">
                  <c:v>182612.6</c:v>
                </c:pt>
                <c:pt idx="5">
                  <c:v>172856</c:v>
                </c:pt>
                <c:pt idx="6">
                  <c:v>155641.9</c:v>
                </c:pt>
                <c:pt idx="7">
                  <c:v>145672.79999999999</c:v>
                </c:pt>
                <c:pt idx="8">
                  <c:v>159332</c:v>
                </c:pt>
                <c:pt idx="9">
                  <c:v>179985.1</c:v>
                </c:pt>
                <c:pt idx="10">
                  <c:v>163022.20000000001</c:v>
                </c:pt>
                <c:pt idx="11">
                  <c:v>159988.9</c:v>
                </c:pt>
              </c:numCache>
            </c:numRef>
          </c:val>
          <c:extLst>
            <c:ext xmlns:c16="http://schemas.microsoft.com/office/drawing/2014/chart" uri="{C3380CC4-5D6E-409C-BE32-E72D297353CC}">
              <c16:uniqueId val="{00000002-FA23-4569-9937-F0A06969CC57}"/>
            </c:ext>
          </c:extLst>
        </c:ser>
        <c:dLbls>
          <c:showLegendKey val="0"/>
          <c:showVal val="0"/>
          <c:showCatName val="0"/>
          <c:showSerName val="0"/>
          <c:showPercent val="0"/>
          <c:showBubbleSize val="0"/>
        </c:dLbls>
        <c:gapWidth val="150"/>
        <c:shape val="box"/>
        <c:axId val="479469328"/>
        <c:axId val="479470112"/>
        <c:axId val="0"/>
      </c:bar3DChart>
      <c:catAx>
        <c:axId val="4794693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470112"/>
        <c:crosses val="autoZero"/>
        <c:auto val="1"/>
        <c:lblAlgn val="ctr"/>
        <c:lblOffset val="100"/>
        <c:noMultiLvlLbl val="0"/>
      </c:catAx>
      <c:valAx>
        <c:axId val="479470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ENERGY SALES(GHC)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469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0.35208</cdr:x>
      <cdr:y>0.2066</cdr:y>
    </cdr:from>
    <cdr:to>
      <cdr:x>0.55208</cdr:x>
      <cdr:y>0.53993</cdr:y>
    </cdr:to>
    <cdr:sp macro="" textlink="">
      <cdr:nvSpPr>
        <cdr:cNvPr id="6" name="TextBox 5"/>
        <cdr:cNvSpPr txBox="1"/>
      </cdr:nvSpPr>
      <cdr:spPr>
        <a:xfrm xmlns:a="http://schemas.openxmlformats.org/drawingml/2006/main">
          <a:off x="1609725" y="56673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CC4E68-C3AF-4377-B0AC-0390BFF08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98</Pages>
  <Words>17668</Words>
  <Characters>100710</Characters>
  <Application>Microsoft Office Word</Application>
  <DocSecurity>0</DocSecurity>
  <Lines>839</Lines>
  <Paragraphs>236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J.O.Yamoah</dc:creator>
  <cp:keywords/>
  <dc:description/>
  <cp:lastModifiedBy>KayCee</cp:lastModifiedBy>
  <cp:revision>210</cp:revision>
  <cp:lastPrinted>2018-11-05T21:14:00Z</cp:lastPrinted>
  <dcterms:created xsi:type="dcterms:W3CDTF">2018-10-19T02:40:00Z</dcterms:created>
  <dcterms:modified xsi:type="dcterms:W3CDTF">2019-07-08T09:47:00Z</dcterms:modified>
</cp:coreProperties>
</file>