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84DF69" w14:textId="77777777" w:rsidR="0077554D" w:rsidRPr="0077554D" w:rsidRDefault="0077554D" w:rsidP="004C1D52">
      <w:pPr>
        <w:rPr>
          <w:rFonts w:cs="Times New Roman"/>
          <w:bCs/>
          <w:szCs w:val="24"/>
        </w:rPr>
      </w:pPr>
    </w:p>
    <w:p w14:paraId="6D2DD1DE" w14:textId="0568E886" w:rsidR="00551DAC" w:rsidRPr="00D775D0" w:rsidRDefault="00774038" w:rsidP="00BD6EC6">
      <w:pPr>
        <w:jc w:val="center"/>
        <w:rPr>
          <w:b/>
          <w:bCs/>
        </w:rPr>
      </w:pPr>
      <w:r w:rsidRPr="00D775D0">
        <w:rPr>
          <w:b/>
          <w:bCs/>
        </w:rPr>
        <w:t>AN EXPLORATORY STUDY ON THE CRITICAL SUCCESS FACTORS FOR THE IMPLEMENTATION OF SUSTAINABLE CONSTRUCTION PRACTICES IN PUBLIC UNIVERSITIES IN GHANA: CASE STUDY OF U</w:t>
      </w:r>
      <w:r>
        <w:rPr>
          <w:b/>
          <w:bCs/>
        </w:rPr>
        <w:t xml:space="preserve">NIVERSITY OF </w:t>
      </w:r>
      <w:r w:rsidRPr="00D775D0">
        <w:rPr>
          <w:b/>
          <w:bCs/>
        </w:rPr>
        <w:t>E</w:t>
      </w:r>
      <w:r>
        <w:rPr>
          <w:b/>
          <w:bCs/>
        </w:rPr>
        <w:t xml:space="preserve">DUCATION </w:t>
      </w:r>
      <w:r w:rsidRPr="00D775D0">
        <w:rPr>
          <w:b/>
          <w:bCs/>
        </w:rPr>
        <w:t>W</w:t>
      </w:r>
      <w:r>
        <w:rPr>
          <w:b/>
          <w:bCs/>
        </w:rPr>
        <w:t>INNEBA</w:t>
      </w:r>
    </w:p>
    <w:p w14:paraId="59518BAB" w14:textId="2867F298" w:rsidR="00BD6EC6" w:rsidRDefault="00BD6EC6" w:rsidP="00551DAC">
      <w:pPr>
        <w:pStyle w:val="MScThesis4"/>
        <w:jc w:val="center"/>
        <w:rPr>
          <w:b w:val="0"/>
          <w:szCs w:val="24"/>
        </w:rPr>
      </w:pPr>
    </w:p>
    <w:p w14:paraId="36D27208" w14:textId="426D7B51" w:rsidR="00BD6EC6" w:rsidRDefault="00BD6EC6" w:rsidP="00551DAC">
      <w:pPr>
        <w:pStyle w:val="MScThesis4"/>
        <w:jc w:val="center"/>
        <w:rPr>
          <w:b w:val="0"/>
          <w:szCs w:val="24"/>
        </w:rPr>
      </w:pPr>
    </w:p>
    <w:p w14:paraId="7D20A72B" w14:textId="7B099B23" w:rsidR="00BD6EC6" w:rsidRDefault="00BD6EC6" w:rsidP="00774038">
      <w:pPr>
        <w:spacing w:line="360" w:lineRule="auto"/>
        <w:jc w:val="center"/>
      </w:pPr>
      <w:r>
        <w:t>By</w:t>
      </w:r>
    </w:p>
    <w:p w14:paraId="209EE5B2" w14:textId="77777777" w:rsidR="00774038" w:rsidRDefault="0037226A" w:rsidP="00774038">
      <w:pPr>
        <w:spacing w:line="360" w:lineRule="auto"/>
        <w:jc w:val="center"/>
      </w:pPr>
      <w:r>
        <w:t xml:space="preserve">Bernice </w:t>
      </w:r>
      <w:proofErr w:type="spellStart"/>
      <w:r>
        <w:t>Der</w:t>
      </w:r>
      <w:r w:rsidR="00BD6EC6">
        <w:t>y</w:t>
      </w:r>
      <w:proofErr w:type="spellEnd"/>
      <w:r w:rsidR="00BD6EC6">
        <w:t xml:space="preserve"> </w:t>
      </w:r>
    </w:p>
    <w:p w14:paraId="3A9179B0" w14:textId="24AD1F85" w:rsidR="00BD6EC6" w:rsidRDefault="00BD6EC6" w:rsidP="00774038">
      <w:pPr>
        <w:spacing w:line="360" w:lineRule="auto"/>
        <w:jc w:val="center"/>
      </w:pPr>
      <w:r>
        <w:t>(BSc. Quantity Surveying and Construction Economics)</w:t>
      </w:r>
    </w:p>
    <w:p w14:paraId="1C6DB4A2" w14:textId="37B76333" w:rsidR="00BD6EC6" w:rsidRDefault="00BD6EC6" w:rsidP="00551DAC">
      <w:pPr>
        <w:pStyle w:val="MScThesis4"/>
        <w:jc w:val="center"/>
        <w:rPr>
          <w:bCs/>
          <w:szCs w:val="24"/>
        </w:rPr>
      </w:pPr>
    </w:p>
    <w:p w14:paraId="116565C9" w14:textId="79FE83B8" w:rsidR="00BD6EC6" w:rsidRDefault="00BD6EC6" w:rsidP="00551DAC">
      <w:pPr>
        <w:pStyle w:val="MScThesis4"/>
        <w:jc w:val="center"/>
        <w:rPr>
          <w:bCs/>
          <w:szCs w:val="24"/>
        </w:rPr>
      </w:pPr>
    </w:p>
    <w:p w14:paraId="51A3597B" w14:textId="77777777" w:rsidR="00BD6EC6" w:rsidRDefault="00BD6EC6" w:rsidP="00BD6EC6">
      <w:pPr>
        <w:jc w:val="center"/>
      </w:pPr>
      <w:r w:rsidRPr="00B3535D">
        <w:t>A Master’s Thesis Submitted to the Department of Construction Technology and Management</w:t>
      </w:r>
      <w:r>
        <w:t xml:space="preserve">, College of Art and Built Environment </w:t>
      </w:r>
      <w:r w:rsidRPr="00B3535D">
        <w:t>in partial fulfilment of the requirements for the</w:t>
      </w:r>
      <w:r>
        <w:t xml:space="preserve"> degree</w:t>
      </w:r>
      <w:r w:rsidRPr="00B3535D">
        <w:t xml:space="preserve"> </w:t>
      </w:r>
      <w:r>
        <w:t>of</w:t>
      </w:r>
    </w:p>
    <w:p w14:paraId="0A1AA6B7" w14:textId="3B7A627E" w:rsidR="00BD6EC6" w:rsidRDefault="00BD6EC6" w:rsidP="00BD6EC6">
      <w:pPr>
        <w:jc w:val="center"/>
      </w:pPr>
    </w:p>
    <w:p w14:paraId="61215576" w14:textId="0BE25323" w:rsidR="00BD6EC6" w:rsidRDefault="00BD6EC6" w:rsidP="00BD6EC6">
      <w:pPr>
        <w:jc w:val="center"/>
      </w:pPr>
      <w:r>
        <w:t>MASTER OF SCIENCE</w:t>
      </w:r>
      <w:r w:rsidR="00704CDC">
        <w:t xml:space="preserve"> IN CONSTRUCTION MANAGEMENT</w:t>
      </w:r>
    </w:p>
    <w:p w14:paraId="183B97E4" w14:textId="1B3CF07B" w:rsidR="00997A53" w:rsidRDefault="00997A53" w:rsidP="00BD6EC6">
      <w:pPr>
        <w:jc w:val="center"/>
      </w:pPr>
    </w:p>
    <w:p w14:paraId="72A98B10" w14:textId="049C1EE4" w:rsidR="00BD6EC6" w:rsidRDefault="00BD6EC6" w:rsidP="00704CDC">
      <w:pPr>
        <w:jc w:val="center"/>
        <w:rPr>
          <w:rFonts w:cs="Times New Roman"/>
          <w:lang w:val="en-GB"/>
        </w:rPr>
      </w:pPr>
      <w:r>
        <w:t>NOVEMBER</w:t>
      </w:r>
      <w:r w:rsidR="00704CDC">
        <w:t>,</w:t>
      </w:r>
      <w:r>
        <w:t xml:space="preserve"> 2019</w:t>
      </w:r>
      <w:r>
        <w:br w:type="page"/>
      </w:r>
    </w:p>
    <w:p w14:paraId="38ECDDB9" w14:textId="7FD4A627" w:rsidR="008E49F6" w:rsidRDefault="00BD6EC6" w:rsidP="00D775D0">
      <w:pPr>
        <w:pStyle w:val="Heading1"/>
        <w:jc w:val="center"/>
      </w:pPr>
      <w:bookmarkStart w:id="0" w:name="_Toc23052707"/>
      <w:r w:rsidRPr="00BD6EC6">
        <w:lastRenderedPageBreak/>
        <w:t>DECLARATION</w:t>
      </w:r>
      <w:bookmarkEnd w:id="0"/>
    </w:p>
    <w:p w14:paraId="54954489" w14:textId="77777777" w:rsidR="00C53EFF" w:rsidRPr="00B3535D" w:rsidRDefault="00C53EFF" w:rsidP="00C53EFF">
      <w:r w:rsidRPr="00B3535D">
        <w:t>I hereby declare that th</w:t>
      </w:r>
      <w:r>
        <w:t>is</w:t>
      </w:r>
      <w:r w:rsidRPr="00B3535D">
        <w:t xml:space="preserve"> submission is my own work towards the Master of Science in Construction Management and that, to the best of my knowledge</w:t>
      </w:r>
      <w:r>
        <w:t>,</w:t>
      </w:r>
      <w:r w:rsidRPr="00B3535D">
        <w:t xml:space="preserve"> it contains no material previously published by another person, nor material which has been accepted for the award of any other degree of the University, except where du</w:t>
      </w:r>
      <w:r>
        <w:t xml:space="preserve">e </w:t>
      </w:r>
      <w:r w:rsidRPr="00B3535D">
        <w:t>acknowledge</w:t>
      </w:r>
      <w:r>
        <w:t>ment</w:t>
      </w:r>
      <w:r w:rsidRPr="00B3535D">
        <w:t xml:space="preserve"> has been</w:t>
      </w:r>
      <w:r>
        <w:t xml:space="preserve"> made</w:t>
      </w:r>
      <w:r w:rsidRPr="00B3535D">
        <w:t xml:space="preserve"> in the text.    </w:t>
      </w:r>
    </w:p>
    <w:p w14:paraId="7D7325A4" w14:textId="24340F22" w:rsidR="00C53EFF" w:rsidRPr="00B3535D" w:rsidRDefault="0037226A" w:rsidP="00C53EFF">
      <w:pPr>
        <w:spacing w:line="240" w:lineRule="auto"/>
        <w:rPr>
          <w:bCs/>
        </w:rPr>
      </w:pPr>
      <w:proofErr w:type="spellStart"/>
      <w:r>
        <w:rPr>
          <w:bCs/>
        </w:rPr>
        <w:t>Der</w:t>
      </w:r>
      <w:r w:rsidR="00C53EFF">
        <w:rPr>
          <w:bCs/>
        </w:rPr>
        <w:t>y</w:t>
      </w:r>
      <w:proofErr w:type="spellEnd"/>
      <w:r w:rsidR="00C53EFF">
        <w:rPr>
          <w:bCs/>
        </w:rPr>
        <w:t xml:space="preserve"> Bernice </w:t>
      </w:r>
      <w:r w:rsidR="00C53EFF" w:rsidRPr="00B3535D">
        <w:rPr>
          <w:bCs/>
        </w:rPr>
        <w:t>(</w:t>
      </w:r>
      <w:r w:rsidR="006E6DB0" w:rsidRPr="006E6DB0">
        <w:rPr>
          <w:bCs/>
        </w:rPr>
        <w:t>PG5054318</w:t>
      </w:r>
      <w:r w:rsidR="00C53EFF" w:rsidRPr="00B3535D">
        <w:rPr>
          <w:bCs/>
        </w:rPr>
        <w:t xml:space="preserve">)  </w:t>
      </w:r>
      <w:r w:rsidR="004C40A2">
        <w:rPr>
          <w:bCs/>
        </w:rPr>
        <w:t xml:space="preserve"> …………………………..</w:t>
      </w:r>
      <w:r w:rsidR="00C53EFF" w:rsidRPr="00B3535D">
        <w:rPr>
          <w:bCs/>
        </w:rPr>
        <w:t xml:space="preserve"> </w:t>
      </w:r>
      <w:r w:rsidR="004C40A2">
        <w:rPr>
          <w:bCs/>
        </w:rPr>
        <w:t xml:space="preserve">  ……………………….</w:t>
      </w:r>
    </w:p>
    <w:p w14:paraId="4577F7AB" w14:textId="5C5C2ACB" w:rsidR="00C53EFF" w:rsidRDefault="00C53EFF" w:rsidP="00C53EFF">
      <w:pPr>
        <w:spacing w:line="240" w:lineRule="auto"/>
        <w:rPr>
          <w:b/>
          <w:bCs/>
        </w:rPr>
      </w:pPr>
      <w:r w:rsidRPr="00B3535D">
        <w:rPr>
          <w:b/>
          <w:bCs/>
        </w:rPr>
        <w:t>(Student)</w:t>
      </w:r>
      <w:r w:rsidR="004C40A2">
        <w:rPr>
          <w:b/>
          <w:bCs/>
        </w:rPr>
        <w:t xml:space="preserve">                     Signature                 Date</w:t>
      </w:r>
    </w:p>
    <w:p w14:paraId="2A58E9AA" w14:textId="77777777" w:rsidR="00CC594E" w:rsidRPr="00B3535D" w:rsidRDefault="00CC594E" w:rsidP="00C53EFF">
      <w:pPr>
        <w:spacing w:line="240" w:lineRule="auto"/>
        <w:rPr>
          <w:b/>
          <w:bCs/>
        </w:rPr>
      </w:pPr>
    </w:p>
    <w:p w14:paraId="5B038588" w14:textId="77777777" w:rsidR="00C53EFF" w:rsidRPr="00B3535D" w:rsidRDefault="00C53EFF" w:rsidP="00C53EFF">
      <w:pPr>
        <w:spacing w:line="240" w:lineRule="auto"/>
        <w:rPr>
          <w:b/>
          <w:lang w:eastAsia="ja-JP"/>
        </w:rPr>
      </w:pPr>
    </w:p>
    <w:p w14:paraId="3126A4C0" w14:textId="0499200C" w:rsidR="00C53EFF" w:rsidRPr="00B3535D" w:rsidRDefault="00C53EFF" w:rsidP="00C53EFF">
      <w:pPr>
        <w:spacing w:line="240" w:lineRule="auto"/>
        <w:rPr>
          <w:bCs/>
        </w:rPr>
      </w:pPr>
      <w:r w:rsidRPr="00B3535D">
        <w:rPr>
          <w:bCs/>
        </w:rPr>
        <w:t>Certified by</w:t>
      </w:r>
      <w:proofErr w:type="gramStart"/>
      <w:r w:rsidRPr="00B3535D">
        <w:rPr>
          <w:bCs/>
        </w:rPr>
        <w:t xml:space="preserve">: </w:t>
      </w:r>
      <w:r w:rsidR="004C40A2">
        <w:rPr>
          <w:bCs/>
        </w:rPr>
        <w:t xml:space="preserve">                ………………………    ……………………….</w:t>
      </w:r>
      <w:proofErr w:type="gramEnd"/>
      <w:r w:rsidR="004C40A2">
        <w:rPr>
          <w:bCs/>
        </w:rPr>
        <w:t xml:space="preserve">       </w:t>
      </w:r>
    </w:p>
    <w:p w14:paraId="328B1445" w14:textId="7D97C322" w:rsidR="00C53EFF" w:rsidRPr="00B3535D" w:rsidRDefault="00487D77" w:rsidP="00C53EFF">
      <w:pPr>
        <w:spacing w:line="240" w:lineRule="auto"/>
      </w:pPr>
      <w:r>
        <w:t xml:space="preserve">Prof. </w:t>
      </w:r>
      <w:proofErr w:type="spellStart"/>
      <w:r>
        <w:t>Theophilus</w:t>
      </w:r>
      <w:proofErr w:type="spellEnd"/>
      <w:r>
        <w:t xml:space="preserve"> </w:t>
      </w:r>
      <w:proofErr w:type="spellStart"/>
      <w:r>
        <w:t>Adjei-Kumi</w:t>
      </w:r>
      <w:proofErr w:type="spellEnd"/>
      <w:r w:rsidR="004C40A2">
        <w:t xml:space="preserve">      </w:t>
      </w:r>
      <w:r w:rsidR="004C40A2" w:rsidRPr="004C40A2">
        <w:rPr>
          <w:b/>
        </w:rPr>
        <w:t>Signature                Date</w:t>
      </w:r>
      <w:r w:rsidR="004C40A2">
        <w:t xml:space="preserve">                     </w:t>
      </w:r>
    </w:p>
    <w:p w14:paraId="1C956F97" w14:textId="77777777" w:rsidR="00C53EFF" w:rsidRDefault="00C53EFF" w:rsidP="00C53EFF">
      <w:pPr>
        <w:spacing w:line="240" w:lineRule="auto"/>
        <w:rPr>
          <w:b/>
        </w:rPr>
      </w:pPr>
      <w:r w:rsidRPr="00B3535D">
        <w:rPr>
          <w:b/>
        </w:rPr>
        <w:t xml:space="preserve">(Supervisor)    </w:t>
      </w:r>
    </w:p>
    <w:p w14:paraId="2BE6A323" w14:textId="77777777" w:rsidR="00C53EFF" w:rsidRPr="00B3535D" w:rsidRDefault="00C53EFF" w:rsidP="00C53EFF">
      <w:pPr>
        <w:spacing w:line="240" w:lineRule="auto"/>
        <w:rPr>
          <w:rFonts w:cs="Times New Roman"/>
          <w:b/>
          <w:szCs w:val="24"/>
        </w:rPr>
      </w:pPr>
    </w:p>
    <w:p w14:paraId="5F2EA7EF" w14:textId="43D712BF" w:rsidR="00C53EFF" w:rsidRPr="00D249C7" w:rsidRDefault="00C53EFF" w:rsidP="00C53EFF">
      <w:pPr>
        <w:spacing w:line="240" w:lineRule="auto"/>
        <w:rPr>
          <w:b/>
          <w:bCs/>
        </w:rPr>
      </w:pPr>
      <w:r w:rsidRPr="00B3535D">
        <w:rPr>
          <w:b/>
          <w:bCs/>
        </w:rPr>
        <w:tab/>
      </w:r>
    </w:p>
    <w:p w14:paraId="1BED66E6" w14:textId="4DD73FD8" w:rsidR="00C53EFF" w:rsidRPr="00B3535D" w:rsidRDefault="00C53EFF" w:rsidP="00C53EFF">
      <w:pPr>
        <w:pStyle w:val="TOCHeading"/>
        <w:spacing w:line="240" w:lineRule="auto"/>
        <w:rPr>
          <w:b w:val="0"/>
          <w:bCs/>
        </w:rPr>
      </w:pPr>
      <w:r w:rsidRPr="00B3535D">
        <w:rPr>
          <w:b w:val="0"/>
          <w:caps w:val="0"/>
        </w:rPr>
        <w:t>Certified by</w:t>
      </w:r>
      <w:proofErr w:type="gramStart"/>
      <w:r w:rsidRPr="00B3535D">
        <w:rPr>
          <w:b w:val="0"/>
          <w:caps w:val="0"/>
        </w:rPr>
        <w:t>:</w:t>
      </w:r>
      <w:r w:rsidRPr="00B3535D">
        <w:rPr>
          <w:b w:val="0"/>
          <w:bCs/>
        </w:rPr>
        <w:t xml:space="preserve">  </w:t>
      </w:r>
      <w:r w:rsidR="004C40A2">
        <w:rPr>
          <w:b w:val="0"/>
          <w:bCs/>
        </w:rPr>
        <w:t xml:space="preserve">              …………………….       ……………………….</w:t>
      </w:r>
      <w:proofErr w:type="gramEnd"/>
    </w:p>
    <w:p w14:paraId="7D914EAE" w14:textId="3D4280C9" w:rsidR="00C53EFF" w:rsidRPr="00B3535D" w:rsidRDefault="00C53EFF" w:rsidP="00C53EFF">
      <w:pPr>
        <w:spacing w:line="240" w:lineRule="auto"/>
      </w:pPr>
      <w:r w:rsidRPr="00B3535D">
        <w:t xml:space="preserve">Professor Bernard K. </w:t>
      </w:r>
      <w:proofErr w:type="spellStart"/>
      <w:r w:rsidRPr="00B3535D">
        <w:t>Baiden</w:t>
      </w:r>
      <w:proofErr w:type="spellEnd"/>
      <w:r w:rsidR="004C40A2">
        <w:t xml:space="preserve">       </w:t>
      </w:r>
      <w:r w:rsidR="004C40A2" w:rsidRPr="004C40A2">
        <w:rPr>
          <w:b/>
        </w:rPr>
        <w:t>Signature                  Date</w:t>
      </w:r>
    </w:p>
    <w:p w14:paraId="4A847434" w14:textId="77777777" w:rsidR="00C53EFF" w:rsidRDefault="00C53EFF" w:rsidP="00C53EFF">
      <w:pPr>
        <w:spacing w:line="240" w:lineRule="auto"/>
        <w:rPr>
          <w:b/>
        </w:rPr>
      </w:pPr>
      <w:r w:rsidRPr="00B3535D">
        <w:rPr>
          <w:b/>
        </w:rPr>
        <w:t>(Head of Department)</w:t>
      </w:r>
    </w:p>
    <w:p w14:paraId="2C238784" w14:textId="77777777" w:rsidR="00D249C7" w:rsidRDefault="00D249C7" w:rsidP="00C53EFF">
      <w:pPr>
        <w:spacing w:line="240" w:lineRule="auto"/>
        <w:rPr>
          <w:b/>
        </w:rPr>
      </w:pPr>
    </w:p>
    <w:p w14:paraId="678DDE08" w14:textId="190D5339" w:rsidR="00C53EFF" w:rsidRPr="00D249C7" w:rsidRDefault="00C53EFF" w:rsidP="00C53EFF">
      <w:pPr>
        <w:spacing w:line="240" w:lineRule="auto"/>
        <w:rPr>
          <w:b/>
          <w:bCs/>
        </w:rPr>
      </w:pPr>
      <w:r w:rsidRPr="00B3535D">
        <w:br w:type="page"/>
      </w:r>
    </w:p>
    <w:p w14:paraId="1931CD6F" w14:textId="17D9E227" w:rsidR="00487D77" w:rsidRDefault="00397A7A" w:rsidP="00487D77">
      <w:pPr>
        <w:pStyle w:val="Heading1"/>
        <w:jc w:val="center"/>
      </w:pPr>
      <w:bookmarkStart w:id="1" w:name="_Toc23052708"/>
      <w:r>
        <w:rPr>
          <w:rFonts w:hint="eastAsia"/>
          <w:caps w:val="0"/>
        </w:rPr>
        <w:lastRenderedPageBreak/>
        <w:t>ABSTRACT</w:t>
      </w:r>
      <w:bookmarkEnd w:id="1"/>
    </w:p>
    <w:p w14:paraId="503EB873" w14:textId="4BD49115" w:rsidR="00DD7371" w:rsidRDefault="00DD7371" w:rsidP="00DD7371">
      <w:r w:rsidRPr="002739E6">
        <w:rPr>
          <w:rFonts w:eastAsia="Cambria" w:cs="Times New Roman"/>
          <w:szCs w:val="24"/>
        </w:rPr>
        <w:t>Aging infrastructure, rising utility costs and commodity prices, tighter legislation and standards, and stakeholder pressure are driving business trends in a new direction. Specifically, organizations are pursuing sustainability as a comprehensive cutting-edge tool that includes environmental and social in addition to economic motivations.</w:t>
      </w:r>
      <w:r>
        <w:rPr>
          <w:rFonts w:eastAsia="Cambria" w:cs="Times New Roman"/>
          <w:szCs w:val="24"/>
        </w:rPr>
        <w:t xml:space="preserve"> For this purpose, this study seeks to address three main objectives concerning this area: </w:t>
      </w:r>
      <w:r w:rsidRPr="00F9240A">
        <w:rPr>
          <w:rFonts w:cs="Times New Roman"/>
          <w:szCs w:val="24"/>
        </w:rPr>
        <w:t>To identify the sustainable construction practices adopted in public universities in Ghana</w:t>
      </w:r>
      <w:r w:rsidRPr="00F9240A">
        <w:t xml:space="preserve">, </w:t>
      </w:r>
      <w:r w:rsidRPr="00F9240A">
        <w:rPr>
          <w:rFonts w:cs="Times New Roman"/>
          <w:szCs w:val="24"/>
        </w:rPr>
        <w:t>To determine the challenges to the adoption of sustainable construction practices in public universities in Ghana</w:t>
      </w:r>
      <w:r w:rsidRPr="00F9240A">
        <w:t xml:space="preserve"> and To identify the critical success factors for the implementation of sustainable construction practices in public universities in Ghana</w:t>
      </w:r>
      <w:r>
        <w:t xml:space="preserve">. After issuing questionnaires the responses were </w:t>
      </w:r>
      <w:proofErr w:type="spellStart"/>
      <w:r>
        <w:t>analysed</w:t>
      </w:r>
      <w:proofErr w:type="spellEnd"/>
      <w:r>
        <w:t xml:space="preserve">. After analysis it was identified that the most significant </w:t>
      </w:r>
      <w:r w:rsidRPr="002739E6">
        <w:rPr>
          <w:rFonts w:cs="Times New Roman"/>
          <w:szCs w:val="24"/>
        </w:rPr>
        <w:t>sustainable construction practices</w:t>
      </w:r>
      <w:r>
        <w:t xml:space="preserve"> adopted are Using Resources Effectively</w:t>
      </w:r>
      <w:r w:rsidRPr="00BC496B">
        <w:t xml:space="preserve"> </w:t>
      </w:r>
      <w:r w:rsidRPr="00817F29">
        <w:t>Creating Healthy</w:t>
      </w:r>
      <w:r>
        <w:t xml:space="preserve"> </w:t>
      </w:r>
      <w:r w:rsidRPr="00817F29">
        <w:t>Environments</w:t>
      </w:r>
      <w:r>
        <w:t xml:space="preserve"> and </w:t>
      </w:r>
      <w:r w:rsidRPr="00817F29">
        <w:t>Minimizing pollution</w:t>
      </w:r>
      <w:r>
        <w:t xml:space="preserve">. It was also seen that </w:t>
      </w:r>
      <w:r w:rsidRPr="003E706F">
        <w:t xml:space="preserve">financial barrier was the topmost </w:t>
      </w:r>
      <w:r w:rsidRPr="003E706F">
        <w:rPr>
          <w:rFonts w:cs="Times New Roman"/>
          <w:szCs w:val="24"/>
        </w:rPr>
        <w:t>challenges to the adoption of sustainable construction practices in public universities in Ghana</w:t>
      </w:r>
      <w:r>
        <w:t xml:space="preserve"> and finally </w:t>
      </w:r>
      <w:r w:rsidRPr="000E625B">
        <w:t>Financial Factors, Professional and Technology and Knowledge based factors were identified to be the most important success factors for the implementation of sustainable construction practices in Ghana.</w:t>
      </w:r>
      <w:r w:rsidR="00B92F5C">
        <w:t xml:space="preserve"> After considering all these, it was concluded that C</w:t>
      </w:r>
      <w:r w:rsidR="00B92F5C" w:rsidRPr="00BB7ACF">
        <w:t>areful regulation and monitoring</w:t>
      </w:r>
      <w:r w:rsidR="00B92F5C">
        <w:t xml:space="preserve"> </w:t>
      </w:r>
      <w:r w:rsidR="00B92F5C" w:rsidRPr="00BB7ACF">
        <w:t>procedures</w:t>
      </w:r>
      <w:r w:rsidR="00B92F5C">
        <w:t xml:space="preserve"> should be put in place to help ensure </w:t>
      </w:r>
      <w:r w:rsidR="00B92F5C" w:rsidRPr="002739E6">
        <w:rPr>
          <w:rFonts w:cs="Times New Roman"/>
          <w:szCs w:val="24"/>
        </w:rPr>
        <w:t>sustainable construction practices</w:t>
      </w:r>
      <w:r w:rsidR="00B92F5C">
        <w:t xml:space="preserve"> achieve ultimate success by adopting some of the success factors of this study</w:t>
      </w:r>
    </w:p>
    <w:p w14:paraId="5EDA759F" w14:textId="1136FCFB" w:rsidR="00487D77" w:rsidRDefault="00DD7371" w:rsidP="00DD7371">
      <w:pPr>
        <w:spacing w:line="259" w:lineRule="auto"/>
      </w:pPr>
      <w:r>
        <w:t xml:space="preserve">Keywords: Sustainability, Construction, success, factors, Ghana, Universities. </w:t>
      </w:r>
      <w:r w:rsidR="00487D77">
        <w:br w:type="page"/>
      </w:r>
    </w:p>
    <w:p w14:paraId="7AE283E0" w14:textId="6381A410" w:rsidR="00487D77" w:rsidRDefault="00487D77" w:rsidP="00487D77">
      <w:pPr>
        <w:pStyle w:val="Heading1"/>
        <w:jc w:val="center"/>
      </w:pPr>
      <w:bookmarkStart w:id="2" w:name="_Toc23052709"/>
      <w:r>
        <w:lastRenderedPageBreak/>
        <w:t>TABLE OF CONTENTS</w:t>
      </w:r>
      <w:bookmarkEnd w:id="2"/>
    </w:p>
    <w:sdt>
      <w:sdtPr>
        <w:rPr>
          <w:rFonts w:cstheme="minorBidi"/>
          <w:b w:val="0"/>
          <w:caps w:val="0"/>
          <w:szCs w:val="22"/>
          <w:lang w:eastAsia="en-US"/>
        </w:rPr>
        <w:id w:val="1671678169"/>
        <w:docPartObj>
          <w:docPartGallery w:val="Table of Contents"/>
          <w:docPartUnique/>
        </w:docPartObj>
      </w:sdtPr>
      <w:sdtEndPr>
        <w:rPr>
          <w:bCs/>
          <w:noProof/>
        </w:rPr>
      </w:sdtEndPr>
      <w:sdtContent>
        <w:p w14:paraId="79CE567D" w14:textId="53AB2BC9" w:rsidR="00397A7A" w:rsidRPr="000316B3" w:rsidRDefault="00397A7A">
          <w:pPr>
            <w:pStyle w:val="TOCHeading"/>
            <w:rPr>
              <w:sz w:val="2"/>
              <w:szCs w:val="2"/>
            </w:rPr>
          </w:pPr>
        </w:p>
        <w:p w14:paraId="190CC505" w14:textId="32C55250" w:rsidR="00AA5469" w:rsidRDefault="00397A7A">
          <w:pPr>
            <w:pStyle w:val="TOC1"/>
            <w:tabs>
              <w:tab w:val="right" w:leader="dot" w:pos="8296"/>
            </w:tabs>
            <w:rPr>
              <w:rFonts w:asciiTheme="minorHAnsi" w:eastAsiaTheme="minorEastAsia" w:hAnsiTheme="minorHAnsi"/>
              <w:noProof/>
              <w:sz w:val="22"/>
            </w:rPr>
          </w:pPr>
          <w:r>
            <w:fldChar w:fldCharType="begin"/>
          </w:r>
          <w:r>
            <w:instrText xml:space="preserve"> TOC \o "1-3" \h \z \u </w:instrText>
          </w:r>
          <w:r>
            <w:fldChar w:fldCharType="separate"/>
          </w:r>
          <w:hyperlink w:anchor="_Toc23052707" w:history="1">
            <w:r w:rsidR="00AA5469" w:rsidRPr="00972F9E">
              <w:rPr>
                <w:rStyle w:val="Hyperlink"/>
                <w:noProof/>
              </w:rPr>
              <w:t>DECLARATION</w:t>
            </w:r>
            <w:r w:rsidR="00AA5469">
              <w:rPr>
                <w:noProof/>
                <w:webHidden/>
              </w:rPr>
              <w:tab/>
            </w:r>
            <w:r w:rsidR="00AA5469">
              <w:rPr>
                <w:noProof/>
                <w:webHidden/>
              </w:rPr>
              <w:fldChar w:fldCharType="begin"/>
            </w:r>
            <w:r w:rsidR="00AA5469">
              <w:rPr>
                <w:noProof/>
                <w:webHidden/>
              </w:rPr>
              <w:instrText xml:space="preserve"> PAGEREF _Toc23052707 \h </w:instrText>
            </w:r>
            <w:r w:rsidR="00AA5469">
              <w:rPr>
                <w:noProof/>
                <w:webHidden/>
              </w:rPr>
            </w:r>
            <w:r w:rsidR="00AA5469">
              <w:rPr>
                <w:noProof/>
                <w:webHidden/>
              </w:rPr>
              <w:fldChar w:fldCharType="separate"/>
            </w:r>
            <w:r w:rsidR="00774038">
              <w:rPr>
                <w:noProof/>
                <w:webHidden/>
              </w:rPr>
              <w:t>ii</w:t>
            </w:r>
            <w:r w:rsidR="00AA5469">
              <w:rPr>
                <w:noProof/>
                <w:webHidden/>
              </w:rPr>
              <w:fldChar w:fldCharType="end"/>
            </w:r>
          </w:hyperlink>
        </w:p>
        <w:p w14:paraId="19EF0C16" w14:textId="57E71854" w:rsidR="00AA5469" w:rsidRDefault="00BC4E4C">
          <w:pPr>
            <w:pStyle w:val="TOC1"/>
            <w:tabs>
              <w:tab w:val="right" w:leader="dot" w:pos="8296"/>
            </w:tabs>
            <w:rPr>
              <w:rFonts w:asciiTheme="minorHAnsi" w:eastAsiaTheme="minorEastAsia" w:hAnsiTheme="minorHAnsi"/>
              <w:noProof/>
              <w:sz w:val="22"/>
            </w:rPr>
          </w:pPr>
          <w:hyperlink w:anchor="_Toc23052708" w:history="1">
            <w:r w:rsidR="00AA5469" w:rsidRPr="00972F9E">
              <w:rPr>
                <w:rStyle w:val="Hyperlink"/>
                <w:noProof/>
              </w:rPr>
              <w:t>ABSTRACT</w:t>
            </w:r>
            <w:r w:rsidR="00AA5469">
              <w:rPr>
                <w:noProof/>
                <w:webHidden/>
              </w:rPr>
              <w:tab/>
            </w:r>
            <w:r w:rsidR="00AA5469">
              <w:rPr>
                <w:noProof/>
                <w:webHidden/>
              </w:rPr>
              <w:fldChar w:fldCharType="begin"/>
            </w:r>
            <w:r w:rsidR="00AA5469">
              <w:rPr>
                <w:noProof/>
                <w:webHidden/>
              </w:rPr>
              <w:instrText xml:space="preserve"> PAGEREF _Toc23052708 \h </w:instrText>
            </w:r>
            <w:r w:rsidR="00AA5469">
              <w:rPr>
                <w:noProof/>
                <w:webHidden/>
              </w:rPr>
            </w:r>
            <w:r w:rsidR="00AA5469">
              <w:rPr>
                <w:noProof/>
                <w:webHidden/>
              </w:rPr>
              <w:fldChar w:fldCharType="separate"/>
            </w:r>
            <w:r w:rsidR="00774038">
              <w:rPr>
                <w:noProof/>
                <w:webHidden/>
              </w:rPr>
              <w:t>iii</w:t>
            </w:r>
            <w:r w:rsidR="00AA5469">
              <w:rPr>
                <w:noProof/>
                <w:webHidden/>
              </w:rPr>
              <w:fldChar w:fldCharType="end"/>
            </w:r>
          </w:hyperlink>
        </w:p>
        <w:p w14:paraId="02AF7579" w14:textId="4222283E" w:rsidR="00AA5469" w:rsidRDefault="00BC4E4C">
          <w:pPr>
            <w:pStyle w:val="TOC1"/>
            <w:tabs>
              <w:tab w:val="right" w:leader="dot" w:pos="8296"/>
            </w:tabs>
            <w:rPr>
              <w:rFonts w:asciiTheme="minorHAnsi" w:eastAsiaTheme="minorEastAsia" w:hAnsiTheme="minorHAnsi"/>
              <w:noProof/>
              <w:sz w:val="22"/>
            </w:rPr>
          </w:pPr>
          <w:hyperlink w:anchor="_Toc23052709" w:history="1">
            <w:r w:rsidR="00AA5469" w:rsidRPr="00972F9E">
              <w:rPr>
                <w:rStyle w:val="Hyperlink"/>
                <w:noProof/>
              </w:rPr>
              <w:t>TABLE OF CONTENTS</w:t>
            </w:r>
            <w:r w:rsidR="00AA5469">
              <w:rPr>
                <w:noProof/>
                <w:webHidden/>
              </w:rPr>
              <w:tab/>
            </w:r>
            <w:r w:rsidR="00AA5469">
              <w:rPr>
                <w:noProof/>
                <w:webHidden/>
              </w:rPr>
              <w:fldChar w:fldCharType="begin"/>
            </w:r>
            <w:r w:rsidR="00AA5469">
              <w:rPr>
                <w:noProof/>
                <w:webHidden/>
              </w:rPr>
              <w:instrText xml:space="preserve"> PAGEREF _Toc23052709 \h </w:instrText>
            </w:r>
            <w:r w:rsidR="00AA5469">
              <w:rPr>
                <w:noProof/>
                <w:webHidden/>
              </w:rPr>
            </w:r>
            <w:r w:rsidR="00AA5469">
              <w:rPr>
                <w:noProof/>
                <w:webHidden/>
              </w:rPr>
              <w:fldChar w:fldCharType="separate"/>
            </w:r>
            <w:r w:rsidR="00774038">
              <w:rPr>
                <w:noProof/>
                <w:webHidden/>
              </w:rPr>
              <w:t>iv</w:t>
            </w:r>
            <w:r w:rsidR="00AA5469">
              <w:rPr>
                <w:noProof/>
                <w:webHidden/>
              </w:rPr>
              <w:fldChar w:fldCharType="end"/>
            </w:r>
          </w:hyperlink>
        </w:p>
        <w:p w14:paraId="203A4F64" w14:textId="353F3B55" w:rsidR="00AA5469" w:rsidRDefault="00BC4E4C">
          <w:pPr>
            <w:pStyle w:val="TOC1"/>
            <w:tabs>
              <w:tab w:val="right" w:leader="dot" w:pos="8296"/>
            </w:tabs>
            <w:rPr>
              <w:rFonts w:asciiTheme="minorHAnsi" w:eastAsiaTheme="minorEastAsia" w:hAnsiTheme="minorHAnsi"/>
              <w:noProof/>
              <w:sz w:val="22"/>
            </w:rPr>
          </w:pPr>
          <w:hyperlink w:anchor="_Toc23052710" w:history="1">
            <w:r w:rsidR="00AA5469" w:rsidRPr="00972F9E">
              <w:rPr>
                <w:rStyle w:val="Hyperlink"/>
                <w:noProof/>
              </w:rPr>
              <w:t>LIST OF TABLES</w:t>
            </w:r>
            <w:r w:rsidR="00AA5469">
              <w:rPr>
                <w:noProof/>
                <w:webHidden/>
              </w:rPr>
              <w:tab/>
            </w:r>
            <w:r w:rsidR="00AA5469">
              <w:rPr>
                <w:noProof/>
                <w:webHidden/>
              </w:rPr>
              <w:fldChar w:fldCharType="begin"/>
            </w:r>
            <w:r w:rsidR="00AA5469">
              <w:rPr>
                <w:noProof/>
                <w:webHidden/>
              </w:rPr>
              <w:instrText xml:space="preserve"> PAGEREF _Toc23052710 \h </w:instrText>
            </w:r>
            <w:r w:rsidR="00AA5469">
              <w:rPr>
                <w:noProof/>
                <w:webHidden/>
              </w:rPr>
            </w:r>
            <w:r w:rsidR="00AA5469">
              <w:rPr>
                <w:noProof/>
                <w:webHidden/>
              </w:rPr>
              <w:fldChar w:fldCharType="separate"/>
            </w:r>
            <w:r w:rsidR="00774038">
              <w:rPr>
                <w:noProof/>
                <w:webHidden/>
              </w:rPr>
              <w:t>ix</w:t>
            </w:r>
            <w:r w:rsidR="00AA5469">
              <w:rPr>
                <w:noProof/>
                <w:webHidden/>
              </w:rPr>
              <w:fldChar w:fldCharType="end"/>
            </w:r>
          </w:hyperlink>
        </w:p>
        <w:p w14:paraId="78047E27" w14:textId="40C9E294" w:rsidR="00AA5469" w:rsidRDefault="00BC4E4C">
          <w:pPr>
            <w:pStyle w:val="TOC1"/>
            <w:tabs>
              <w:tab w:val="right" w:leader="dot" w:pos="8296"/>
            </w:tabs>
            <w:rPr>
              <w:rFonts w:asciiTheme="minorHAnsi" w:eastAsiaTheme="minorEastAsia" w:hAnsiTheme="minorHAnsi"/>
              <w:noProof/>
              <w:sz w:val="22"/>
            </w:rPr>
          </w:pPr>
          <w:hyperlink w:anchor="_Toc23052711" w:history="1">
            <w:r w:rsidR="00AA5469" w:rsidRPr="00972F9E">
              <w:rPr>
                <w:rStyle w:val="Hyperlink"/>
                <w:noProof/>
              </w:rPr>
              <w:t>LIST OF FIGURES</w:t>
            </w:r>
            <w:r w:rsidR="00AA5469">
              <w:rPr>
                <w:noProof/>
                <w:webHidden/>
              </w:rPr>
              <w:tab/>
            </w:r>
            <w:r w:rsidR="00AA5469">
              <w:rPr>
                <w:noProof/>
                <w:webHidden/>
              </w:rPr>
              <w:fldChar w:fldCharType="begin"/>
            </w:r>
            <w:r w:rsidR="00AA5469">
              <w:rPr>
                <w:noProof/>
                <w:webHidden/>
              </w:rPr>
              <w:instrText xml:space="preserve"> PAGEREF _Toc23052711 \h </w:instrText>
            </w:r>
            <w:r w:rsidR="00AA5469">
              <w:rPr>
                <w:noProof/>
                <w:webHidden/>
              </w:rPr>
            </w:r>
            <w:r w:rsidR="00AA5469">
              <w:rPr>
                <w:noProof/>
                <w:webHidden/>
              </w:rPr>
              <w:fldChar w:fldCharType="separate"/>
            </w:r>
            <w:r w:rsidR="00774038">
              <w:rPr>
                <w:noProof/>
                <w:webHidden/>
              </w:rPr>
              <w:t>x</w:t>
            </w:r>
            <w:r w:rsidR="00AA5469">
              <w:rPr>
                <w:noProof/>
                <w:webHidden/>
              </w:rPr>
              <w:fldChar w:fldCharType="end"/>
            </w:r>
          </w:hyperlink>
        </w:p>
        <w:p w14:paraId="5F68924E" w14:textId="118FFACD" w:rsidR="00AA5469" w:rsidRDefault="00BC4E4C">
          <w:pPr>
            <w:pStyle w:val="TOC1"/>
            <w:tabs>
              <w:tab w:val="right" w:leader="dot" w:pos="8296"/>
            </w:tabs>
            <w:rPr>
              <w:rFonts w:asciiTheme="minorHAnsi" w:eastAsiaTheme="minorEastAsia" w:hAnsiTheme="minorHAnsi"/>
              <w:noProof/>
              <w:sz w:val="22"/>
            </w:rPr>
          </w:pPr>
          <w:hyperlink w:anchor="_Toc23052712" w:history="1">
            <w:r w:rsidR="00AA5469" w:rsidRPr="00972F9E">
              <w:rPr>
                <w:rStyle w:val="Hyperlink"/>
                <w:noProof/>
              </w:rPr>
              <w:t>ACKNOWLEDGEMENT</w:t>
            </w:r>
            <w:r w:rsidR="00AA5469">
              <w:rPr>
                <w:noProof/>
                <w:webHidden/>
              </w:rPr>
              <w:tab/>
            </w:r>
            <w:r w:rsidR="00AA5469">
              <w:rPr>
                <w:noProof/>
                <w:webHidden/>
              </w:rPr>
              <w:fldChar w:fldCharType="begin"/>
            </w:r>
            <w:r w:rsidR="00AA5469">
              <w:rPr>
                <w:noProof/>
                <w:webHidden/>
              </w:rPr>
              <w:instrText xml:space="preserve"> PAGEREF _Toc23052712 \h </w:instrText>
            </w:r>
            <w:r w:rsidR="00AA5469">
              <w:rPr>
                <w:noProof/>
                <w:webHidden/>
              </w:rPr>
            </w:r>
            <w:r w:rsidR="00AA5469">
              <w:rPr>
                <w:noProof/>
                <w:webHidden/>
              </w:rPr>
              <w:fldChar w:fldCharType="separate"/>
            </w:r>
            <w:r w:rsidR="00774038">
              <w:rPr>
                <w:b/>
                <w:bCs/>
                <w:noProof/>
                <w:webHidden/>
              </w:rPr>
              <w:t>Error! Bookmark not defined.</w:t>
            </w:r>
            <w:r w:rsidR="00AA5469">
              <w:rPr>
                <w:noProof/>
                <w:webHidden/>
              </w:rPr>
              <w:fldChar w:fldCharType="end"/>
            </w:r>
          </w:hyperlink>
        </w:p>
        <w:p w14:paraId="49C1A928" w14:textId="553AB381" w:rsidR="00AA5469" w:rsidRDefault="00BC4E4C">
          <w:pPr>
            <w:pStyle w:val="TOC1"/>
            <w:tabs>
              <w:tab w:val="right" w:leader="dot" w:pos="8296"/>
            </w:tabs>
            <w:rPr>
              <w:rFonts w:asciiTheme="minorHAnsi" w:eastAsiaTheme="minorEastAsia" w:hAnsiTheme="minorHAnsi"/>
              <w:noProof/>
              <w:sz w:val="22"/>
            </w:rPr>
          </w:pPr>
          <w:hyperlink w:anchor="_Toc23052713" w:history="1">
            <w:r w:rsidR="00AA5469" w:rsidRPr="00972F9E">
              <w:rPr>
                <w:rStyle w:val="Hyperlink"/>
                <w:noProof/>
              </w:rPr>
              <w:t>DEDICATION</w:t>
            </w:r>
            <w:r w:rsidR="00AA5469">
              <w:rPr>
                <w:noProof/>
                <w:webHidden/>
              </w:rPr>
              <w:tab/>
            </w:r>
            <w:r w:rsidR="00AA5469">
              <w:rPr>
                <w:noProof/>
                <w:webHidden/>
              </w:rPr>
              <w:fldChar w:fldCharType="begin"/>
            </w:r>
            <w:r w:rsidR="00AA5469">
              <w:rPr>
                <w:noProof/>
                <w:webHidden/>
              </w:rPr>
              <w:instrText xml:space="preserve"> PAGEREF _Toc23052713 \h </w:instrText>
            </w:r>
            <w:r w:rsidR="00AA5469">
              <w:rPr>
                <w:noProof/>
                <w:webHidden/>
              </w:rPr>
            </w:r>
            <w:r w:rsidR="00AA5469">
              <w:rPr>
                <w:noProof/>
                <w:webHidden/>
              </w:rPr>
              <w:fldChar w:fldCharType="separate"/>
            </w:r>
            <w:r w:rsidR="00774038">
              <w:rPr>
                <w:b/>
                <w:bCs/>
                <w:noProof/>
                <w:webHidden/>
              </w:rPr>
              <w:t>Error! Bookmark not defined.</w:t>
            </w:r>
            <w:r w:rsidR="00AA5469">
              <w:rPr>
                <w:noProof/>
                <w:webHidden/>
              </w:rPr>
              <w:fldChar w:fldCharType="end"/>
            </w:r>
          </w:hyperlink>
        </w:p>
        <w:p w14:paraId="25832FCF" w14:textId="09B959C6" w:rsidR="00AA5469" w:rsidRDefault="00BC4E4C">
          <w:pPr>
            <w:pStyle w:val="TOC1"/>
            <w:tabs>
              <w:tab w:val="right" w:leader="dot" w:pos="8296"/>
            </w:tabs>
            <w:rPr>
              <w:rFonts w:asciiTheme="minorHAnsi" w:eastAsiaTheme="minorEastAsia" w:hAnsiTheme="minorHAnsi"/>
              <w:noProof/>
              <w:sz w:val="22"/>
            </w:rPr>
          </w:pPr>
          <w:hyperlink w:anchor="_Toc23052714" w:history="1">
            <w:r w:rsidR="00AA5469" w:rsidRPr="00972F9E">
              <w:rPr>
                <w:rStyle w:val="Hyperlink"/>
                <w:noProof/>
              </w:rPr>
              <w:t>CHAPTER ONE</w:t>
            </w:r>
            <w:r w:rsidR="00AA5469">
              <w:rPr>
                <w:noProof/>
                <w:webHidden/>
              </w:rPr>
              <w:tab/>
            </w:r>
            <w:r w:rsidR="00AA5469">
              <w:rPr>
                <w:noProof/>
                <w:webHidden/>
              </w:rPr>
              <w:fldChar w:fldCharType="begin"/>
            </w:r>
            <w:r w:rsidR="00AA5469">
              <w:rPr>
                <w:noProof/>
                <w:webHidden/>
              </w:rPr>
              <w:instrText xml:space="preserve"> PAGEREF _Toc23052714 \h </w:instrText>
            </w:r>
            <w:r w:rsidR="00AA5469">
              <w:rPr>
                <w:noProof/>
                <w:webHidden/>
              </w:rPr>
            </w:r>
            <w:r w:rsidR="00AA5469">
              <w:rPr>
                <w:noProof/>
                <w:webHidden/>
              </w:rPr>
              <w:fldChar w:fldCharType="separate"/>
            </w:r>
            <w:r w:rsidR="00774038">
              <w:rPr>
                <w:noProof/>
                <w:webHidden/>
              </w:rPr>
              <w:t>1</w:t>
            </w:r>
            <w:r w:rsidR="00AA5469">
              <w:rPr>
                <w:noProof/>
                <w:webHidden/>
              </w:rPr>
              <w:fldChar w:fldCharType="end"/>
            </w:r>
          </w:hyperlink>
        </w:p>
        <w:p w14:paraId="34CDEE98" w14:textId="25FEB2A0" w:rsidR="00AA5469" w:rsidRDefault="00BC4E4C">
          <w:pPr>
            <w:pStyle w:val="TOC1"/>
            <w:tabs>
              <w:tab w:val="right" w:leader="dot" w:pos="8296"/>
            </w:tabs>
            <w:rPr>
              <w:rFonts w:asciiTheme="minorHAnsi" w:eastAsiaTheme="minorEastAsia" w:hAnsiTheme="minorHAnsi"/>
              <w:noProof/>
              <w:sz w:val="22"/>
            </w:rPr>
          </w:pPr>
          <w:hyperlink w:anchor="_Toc23052715" w:history="1">
            <w:r w:rsidR="00AA5469" w:rsidRPr="00972F9E">
              <w:rPr>
                <w:rStyle w:val="Hyperlink"/>
                <w:noProof/>
              </w:rPr>
              <w:t>GENERAL INTRODUCTION</w:t>
            </w:r>
            <w:r w:rsidR="00AA5469">
              <w:rPr>
                <w:noProof/>
                <w:webHidden/>
              </w:rPr>
              <w:tab/>
            </w:r>
            <w:r w:rsidR="00AA5469">
              <w:rPr>
                <w:noProof/>
                <w:webHidden/>
              </w:rPr>
              <w:fldChar w:fldCharType="begin"/>
            </w:r>
            <w:r w:rsidR="00AA5469">
              <w:rPr>
                <w:noProof/>
                <w:webHidden/>
              </w:rPr>
              <w:instrText xml:space="preserve"> PAGEREF _Toc23052715 \h </w:instrText>
            </w:r>
            <w:r w:rsidR="00AA5469">
              <w:rPr>
                <w:noProof/>
                <w:webHidden/>
              </w:rPr>
            </w:r>
            <w:r w:rsidR="00AA5469">
              <w:rPr>
                <w:noProof/>
                <w:webHidden/>
              </w:rPr>
              <w:fldChar w:fldCharType="separate"/>
            </w:r>
            <w:r w:rsidR="00774038">
              <w:rPr>
                <w:noProof/>
                <w:webHidden/>
              </w:rPr>
              <w:t>1</w:t>
            </w:r>
            <w:r w:rsidR="00AA5469">
              <w:rPr>
                <w:noProof/>
                <w:webHidden/>
              </w:rPr>
              <w:fldChar w:fldCharType="end"/>
            </w:r>
          </w:hyperlink>
        </w:p>
        <w:p w14:paraId="5B470141" w14:textId="179F2891" w:rsidR="00AA5469" w:rsidRDefault="00BC4E4C">
          <w:pPr>
            <w:pStyle w:val="TOC1"/>
            <w:tabs>
              <w:tab w:val="right" w:leader="dot" w:pos="8296"/>
            </w:tabs>
            <w:rPr>
              <w:rFonts w:asciiTheme="minorHAnsi" w:eastAsiaTheme="minorEastAsia" w:hAnsiTheme="minorHAnsi"/>
              <w:noProof/>
              <w:sz w:val="22"/>
            </w:rPr>
          </w:pPr>
          <w:hyperlink w:anchor="_Toc23052716" w:history="1">
            <w:r w:rsidR="00AA5469" w:rsidRPr="00972F9E">
              <w:rPr>
                <w:rStyle w:val="Hyperlink"/>
                <w:noProof/>
              </w:rPr>
              <w:t>1.1 Background to the Study</w:t>
            </w:r>
            <w:r w:rsidR="00AA5469">
              <w:rPr>
                <w:noProof/>
                <w:webHidden/>
              </w:rPr>
              <w:tab/>
            </w:r>
            <w:r w:rsidR="00AA5469">
              <w:rPr>
                <w:noProof/>
                <w:webHidden/>
              </w:rPr>
              <w:fldChar w:fldCharType="begin"/>
            </w:r>
            <w:r w:rsidR="00AA5469">
              <w:rPr>
                <w:noProof/>
                <w:webHidden/>
              </w:rPr>
              <w:instrText xml:space="preserve"> PAGEREF _Toc23052716 \h </w:instrText>
            </w:r>
            <w:r w:rsidR="00AA5469">
              <w:rPr>
                <w:noProof/>
                <w:webHidden/>
              </w:rPr>
            </w:r>
            <w:r w:rsidR="00AA5469">
              <w:rPr>
                <w:noProof/>
                <w:webHidden/>
              </w:rPr>
              <w:fldChar w:fldCharType="separate"/>
            </w:r>
            <w:r w:rsidR="00774038">
              <w:rPr>
                <w:noProof/>
                <w:webHidden/>
              </w:rPr>
              <w:t>1</w:t>
            </w:r>
            <w:r w:rsidR="00AA5469">
              <w:rPr>
                <w:noProof/>
                <w:webHidden/>
              </w:rPr>
              <w:fldChar w:fldCharType="end"/>
            </w:r>
          </w:hyperlink>
        </w:p>
        <w:p w14:paraId="4E07F1C1" w14:textId="77728752" w:rsidR="00AA5469" w:rsidRDefault="00BC4E4C">
          <w:pPr>
            <w:pStyle w:val="TOC1"/>
            <w:tabs>
              <w:tab w:val="right" w:leader="dot" w:pos="8296"/>
            </w:tabs>
            <w:rPr>
              <w:rFonts w:asciiTheme="minorHAnsi" w:eastAsiaTheme="minorEastAsia" w:hAnsiTheme="minorHAnsi"/>
              <w:noProof/>
              <w:sz w:val="22"/>
            </w:rPr>
          </w:pPr>
          <w:hyperlink w:anchor="_Toc23052717" w:history="1">
            <w:r w:rsidR="00AA5469" w:rsidRPr="00972F9E">
              <w:rPr>
                <w:rStyle w:val="Hyperlink"/>
                <w:noProof/>
              </w:rPr>
              <w:t>1.2 Statement of the Problem</w:t>
            </w:r>
            <w:r w:rsidR="00AA5469">
              <w:rPr>
                <w:noProof/>
                <w:webHidden/>
              </w:rPr>
              <w:tab/>
            </w:r>
            <w:r w:rsidR="00AA5469">
              <w:rPr>
                <w:noProof/>
                <w:webHidden/>
              </w:rPr>
              <w:fldChar w:fldCharType="begin"/>
            </w:r>
            <w:r w:rsidR="00AA5469">
              <w:rPr>
                <w:noProof/>
                <w:webHidden/>
              </w:rPr>
              <w:instrText xml:space="preserve"> PAGEREF _Toc23052717 \h </w:instrText>
            </w:r>
            <w:r w:rsidR="00AA5469">
              <w:rPr>
                <w:noProof/>
                <w:webHidden/>
              </w:rPr>
            </w:r>
            <w:r w:rsidR="00AA5469">
              <w:rPr>
                <w:noProof/>
                <w:webHidden/>
              </w:rPr>
              <w:fldChar w:fldCharType="separate"/>
            </w:r>
            <w:r w:rsidR="00774038">
              <w:rPr>
                <w:noProof/>
                <w:webHidden/>
              </w:rPr>
              <w:t>3</w:t>
            </w:r>
            <w:r w:rsidR="00AA5469">
              <w:rPr>
                <w:noProof/>
                <w:webHidden/>
              </w:rPr>
              <w:fldChar w:fldCharType="end"/>
            </w:r>
          </w:hyperlink>
        </w:p>
        <w:p w14:paraId="21D25C78" w14:textId="4145C340" w:rsidR="00AA5469" w:rsidRDefault="00BC4E4C">
          <w:pPr>
            <w:pStyle w:val="TOC1"/>
            <w:tabs>
              <w:tab w:val="right" w:leader="dot" w:pos="8296"/>
            </w:tabs>
            <w:rPr>
              <w:rFonts w:asciiTheme="minorHAnsi" w:eastAsiaTheme="minorEastAsia" w:hAnsiTheme="minorHAnsi"/>
              <w:noProof/>
              <w:sz w:val="22"/>
            </w:rPr>
          </w:pPr>
          <w:hyperlink w:anchor="_Toc23052718" w:history="1">
            <w:r w:rsidR="00AA5469" w:rsidRPr="00972F9E">
              <w:rPr>
                <w:rStyle w:val="Hyperlink"/>
                <w:noProof/>
              </w:rPr>
              <w:t>1.3 Aim of the Study</w:t>
            </w:r>
            <w:r w:rsidR="00AA5469">
              <w:rPr>
                <w:noProof/>
                <w:webHidden/>
              </w:rPr>
              <w:tab/>
            </w:r>
            <w:r w:rsidR="00AA5469">
              <w:rPr>
                <w:noProof/>
                <w:webHidden/>
              </w:rPr>
              <w:fldChar w:fldCharType="begin"/>
            </w:r>
            <w:r w:rsidR="00AA5469">
              <w:rPr>
                <w:noProof/>
                <w:webHidden/>
              </w:rPr>
              <w:instrText xml:space="preserve"> PAGEREF _Toc23052718 \h </w:instrText>
            </w:r>
            <w:r w:rsidR="00AA5469">
              <w:rPr>
                <w:noProof/>
                <w:webHidden/>
              </w:rPr>
            </w:r>
            <w:r w:rsidR="00AA5469">
              <w:rPr>
                <w:noProof/>
                <w:webHidden/>
              </w:rPr>
              <w:fldChar w:fldCharType="separate"/>
            </w:r>
            <w:r w:rsidR="00774038">
              <w:rPr>
                <w:noProof/>
                <w:webHidden/>
              </w:rPr>
              <w:t>4</w:t>
            </w:r>
            <w:r w:rsidR="00AA5469">
              <w:rPr>
                <w:noProof/>
                <w:webHidden/>
              </w:rPr>
              <w:fldChar w:fldCharType="end"/>
            </w:r>
          </w:hyperlink>
        </w:p>
        <w:p w14:paraId="1E323BE4" w14:textId="018FD080" w:rsidR="00AA5469" w:rsidRDefault="00BC4E4C">
          <w:pPr>
            <w:pStyle w:val="TOC2"/>
            <w:tabs>
              <w:tab w:val="right" w:leader="dot" w:pos="8296"/>
            </w:tabs>
            <w:rPr>
              <w:rFonts w:asciiTheme="minorHAnsi" w:eastAsiaTheme="minorEastAsia" w:hAnsiTheme="minorHAnsi"/>
              <w:noProof/>
              <w:sz w:val="22"/>
            </w:rPr>
          </w:pPr>
          <w:hyperlink w:anchor="_Toc23052719" w:history="1">
            <w:r w:rsidR="00AA5469" w:rsidRPr="00972F9E">
              <w:rPr>
                <w:rStyle w:val="Hyperlink"/>
                <w:noProof/>
              </w:rPr>
              <w:t>1.3.1 Research Questions</w:t>
            </w:r>
            <w:r w:rsidR="00AA5469">
              <w:rPr>
                <w:noProof/>
                <w:webHidden/>
              </w:rPr>
              <w:tab/>
            </w:r>
            <w:r w:rsidR="00AA5469">
              <w:rPr>
                <w:noProof/>
                <w:webHidden/>
              </w:rPr>
              <w:fldChar w:fldCharType="begin"/>
            </w:r>
            <w:r w:rsidR="00AA5469">
              <w:rPr>
                <w:noProof/>
                <w:webHidden/>
              </w:rPr>
              <w:instrText xml:space="preserve"> PAGEREF _Toc23052719 \h </w:instrText>
            </w:r>
            <w:r w:rsidR="00AA5469">
              <w:rPr>
                <w:noProof/>
                <w:webHidden/>
              </w:rPr>
            </w:r>
            <w:r w:rsidR="00AA5469">
              <w:rPr>
                <w:noProof/>
                <w:webHidden/>
              </w:rPr>
              <w:fldChar w:fldCharType="separate"/>
            </w:r>
            <w:r w:rsidR="00774038">
              <w:rPr>
                <w:noProof/>
                <w:webHidden/>
              </w:rPr>
              <w:t>4</w:t>
            </w:r>
            <w:r w:rsidR="00AA5469">
              <w:rPr>
                <w:noProof/>
                <w:webHidden/>
              </w:rPr>
              <w:fldChar w:fldCharType="end"/>
            </w:r>
          </w:hyperlink>
        </w:p>
        <w:p w14:paraId="08305A92" w14:textId="494542DF" w:rsidR="00AA5469" w:rsidRDefault="00BC4E4C">
          <w:pPr>
            <w:pStyle w:val="TOC2"/>
            <w:tabs>
              <w:tab w:val="right" w:leader="dot" w:pos="8296"/>
            </w:tabs>
            <w:rPr>
              <w:rFonts w:asciiTheme="minorHAnsi" w:eastAsiaTheme="minorEastAsia" w:hAnsiTheme="minorHAnsi"/>
              <w:noProof/>
              <w:sz w:val="22"/>
            </w:rPr>
          </w:pPr>
          <w:hyperlink w:anchor="_Toc23052720" w:history="1">
            <w:r w:rsidR="00AA5469" w:rsidRPr="00972F9E">
              <w:rPr>
                <w:rStyle w:val="Hyperlink"/>
                <w:noProof/>
              </w:rPr>
              <w:t>1.3.2 Specific Objectives of the Study</w:t>
            </w:r>
            <w:r w:rsidR="00AA5469">
              <w:rPr>
                <w:noProof/>
                <w:webHidden/>
              </w:rPr>
              <w:tab/>
            </w:r>
            <w:r w:rsidR="00AA5469">
              <w:rPr>
                <w:noProof/>
                <w:webHidden/>
              </w:rPr>
              <w:fldChar w:fldCharType="begin"/>
            </w:r>
            <w:r w:rsidR="00AA5469">
              <w:rPr>
                <w:noProof/>
                <w:webHidden/>
              </w:rPr>
              <w:instrText xml:space="preserve"> PAGEREF _Toc23052720 \h </w:instrText>
            </w:r>
            <w:r w:rsidR="00AA5469">
              <w:rPr>
                <w:noProof/>
                <w:webHidden/>
              </w:rPr>
            </w:r>
            <w:r w:rsidR="00AA5469">
              <w:rPr>
                <w:noProof/>
                <w:webHidden/>
              </w:rPr>
              <w:fldChar w:fldCharType="separate"/>
            </w:r>
            <w:r w:rsidR="00774038">
              <w:rPr>
                <w:noProof/>
                <w:webHidden/>
              </w:rPr>
              <w:t>5</w:t>
            </w:r>
            <w:r w:rsidR="00AA5469">
              <w:rPr>
                <w:noProof/>
                <w:webHidden/>
              </w:rPr>
              <w:fldChar w:fldCharType="end"/>
            </w:r>
          </w:hyperlink>
        </w:p>
        <w:p w14:paraId="420F441E" w14:textId="3F24F0DD" w:rsidR="00AA5469" w:rsidRDefault="00BC4E4C">
          <w:pPr>
            <w:pStyle w:val="TOC1"/>
            <w:tabs>
              <w:tab w:val="right" w:leader="dot" w:pos="8296"/>
            </w:tabs>
            <w:rPr>
              <w:rFonts w:asciiTheme="minorHAnsi" w:eastAsiaTheme="minorEastAsia" w:hAnsiTheme="minorHAnsi"/>
              <w:noProof/>
              <w:sz w:val="22"/>
            </w:rPr>
          </w:pPr>
          <w:hyperlink w:anchor="_Toc23052721" w:history="1">
            <w:r w:rsidR="00AA5469" w:rsidRPr="00972F9E">
              <w:rPr>
                <w:rStyle w:val="Hyperlink"/>
                <w:noProof/>
              </w:rPr>
              <w:t>1.4 SIGNIFICANCE OF THE RESEARCH</w:t>
            </w:r>
            <w:r w:rsidR="00AA5469">
              <w:rPr>
                <w:noProof/>
                <w:webHidden/>
              </w:rPr>
              <w:tab/>
            </w:r>
            <w:r w:rsidR="00AA5469">
              <w:rPr>
                <w:noProof/>
                <w:webHidden/>
              </w:rPr>
              <w:fldChar w:fldCharType="begin"/>
            </w:r>
            <w:r w:rsidR="00AA5469">
              <w:rPr>
                <w:noProof/>
                <w:webHidden/>
              </w:rPr>
              <w:instrText xml:space="preserve"> PAGEREF _Toc23052721 \h </w:instrText>
            </w:r>
            <w:r w:rsidR="00AA5469">
              <w:rPr>
                <w:noProof/>
                <w:webHidden/>
              </w:rPr>
            </w:r>
            <w:r w:rsidR="00AA5469">
              <w:rPr>
                <w:noProof/>
                <w:webHidden/>
              </w:rPr>
              <w:fldChar w:fldCharType="separate"/>
            </w:r>
            <w:r w:rsidR="00774038">
              <w:rPr>
                <w:noProof/>
                <w:webHidden/>
              </w:rPr>
              <w:t>5</w:t>
            </w:r>
            <w:r w:rsidR="00AA5469">
              <w:rPr>
                <w:noProof/>
                <w:webHidden/>
              </w:rPr>
              <w:fldChar w:fldCharType="end"/>
            </w:r>
          </w:hyperlink>
        </w:p>
        <w:p w14:paraId="5EB50BC3" w14:textId="33D412A5" w:rsidR="00AA5469" w:rsidRDefault="00BC4E4C">
          <w:pPr>
            <w:pStyle w:val="TOC1"/>
            <w:tabs>
              <w:tab w:val="right" w:leader="dot" w:pos="8296"/>
            </w:tabs>
            <w:rPr>
              <w:rFonts w:asciiTheme="minorHAnsi" w:eastAsiaTheme="minorEastAsia" w:hAnsiTheme="minorHAnsi"/>
              <w:noProof/>
              <w:sz w:val="22"/>
            </w:rPr>
          </w:pPr>
          <w:hyperlink w:anchor="_Toc23052722" w:history="1">
            <w:r w:rsidR="00AA5469" w:rsidRPr="00972F9E">
              <w:rPr>
                <w:rStyle w:val="Hyperlink"/>
                <w:noProof/>
                <w:lang w:val="en-GB"/>
              </w:rPr>
              <w:t>1.</w:t>
            </w:r>
            <w:r w:rsidR="00AA5469" w:rsidRPr="00972F9E">
              <w:rPr>
                <w:rStyle w:val="Hyperlink"/>
                <w:noProof/>
              </w:rPr>
              <w:t>5</w:t>
            </w:r>
            <w:r w:rsidR="00AA5469" w:rsidRPr="00972F9E">
              <w:rPr>
                <w:rStyle w:val="Hyperlink"/>
                <w:noProof/>
                <w:lang w:val="en-GB"/>
              </w:rPr>
              <w:t xml:space="preserve"> Scope of the study</w:t>
            </w:r>
            <w:r w:rsidR="00AA5469">
              <w:rPr>
                <w:noProof/>
                <w:webHidden/>
              </w:rPr>
              <w:tab/>
            </w:r>
            <w:r w:rsidR="00AA5469">
              <w:rPr>
                <w:noProof/>
                <w:webHidden/>
              </w:rPr>
              <w:fldChar w:fldCharType="begin"/>
            </w:r>
            <w:r w:rsidR="00AA5469">
              <w:rPr>
                <w:noProof/>
                <w:webHidden/>
              </w:rPr>
              <w:instrText xml:space="preserve"> PAGEREF _Toc23052722 \h </w:instrText>
            </w:r>
            <w:r w:rsidR="00AA5469">
              <w:rPr>
                <w:noProof/>
                <w:webHidden/>
              </w:rPr>
            </w:r>
            <w:r w:rsidR="00AA5469">
              <w:rPr>
                <w:noProof/>
                <w:webHidden/>
              </w:rPr>
              <w:fldChar w:fldCharType="separate"/>
            </w:r>
            <w:r w:rsidR="00774038">
              <w:rPr>
                <w:noProof/>
                <w:webHidden/>
              </w:rPr>
              <w:t>6</w:t>
            </w:r>
            <w:r w:rsidR="00AA5469">
              <w:rPr>
                <w:noProof/>
                <w:webHidden/>
              </w:rPr>
              <w:fldChar w:fldCharType="end"/>
            </w:r>
          </w:hyperlink>
        </w:p>
        <w:p w14:paraId="62912203" w14:textId="3BFF385F" w:rsidR="00AA5469" w:rsidRDefault="00BC4E4C">
          <w:pPr>
            <w:pStyle w:val="TOC1"/>
            <w:tabs>
              <w:tab w:val="right" w:leader="dot" w:pos="8296"/>
            </w:tabs>
            <w:rPr>
              <w:rFonts w:asciiTheme="minorHAnsi" w:eastAsiaTheme="minorEastAsia" w:hAnsiTheme="minorHAnsi"/>
              <w:noProof/>
              <w:sz w:val="22"/>
            </w:rPr>
          </w:pPr>
          <w:hyperlink w:anchor="_Toc23052723" w:history="1">
            <w:r w:rsidR="00AA5469" w:rsidRPr="00972F9E">
              <w:rPr>
                <w:rStyle w:val="Hyperlink"/>
                <w:noProof/>
              </w:rPr>
              <w:t>1.6 SUMMARY OF Methodology</w:t>
            </w:r>
            <w:r w:rsidR="00AA5469">
              <w:rPr>
                <w:noProof/>
                <w:webHidden/>
              </w:rPr>
              <w:tab/>
            </w:r>
            <w:r w:rsidR="00AA5469">
              <w:rPr>
                <w:noProof/>
                <w:webHidden/>
              </w:rPr>
              <w:fldChar w:fldCharType="begin"/>
            </w:r>
            <w:r w:rsidR="00AA5469">
              <w:rPr>
                <w:noProof/>
                <w:webHidden/>
              </w:rPr>
              <w:instrText xml:space="preserve"> PAGEREF _Toc23052723 \h </w:instrText>
            </w:r>
            <w:r w:rsidR="00AA5469">
              <w:rPr>
                <w:noProof/>
                <w:webHidden/>
              </w:rPr>
            </w:r>
            <w:r w:rsidR="00AA5469">
              <w:rPr>
                <w:noProof/>
                <w:webHidden/>
              </w:rPr>
              <w:fldChar w:fldCharType="separate"/>
            </w:r>
            <w:r w:rsidR="00774038">
              <w:rPr>
                <w:noProof/>
                <w:webHidden/>
              </w:rPr>
              <w:t>6</w:t>
            </w:r>
            <w:r w:rsidR="00AA5469">
              <w:rPr>
                <w:noProof/>
                <w:webHidden/>
              </w:rPr>
              <w:fldChar w:fldCharType="end"/>
            </w:r>
          </w:hyperlink>
        </w:p>
        <w:p w14:paraId="74D2B5B0" w14:textId="49F5D899" w:rsidR="00AA5469" w:rsidRDefault="00BC4E4C">
          <w:pPr>
            <w:pStyle w:val="TOC1"/>
            <w:tabs>
              <w:tab w:val="right" w:leader="dot" w:pos="8296"/>
            </w:tabs>
            <w:rPr>
              <w:rFonts w:asciiTheme="minorHAnsi" w:eastAsiaTheme="minorEastAsia" w:hAnsiTheme="minorHAnsi"/>
              <w:noProof/>
              <w:sz w:val="22"/>
            </w:rPr>
          </w:pPr>
          <w:hyperlink w:anchor="_Toc23052724" w:history="1">
            <w:r w:rsidR="00AA5469" w:rsidRPr="00972F9E">
              <w:rPr>
                <w:rStyle w:val="Hyperlink"/>
                <w:noProof/>
              </w:rPr>
              <w:t>1.7 ORGANISATION OF THESIS</w:t>
            </w:r>
            <w:r w:rsidR="00AA5469">
              <w:rPr>
                <w:noProof/>
                <w:webHidden/>
              </w:rPr>
              <w:tab/>
            </w:r>
            <w:r w:rsidR="00AA5469">
              <w:rPr>
                <w:noProof/>
                <w:webHidden/>
              </w:rPr>
              <w:fldChar w:fldCharType="begin"/>
            </w:r>
            <w:r w:rsidR="00AA5469">
              <w:rPr>
                <w:noProof/>
                <w:webHidden/>
              </w:rPr>
              <w:instrText xml:space="preserve"> PAGEREF _Toc23052724 \h </w:instrText>
            </w:r>
            <w:r w:rsidR="00AA5469">
              <w:rPr>
                <w:noProof/>
                <w:webHidden/>
              </w:rPr>
            </w:r>
            <w:r w:rsidR="00AA5469">
              <w:rPr>
                <w:noProof/>
                <w:webHidden/>
              </w:rPr>
              <w:fldChar w:fldCharType="separate"/>
            </w:r>
            <w:r w:rsidR="00774038">
              <w:rPr>
                <w:noProof/>
                <w:webHidden/>
              </w:rPr>
              <w:t>7</w:t>
            </w:r>
            <w:r w:rsidR="00AA5469">
              <w:rPr>
                <w:noProof/>
                <w:webHidden/>
              </w:rPr>
              <w:fldChar w:fldCharType="end"/>
            </w:r>
          </w:hyperlink>
        </w:p>
        <w:p w14:paraId="529110A8" w14:textId="025E35D0" w:rsidR="00AA5469" w:rsidRDefault="00BC4E4C">
          <w:pPr>
            <w:pStyle w:val="TOC1"/>
            <w:tabs>
              <w:tab w:val="right" w:leader="dot" w:pos="8296"/>
            </w:tabs>
            <w:rPr>
              <w:rFonts w:asciiTheme="minorHAnsi" w:eastAsiaTheme="minorEastAsia" w:hAnsiTheme="minorHAnsi"/>
              <w:noProof/>
              <w:sz w:val="22"/>
            </w:rPr>
          </w:pPr>
          <w:hyperlink w:anchor="_Toc23052725" w:history="1">
            <w:r w:rsidR="00AA5469" w:rsidRPr="00972F9E">
              <w:rPr>
                <w:rStyle w:val="Hyperlink"/>
                <w:noProof/>
              </w:rPr>
              <w:t>CHAPTER TWO</w:t>
            </w:r>
            <w:r w:rsidR="00AA5469">
              <w:rPr>
                <w:noProof/>
                <w:webHidden/>
              </w:rPr>
              <w:tab/>
            </w:r>
            <w:r w:rsidR="00AA5469">
              <w:rPr>
                <w:noProof/>
                <w:webHidden/>
              </w:rPr>
              <w:fldChar w:fldCharType="begin"/>
            </w:r>
            <w:r w:rsidR="00AA5469">
              <w:rPr>
                <w:noProof/>
                <w:webHidden/>
              </w:rPr>
              <w:instrText xml:space="preserve"> PAGEREF _Toc23052725 \h </w:instrText>
            </w:r>
            <w:r w:rsidR="00AA5469">
              <w:rPr>
                <w:noProof/>
                <w:webHidden/>
              </w:rPr>
            </w:r>
            <w:r w:rsidR="00AA5469">
              <w:rPr>
                <w:noProof/>
                <w:webHidden/>
              </w:rPr>
              <w:fldChar w:fldCharType="separate"/>
            </w:r>
            <w:r w:rsidR="00774038">
              <w:rPr>
                <w:noProof/>
                <w:webHidden/>
              </w:rPr>
              <w:t>10</w:t>
            </w:r>
            <w:r w:rsidR="00AA5469">
              <w:rPr>
                <w:noProof/>
                <w:webHidden/>
              </w:rPr>
              <w:fldChar w:fldCharType="end"/>
            </w:r>
          </w:hyperlink>
        </w:p>
        <w:p w14:paraId="2238D047" w14:textId="72CEDEAE" w:rsidR="00AA5469" w:rsidRDefault="00BC4E4C">
          <w:pPr>
            <w:pStyle w:val="TOC1"/>
            <w:tabs>
              <w:tab w:val="right" w:leader="dot" w:pos="8296"/>
            </w:tabs>
            <w:rPr>
              <w:rFonts w:asciiTheme="minorHAnsi" w:eastAsiaTheme="minorEastAsia" w:hAnsiTheme="minorHAnsi"/>
              <w:noProof/>
              <w:sz w:val="22"/>
            </w:rPr>
          </w:pPr>
          <w:hyperlink w:anchor="_Toc23052726" w:history="1">
            <w:r w:rsidR="00AA5469" w:rsidRPr="00972F9E">
              <w:rPr>
                <w:rStyle w:val="Hyperlink"/>
                <w:noProof/>
              </w:rPr>
              <w:t>LITERATURE REVIEW</w:t>
            </w:r>
            <w:r w:rsidR="00AA5469">
              <w:rPr>
                <w:noProof/>
                <w:webHidden/>
              </w:rPr>
              <w:tab/>
            </w:r>
            <w:r w:rsidR="00AA5469">
              <w:rPr>
                <w:noProof/>
                <w:webHidden/>
              </w:rPr>
              <w:fldChar w:fldCharType="begin"/>
            </w:r>
            <w:r w:rsidR="00AA5469">
              <w:rPr>
                <w:noProof/>
                <w:webHidden/>
              </w:rPr>
              <w:instrText xml:space="preserve"> PAGEREF _Toc23052726 \h </w:instrText>
            </w:r>
            <w:r w:rsidR="00AA5469">
              <w:rPr>
                <w:noProof/>
                <w:webHidden/>
              </w:rPr>
            </w:r>
            <w:r w:rsidR="00AA5469">
              <w:rPr>
                <w:noProof/>
                <w:webHidden/>
              </w:rPr>
              <w:fldChar w:fldCharType="separate"/>
            </w:r>
            <w:r w:rsidR="00774038">
              <w:rPr>
                <w:noProof/>
                <w:webHidden/>
              </w:rPr>
              <w:t>10</w:t>
            </w:r>
            <w:r w:rsidR="00AA5469">
              <w:rPr>
                <w:noProof/>
                <w:webHidden/>
              </w:rPr>
              <w:fldChar w:fldCharType="end"/>
            </w:r>
          </w:hyperlink>
        </w:p>
        <w:p w14:paraId="789B0610" w14:textId="4625213C" w:rsidR="00AA5469" w:rsidRDefault="00BC4E4C">
          <w:pPr>
            <w:pStyle w:val="TOC1"/>
            <w:tabs>
              <w:tab w:val="right" w:leader="dot" w:pos="8296"/>
            </w:tabs>
            <w:rPr>
              <w:rFonts w:asciiTheme="minorHAnsi" w:eastAsiaTheme="minorEastAsia" w:hAnsiTheme="minorHAnsi"/>
              <w:noProof/>
              <w:sz w:val="22"/>
            </w:rPr>
          </w:pPr>
          <w:hyperlink w:anchor="_Toc23052727" w:history="1">
            <w:r w:rsidR="00AA5469" w:rsidRPr="00972F9E">
              <w:rPr>
                <w:rStyle w:val="Hyperlink"/>
                <w:noProof/>
              </w:rPr>
              <w:t>2.1 Introduction</w:t>
            </w:r>
            <w:r w:rsidR="00AA5469">
              <w:rPr>
                <w:noProof/>
                <w:webHidden/>
              </w:rPr>
              <w:tab/>
            </w:r>
            <w:r w:rsidR="00AA5469">
              <w:rPr>
                <w:noProof/>
                <w:webHidden/>
              </w:rPr>
              <w:fldChar w:fldCharType="begin"/>
            </w:r>
            <w:r w:rsidR="00AA5469">
              <w:rPr>
                <w:noProof/>
                <w:webHidden/>
              </w:rPr>
              <w:instrText xml:space="preserve"> PAGEREF _Toc23052727 \h </w:instrText>
            </w:r>
            <w:r w:rsidR="00AA5469">
              <w:rPr>
                <w:noProof/>
                <w:webHidden/>
              </w:rPr>
            </w:r>
            <w:r w:rsidR="00AA5469">
              <w:rPr>
                <w:noProof/>
                <w:webHidden/>
              </w:rPr>
              <w:fldChar w:fldCharType="separate"/>
            </w:r>
            <w:r w:rsidR="00774038">
              <w:rPr>
                <w:noProof/>
                <w:webHidden/>
              </w:rPr>
              <w:t>10</w:t>
            </w:r>
            <w:r w:rsidR="00AA5469">
              <w:rPr>
                <w:noProof/>
                <w:webHidden/>
              </w:rPr>
              <w:fldChar w:fldCharType="end"/>
            </w:r>
          </w:hyperlink>
        </w:p>
        <w:p w14:paraId="6E447E95" w14:textId="4E708122" w:rsidR="00AA5469" w:rsidRDefault="00BC4E4C">
          <w:pPr>
            <w:pStyle w:val="TOC1"/>
            <w:tabs>
              <w:tab w:val="right" w:leader="dot" w:pos="8296"/>
            </w:tabs>
            <w:rPr>
              <w:rFonts w:asciiTheme="minorHAnsi" w:eastAsiaTheme="minorEastAsia" w:hAnsiTheme="minorHAnsi"/>
              <w:noProof/>
              <w:sz w:val="22"/>
            </w:rPr>
          </w:pPr>
          <w:hyperlink w:anchor="_Toc23052728" w:history="1">
            <w:r w:rsidR="00AA5469" w:rsidRPr="00972F9E">
              <w:rPr>
                <w:rStyle w:val="Hyperlink"/>
                <w:noProof/>
              </w:rPr>
              <w:t>2.2 THE GHANA EDUCATION SYSTEM</w:t>
            </w:r>
            <w:r w:rsidR="00AA5469">
              <w:rPr>
                <w:noProof/>
                <w:webHidden/>
              </w:rPr>
              <w:tab/>
            </w:r>
            <w:r w:rsidR="00AA5469">
              <w:rPr>
                <w:noProof/>
                <w:webHidden/>
              </w:rPr>
              <w:fldChar w:fldCharType="begin"/>
            </w:r>
            <w:r w:rsidR="00AA5469">
              <w:rPr>
                <w:noProof/>
                <w:webHidden/>
              </w:rPr>
              <w:instrText xml:space="preserve"> PAGEREF _Toc23052728 \h </w:instrText>
            </w:r>
            <w:r w:rsidR="00AA5469">
              <w:rPr>
                <w:noProof/>
                <w:webHidden/>
              </w:rPr>
            </w:r>
            <w:r w:rsidR="00AA5469">
              <w:rPr>
                <w:noProof/>
                <w:webHidden/>
              </w:rPr>
              <w:fldChar w:fldCharType="separate"/>
            </w:r>
            <w:r w:rsidR="00774038">
              <w:rPr>
                <w:noProof/>
                <w:webHidden/>
              </w:rPr>
              <w:t>10</w:t>
            </w:r>
            <w:r w:rsidR="00AA5469">
              <w:rPr>
                <w:noProof/>
                <w:webHidden/>
              </w:rPr>
              <w:fldChar w:fldCharType="end"/>
            </w:r>
          </w:hyperlink>
        </w:p>
        <w:p w14:paraId="54B91430" w14:textId="7ECF7FB4" w:rsidR="00AA5469" w:rsidRDefault="00BC4E4C">
          <w:pPr>
            <w:pStyle w:val="TOC2"/>
            <w:tabs>
              <w:tab w:val="right" w:leader="dot" w:pos="8296"/>
            </w:tabs>
            <w:rPr>
              <w:rFonts w:asciiTheme="minorHAnsi" w:eastAsiaTheme="minorEastAsia" w:hAnsiTheme="minorHAnsi"/>
              <w:noProof/>
              <w:sz w:val="22"/>
            </w:rPr>
          </w:pPr>
          <w:hyperlink w:anchor="_Toc23052729" w:history="1">
            <w:r w:rsidR="00AA5469" w:rsidRPr="00972F9E">
              <w:rPr>
                <w:rStyle w:val="Hyperlink"/>
                <w:noProof/>
              </w:rPr>
              <w:t>2.2.1 Basic Cycle</w:t>
            </w:r>
            <w:r w:rsidR="00AA5469">
              <w:rPr>
                <w:noProof/>
                <w:webHidden/>
              </w:rPr>
              <w:tab/>
            </w:r>
            <w:r w:rsidR="00AA5469">
              <w:rPr>
                <w:noProof/>
                <w:webHidden/>
              </w:rPr>
              <w:fldChar w:fldCharType="begin"/>
            </w:r>
            <w:r w:rsidR="00AA5469">
              <w:rPr>
                <w:noProof/>
                <w:webHidden/>
              </w:rPr>
              <w:instrText xml:space="preserve"> PAGEREF _Toc23052729 \h </w:instrText>
            </w:r>
            <w:r w:rsidR="00AA5469">
              <w:rPr>
                <w:noProof/>
                <w:webHidden/>
              </w:rPr>
            </w:r>
            <w:r w:rsidR="00AA5469">
              <w:rPr>
                <w:noProof/>
                <w:webHidden/>
              </w:rPr>
              <w:fldChar w:fldCharType="separate"/>
            </w:r>
            <w:r w:rsidR="00774038">
              <w:rPr>
                <w:noProof/>
                <w:webHidden/>
              </w:rPr>
              <w:t>11</w:t>
            </w:r>
            <w:r w:rsidR="00AA5469">
              <w:rPr>
                <w:noProof/>
                <w:webHidden/>
              </w:rPr>
              <w:fldChar w:fldCharType="end"/>
            </w:r>
          </w:hyperlink>
        </w:p>
        <w:p w14:paraId="5B484B3B" w14:textId="686CBA7C" w:rsidR="00AA5469" w:rsidRDefault="00BC4E4C">
          <w:pPr>
            <w:pStyle w:val="TOC2"/>
            <w:tabs>
              <w:tab w:val="right" w:leader="dot" w:pos="8296"/>
            </w:tabs>
            <w:rPr>
              <w:rFonts w:asciiTheme="minorHAnsi" w:eastAsiaTheme="minorEastAsia" w:hAnsiTheme="minorHAnsi"/>
              <w:noProof/>
              <w:sz w:val="22"/>
            </w:rPr>
          </w:pPr>
          <w:hyperlink w:anchor="_Toc23052730" w:history="1">
            <w:r w:rsidR="00AA5469" w:rsidRPr="00972F9E">
              <w:rPr>
                <w:rStyle w:val="Hyperlink"/>
                <w:noProof/>
              </w:rPr>
              <w:t>2.2.2 Secondary Cycle</w:t>
            </w:r>
            <w:r w:rsidR="00AA5469">
              <w:rPr>
                <w:noProof/>
                <w:webHidden/>
              </w:rPr>
              <w:tab/>
            </w:r>
            <w:r w:rsidR="00AA5469">
              <w:rPr>
                <w:noProof/>
                <w:webHidden/>
              </w:rPr>
              <w:fldChar w:fldCharType="begin"/>
            </w:r>
            <w:r w:rsidR="00AA5469">
              <w:rPr>
                <w:noProof/>
                <w:webHidden/>
              </w:rPr>
              <w:instrText xml:space="preserve"> PAGEREF _Toc23052730 \h </w:instrText>
            </w:r>
            <w:r w:rsidR="00AA5469">
              <w:rPr>
                <w:noProof/>
                <w:webHidden/>
              </w:rPr>
            </w:r>
            <w:r w:rsidR="00AA5469">
              <w:rPr>
                <w:noProof/>
                <w:webHidden/>
              </w:rPr>
              <w:fldChar w:fldCharType="separate"/>
            </w:r>
            <w:r w:rsidR="00774038">
              <w:rPr>
                <w:noProof/>
                <w:webHidden/>
              </w:rPr>
              <w:t>12</w:t>
            </w:r>
            <w:r w:rsidR="00AA5469">
              <w:rPr>
                <w:noProof/>
                <w:webHidden/>
              </w:rPr>
              <w:fldChar w:fldCharType="end"/>
            </w:r>
          </w:hyperlink>
        </w:p>
        <w:p w14:paraId="7F7AEF72" w14:textId="2DF61894" w:rsidR="00AA5469" w:rsidRDefault="00BC4E4C">
          <w:pPr>
            <w:pStyle w:val="TOC2"/>
            <w:tabs>
              <w:tab w:val="right" w:leader="dot" w:pos="8296"/>
            </w:tabs>
            <w:rPr>
              <w:rFonts w:asciiTheme="minorHAnsi" w:eastAsiaTheme="minorEastAsia" w:hAnsiTheme="minorHAnsi"/>
              <w:noProof/>
              <w:sz w:val="22"/>
            </w:rPr>
          </w:pPr>
          <w:hyperlink w:anchor="_Toc23052731" w:history="1">
            <w:r w:rsidR="00AA5469" w:rsidRPr="00972F9E">
              <w:rPr>
                <w:rStyle w:val="Hyperlink"/>
                <w:noProof/>
              </w:rPr>
              <w:t>2.2.3 Tertiary Cycle</w:t>
            </w:r>
            <w:r w:rsidR="00AA5469">
              <w:rPr>
                <w:noProof/>
                <w:webHidden/>
              </w:rPr>
              <w:tab/>
            </w:r>
            <w:r w:rsidR="00AA5469">
              <w:rPr>
                <w:noProof/>
                <w:webHidden/>
              </w:rPr>
              <w:fldChar w:fldCharType="begin"/>
            </w:r>
            <w:r w:rsidR="00AA5469">
              <w:rPr>
                <w:noProof/>
                <w:webHidden/>
              </w:rPr>
              <w:instrText xml:space="preserve"> PAGEREF _Toc23052731 \h </w:instrText>
            </w:r>
            <w:r w:rsidR="00AA5469">
              <w:rPr>
                <w:noProof/>
                <w:webHidden/>
              </w:rPr>
            </w:r>
            <w:r w:rsidR="00AA5469">
              <w:rPr>
                <w:noProof/>
                <w:webHidden/>
              </w:rPr>
              <w:fldChar w:fldCharType="separate"/>
            </w:r>
            <w:r w:rsidR="00774038">
              <w:rPr>
                <w:noProof/>
                <w:webHidden/>
              </w:rPr>
              <w:t>13</w:t>
            </w:r>
            <w:r w:rsidR="00AA5469">
              <w:rPr>
                <w:noProof/>
                <w:webHidden/>
              </w:rPr>
              <w:fldChar w:fldCharType="end"/>
            </w:r>
          </w:hyperlink>
        </w:p>
        <w:p w14:paraId="2A40E087" w14:textId="5703B88D" w:rsidR="00AA5469" w:rsidRDefault="00BC4E4C">
          <w:pPr>
            <w:pStyle w:val="TOC1"/>
            <w:tabs>
              <w:tab w:val="right" w:leader="dot" w:pos="8296"/>
            </w:tabs>
            <w:rPr>
              <w:rFonts w:asciiTheme="minorHAnsi" w:eastAsiaTheme="minorEastAsia" w:hAnsiTheme="minorHAnsi"/>
              <w:noProof/>
              <w:sz w:val="22"/>
            </w:rPr>
          </w:pPr>
          <w:hyperlink w:anchor="_Toc23052732" w:history="1">
            <w:r w:rsidR="00AA5469" w:rsidRPr="00972F9E">
              <w:rPr>
                <w:rStyle w:val="Hyperlink"/>
                <w:noProof/>
              </w:rPr>
              <w:t>2.3 SUSTAINABLE DEVELOPMENT</w:t>
            </w:r>
            <w:r w:rsidR="00AA5469">
              <w:rPr>
                <w:noProof/>
                <w:webHidden/>
              </w:rPr>
              <w:tab/>
            </w:r>
            <w:r w:rsidR="00AA5469">
              <w:rPr>
                <w:noProof/>
                <w:webHidden/>
              </w:rPr>
              <w:fldChar w:fldCharType="begin"/>
            </w:r>
            <w:r w:rsidR="00AA5469">
              <w:rPr>
                <w:noProof/>
                <w:webHidden/>
              </w:rPr>
              <w:instrText xml:space="preserve"> PAGEREF _Toc23052732 \h </w:instrText>
            </w:r>
            <w:r w:rsidR="00AA5469">
              <w:rPr>
                <w:noProof/>
                <w:webHidden/>
              </w:rPr>
            </w:r>
            <w:r w:rsidR="00AA5469">
              <w:rPr>
                <w:noProof/>
                <w:webHidden/>
              </w:rPr>
              <w:fldChar w:fldCharType="separate"/>
            </w:r>
            <w:r w:rsidR="00774038">
              <w:rPr>
                <w:noProof/>
                <w:webHidden/>
              </w:rPr>
              <w:t>13</w:t>
            </w:r>
            <w:r w:rsidR="00AA5469">
              <w:rPr>
                <w:noProof/>
                <w:webHidden/>
              </w:rPr>
              <w:fldChar w:fldCharType="end"/>
            </w:r>
          </w:hyperlink>
        </w:p>
        <w:p w14:paraId="15F2551E" w14:textId="5A10E29F" w:rsidR="00AA5469" w:rsidRDefault="00BC4E4C">
          <w:pPr>
            <w:pStyle w:val="TOC2"/>
            <w:tabs>
              <w:tab w:val="right" w:leader="dot" w:pos="8296"/>
            </w:tabs>
            <w:rPr>
              <w:rFonts w:asciiTheme="minorHAnsi" w:eastAsiaTheme="minorEastAsia" w:hAnsiTheme="minorHAnsi"/>
              <w:noProof/>
              <w:sz w:val="22"/>
            </w:rPr>
          </w:pPr>
          <w:hyperlink w:anchor="_Toc23052733" w:history="1">
            <w:r w:rsidR="00AA5469" w:rsidRPr="00972F9E">
              <w:rPr>
                <w:rStyle w:val="Hyperlink"/>
                <w:noProof/>
              </w:rPr>
              <w:t>2.3.1 Sustainability</w:t>
            </w:r>
            <w:r w:rsidR="00AA5469">
              <w:rPr>
                <w:noProof/>
                <w:webHidden/>
              </w:rPr>
              <w:tab/>
            </w:r>
            <w:r w:rsidR="00AA5469">
              <w:rPr>
                <w:noProof/>
                <w:webHidden/>
              </w:rPr>
              <w:fldChar w:fldCharType="begin"/>
            </w:r>
            <w:r w:rsidR="00AA5469">
              <w:rPr>
                <w:noProof/>
                <w:webHidden/>
              </w:rPr>
              <w:instrText xml:space="preserve"> PAGEREF _Toc23052733 \h </w:instrText>
            </w:r>
            <w:r w:rsidR="00AA5469">
              <w:rPr>
                <w:noProof/>
                <w:webHidden/>
              </w:rPr>
            </w:r>
            <w:r w:rsidR="00AA5469">
              <w:rPr>
                <w:noProof/>
                <w:webHidden/>
              </w:rPr>
              <w:fldChar w:fldCharType="separate"/>
            </w:r>
            <w:r w:rsidR="00774038">
              <w:rPr>
                <w:noProof/>
                <w:webHidden/>
              </w:rPr>
              <w:t>15</w:t>
            </w:r>
            <w:r w:rsidR="00AA5469">
              <w:rPr>
                <w:noProof/>
                <w:webHidden/>
              </w:rPr>
              <w:fldChar w:fldCharType="end"/>
            </w:r>
          </w:hyperlink>
        </w:p>
        <w:p w14:paraId="0CB80A9C" w14:textId="37B2D46D" w:rsidR="00AA5469" w:rsidRDefault="00BC4E4C">
          <w:pPr>
            <w:pStyle w:val="TOC2"/>
            <w:tabs>
              <w:tab w:val="right" w:leader="dot" w:pos="8296"/>
            </w:tabs>
            <w:rPr>
              <w:rFonts w:asciiTheme="minorHAnsi" w:eastAsiaTheme="minorEastAsia" w:hAnsiTheme="minorHAnsi"/>
              <w:noProof/>
              <w:sz w:val="22"/>
            </w:rPr>
          </w:pPr>
          <w:hyperlink w:anchor="_Toc23052734" w:history="1">
            <w:r w:rsidR="00AA5469" w:rsidRPr="00972F9E">
              <w:rPr>
                <w:rStyle w:val="Hyperlink"/>
                <w:noProof/>
              </w:rPr>
              <w:t>2.3.2 Sustainable Construction</w:t>
            </w:r>
            <w:r w:rsidR="00AA5469">
              <w:rPr>
                <w:noProof/>
                <w:webHidden/>
              </w:rPr>
              <w:tab/>
            </w:r>
            <w:r w:rsidR="00AA5469">
              <w:rPr>
                <w:noProof/>
                <w:webHidden/>
              </w:rPr>
              <w:fldChar w:fldCharType="begin"/>
            </w:r>
            <w:r w:rsidR="00AA5469">
              <w:rPr>
                <w:noProof/>
                <w:webHidden/>
              </w:rPr>
              <w:instrText xml:space="preserve"> PAGEREF _Toc23052734 \h </w:instrText>
            </w:r>
            <w:r w:rsidR="00AA5469">
              <w:rPr>
                <w:noProof/>
                <w:webHidden/>
              </w:rPr>
            </w:r>
            <w:r w:rsidR="00AA5469">
              <w:rPr>
                <w:noProof/>
                <w:webHidden/>
              </w:rPr>
              <w:fldChar w:fldCharType="separate"/>
            </w:r>
            <w:r w:rsidR="00774038">
              <w:rPr>
                <w:noProof/>
                <w:webHidden/>
              </w:rPr>
              <w:t>16</w:t>
            </w:r>
            <w:r w:rsidR="00AA5469">
              <w:rPr>
                <w:noProof/>
                <w:webHidden/>
              </w:rPr>
              <w:fldChar w:fldCharType="end"/>
            </w:r>
          </w:hyperlink>
        </w:p>
        <w:p w14:paraId="0B7BCAAE" w14:textId="3525BDD0" w:rsidR="00AA5469" w:rsidRDefault="00BC4E4C">
          <w:pPr>
            <w:pStyle w:val="TOC1"/>
            <w:tabs>
              <w:tab w:val="right" w:leader="dot" w:pos="8296"/>
            </w:tabs>
            <w:rPr>
              <w:rFonts w:asciiTheme="minorHAnsi" w:eastAsiaTheme="minorEastAsia" w:hAnsiTheme="minorHAnsi"/>
              <w:noProof/>
              <w:sz w:val="22"/>
            </w:rPr>
          </w:pPr>
          <w:hyperlink w:anchor="_Toc23052735" w:history="1">
            <w:r w:rsidR="00AA5469" w:rsidRPr="00972F9E">
              <w:rPr>
                <w:rStyle w:val="Hyperlink"/>
                <w:noProof/>
              </w:rPr>
              <w:t>2.4 SUSTAINABLE CONSTRUCTION PRACTICES ADOPTED IN PUBLIC UNIVERSITIES FACILITIES</w:t>
            </w:r>
            <w:r w:rsidR="00AA5469">
              <w:rPr>
                <w:noProof/>
                <w:webHidden/>
              </w:rPr>
              <w:tab/>
            </w:r>
            <w:r w:rsidR="00AA5469">
              <w:rPr>
                <w:noProof/>
                <w:webHidden/>
              </w:rPr>
              <w:fldChar w:fldCharType="begin"/>
            </w:r>
            <w:r w:rsidR="00AA5469">
              <w:rPr>
                <w:noProof/>
                <w:webHidden/>
              </w:rPr>
              <w:instrText xml:space="preserve"> PAGEREF _Toc23052735 \h </w:instrText>
            </w:r>
            <w:r w:rsidR="00AA5469">
              <w:rPr>
                <w:noProof/>
                <w:webHidden/>
              </w:rPr>
            </w:r>
            <w:r w:rsidR="00AA5469">
              <w:rPr>
                <w:noProof/>
                <w:webHidden/>
              </w:rPr>
              <w:fldChar w:fldCharType="separate"/>
            </w:r>
            <w:r w:rsidR="00774038">
              <w:rPr>
                <w:noProof/>
                <w:webHidden/>
              </w:rPr>
              <w:t>17</w:t>
            </w:r>
            <w:r w:rsidR="00AA5469">
              <w:rPr>
                <w:noProof/>
                <w:webHidden/>
              </w:rPr>
              <w:fldChar w:fldCharType="end"/>
            </w:r>
          </w:hyperlink>
        </w:p>
        <w:p w14:paraId="271B3E0B" w14:textId="1AD4D02E" w:rsidR="00AA5469" w:rsidRDefault="00BC4E4C">
          <w:pPr>
            <w:pStyle w:val="TOC1"/>
            <w:tabs>
              <w:tab w:val="right" w:leader="dot" w:pos="8296"/>
            </w:tabs>
            <w:rPr>
              <w:rFonts w:asciiTheme="minorHAnsi" w:eastAsiaTheme="minorEastAsia" w:hAnsiTheme="minorHAnsi"/>
              <w:noProof/>
              <w:sz w:val="22"/>
            </w:rPr>
          </w:pPr>
          <w:hyperlink w:anchor="_Toc23052736" w:history="1">
            <w:r w:rsidR="00AA5469" w:rsidRPr="00972F9E">
              <w:rPr>
                <w:rStyle w:val="Hyperlink"/>
                <w:noProof/>
              </w:rPr>
              <w:t>2.5 CHALLENGES TO THE ADOPTION OF SUSTAINABLE CONSTRUCTION PRACTICES</w:t>
            </w:r>
            <w:r w:rsidR="00AA5469">
              <w:rPr>
                <w:noProof/>
                <w:webHidden/>
              </w:rPr>
              <w:tab/>
            </w:r>
            <w:r w:rsidR="00AA5469">
              <w:rPr>
                <w:noProof/>
                <w:webHidden/>
              </w:rPr>
              <w:fldChar w:fldCharType="begin"/>
            </w:r>
            <w:r w:rsidR="00AA5469">
              <w:rPr>
                <w:noProof/>
                <w:webHidden/>
              </w:rPr>
              <w:instrText xml:space="preserve"> PAGEREF _Toc23052736 \h </w:instrText>
            </w:r>
            <w:r w:rsidR="00AA5469">
              <w:rPr>
                <w:noProof/>
                <w:webHidden/>
              </w:rPr>
            </w:r>
            <w:r w:rsidR="00AA5469">
              <w:rPr>
                <w:noProof/>
                <w:webHidden/>
              </w:rPr>
              <w:fldChar w:fldCharType="separate"/>
            </w:r>
            <w:r w:rsidR="00774038">
              <w:rPr>
                <w:noProof/>
                <w:webHidden/>
              </w:rPr>
              <w:t>18</w:t>
            </w:r>
            <w:r w:rsidR="00AA5469">
              <w:rPr>
                <w:noProof/>
                <w:webHidden/>
              </w:rPr>
              <w:fldChar w:fldCharType="end"/>
            </w:r>
          </w:hyperlink>
        </w:p>
        <w:p w14:paraId="5B27F4C0" w14:textId="3D2C5447" w:rsidR="00AA5469" w:rsidRDefault="00BC4E4C">
          <w:pPr>
            <w:pStyle w:val="TOC1"/>
            <w:tabs>
              <w:tab w:val="right" w:leader="dot" w:pos="8296"/>
            </w:tabs>
            <w:rPr>
              <w:rFonts w:asciiTheme="minorHAnsi" w:eastAsiaTheme="minorEastAsia" w:hAnsiTheme="minorHAnsi"/>
              <w:noProof/>
              <w:sz w:val="22"/>
            </w:rPr>
          </w:pPr>
          <w:hyperlink w:anchor="_Toc23052737" w:history="1">
            <w:r w:rsidR="00AA5469" w:rsidRPr="00972F9E">
              <w:rPr>
                <w:rStyle w:val="Hyperlink"/>
                <w:noProof/>
              </w:rPr>
              <w:t>2.6 CRITICAL SUCCESS FACTORS FOR THE IMPLEMENTATION OF SUSTAINABLE CONSTRUCTION PRACTICES</w:t>
            </w:r>
            <w:r w:rsidR="00AA5469">
              <w:rPr>
                <w:noProof/>
                <w:webHidden/>
              </w:rPr>
              <w:tab/>
            </w:r>
            <w:r w:rsidR="00AA5469">
              <w:rPr>
                <w:noProof/>
                <w:webHidden/>
              </w:rPr>
              <w:fldChar w:fldCharType="begin"/>
            </w:r>
            <w:r w:rsidR="00AA5469">
              <w:rPr>
                <w:noProof/>
                <w:webHidden/>
              </w:rPr>
              <w:instrText xml:space="preserve"> PAGEREF _Toc23052737 \h </w:instrText>
            </w:r>
            <w:r w:rsidR="00AA5469">
              <w:rPr>
                <w:noProof/>
                <w:webHidden/>
              </w:rPr>
            </w:r>
            <w:r w:rsidR="00AA5469">
              <w:rPr>
                <w:noProof/>
                <w:webHidden/>
              </w:rPr>
              <w:fldChar w:fldCharType="separate"/>
            </w:r>
            <w:r w:rsidR="00774038">
              <w:rPr>
                <w:noProof/>
                <w:webHidden/>
              </w:rPr>
              <w:t>23</w:t>
            </w:r>
            <w:r w:rsidR="00AA5469">
              <w:rPr>
                <w:noProof/>
                <w:webHidden/>
              </w:rPr>
              <w:fldChar w:fldCharType="end"/>
            </w:r>
          </w:hyperlink>
        </w:p>
        <w:p w14:paraId="26E551E7" w14:textId="59DD1A40" w:rsidR="00AA5469" w:rsidRDefault="00BC4E4C">
          <w:pPr>
            <w:pStyle w:val="TOC2"/>
            <w:tabs>
              <w:tab w:val="right" w:leader="dot" w:pos="8296"/>
            </w:tabs>
            <w:rPr>
              <w:rFonts w:asciiTheme="minorHAnsi" w:eastAsiaTheme="minorEastAsia" w:hAnsiTheme="minorHAnsi"/>
              <w:noProof/>
              <w:sz w:val="22"/>
            </w:rPr>
          </w:pPr>
          <w:hyperlink w:anchor="_Toc23052738" w:history="1">
            <w:r w:rsidR="00AA5469" w:rsidRPr="00972F9E">
              <w:rPr>
                <w:rStyle w:val="Hyperlink"/>
                <w:noProof/>
              </w:rPr>
              <w:t>2.6.1 Financial Factors</w:t>
            </w:r>
            <w:r w:rsidR="00AA5469">
              <w:rPr>
                <w:noProof/>
                <w:webHidden/>
              </w:rPr>
              <w:tab/>
            </w:r>
            <w:r w:rsidR="00AA5469">
              <w:rPr>
                <w:noProof/>
                <w:webHidden/>
              </w:rPr>
              <w:fldChar w:fldCharType="begin"/>
            </w:r>
            <w:r w:rsidR="00AA5469">
              <w:rPr>
                <w:noProof/>
                <w:webHidden/>
              </w:rPr>
              <w:instrText xml:space="preserve"> PAGEREF _Toc23052738 \h </w:instrText>
            </w:r>
            <w:r w:rsidR="00AA5469">
              <w:rPr>
                <w:noProof/>
                <w:webHidden/>
              </w:rPr>
            </w:r>
            <w:r w:rsidR="00AA5469">
              <w:rPr>
                <w:noProof/>
                <w:webHidden/>
              </w:rPr>
              <w:fldChar w:fldCharType="separate"/>
            </w:r>
            <w:r w:rsidR="00774038">
              <w:rPr>
                <w:noProof/>
                <w:webHidden/>
              </w:rPr>
              <w:t>23</w:t>
            </w:r>
            <w:r w:rsidR="00AA5469">
              <w:rPr>
                <w:noProof/>
                <w:webHidden/>
              </w:rPr>
              <w:fldChar w:fldCharType="end"/>
            </w:r>
          </w:hyperlink>
        </w:p>
        <w:p w14:paraId="4683D0D3" w14:textId="7AA2DA2D" w:rsidR="00AA5469" w:rsidRDefault="00BC4E4C">
          <w:pPr>
            <w:pStyle w:val="TOC2"/>
            <w:tabs>
              <w:tab w:val="right" w:leader="dot" w:pos="8296"/>
            </w:tabs>
            <w:rPr>
              <w:rFonts w:asciiTheme="minorHAnsi" w:eastAsiaTheme="minorEastAsia" w:hAnsiTheme="minorHAnsi"/>
              <w:noProof/>
              <w:sz w:val="22"/>
            </w:rPr>
          </w:pPr>
          <w:hyperlink w:anchor="_Toc23052739" w:history="1">
            <w:r w:rsidR="00AA5469" w:rsidRPr="00972F9E">
              <w:rPr>
                <w:rStyle w:val="Hyperlink"/>
                <w:noProof/>
              </w:rPr>
              <w:t>2.6.2 Legislative Factors</w:t>
            </w:r>
            <w:r w:rsidR="00AA5469">
              <w:rPr>
                <w:noProof/>
                <w:webHidden/>
              </w:rPr>
              <w:tab/>
            </w:r>
            <w:r w:rsidR="00AA5469">
              <w:rPr>
                <w:noProof/>
                <w:webHidden/>
              </w:rPr>
              <w:fldChar w:fldCharType="begin"/>
            </w:r>
            <w:r w:rsidR="00AA5469">
              <w:rPr>
                <w:noProof/>
                <w:webHidden/>
              </w:rPr>
              <w:instrText xml:space="preserve"> PAGEREF _Toc23052739 \h </w:instrText>
            </w:r>
            <w:r w:rsidR="00AA5469">
              <w:rPr>
                <w:noProof/>
                <w:webHidden/>
              </w:rPr>
            </w:r>
            <w:r w:rsidR="00AA5469">
              <w:rPr>
                <w:noProof/>
                <w:webHidden/>
              </w:rPr>
              <w:fldChar w:fldCharType="separate"/>
            </w:r>
            <w:r w:rsidR="00774038">
              <w:rPr>
                <w:noProof/>
                <w:webHidden/>
              </w:rPr>
              <w:t>24</w:t>
            </w:r>
            <w:r w:rsidR="00AA5469">
              <w:rPr>
                <w:noProof/>
                <w:webHidden/>
              </w:rPr>
              <w:fldChar w:fldCharType="end"/>
            </w:r>
          </w:hyperlink>
        </w:p>
        <w:p w14:paraId="49EF1A8C" w14:textId="089C36A1" w:rsidR="00AA5469" w:rsidRDefault="00BC4E4C">
          <w:pPr>
            <w:pStyle w:val="TOC2"/>
            <w:tabs>
              <w:tab w:val="right" w:leader="dot" w:pos="8296"/>
            </w:tabs>
            <w:rPr>
              <w:rFonts w:asciiTheme="minorHAnsi" w:eastAsiaTheme="minorEastAsia" w:hAnsiTheme="minorHAnsi"/>
              <w:noProof/>
              <w:sz w:val="22"/>
            </w:rPr>
          </w:pPr>
          <w:hyperlink w:anchor="_Toc23052740" w:history="1">
            <w:r w:rsidR="00AA5469" w:rsidRPr="00972F9E">
              <w:rPr>
                <w:rStyle w:val="Hyperlink"/>
                <w:noProof/>
              </w:rPr>
              <w:t>2.6.3 Knowledge Based Factors</w:t>
            </w:r>
            <w:r w:rsidR="00AA5469">
              <w:rPr>
                <w:noProof/>
                <w:webHidden/>
              </w:rPr>
              <w:tab/>
            </w:r>
            <w:r w:rsidR="00AA5469">
              <w:rPr>
                <w:noProof/>
                <w:webHidden/>
              </w:rPr>
              <w:fldChar w:fldCharType="begin"/>
            </w:r>
            <w:r w:rsidR="00AA5469">
              <w:rPr>
                <w:noProof/>
                <w:webHidden/>
              </w:rPr>
              <w:instrText xml:space="preserve"> PAGEREF _Toc23052740 \h </w:instrText>
            </w:r>
            <w:r w:rsidR="00AA5469">
              <w:rPr>
                <w:noProof/>
                <w:webHidden/>
              </w:rPr>
            </w:r>
            <w:r w:rsidR="00AA5469">
              <w:rPr>
                <w:noProof/>
                <w:webHidden/>
              </w:rPr>
              <w:fldChar w:fldCharType="separate"/>
            </w:r>
            <w:r w:rsidR="00774038">
              <w:rPr>
                <w:noProof/>
                <w:webHidden/>
              </w:rPr>
              <w:t>25</w:t>
            </w:r>
            <w:r w:rsidR="00AA5469">
              <w:rPr>
                <w:noProof/>
                <w:webHidden/>
              </w:rPr>
              <w:fldChar w:fldCharType="end"/>
            </w:r>
          </w:hyperlink>
        </w:p>
        <w:p w14:paraId="74DA5C46" w14:textId="5245E16C" w:rsidR="00AA5469" w:rsidRDefault="00BC4E4C">
          <w:pPr>
            <w:pStyle w:val="TOC2"/>
            <w:tabs>
              <w:tab w:val="right" w:leader="dot" w:pos="8296"/>
            </w:tabs>
            <w:rPr>
              <w:rFonts w:asciiTheme="minorHAnsi" w:eastAsiaTheme="minorEastAsia" w:hAnsiTheme="minorHAnsi"/>
              <w:noProof/>
              <w:sz w:val="22"/>
            </w:rPr>
          </w:pPr>
          <w:hyperlink w:anchor="_Toc23052741" w:history="1">
            <w:r w:rsidR="00AA5469" w:rsidRPr="00972F9E">
              <w:rPr>
                <w:rStyle w:val="Hyperlink"/>
                <w:noProof/>
              </w:rPr>
              <w:t>2.6.4 Professional and Technology based Factors</w:t>
            </w:r>
            <w:r w:rsidR="00AA5469">
              <w:rPr>
                <w:noProof/>
                <w:webHidden/>
              </w:rPr>
              <w:tab/>
            </w:r>
            <w:r w:rsidR="00AA5469">
              <w:rPr>
                <w:noProof/>
                <w:webHidden/>
              </w:rPr>
              <w:fldChar w:fldCharType="begin"/>
            </w:r>
            <w:r w:rsidR="00AA5469">
              <w:rPr>
                <w:noProof/>
                <w:webHidden/>
              </w:rPr>
              <w:instrText xml:space="preserve"> PAGEREF _Toc23052741 \h </w:instrText>
            </w:r>
            <w:r w:rsidR="00AA5469">
              <w:rPr>
                <w:noProof/>
                <w:webHidden/>
              </w:rPr>
            </w:r>
            <w:r w:rsidR="00AA5469">
              <w:rPr>
                <w:noProof/>
                <w:webHidden/>
              </w:rPr>
              <w:fldChar w:fldCharType="separate"/>
            </w:r>
            <w:r w:rsidR="00774038">
              <w:rPr>
                <w:noProof/>
                <w:webHidden/>
              </w:rPr>
              <w:t>26</w:t>
            </w:r>
            <w:r w:rsidR="00AA5469">
              <w:rPr>
                <w:noProof/>
                <w:webHidden/>
              </w:rPr>
              <w:fldChar w:fldCharType="end"/>
            </w:r>
          </w:hyperlink>
        </w:p>
        <w:p w14:paraId="7812ED73" w14:textId="565C3100" w:rsidR="00AA5469" w:rsidRDefault="00BC4E4C">
          <w:pPr>
            <w:pStyle w:val="TOC1"/>
            <w:tabs>
              <w:tab w:val="right" w:leader="dot" w:pos="8296"/>
            </w:tabs>
            <w:rPr>
              <w:rFonts w:asciiTheme="minorHAnsi" w:eastAsiaTheme="minorEastAsia" w:hAnsiTheme="minorHAnsi"/>
              <w:noProof/>
              <w:sz w:val="22"/>
            </w:rPr>
          </w:pPr>
          <w:hyperlink w:anchor="_Toc23052742" w:history="1">
            <w:r w:rsidR="00AA5469" w:rsidRPr="00972F9E">
              <w:rPr>
                <w:rStyle w:val="Hyperlink"/>
                <w:noProof/>
              </w:rPr>
              <w:t>CHAPTER THREE</w:t>
            </w:r>
            <w:r w:rsidR="00AA5469">
              <w:rPr>
                <w:noProof/>
                <w:webHidden/>
              </w:rPr>
              <w:tab/>
            </w:r>
            <w:r w:rsidR="00AA5469">
              <w:rPr>
                <w:noProof/>
                <w:webHidden/>
              </w:rPr>
              <w:fldChar w:fldCharType="begin"/>
            </w:r>
            <w:r w:rsidR="00AA5469">
              <w:rPr>
                <w:noProof/>
                <w:webHidden/>
              </w:rPr>
              <w:instrText xml:space="preserve"> PAGEREF _Toc23052742 \h </w:instrText>
            </w:r>
            <w:r w:rsidR="00AA5469">
              <w:rPr>
                <w:noProof/>
                <w:webHidden/>
              </w:rPr>
            </w:r>
            <w:r w:rsidR="00AA5469">
              <w:rPr>
                <w:noProof/>
                <w:webHidden/>
              </w:rPr>
              <w:fldChar w:fldCharType="separate"/>
            </w:r>
            <w:r w:rsidR="00774038">
              <w:rPr>
                <w:noProof/>
                <w:webHidden/>
              </w:rPr>
              <w:t>29</w:t>
            </w:r>
            <w:r w:rsidR="00AA5469">
              <w:rPr>
                <w:noProof/>
                <w:webHidden/>
              </w:rPr>
              <w:fldChar w:fldCharType="end"/>
            </w:r>
          </w:hyperlink>
        </w:p>
        <w:p w14:paraId="092C5715" w14:textId="4549D005" w:rsidR="00AA5469" w:rsidRDefault="00BC4E4C">
          <w:pPr>
            <w:pStyle w:val="TOC1"/>
            <w:tabs>
              <w:tab w:val="right" w:leader="dot" w:pos="8296"/>
            </w:tabs>
            <w:rPr>
              <w:rFonts w:asciiTheme="minorHAnsi" w:eastAsiaTheme="minorEastAsia" w:hAnsiTheme="minorHAnsi"/>
              <w:noProof/>
              <w:sz w:val="22"/>
            </w:rPr>
          </w:pPr>
          <w:hyperlink w:anchor="_Toc23052743" w:history="1">
            <w:r w:rsidR="00AA5469" w:rsidRPr="00972F9E">
              <w:rPr>
                <w:rStyle w:val="Hyperlink"/>
                <w:noProof/>
              </w:rPr>
              <w:t>RESEARCH METHODOLOGY</w:t>
            </w:r>
            <w:r w:rsidR="00AA5469">
              <w:rPr>
                <w:noProof/>
                <w:webHidden/>
              </w:rPr>
              <w:tab/>
            </w:r>
            <w:r w:rsidR="00AA5469">
              <w:rPr>
                <w:noProof/>
                <w:webHidden/>
              </w:rPr>
              <w:fldChar w:fldCharType="begin"/>
            </w:r>
            <w:r w:rsidR="00AA5469">
              <w:rPr>
                <w:noProof/>
                <w:webHidden/>
              </w:rPr>
              <w:instrText xml:space="preserve"> PAGEREF _Toc23052743 \h </w:instrText>
            </w:r>
            <w:r w:rsidR="00AA5469">
              <w:rPr>
                <w:noProof/>
                <w:webHidden/>
              </w:rPr>
            </w:r>
            <w:r w:rsidR="00AA5469">
              <w:rPr>
                <w:noProof/>
                <w:webHidden/>
              </w:rPr>
              <w:fldChar w:fldCharType="separate"/>
            </w:r>
            <w:r w:rsidR="00774038">
              <w:rPr>
                <w:noProof/>
                <w:webHidden/>
              </w:rPr>
              <w:t>29</w:t>
            </w:r>
            <w:r w:rsidR="00AA5469">
              <w:rPr>
                <w:noProof/>
                <w:webHidden/>
              </w:rPr>
              <w:fldChar w:fldCharType="end"/>
            </w:r>
          </w:hyperlink>
        </w:p>
        <w:p w14:paraId="05156F50" w14:textId="06B041F8" w:rsidR="00AA5469" w:rsidRDefault="00BC4E4C">
          <w:pPr>
            <w:pStyle w:val="TOC2"/>
            <w:tabs>
              <w:tab w:val="right" w:leader="dot" w:pos="8296"/>
            </w:tabs>
            <w:rPr>
              <w:rFonts w:asciiTheme="minorHAnsi" w:eastAsiaTheme="minorEastAsia" w:hAnsiTheme="minorHAnsi"/>
              <w:noProof/>
              <w:sz w:val="22"/>
            </w:rPr>
          </w:pPr>
          <w:hyperlink w:anchor="_Toc23052744" w:history="1">
            <w:r w:rsidR="00AA5469" w:rsidRPr="00972F9E">
              <w:rPr>
                <w:rStyle w:val="Hyperlink"/>
                <w:noProof/>
              </w:rPr>
              <w:t>3.1 INTRODUCTION</w:t>
            </w:r>
            <w:r w:rsidR="00AA5469">
              <w:rPr>
                <w:noProof/>
                <w:webHidden/>
              </w:rPr>
              <w:tab/>
            </w:r>
            <w:r w:rsidR="00AA5469">
              <w:rPr>
                <w:noProof/>
                <w:webHidden/>
              </w:rPr>
              <w:fldChar w:fldCharType="begin"/>
            </w:r>
            <w:r w:rsidR="00AA5469">
              <w:rPr>
                <w:noProof/>
                <w:webHidden/>
              </w:rPr>
              <w:instrText xml:space="preserve"> PAGEREF _Toc23052744 \h </w:instrText>
            </w:r>
            <w:r w:rsidR="00AA5469">
              <w:rPr>
                <w:noProof/>
                <w:webHidden/>
              </w:rPr>
            </w:r>
            <w:r w:rsidR="00AA5469">
              <w:rPr>
                <w:noProof/>
                <w:webHidden/>
              </w:rPr>
              <w:fldChar w:fldCharType="separate"/>
            </w:r>
            <w:r w:rsidR="00774038">
              <w:rPr>
                <w:noProof/>
                <w:webHidden/>
              </w:rPr>
              <w:t>29</w:t>
            </w:r>
            <w:r w:rsidR="00AA5469">
              <w:rPr>
                <w:noProof/>
                <w:webHidden/>
              </w:rPr>
              <w:fldChar w:fldCharType="end"/>
            </w:r>
          </w:hyperlink>
        </w:p>
        <w:p w14:paraId="225C09C2" w14:textId="4325FC6F" w:rsidR="00AA5469" w:rsidRDefault="00BC4E4C">
          <w:pPr>
            <w:pStyle w:val="TOC1"/>
            <w:tabs>
              <w:tab w:val="right" w:leader="dot" w:pos="8296"/>
            </w:tabs>
            <w:rPr>
              <w:rFonts w:asciiTheme="minorHAnsi" w:eastAsiaTheme="minorEastAsia" w:hAnsiTheme="minorHAnsi"/>
              <w:noProof/>
              <w:sz w:val="22"/>
            </w:rPr>
          </w:pPr>
          <w:hyperlink w:anchor="_Toc23052745" w:history="1">
            <w:r w:rsidR="00AA5469" w:rsidRPr="00972F9E">
              <w:rPr>
                <w:rStyle w:val="Hyperlink"/>
                <w:noProof/>
              </w:rPr>
              <w:t>3.2 RESEARCH PHILOSOPHY</w:t>
            </w:r>
            <w:r w:rsidR="00AA5469">
              <w:rPr>
                <w:noProof/>
                <w:webHidden/>
              </w:rPr>
              <w:tab/>
            </w:r>
            <w:r w:rsidR="00AA5469">
              <w:rPr>
                <w:noProof/>
                <w:webHidden/>
              </w:rPr>
              <w:fldChar w:fldCharType="begin"/>
            </w:r>
            <w:r w:rsidR="00AA5469">
              <w:rPr>
                <w:noProof/>
                <w:webHidden/>
              </w:rPr>
              <w:instrText xml:space="preserve"> PAGEREF _Toc23052745 \h </w:instrText>
            </w:r>
            <w:r w:rsidR="00AA5469">
              <w:rPr>
                <w:noProof/>
                <w:webHidden/>
              </w:rPr>
            </w:r>
            <w:r w:rsidR="00AA5469">
              <w:rPr>
                <w:noProof/>
                <w:webHidden/>
              </w:rPr>
              <w:fldChar w:fldCharType="separate"/>
            </w:r>
            <w:r w:rsidR="00774038">
              <w:rPr>
                <w:noProof/>
                <w:webHidden/>
              </w:rPr>
              <w:t>29</w:t>
            </w:r>
            <w:r w:rsidR="00AA5469">
              <w:rPr>
                <w:noProof/>
                <w:webHidden/>
              </w:rPr>
              <w:fldChar w:fldCharType="end"/>
            </w:r>
          </w:hyperlink>
        </w:p>
        <w:p w14:paraId="3FEF2C12" w14:textId="1DB6BD6E" w:rsidR="00AA5469" w:rsidRDefault="00BC4E4C">
          <w:pPr>
            <w:pStyle w:val="TOC2"/>
            <w:tabs>
              <w:tab w:val="right" w:leader="dot" w:pos="8296"/>
            </w:tabs>
            <w:rPr>
              <w:rFonts w:asciiTheme="minorHAnsi" w:eastAsiaTheme="minorEastAsia" w:hAnsiTheme="minorHAnsi"/>
              <w:noProof/>
              <w:sz w:val="22"/>
            </w:rPr>
          </w:pPr>
          <w:hyperlink w:anchor="_Toc23052746" w:history="1">
            <w:r w:rsidR="00AA5469" w:rsidRPr="00972F9E">
              <w:rPr>
                <w:rStyle w:val="Hyperlink"/>
                <w:noProof/>
              </w:rPr>
              <w:t>3.2.1 Pragmatism (Research Philosophy Adopted)</w:t>
            </w:r>
            <w:r w:rsidR="00AA5469">
              <w:rPr>
                <w:noProof/>
                <w:webHidden/>
              </w:rPr>
              <w:tab/>
            </w:r>
            <w:r w:rsidR="00AA5469">
              <w:rPr>
                <w:noProof/>
                <w:webHidden/>
              </w:rPr>
              <w:fldChar w:fldCharType="begin"/>
            </w:r>
            <w:r w:rsidR="00AA5469">
              <w:rPr>
                <w:noProof/>
                <w:webHidden/>
              </w:rPr>
              <w:instrText xml:space="preserve"> PAGEREF _Toc23052746 \h </w:instrText>
            </w:r>
            <w:r w:rsidR="00AA5469">
              <w:rPr>
                <w:noProof/>
                <w:webHidden/>
              </w:rPr>
            </w:r>
            <w:r w:rsidR="00AA5469">
              <w:rPr>
                <w:noProof/>
                <w:webHidden/>
              </w:rPr>
              <w:fldChar w:fldCharType="separate"/>
            </w:r>
            <w:r w:rsidR="00774038">
              <w:rPr>
                <w:noProof/>
                <w:webHidden/>
              </w:rPr>
              <w:t>31</w:t>
            </w:r>
            <w:r w:rsidR="00AA5469">
              <w:rPr>
                <w:noProof/>
                <w:webHidden/>
              </w:rPr>
              <w:fldChar w:fldCharType="end"/>
            </w:r>
          </w:hyperlink>
        </w:p>
        <w:p w14:paraId="557A8B26" w14:textId="0F10602F" w:rsidR="00AA5469" w:rsidRDefault="00BC4E4C">
          <w:pPr>
            <w:pStyle w:val="TOC1"/>
            <w:tabs>
              <w:tab w:val="right" w:leader="dot" w:pos="8296"/>
            </w:tabs>
            <w:rPr>
              <w:rFonts w:asciiTheme="minorHAnsi" w:eastAsiaTheme="minorEastAsia" w:hAnsiTheme="minorHAnsi"/>
              <w:noProof/>
              <w:sz w:val="22"/>
            </w:rPr>
          </w:pPr>
          <w:hyperlink w:anchor="_Toc23052747" w:history="1">
            <w:r w:rsidR="00AA5469" w:rsidRPr="00972F9E">
              <w:rPr>
                <w:rStyle w:val="Hyperlink"/>
                <w:noProof/>
              </w:rPr>
              <w:t>3.3 RESEARCH APPROACHES</w:t>
            </w:r>
            <w:r w:rsidR="00AA5469">
              <w:rPr>
                <w:noProof/>
                <w:webHidden/>
              </w:rPr>
              <w:tab/>
            </w:r>
            <w:r w:rsidR="00AA5469">
              <w:rPr>
                <w:noProof/>
                <w:webHidden/>
              </w:rPr>
              <w:fldChar w:fldCharType="begin"/>
            </w:r>
            <w:r w:rsidR="00AA5469">
              <w:rPr>
                <w:noProof/>
                <w:webHidden/>
              </w:rPr>
              <w:instrText xml:space="preserve"> PAGEREF _Toc23052747 \h </w:instrText>
            </w:r>
            <w:r w:rsidR="00AA5469">
              <w:rPr>
                <w:noProof/>
                <w:webHidden/>
              </w:rPr>
            </w:r>
            <w:r w:rsidR="00AA5469">
              <w:rPr>
                <w:noProof/>
                <w:webHidden/>
              </w:rPr>
              <w:fldChar w:fldCharType="separate"/>
            </w:r>
            <w:r w:rsidR="00774038">
              <w:rPr>
                <w:noProof/>
                <w:webHidden/>
              </w:rPr>
              <w:t>31</w:t>
            </w:r>
            <w:r w:rsidR="00AA5469">
              <w:rPr>
                <w:noProof/>
                <w:webHidden/>
              </w:rPr>
              <w:fldChar w:fldCharType="end"/>
            </w:r>
          </w:hyperlink>
        </w:p>
        <w:p w14:paraId="59391E20" w14:textId="6C038475" w:rsidR="00AA5469" w:rsidRDefault="00BC4E4C">
          <w:pPr>
            <w:pStyle w:val="TOC2"/>
            <w:tabs>
              <w:tab w:val="right" w:leader="dot" w:pos="8296"/>
            </w:tabs>
            <w:rPr>
              <w:rFonts w:asciiTheme="minorHAnsi" w:eastAsiaTheme="minorEastAsia" w:hAnsiTheme="minorHAnsi"/>
              <w:noProof/>
              <w:sz w:val="22"/>
            </w:rPr>
          </w:pPr>
          <w:hyperlink w:anchor="_Toc23052748" w:history="1">
            <w:r w:rsidR="00AA5469" w:rsidRPr="00972F9E">
              <w:rPr>
                <w:rStyle w:val="Hyperlink"/>
                <w:noProof/>
              </w:rPr>
              <w:t>3.3.1 Deductive</w:t>
            </w:r>
            <w:r w:rsidR="00AA5469">
              <w:rPr>
                <w:noProof/>
                <w:webHidden/>
              </w:rPr>
              <w:tab/>
            </w:r>
            <w:r w:rsidR="00AA5469">
              <w:rPr>
                <w:noProof/>
                <w:webHidden/>
              </w:rPr>
              <w:fldChar w:fldCharType="begin"/>
            </w:r>
            <w:r w:rsidR="00AA5469">
              <w:rPr>
                <w:noProof/>
                <w:webHidden/>
              </w:rPr>
              <w:instrText xml:space="preserve"> PAGEREF _Toc23052748 \h </w:instrText>
            </w:r>
            <w:r w:rsidR="00AA5469">
              <w:rPr>
                <w:noProof/>
                <w:webHidden/>
              </w:rPr>
            </w:r>
            <w:r w:rsidR="00AA5469">
              <w:rPr>
                <w:noProof/>
                <w:webHidden/>
              </w:rPr>
              <w:fldChar w:fldCharType="separate"/>
            </w:r>
            <w:r w:rsidR="00774038">
              <w:rPr>
                <w:noProof/>
                <w:webHidden/>
              </w:rPr>
              <w:t>32</w:t>
            </w:r>
            <w:r w:rsidR="00AA5469">
              <w:rPr>
                <w:noProof/>
                <w:webHidden/>
              </w:rPr>
              <w:fldChar w:fldCharType="end"/>
            </w:r>
          </w:hyperlink>
        </w:p>
        <w:p w14:paraId="7F458BFC" w14:textId="60BD1364" w:rsidR="00AA5469" w:rsidRDefault="00BC4E4C">
          <w:pPr>
            <w:pStyle w:val="TOC2"/>
            <w:tabs>
              <w:tab w:val="right" w:leader="dot" w:pos="8296"/>
            </w:tabs>
            <w:rPr>
              <w:rFonts w:asciiTheme="minorHAnsi" w:eastAsiaTheme="minorEastAsia" w:hAnsiTheme="minorHAnsi"/>
              <w:noProof/>
              <w:sz w:val="22"/>
            </w:rPr>
          </w:pPr>
          <w:hyperlink w:anchor="_Toc23052749" w:history="1">
            <w:r w:rsidR="00AA5469" w:rsidRPr="00972F9E">
              <w:rPr>
                <w:rStyle w:val="Hyperlink"/>
                <w:noProof/>
              </w:rPr>
              <w:t>3.3.2 Inductive</w:t>
            </w:r>
            <w:r w:rsidR="00AA5469">
              <w:rPr>
                <w:noProof/>
                <w:webHidden/>
              </w:rPr>
              <w:tab/>
            </w:r>
            <w:r w:rsidR="00AA5469">
              <w:rPr>
                <w:noProof/>
                <w:webHidden/>
              </w:rPr>
              <w:fldChar w:fldCharType="begin"/>
            </w:r>
            <w:r w:rsidR="00AA5469">
              <w:rPr>
                <w:noProof/>
                <w:webHidden/>
              </w:rPr>
              <w:instrText xml:space="preserve"> PAGEREF _Toc23052749 \h </w:instrText>
            </w:r>
            <w:r w:rsidR="00AA5469">
              <w:rPr>
                <w:noProof/>
                <w:webHidden/>
              </w:rPr>
            </w:r>
            <w:r w:rsidR="00AA5469">
              <w:rPr>
                <w:noProof/>
                <w:webHidden/>
              </w:rPr>
              <w:fldChar w:fldCharType="separate"/>
            </w:r>
            <w:r w:rsidR="00774038">
              <w:rPr>
                <w:noProof/>
                <w:webHidden/>
              </w:rPr>
              <w:t>32</w:t>
            </w:r>
            <w:r w:rsidR="00AA5469">
              <w:rPr>
                <w:noProof/>
                <w:webHidden/>
              </w:rPr>
              <w:fldChar w:fldCharType="end"/>
            </w:r>
          </w:hyperlink>
        </w:p>
        <w:p w14:paraId="2A184500" w14:textId="53909131" w:rsidR="00AA5469" w:rsidRDefault="00BC4E4C">
          <w:pPr>
            <w:pStyle w:val="TOC2"/>
            <w:tabs>
              <w:tab w:val="right" w:leader="dot" w:pos="8296"/>
            </w:tabs>
            <w:rPr>
              <w:rFonts w:asciiTheme="minorHAnsi" w:eastAsiaTheme="minorEastAsia" w:hAnsiTheme="minorHAnsi"/>
              <w:noProof/>
              <w:sz w:val="22"/>
            </w:rPr>
          </w:pPr>
          <w:hyperlink w:anchor="_Toc23052750" w:history="1">
            <w:r w:rsidR="00AA5469" w:rsidRPr="00972F9E">
              <w:rPr>
                <w:rStyle w:val="Hyperlink"/>
                <w:noProof/>
              </w:rPr>
              <w:t>3.3.3 The Research Approach Adopted</w:t>
            </w:r>
            <w:r w:rsidR="00AA5469">
              <w:rPr>
                <w:noProof/>
                <w:webHidden/>
              </w:rPr>
              <w:tab/>
            </w:r>
            <w:r w:rsidR="00AA5469">
              <w:rPr>
                <w:noProof/>
                <w:webHidden/>
              </w:rPr>
              <w:fldChar w:fldCharType="begin"/>
            </w:r>
            <w:r w:rsidR="00AA5469">
              <w:rPr>
                <w:noProof/>
                <w:webHidden/>
              </w:rPr>
              <w:instrText xml:space="preserve"> PAGEREF _Toc23052750 \h </w:instrText>
            </w:r>
            <w:r w:rsidR="00AA5469">
              <w:rPr>
                <w:noProof/>
                <w:webHidden/>
              </w:rPr>
            </w:r>
            <w:r w:rsidR="00AA5469">
              <w:rPr>
                <w:noProof/>
                <w:webHidden/>
              </w:rPr>
              <w:fldChar w:fldCharType="separate"/>
            </w:r>
            <w:r w:rsidR="00774038">
              <w:rPr>
                <w:noProof/>
                <w:webHidden/>
              </w:rPr>
              <w:t>32</w:t>
            </w:r>
            <w:r w:rsidR="00AA5469">
              <w:rPr>
                <w:noProof/>
                <w:webHidden/>
              </w:rPr>
              <w:fldChar w:fldCharType="end"/>
            </w:r>
          </w:hyperlink>
        </w:p>
        <w:p w14:paraId="001BCD9F" w14:textId="76B7B21A" w:rsidR="00AA5469" w:rsidRDefault="00BC4E4C">
          <w:pPr>
            <w:pStyle w:val="TOC1"/>
            <w:tabs>
              <w:tab w:val="right" w:leader="dot" w:pos="8296"/>
            </w:tabs>
            <w:rPr>
              <w:rFonts w:asciiTheme="minorHAnsi" w:eastAsiaTheme="minorEastAsia" w:hAnsiTheme="minorHAnsi"/>
              <w:noProof/>
              <w:sz w:val="22"/>
            </w:rPr>
          </w:pPr>
          <w:hyperlink w:anchor="_Toc23052751" w:history="1">
            <w:r w:rsidR="00AA5469" w:rsidRPr="00972F9E">
              <w:rPr>
                <w:rStyle w:val="Hyperlink"/>
                <w:noProof/>
              </w:rPr>
              <w:t>3.4 RESEARCH STRATEGIES</w:t>
            </w:r>
            <w:r w:rsidR="00AA5469">
              <w:rPr>
                <w:noProof/>
                <w:webHidden/>
              </w:rPr>
              <w:tab/>
            </w:r>
            <w:r w:rsidR="00AA5469">
              <w:rPr>
                <w:noProof/>
                <w:webHidden/>
              </w:rPr>
              <w:fldChar w:fldCharType="begin"/>
            </w:r>
            <w:r w:rsidR="00AA5469">
              <w:rPr>
                <w:noProof/>
                <w:webHidden/>
              </w:rPr>
              <w:instrText xml:space="preserve"> PAGEREF _Toc23052751 \h </w:instrText>
            </w:r>
            <w:r w:rsidR="00AA5469">
              <w:rPr>
                <w:noProof/>
                <w:webHidden/>
              </w:rPr>
            </w:r>
            <w:r w:rsidR="00AA5469">
              <w:rPr>
                <w:noProof/>
                <w:webHidden/>
              </w:rPr>
              <w:fldChar w:fldCharType="separate"/>
            </w:r>
            <w:r w:rsidR="00774038">
              <w:rPr>
                <w:noProof/>
                <w:webHidden/>
              </w:rPr>
              <w:t>33</w:t>
            </w:r>
            <w:r w:rsidR="00AA5469">
              <w:rPr>
                <w:noProof/>
                <w:webHidden/>
              </w:rPr>
              <w:fldChar w:fldCharType="end"/>
            </w:r>
          </w:hyperlink>
        </w:p>
        <w:p w14:paraId="45ABFE37" w14:textId="1319FA01" w:rsidR="00AA5469" w:rsidRDefault="00BC4E4C">
          <w:pPr>
            <w:pStyle w:val="TOC2"/>
            <w:tabs>
              <w:tab w:val="right" w:leader="dot" w:pos="8296"/>
            </w:tabs>
            <w:rPr>
              <w:rFonts w:asciiTheme="minorHAnsi" w:eastAsiaTheme="minorEastAsia" w:hAnsiTheme="minorHAnsi"/>
              <w:noProof/>
              <w:sz w:val="22"/>
            </w:rPr>
          </w:pPr>
          <w:hyperlink w:anchor="_Toc23052752" w:history="1">
            <w:r w:rsidR="00AA5469" w:rsidRPr="00972F9E">
              <w:rPr>
                <w:rStyle w:val="Hyperlink"/>
                <w:noProof/>
              </w:rPr>
              <w:t>3.4.1 Qualitative</w:t>
            </w:r>
            <w:r w:rsidR="00AA5469">
              <w:rPr>
                <w:noProof/>
                <w:webHidden/>
              </w:rPr>
              <w:tab/>
            </w:r>
            <w:r w:rsidR="00AA5469">
              <w:rPr>
                <w:noProof/>
                <w:webHidden/>
              </w:rPr>
              <w:fldChar w:fldCharType="begin"/>
            </w:r>
            <w:r w:rsidR="00AA5469">
              <w:rPr>
                <w:noProof/>
                <w:webHidden/>
              </w:rPr>
              <w:instrText xml:space="preserve"> PAGEREF _Toc23052752 \h </w:instrText>
            </w:r>
            <w:r w:rsidR="00AA5469">
              <w:rPr>
                <w:noProof/>
                <w:webHidden/>
              </w:rPr>
            </w:r>
            <w:r w:rsidR="00AA5469">
              <w:rPr>
                <w:noProof/>
                <w:webHidden/>
              </w:rPr>
              <w:fldChar w:fldCharType="separate"/>
            </w:r>
            <w:r w:rsidR="00774038">
              <w:rPr>
                <w:noProof/>
                <w:webHidden/>
              </w:rPr>
              <w:t>33</w:t>
            </w:r>
            <w:r w:rsidR="00AA5469">
              <w:rPr>
                <w:noProof/>
                <w:webHidden/>
              </w:rPr>
              <w:fldChar w:fldCharType="end"/>
            </w:r>
          </w:hyperlink>
        </w:p>
        <w:p w14:paraId="72445953" w14:textId="0D4F7141" w:rsidR="00AA5469" w:rsidRDefault="00BC4E4C">
          <w:pPr>
            <w:pStyle w:val="TOC2"/>
            <w:tabs>
              <w:tab w:val="right" w:leader="dot" w:pos="8296"/>
            </w:tabs>
            <w:rPr>
              <w:rFonts w:asciiTheme="minorHAnsi" w:eastAsiaTheme="minorEastAsia" w:hAnsiTheme="minorHAnsi"/>
              <w:noProof/>
              <w:sz w:val="22"/>
            </w:rPr>
          </w:pPr>
          <w:hyperlink w:anchor="_Toc23052753" w:history="1">
            <w:r w:rsidR="00AA5469" w:rsidRPr="00972F9E">
              <w:rPr>
                <w:rStyle w:val="Hyperlink"/>
                <w:noProof/>
              </w:rPr>
              <w:t>3.4.2 Quantitative</w:t>
            </w:r>
            <w:r w:rsidR="00AA5469">
              <w:rPr>
                <w:noProof/>
                <w:webHidden/>
              </w:rPr>
              <w:tab/>
            </w:r>
            <w:r w:rsidR="00AA5469">
              <w:rPr>
                <w:noProof/>
                <w:webHidden/>
              </w:rPr>
              <w:fldChar w:fldCharType="begin"/>
            </w:r>
            <w:r w:rsidR="00AA5469">
              <w:rPr>
                <w:noProof/>
                <w:webHidden/>
              </w:rPr>
              <w:instrText xml:space="preserve"> PAGEREF _Toc23052753 \h </w:instrText>
            </w:r>
            <w:r w:rsidR="00AA5469">
              <w:rPr>
                <w:noProof/>
                <w:webHidden/>
              </w:rPr>
            </w:r>
            <w:r w:rsidR="00AA5469">
              <w:rPr>
                <w:noProof/>
                <w:webHidden/>
              </w:rPr>
              <w:fldChar w:fldCharType="separate"/>
            </w:r>
            <w:r w:rsidR="00774038">
              <w:rPr>
                <w:noProof/>
                <w:webHidden/>
              </w:rPr>
              <w:t>33</w:t>
            </w:r>
            <w:r w:rsidR="00AA5469">
              <w:rPr>
                <w:noProof/>
                <w:webHidden/>
              </w:rPr>
              <w:fldChar w:fldCharType="end"/>
            </w:r>
          </w:hyperlink>
        </w:p>
        <w:p w14:paraId="4323A91B" w14:textId="3333E2B7" w:rsidR="00AA5469" w:rsidRDefault="00BC4E4C">
          <w:pPr>
            <w:pStyle w:val="TOC2"/>
            <w:tabs>
              <w:tab w:val="right" w:leader="dot" w:pos="8296"/>
            </w:tabs>
            <w:rPr>
              <w:rFonts w:asciiTheme="minorHAnsi" w:eastAsiaTheme="minorEastAsia" w:hAnsiTheme="minorHAnsi"/>
              <w:noProof/>
              <w:sz w:val="22"/>
            </w:rPr>
          </w:pPr>
          <w:hyperlink w:anchor="_Toc23052754" w:history="1">
            <w:r w:rsidR="00AA5469" w:rsidRPr="00972F9E">
              <w:rPr>
                <w:rStyle w:val="Hyperlink"/>
                <w:noProof/>
              </w:rPr>
              <w:t>3.4.3 Mixed or Triangulated</w:t>
            </w:r>
            <w:r w:rsidR="00AA5469">
              <w:rPr>
                <w:noProof/>
                <w:webHidden/>
              </w:rPr>
              <w:tab/>
            </w:r>
            <w:r w:rsidR="00AA5469">
              <w:rPr>
                <w:noProof/>
                <w:webHidden/>
              </w:rPr>
              <w:fldChar w:fldCharType="begin"/>
            </w:r>
            <w:r w:rsidR="00AA5469">
              <w:rPr>
                <w:noProof/>
                <w:webHidden/>
              </w:rPr>
              <w:instrText xml:space="preserve"> PAGEREF _Toc23052754 \h </w:instrText>
            </w:r>
            <w:r w:rsidR="00AA5469">
              <w:rPr>
                <w:noProof/>
                <w:webHidden/>
              </w:rPr>
            </w:r>
            <w:r w:rsidR="00AA5469">
              <w:rPr>
                <w:noProof/>
                <w:webHidden/>
              </w:rPr>
              <w:fldChar w:fldCharType="separate"/>
            </w:r>
            <w:r w:rsidR="00774038">
              <w:rPr>
                <w:noProof/>
                <w:webHidden/>
              </w:rPr>
              <w:t>34</w:t>
            </w:r>
            <w:r w:rsidR="00AA5469">
              <w:rPr>
                <w:noProof/>
                <w:webHidden/>
              </w:rPr>
              <w:fldChar w:fldCharType="end"/>
            </w:r>
          </w:hyperlink>
        </w:p>
        <w:p w14:paraId="4A1B56A3" w14:textId="0EDDE7B2" w:rsidR="00AA5469" w:rsidRDefault="00BC4E4C">
          <w:pPr>
            <w:pStyle w:val="TOC1"/>
            <w:tabs>
              <w:tab w:val="right" w:leader="dot" w:pos="8296"/>
            </w:tabs>
            <w:rPr>
              <w:rFonts w:asciiTheme="minorHAnsi" w:eastAsiaTheme="minorEastAsia" w:hAnsiTheme="minorHAnsi"/>
              <w:noProof/>
              <w:sz w:val="22"/>
            </w:rPr>
          </w:pPr>
          <w:hyperlink w:anchor="_Toc23052755" w:history="1">
            <w:r w:rsidR="00AA5469" w:rsidRPr="00972F9E">
              <w:rPr>
                <w:rStyle w:val="Hyperlink"/>
                <w:noProof/>
              </w:rPr>
              <w:t>3.5 RESEARCH PROCESS DESIGN</w:t>
            </w:r>
            <w:r w:rsidR="00AA5469">
              <w:rPr>
                <w:noProof/>
                <w:webHidden/>
              </w:rPr>
              <w:tab/>
            </w:r>
            <w:r w:rsidR="00AA5469">
              <w:rPr>
                <w:noProof/>
                <w:webHidden/>
              </w:rPr>
              <w:fldChar w:fldCharType="begin"/>
            </w:r>
            <w:r w:rsidR="00AA5469">
              <w:rPr>
                <w:noProof/>
                <w:webHidden/>
              </w:rPr>
              <w:instrText xml:space="preserve"> PAGEREF _Toc23052755 \h </w:instrText>
            </w:r>
            <w:r w:rsidR="00AA5469">
              <w:rPr>
                <w:noProof/>
                <w:webHidden/>
              </w:rPr>
            </w:r>
            <w:r w:rsidR="00AA5469">
              <w:rPr>
                <w:noProof/>
                <w:webHidden/>
              </w:rPr>
              <w:fldChar w:fldCharType="separate"/>
            </w:r>
            <w:r w:rsidR="00774038">
              <w:rPr>
                <w:noProof/>
                <w:webHidden/>
              </w:rPr>
              <w:t>34</w:t>
            </w:r>
            <w:r w:rsidR="00AA5469">
              <w:rPr>
                <w:noProof/>
                <w:webHidden/>
              </w:rPr>
              <w:fldChar w:fldCharType="end"/>
            </w:r>
          </w:hyperlink>
        </w:p>
        <w:p w14:paraId="15D77F4A" w14:textId="27D307DB" w:rsidR="00AA5469" w:rsidRDefault="00BC4E4C">
          <w:pPr>
            <w:pStyle w:val="TOC2"/>
            <w:tabs>
              <w:tab w:val="right" w:leader="dot" w:pos="8296"/>
            </w:tabs>
            <w:rPr>
              <w:rFonts w:asciiTheme="minorHAnsi" w:eastAsiaTheme="minorEastAsia" w:hAnsiTheme="minorHAnsi"/>
              <w:noProof/>
              <w:sz w:val="22"/>
            </w:rPr>
          </w:pPr>
          <w:hyperlink w:anchor="_Toc23052756" w:history="1">
            <w:r w:rsidR="00AA5469" w:rsidRPr="00972F9E">
              <w:rPr>
                <w:rStyle w:val="Hyperlink"/>
                <w:noProof/>
              </w:rPr>
              <w:t>3.5.1 Unit of Analysis</w:t>
            </w:r>
            <w:r w:rsidR="00AA5469">
              <w:rPr>
                <w:noProof/>
                <w:webHidden/>
              </w:rPr>
              <w:tab/>
            </w:r>
            <w:r w:rsidR="00AA5469">
              <w:rPr>
                <w:noProof/>
                <w:webHidden/>
              </w:rPr>
              <w:fldChar w:fldCharType="begin"/>
            </w:r>
            <w:r w:rsidR="00AA5469">
              <w:rPr>
                <w:noProof/>
                <w:webHidden/>
              </w:rPr>
              <w:instrText xml:space="preserve"> PAGEREF _Toc23052756 \h </w:instrText>
            </w:r>
            <w:r w:rsidR="00AA5469">
              <w:rPr>
                <w:noProof/>
                <w:webHidden/>
              </w:rPr>
            </w:r>
            <w:r w:rsidR="00AA5469">
              <w:rPr>
                <w:noProof/>
                <w:webHidden/>
              </w:rPr>
              <w:fldChar w:fldCharType="separate"/>
            </w:r>
            <w:r w:rsidR="00774038">
              <w:rPr>
                <w:noProof/>
                <w:webHidden/>
              </w:rPr>
              <w:t>35</w:t>
            </w:r>
            <w:r w:rsidR="00AA5469">
              <w:rPr>
                <w:noProof/>
                <w:webHidden/>
              </w:rPr>
              <w:fldChar w:fldCharType="end"/>
            </w:r>
          </w:hyperlink>
        </w:p>
        <w:p w14:paraId="073AE5B8" w14:textId="0C1EB6A9" w:rsidR="00AA5469" w:rsidRDefault="00BC4E4C">
          <w:pPr>
            <w:pStyle w:val="TOC1"/>
            <w:tabs>
              <w:tab w:val="right" w:leader="dot" w:pos="8296"/>
            </w:tabs>
            <w:rPr>
              <w:rFonts w:asciiTheme="minorHAnsi" w:eastAsiaTheme="minorEastAsia" w:hAnsiTheme="minorHAnsi"/>
              <w:noProof/>
              <w:sz w:val="22"/>
            </w:rPr>
          </w:pPr>
          <w:hyperlink w:anchor="_Toc23052757" w:history="1">
            <w:r w:rsidR="00AA5469" w:rsidRPr="00972F9E">
              <w:rPr>
                <w:rStyle w:val="Hyperlink"/>
                <w:noProof/>
              </w:rPr>
              <w:t>3.6 DATA COLLECTION METHODS</w:t>
            </w:r>
            <w:r w:rsidR="00AA5469">
              <w:rPr>
                <w:noProof/>
                <w:webHidden/>
              </w:rPr>
              <w:tab/>
            </w:r>
            <w:r w:rsidR="00AA5469">
              <w:rPr>
                <w:noProof/>
                <w:webHidden/>
              </w:rPr>
              <w:fldChar w:fldCharType="begin"/>
            </w:r>
            <w:r w:rsidR="00AA5469">
              <w:rPr>
                <w:noProof/>
                <w:webHidden/>
              </w:rPr>
              <w:instrText xml:space="preserve"> PAGEREF _Toc23052757 \h </w:instrText>
            </w:r>
            <w:r w:rsidR="00AA5469">
              <w:rPr>
                <w:noProof/>
                <w:webHidden/>
              </w:rPr>
            </w:r>
            <w:r w:rsidR="00AA5469">
              <w:rPr>
                <w:noProof/>
                <w:webHidden/>
              </w:rPr>
              <w:fldChar w:fldCharType="separate"/>
            </w:r>
            <w:r w:rsidR="00774038">
              <w:rPr>
                <w:noProof/>
                <w:webHidden/>
              </w:rPr>
              <w:t>36</w:t>
            </w:r>
            <w:r w:rsidR="00AA5469">
              <w:rPr>
                <w:noProof/>
                <w:webHidden/>
              </w:rPr>
              <w:fldChar w:fldCharType="end"/>
            </w:r>
          </w:hyperlink>
        </w:p>
        <w:p w14:paraId="798B8148" w14:textId="18E9FED7" w:rsidR="00AA5469" w:rsidRDefault="00BC4E4C">
          <w:pPr>
            <w:pStyle w:val="TOC2"/>
            <w:tabs>
              <w:tab w:val="right" w:leader="dot" w:pos="8296"/>
            </w:tabs>
            <w:rPr>
              <w:rFonts w:asciiTheme="minorHAnsi" w:eastAsiaTheme="minorEastAsia" w:hAnsiTheme="minorHAnsi"/>
              <w:noProof/>
              <w:sz w:val="22"/>
            </w:rPr>
          </w:pPr>
          <w:hyperlink w:anchor="_Toc23052758" w:history="1">
            <w:r w:rsidR="00AA5469" w:rsidRPr="00972F9E">
              <w:rPr>
                <w:rStyle w:val="Hyperlink"/>
                <w:noProof/>
              </w:rPr>
              <w:t>3.6.1 Sources of Data</w:t>
            </w:r>
            <w:r w:rsidR="00AA5469">
              <w:rPr>
                <w:noProof/>
                <w:webHidden/>
              </w:rPr>
              <w:tab/>
            </w:r>
            <w:r w:rsidR="00AA5469">
              <w:rPr>
                <w:noProof/>
                <w:webHidden/>
              </w:rPr>
              <w:fldChar w:fldCharType="begin"/>
            </w:r>
            <w:r w:rsidR="00AA5469">
              <w:rPr>
                <w:noProof/>
                <w:webHidden/>
              </w:rPr>
              <w:instrText xml:space="preserve"> PAGEREF _Toc23052758 \h </w:instrText>
            </w:r>
            <w:r w:rsidR="00AA5469">
              <w:rPr>
                <w:noProof/>
                <w:webHidden/>
              </w:rPr>
            </w:r>
            <w:r w:rsidR="00AA5469">
              <w:rPr>
                <w:noProof/>
                <w:webHidden/>
              </w:rPr>
              <w:fldChar w:fldCharType="separate"/>
            </w:r>
            <w:r w:rsidR="00774038">
              <w:rPr>
                <w:noProof/>
                <w:webHidden/>
              </w:rPr>
              <w:t>36</w:t>
            </w:r>
            <w:r w:rsidR="00AA5469">
              <w:rPr>
                <w:noProof/>
                <w:webHidden/>
              </w:rPr>
              <w:fldChar w:fldCharType="end"/>
            </w:r>
          </w:hyperlink>
        </w:p>
        <w:p w14:paraId="77EBA542" w14:textId="788667EF" w:rsidR="00AA5469" w:rsidRDefault="00BC4E4C">
          <w:pPr>
            <w:pStyle w:val="TOC2"/>
            <w:tabs>
              <w:tab w:val="right" w:leader="dot" w:pos="8296"/>
            </w:tabs>
            <w:rPr>
              <w:rFonts w:asciiTheme="minorHAnsi" w:eastAsiaTheme="minorEastAsia" w:hAnsiTheme="minorHAnsi"/>
              <w:noProof/>
              <w:sz w:val="22"/>
            </w:rPr>
          </w:pPr>
          <w:hyperlink w:anchor="_Toc23052759" w:history="1">
            <w:r w:rsidR="00AA5469" w:rsidRPr="00972F9E">
              <w:rPr>
                <w:rStyle w:val="Hyperlink"/>
                <w:noProof/>
              </w:rPr>
              <w:t>3.6.2 Questionnaires Development</w:t>
            </w:r>
            <w:r w:rsidR="00AA5469">
              <w:rPr>
                <w:noProof/>
                <w:webHidden/>
              </w:rPr>
              <w:tab/>
            </w:r>
            <w:r w:rsidR="00AA5469">
              <w:rPr>
                <w:noProof/>
                <w:webHidden/>
              </w:rPr>
              <w:fldChar w:fldCharType="begin"/>
            </w:r>
            <w:r w:rsidR="00AA5469">
              <w:rPr>
                <w:noProof/>
                <w:webHidden/>
              </w:rPr>
              <w:instrText xml:space="preserve"> PAGEREF _Toc23052759 \h </w:instrText>
            </w:r>
            <w:r w:rsidR="00AA5469">
              <w:rPr>
                <w:noProof/>
                <w:webHidden/>
              </w:rPr>
            </w:r>
            <w:r w:rsidR="00AA5469">
              <w:rPr>
                <w:noProof/>
                <w:webHidden/>
              </w:rPr>
              <w:fldChar w:fldCharType="separate"/>
            </w:r>
            <w:r w:rsidR="00774038">
              <w:rPr>
                <w:noProof/>
                <w:webHidden/>
              </w:rPr>
              <w:t>37</w:t>
            </w:r>
            <w:r w:rsidR="00AA5469">
              <w:rPr>
                <w:noProof/>
                <w:webHidden/>
              </w:rPr>
              <w:fldChar w:fldCharType="end"/>
            </w:r>
          </w:hyperlink>
        </w:p>
        <w:p w14:paraId="262FC9CB" w14:textId="6F2DEC9D" w:rsidR="00AA5469" w:rsidRDefault="00BC4E4C">
          <w:pPr>
            <w:pStyle w:val="TOC2"/>
            <w:tabs>
              <w:tab w:val="right" w:leader="dot" w:pos="8296"/>
            </w:tabs>
            <w:rPr>
              <w:rFonts w:asciiTheme="minorHAnsi" w:eastAsiaTheme="minorEastAsia" w:hAnsiTheme="minorHAnsi"/>
              <w:noProof/>
              <w:sz w:val="22"/>
            </w:rPr>
          </w:pPr>
          <w:hyperlink w:anchor="_Toc23052760" w:history="1">
            <w:r w:rsidR="00AA5469" w:rsidRPr="00972F9E">
              <w:rPr>
                <w:rStyle w:val="Hyperlink"/>
                <w:noProof/>
              </w:rPr>
              <w:t>3.6.3 Data Collection Method Adopted</w:t>
            </w:r>
            <w:r w:rsidR="00AA5469">
              <w:rPr>
                <w:noProof/>
                <w:webHidden/>
              </w:rPr>
              <w:tab/>
            </w:r>
            <w:r w:rsidR="00AA5469">
              <w:rPr>
                <w:noProof/>
                <w:webHidden/>
              </w:rPr>
              <w:fldChar w:fldCharType="begin"/>
            </w:r>
            <w:r w:rsidR="00AA5469">
              <w:rPr>
                <w:noProof/>
                <w:webHidden/>
              </w:rPr>
              <w:instrText xml:space="preserve"> PAGEREF _Toc23052760 \h </w:instrText>
            </w:r>
            <w:r w:rsidR="00AA5469">
              <w:rPr>
                <w:noProof/>
                <w:webHidden/>
              </w:rPr>
            </w:r>
            <w:r w:rsidR="00AA5469">
              <w:rPr>
                <w:noProof/>
                <w:webHidden/>
              </w:rPr>
              <w:fldChar w:fldCharType="separate"/>
            </w:r>
            <w:r w:rsidR="00774038">
              <w:rPr>
                <w:noProof/>
                <w:webHidden/>
              </w:rPr>
              <w:t>37</w:t>
            </w:r>
            <w:r w:rsidR="00AA5469">
              <w:rPr>
                <w:noProof/>
                <w:webHidden/>
              </w:rPr>
              <w:fldChar w:fldCharType="end"/>
            </w:r>
          </w:hyperlink>
        </w:p>
        <w:p w14:paraId="125D2B1E" w14:textId="2A47A5FB" w:rsidR="00AA5469" w:rsidRDefault="00BC4E4C">
          <w:pPr>
            <w:pStyle w:val="TOC1"/>
            <w:tabs>
              <w:tab w:val="right" w:leader="dot" w:pos="8296"/>
            </w:tabs>
            <w:rPr>
              <w:rFonts w:asciiTheme="minorHAnsi" w:eastAsiaTheme="minorEastAsia" w:hAnsiTheme="minorHAnsi"/>
              <w:noProof/>
              <w:sz w:val="22"/>
            </w:rPr>
          </w:pPr>
          <w:hyperlink w:anchor="_Toc23052761" w:history="1">
            <w:r w:rsidR="00AA5469" w:rsidRPr="00972F9E">
              <w:rPr>
                <w:rStyle w:val="Hyperlink"/>
                <w:noProof/>
              </w:rPr>
              <w:t>3.7 POPULATION AND SAMPLE FRAME</w:t>
            </w:r>
            <w:r w:rsidR="00AA5469">
              <w:rPr>
                <w:noProof/>
                <w:webHidden/>
              </w:rPr>
              <w:tab/>
            </w:r>
            <w:r w:rsidR="00AA5469">
              <w:rPr>
                <w:noProof/>
                <w:webHidden/>
              </w:rPr>
              <w:fldChar w:fldCharType="begin"/>
            </w:r>
            <w:r w:rsidR="00AA5469">
              <w:rPr>
                <w:noProof/>
                <w:webHidden/>
              </w:rPr>
              <w:instrText xml:space="preserve"> PAGEREF _Toc23052761 \h </w:instrText>
            </w:r>
            <w:r w:rsidR="00AA5469">
              <w:rPr>
                <w:noProof/>
                <w:webHidden/>
              </w:rPr>
            </w:r>
            <w:r w:rsidR="00AA5469">
              <w:rPr>
                <w:noProof/>
                <w:webHidden/>
              </w:rPr>
              <w:fldChar w:fldCharType="separate"/>
            </w:r>
            <w:r w:rsidR="00774038">
              <w:rPr>
                <w:noProof/>
                <w:webHidden/>
              </w:rPr>
              <w:t>38</w:t>
            </w:r>
            <w:r w:rsidR="00AA5469">
              <w:rPr>
                <w:noProof/>
                <w:webHidden/>
              </w:rPr>
              <w:fldChar w:fldCharType="end"/>
            </w:r>
          </w:hyperlink>
        </w:p>
        <w:p w14:paraId="1B4BE47C" w14:textId="2810CE8A" w:rsidR="00AA5469" w:rsidRDefault="00BC4E4C">
          <w:pPr>
            <w:pStyle w:val="TOC1"/>
            <w:tabs>
              <w:tab w:val="right" w:leader="dot" w:pos="8296"/>
            </w:tabs>
            <w:rPr>
              <w:rFonts w:asciiTheme="minorHAnsi" w:eastAsiaTheme="minorEastAsia" w:hAnsiTheme="minorHAnsi"/>
              <w:noProof/>
              <w:sz w:val="22"/>
            </w:rPr>
          </w:pPr>
          <w:hyperlink w:anchor="_Toc23052762" w:history="1">
            <w:r w:rsidR="00AA5469" w:rsidRPr="00972F9E">
              <w:rPr>
                <w:rStyle w:val="Hyperlink"/>
                <w:noProof/>
              </w:rPr>
              <w:t>3.8 SAMPLING TECHNIQUE AND SAMPLE SIZE</w:t>
            </w:r>
            <w:r w:rsidR="00AA5469">
              <w:rPr>
                <w:noProof/>
                <w:webHidden/>
              </w:rPr>
              <w:tab/>
            </w:r>
            <w:r w:rsidR="00AA5469">
              <w:rPr>
                <w:noProof/>
                <w:webHidden/>
              </w:rPr>
              <w:fldChar w:fldCharType="begin"/>
            </w:r>
            <w:r w:rsidR="00AA5469">
              <w:rPr>
                <w:noProof/>
                <w:webHidden/>
              </w:rPr>
              <w:instrText xml:space="preserve"> PAGEREF _Toc23052762 \h </w:instrText>
            </w:r>
            <w:r w:rsidR="00AA5469">
              <w:rPr>
                <w:noProof/>
                <w:webHidden/>
              </w:rPr>
            </w:r>
            <w:r w:rsidR="00AA5469">
              <w:rPr>
                <w:noProof/>
                <w:webHidden/>
              </w:rPr>
              <w:fldChar w:fldCharType="separate"/>
            </w:r>
            <w:r w:rsidR="00774038">
              <w:rPr>
                <w:noProof/>
                <w:webHidden/>
              </w:rPr>
              <w:t>38</w:t>
            </w:r>
            <w:r w:rsidR="00AA5469">
              <w:rPr>
                <w:noProof/>
                <w:webHidden/>
              </w:rPr>
              <w:fldChar w:fldCharType="end"/>
            </w:r>
          </w:hyperlink>
        </w:p>
        <w:p w14:paraId="49892092" w14:textId="7E5BDA84" w:rsidR="00AA5469" w:rsidRDefault="00BC4E4C">
          <w:pPr>
            <w:pStyle w:val="TOC2"/>
            <w:tabs>
              <w:tab w:val="right" w:leader="dot" w:pos="8296"/>
            </w:tabs>
            <w:rPr>
              <w:rFonts w:asciiTheme="minorHAnsi" w:eastAsiaTheme="minorEastAsia" w:hAnsiTheme="minorHAnsi"/>
              <w:noProof/>
              <w:sz w:val="22"/>
            </w:rPr>
          </w:pPr>
          <w:hyperlink w:anchor="_Toc23052763" w:history="1">
            <w:r w:rsidR="00AA5469" w:rsidRPr="00972F9E">
              <w:rPr>
                <w:rStyle w:val="Hyperlink"/>
                <w:noProof/>
              </w:rPr>
              <w:t>3.8.1 Sampling Techniques</w:t>
            </w:r>
            <w:r w:rsidR="00AA5469">
              <w:rPr>
                <w:noProof/>
                <w:webHidden/>
              </w:rPr>
              <w:tab/>
            </w:r>
            <w:r w:rsidR="00AA5469">
              <w:rPr>
                <w:noProof/>
                <w:webHidden/>
              </w:rPr>
              <w:fldChar w:fldCharType="begin"/>
            </w:r>
            <w:r w:rsidR="00AA5469">
              <w:rPr>
                <w:noProof/>
                <w:webHidden/>
              </w:rPr>
              <w:instrText xml:space="preserve"> PAGEREF _Toc23052763 \h </w:instrText>
            </w:r>
            <w:r w:rsidR="00AA5469">
              <w:rPr>
                <w:noProof/>
                <w:webHidden/>
              </w:rPr>
            </w:r>
            <w:r w:rsidR="00AA5469">
              <w:rPr>
                <w:noProof/>
                <w:webHidden/>
              </w:rPr>
              <w:fldChar w:fldCharType="separate"/>
            </w:r>
            <w:r w:rsidR="00774038">
              <w:rPr>
                <w:noProof/>
                <w:webHidden/>
              </w:rPr>
              <w:t>39</w:t>
            </w:r>
            <w:r w:rsidR="00AA5469">
              <w:rPr>
                <w:noProof/>
                <w:webHidden/>
              </w:rPr>
              <w:fldChar w:fldCharType="end"/>
            </w:r>
          </w:hyperlink>
        </w:p>
        <w:p w14:paraId="2CB34B5F" w14:textId="7E6B517B" w:rsidR="00AA5469" w:rsidRDefault="00BC4E4C">
          <w:pPr>
            <w:pStyle w:val="TOC2"/>
            <w:tabs>
              <w:tab w:val="right" w:leader="dot" w:pos="8296"/>
            </w:tabs>
            <w:rPr>
              <w:rFonts w:asciiTheme="minorHAnsi" w:eastAsiaTheme="minorEastAsia" w:hAnsiTheme="minorHAnsi"/>
              <w:noProof/>
              <w:sz w:val="22"/>
            </w:rPr>
          </w:pPr>
          <w:hyperlink w:anchor="_Toc23052764" w:history="1">
            <w:r w:rsidR="00AA5469" w:rsidRPr="00972F9E">
              <w:rPr>
                <w:rStyle w:val="Hyperlink"/>
                <w:noProof/>
              </w:rPr>
              <w:t>3.8.2 Sampling Technique Used for this Study</w:t>
            </w:r>
            <w:r w:rsidR="00AA5469">
              <w:rPr>
                <w:noProof/>
                <w:webHidden/>
              </w:rPr>
              <w:tab/>
            </w:r>
            <w:r w:rsidR="00AA5469">
              <w:rPr>
                <w:noProof/>
                <w:webHidden/>
              </w:rPr>
              <w:fldChar w:fldCharType="begin"/>
            </w:r>
            <w:r w:rsidR="00AA5469">
              <w:rPr>
                <w:noProof/>
                <w:webHidden/>
              </w:rPr>
              <w:instrText xml:space="preserve"> PAGEREF _Toc23052764 \h </w:instrText>
            </w:r>
            <w:r w:rsidR="00AA5469">
              <w:rPr>
                <w:noProof/>
                <w:webHidden/>
              </w:rPr>
            </w:r>
            <w:r w:rsidR="00AA5469">
              <w:rPr>
                <w:noProof/>
                <w:webHidden/>
              </w:rPr>
              <w:fldChar w:fldCharType="separate"/>
            </w:r>
            <w:r w:rsidR="00774038">
              <w:rPr>
                <w:noProof/>
                <w:webHidden/>
              </w:rPr>
              <w:t>39</w:t>
            </w:r>
            <w:r w:rsidR="00AA5469">
              <w:rPr>
                <w:noProof/>
                <w:webHidden/>
              </w:rPr>
              <w:fldChar w:fldCharType="end"/>
            </w:r>
          </w:hyperlink>
        </w:p>
        <w:p w14:paraId="755F362D" w14:textId="0B878A98" w:rsidR="00AA5469" w:rsidRDefault="00BC4E4C">
          <w:pPr>
            <w:pStyle w:val="TOC2"/>
            <w:tabs>
              <w:tab w:val="right" w:leader="dot" w:pos="8296"/>
            </w:tabs>
            <w:rPr>
              <w:rFonts w:asciiTheme="minorHAnsi" w:eastAsiaTheme="minorEastAsia" w:hAnsiTheme="minorHAnsi"/>
              <w:noProof/>
              <w:sz w:val="22"/>
            </w:rPr>
          </w:pPr>
          <w:hyperlink w:anchor="_Toc23052765" w:history="1">
            <w:r w:rsidR="00AA5469" w:rsidRPr="00972F9E">
              <w:rPr>
                <w:rStyle w:val="Hyperlink"/>
                <w:noProof/>
              </w:rPr>
              <w:t>3.8.3 Determination of Sample Size</w:t>
            </w:r>
            <w:r w:rsidR="00AA5469">
              <w:rPr>
                <w:noProof/>
                <w:webHidden/>
              </w:rPr>
              <w:tab/>
            </w:r>
            <w:r w:rsidR="00AA5469">
              <w:rPr>
                <w:noProof/>
                <w:webHidden/>
              </w:rPr>
              <w:fldChar w:fldCharType="begin"/>
            </w:r>
            <w:r w:rsidR="00AA5469">
              <w:rPr>
                <w:noProof/>
                <w:webHidden/>
              </w:rPr>
              <w:instrText xml:space="preserve"> PAGEREF _Toc23052765 \h </w:instrText>
            </w:r>
            <w:r w:rsidR="00AA5469">
              <w:rPr>
                <w:noProof/>
                <w:webHidden/>
              </w:rPr>
            </w:r>
            <w:r w:rsidR="00AA5469">
              <w:rPr>
                <w:noProof/>
                <w:webHidden/>
              </w:rPr>
              <w:fldChar w:fldCharType="separate"/>
            </w:r>
            <w:r w:rsidR="00774038">
              <w:rPr>
                <w:noProof/>
                <w:webHidden/>
              </w:rPr>
              <w:t>40</w:t>
            </w:r>
            <w:r w:rsidR="00AA5469">
              <w:rPr>
                <w:noProof/>
                <w:webHidden/>
              </w:rPr>
              <w:fldChar w:fldCharType="end"/>
            </w:r>
          </w:hyperlink>
        </w:p>
        <w:p w14:paraId="60AE652A" w14:textId="4E0FBA5F" w:rsidR="00AA5469" w:rsidRDefault="00BC4E4C">
          <w:pPr>
            <w:pStyle w:val="TOC1"/>
            <w:tabs>
              <w:tab w:val="right" w:leader="dot" w:pos="8296"/>
            </w:tabs>
            <w:rPr>
              <w:rFonts w:asciiTheme="minorHAnsi" w:eastAsiaTheme="minorEastAsia" w:hAnsiTheme="minorHAnsi"/>
              <w:noProof/>
              <w:sz w:val="22"/>
            </w:rPr>
          </w:pPr>
          <w:hyperlink w:anchor="_Toc23052766" w:history="1">
            <w:r w:rsidR="00AA5469" w:rsidRPr="00972F9E">
              <w:rPr>
                <w:rStyle w:val="Hyperlink"/>
                <w:noProof/>
              </w:rPr>
              <w:t>3.9 DATA PROCESSING AND ANALYSIS</w:t>
            </w:r>
            <w:r w:rsidR="00AA5469">
              <w:rPr>
                <w:noProof/>
                <w:webHidden/>
              </w:rPr>
              <w:tab/>
            </w:r>
            <w:r w:rsidR="00AA5469">
              <w:rPr>
                <w:noProof/>
                <w:webHidden/>
              </w:rPr>
              <w:fldChar w:fldCharType="begin"/>
            </w:r>
            <w:r w:rsidR="00AA5469">
              <w:rPr>
                <w:noProof/>
                <w:webHidden/>
              </w:rPr>
              <w:instrText xml:space="preserve"> PAGEREF _Toc23052766 \h </w:instrText>
            </w:r>
            <w:r w:rsidR="00AA5469">
              <w:rPr>
                <w:noProof/>
                <w:webHidden/>
              </w:rPr>
            </w:r>
            <w:r w:rsidR="00AA5469">
              <w:rPr>
                <w:noProof/>
                <w:webHidden/>
              </w:rPr>
              <w:fldChar w:fldCharType="separate"/>
            </w:r>
            <w:r w:rsidR="00774038">
              <w:rPr>
                <w:noProof/>
                <w:webHidden/>
              </w:rPr>
              <w:t>40</w:t>
            </w:r>
            <w:r w:rsidR="00AA5469">
              <w:rPr>
                <w:noProof/>
                <w:webHidden/>
              </w:rPr>
              <w:fldChar w:fldCharType="end"/>
            </w:r>
          </w:hyperlink>
        </w:p>
        <w:p w14:paraId="1D6BF02D" w14:textId="27A681EF" w:rsidR="00AA5469" w:rsidRDefault="00BC4E4C">
          <w:pPr>
            <w:pStyle w:val="TOC2"/>
            <w:tabs>
              <w:tab w:val="right" w:leader="dot" w:pos="8296"/>
            </w:tabs>
            <w:rPr>
              <w:rFonts w:asciiTheme="minorHAnsi" w:eastAsiaTheme="minorEastAsia" w:hAnsiTheme="minorHAnsi"/>
              <w:noProof/>
              <w:sz w:val="22"/>
            </w:rPr>
          </w:pPr>
          <w:hyperlink w:anchor="_Toc23052767" w:history="1">
            <w:r w:rsidR="00AA5469" w:rsidRPr="00972F9E">
              <w:rPr>
                <w:rStyle w:val="Hyperlink"/>
                <w:noProof/>
              </w:rPr>
              <w:t>3.9.1 Relative Importance Index (RII)</w:t>
            </w:r>
            <w:r w:rsidR="00AA5469">
              <w:rPr>
                <w:noProof/>
                <w:webHidden/>
              </w:rPr>
              <w:tab/>
            </w:r>
            <w:r w:rsidR="00AA5469">
              <w:rPr>
                <w:noProof/>
                <w:webHidden/>
              </w:rPr>
              <w:fldChar w:fldCharType="begin"/>
            </w:r>
            <w:r w:rsidR="00AA5469">
              <w:rPr>
                <w:noProof/>
                <w:webHidden/>
              </w:rPr>
              <w:instrText xml:space="preserve"> PAGEREF _Toc23052767 \h </w:instrText>
            </w:r>
            <w:r w:rsidR="00AA5469">
              <w:rPr>
                <w:noProof/>
                <w:webHidden/>
              </w:rPr>
            </w:r>
            <w:r w:rsidR="00AA5469">
              <w:rPr>
                <w:noProof/>
                <w:webHidden/>
              </w:rPr>
              <w:fldChar w:fldCharType="separate"/>
            </w:r>
            <w:r w:rsidR="00774038">
              <w:rPr>
                <w:noProof/>
                <w:webHidden/>
              </w:rPr>
              <w:t>41</w:t>
            </w:r>
            <w:r w:rsidR="00AA5469">
              <w:rPr>
                <w:noProof/>
                <w:webHidden/>
              </w:rPr>
              <w:fldChar w:fldCharType="end"/>
            </w:r>
          </w:hyperlink>
        </w:p>
        <w:p w14:paraId="50E9A1BF" w14:textId="031F5566" w:rsidR="00AA5469" w:rsidRDefault="00BC4E4C">
          <w:pPr>
            <w:pStyle w:val="TOC2"/>
            <w:tabs>
              <w:tab w:val="right" w:leader="dot" w:pos="8296"/>
            </w:tabs>
            <w:rPr>
              <w:rFonts w:asciiTheme="minorHAnsi" w:eastAsiaTheme="minorEastAsia" w:hAnsiTheme="minorHAnsi"/>
              <w:noProof/>
              <w:sz w:val="22"/>
            </w:rPr>
          </w:pPr>
          <w:hyperlink w:anchor="_Toc23052768" w:history="1">
            <w:r w:rsidR="00AA5469" w:rsidRPr="00972F9E">
              <w:rPr>
                <w:rStyle w:val="Hyperlink"/>
                <w:noProof/>
              </w:rPr>
              <w:t>3.9.2 Internal and External Validity</w:t>
            </w:r>
            <w:r w:rsidR="00AA5469">
              <w:rPr>
                <w:noProof/>
                <w:webHidden/>
              </w:rPr>
              <w:tab/>
            </w:r>
            <w:r w:rsidR="00AA5469">
              <w:rPr>
                <w:noProof/>
                <w:webHidden/>
              </w:rPr>
              <w:fldChar w:fldCharType="begin"/>
            </w:r>
            <w:r w:rsidR="00AA5469">
              <w:rPr>
                <w:noProof/>
                <w:webHidden/>
              </w:rPr>
              <w:instrText xml:space="preserve"> PAGEREF _Toc23052768 \h </w:instrText>
            </w:r>
            <w:r w:rsidR="00AA5469">
              <w:rPr>
                <w:noProof/>
                <w:webHidden/>
              </w:rPr>
            </w:r>
            <w:r w:rsidR="00AA5469">
              <w:rPr>
                <w:noProof/>
                <w:webHidden/>
              </w:rPr>
              <w:fldChar w:fldCharType="separate"/>
            </w:r>
            <w:r w:rsidR="00774038">
              <w:rPr>
                <w:noProof/>
                <w:webHidden/>
              </w:rPr>
              <w:t>42</w:t>
            </w:r>
            <w:r w:rsidR="00AA5469">
              <w:rPr>
                <w:noProof/>
                <w:webHidden/>
              </w:rPr>
              <w:fldChar w:fldCharType="end"/>
            </w:r>
          </w:hyperlink>
        </w:p>
        <w:p w14:paraId="2DEF0D74" w14:textId="1CCC338C" w:rsidR="00AA5469" w:rsidRDefault="00BC4E4C">
          <w:pPr>
            <w:pStyle w:val="TOC1"/>
            <w:tabs>
              <w:tab w:val="right" w:leader="dot" w:pos="8296"/>
            </w:tabs>
            <w:rPr>
              <w:rFonts w:asciiTheme="minorHAnsi" w:eastAsiaTheme="minorEastAsia" w:hAnsiTheme="minorHAnsi"/>
              <w:noProof/>
              <w:sz w:val="22"/>
            </w:rPr>
          </w:pPr>
          <w:hyperlink w:anchor="_Toc23052769" w:history="1">
            <w:r w:rsidR="00AA5469" w:rsidRPr="00972F9E">
              <w:rPr>
                <w:rStyle w:val="Hyperlink"/>
                <w:noProof/>
              </w:rPr>
              <w:t>3.10 ETHICAL ISSUES</w:t>
            </w:r>
            <w:r w:rsidR="00AA5469">
              <w:rPr>
                <w:noProof/>
                <w:webHidden/>
              </w:rPr>
              <w:tab/>
            </w:r>
            <w:r w:rsidR="00AA5469">
              <w:rPr>
                <w:noProof/>
                <w:webHidden/>
              </w:rPr>
              <w:fldChar w:fldCharType="begin"/>
            </w:r>
            <w:r w:rsidR="00AA5469">
              <w:rPr>
                <w:noProof/>
                <w:webHidden/>
              </w:rPr>
              <w:instrText xml:space="preserve"> PAGEREF _Toc23052769 \h </w:instrText>
            </w:r>
            <w:r w:rsidR="00AA5469">
              <w:rPr>
                <w:noProof/>
                <w:webHidden/>
              </w:rPr>
            </w:r>
            <w:r w:rsidR="00AA5469">
              <w:rPr>
                <w:noProof/>
                <w:webHidden/>
              </w:rPr>
              <w:fldChar w:fldCharType="separate"/>
            </w:r>
            <w:r w:rsidR="00774038">
              <w:rPr>
                <w:noProof/>
                <w:webHidden/>
              </w:rPr>
              <w:t>43</w:t>
            </w:r>
            <w:r w:rsidR="00AA5469">
              <w:rPr>
                <w:noProof/>
                <w:webHidden/>
              </w:rPr>
              <w:fldChar w:fldCharType="end"/>
            </w:r>
          </w:hyperlink>
        </w:p>
        <w:p w14:paraId="46E3F8A7" w14:textId="6401F4EF" w:rsidR="00AA5469" w:rsidRDefault="00BC4E4C">
          <w:pPr>
            <w:pStyle w:val="TOC1"/>
            <w:tabs>
              <w:tab w:val="right" w:leader="dot" w:pos="8296"/>
            </w:tabs>
            <w:rPr>
              <w:rFonts w:asciiTheme="minorHAnsi" w:eastAsiaTheme="minorEastAsia" w:hAnsiTheme="minorHAnsi"/>
              <w:noProof/>
              <w:sz w:val="22"/>
            </w:rPr>
          </w:pPr>
          <w:hyperlink w:anchor="_Toc23052770" w:history="1">
            <w:r w:rsidR="00AA5469" w:rsidRPr="00972F9E">
              <w:rPr>
                <w:rStyle w:val="Hyperlink"/>
                <w:noProof/>
              </w:rPr>
              <w:t>3.11 CHAPTER SUMMARY</w:t>
            </w:r>
            <w:r w:rsidR="00AA5469">
              <w:rPr>
                <w:noProof/>
                <w:webHidden/>
              </w:rPr>
              <w:tab/>
            </w:r>
            <w:r w:rsidR="00AA5469">
              <w:rPr>
                <w:noProof/>
                <w:webHidden/>
              </w:rPr>
              <w:fldChar w:fldCharType="begin"/>
            </w:r>
            <w:r w:rsidR="00AA5469">
              <w:rPr>
                <w:noProof/>
                <w:webHidden/>
              </w:rPr>
              <w:instrText xml:space="preserve"> PAGEREF _Toc23052770 \h </w:instrText>
            </w:r>
            <w:r w:rsidR="00AA5469">
              <w:rPr>
                <w:noProof/>
                <w:webHidden/>
              </w:rPr>
            </w:r>
            <w:r w:rsidR="00AA5469">
              <w:rPr>
                <w:noProof/>
                <w:webHidden/>
              </w:rPr>
              <w:fldChar w:fldCharType="separate"/>
            </w:r>
            <w:r w:rsidR="00774038">
              <w:rPr>
                <w:noProof/>
                <w:webHidden/>
              </w:rPr>
              <w:t>44</w:t>
            </w:r>
            <w:r w:rsidR="00AA5469">
              <w:rPr>
                <w:noProof/>
                <w:webHidden/>
              </w:rPr>
              <w:fldChar w:fldCharType="end"/>
            </w:r>
          </w:hyperlink>
        </w:p>
        <w:p w14:paraId="32C6EC85" w14:textId="3B2959FC" w:rsidR="00AA5469" w:rsidRDefault="00BC4E4C">
          <w:pPr>
            <w:pStyle w:val="TOC1"/>
            <w:tabs>
              <w:tab w:val="right" w:leader="dot" w:pos="8296"/>
            </w:tabs>
            <w:rPr>
              <w:rFonts w:asciiTheme="minorHAnsi" w:eastAsiaTheme="minorEastAsia" w:hAnsiTheme="minorHAnsi"/>
              <w:noProof/>
              <w:sz w:val="22"/>
            </w:rPr>
          </w:pPr>
          <w:hyperlink w:anchor="_Toc23052771" w:history="1">
            <w:r w:rsidR="00AA5469" w:rsidRPr="00972F9E">
              <w:rPr>
                <w:rStyle w:val="Hyperlink"/>
                <w:noProof/>
              </w:rPr>
              <w:t>CHAPTER FOUR</w:t>
            </w:r>
            <w:r w:rsidR="00AA5469">
              <w:rPr>
                <w:noProof/>
                <w:webHidden/>
              </w:rPr>
              <w:tab/>
            </w:r>
            <w:r w:rsidR="00AA5469">
              <w:rPr>
                <w:noProof/>
                <w:webHidden/>
              </w:rPr>
              <w:fldChar w:fldCharType="begin"/>
            </w:r>
            <w:r w:rsidR="00AA5469">
              <w:rPr>
                <w:noProof/>
                <w:webHidden/>
              </w:rPr>
              <w:instrText xml:space="preserve"> PAGEREF _Toc23052771 \h </w:instrText>
            </w:r>
            <w:r w:rsidR="00AA5469">
              <w:rPr>
                <w:noProof/>
                <w:webHidden/>
              </w:rPr>
            </w:r>
            <w:r w:rsidR="00AA5469">
              <w:rPr>
                <w:noProof/>
                <w:webHidden/>
              </w:rPr>
              <w:fldChar w:fldCharType="separate"/>
            </w:r>
            <w:r w:rsidR="00774038">
              <w:rPr>
                <w:noProof/>
                <w:webHidden/>
              </w:rPr>
              <w:t>45</w:t>
            </w:r>
            <w:r w:rsidR="00AA5469">
              <w:rPr>
                <w:noProof/>
                <w:webHidden/>
              </w:rPr>
              <w:fldChar w:fldCharType="end"/>
            </w:r>
          </w:hyperlink>
        </w:p>
        <w:p w14:paraId="146C7998" w14:textId="624322C3" w:rsidR="00AA5469" w:rsidRDefault="00BC4E4C">
          <w:pPr>
            <w:pStyle w:val="TOC1"/>
            <w:tabs>
              <w:tab w:val="right" w:leader="dot" w:pos="8296"/>
            </w:tabs>
            <w:rPr>
              <w:rFonts w:asciiTheme="minorHAnsi" w:eastAsiaTheme="minorEastAsia" w:hAnsiTheme="minorHAnsi"/>
              <w:noProof/>
              <w:sz w:val="22"/>
            </w:rPr>
          </w:pPr>
          <w:hyperlink w:anchor="_Toc23052772" w:history="1">
            <w:r w:rsidR="00AA5469" w:rsidRPr="00972F9E">
              <w:rPr>
                <w:rStyle w:val="Hyperlink"/>
                <w:noProof/>
              </w:rPr>
              <w:t>DATA ANALYSIS AND DISCUSSION OF RESULTS</w:t>
            </w:r>
            <w:r w:rsidR="00AA5469">
              <w:rPr>
                <w:noProof/>
                <w:webHidden/>
              </w:rPr>
              <w:tab/>
            </w:r>
            <w:r w:rsidR="00AA5469">
              <w:rPr>
                <w:noProof/>
                <w:webHidden/>
              </w:rPr>
              <w:fldChar w:fldCharType="begin"/>
            </w:r>
            <w:r w:rsidR="00AA5469">
              <w:rPr>
                <w:noProof/>
                <w:webHidden/>
              </w:rPr>
              <w:instrText xml:space="preserve"> PAGEREF _Toc23052772 \h </w:instrText>
            </w:r>
            <w:r w:rsidR="00AA5469">
              <w:rPr>
                <w:noProof/>
                <w:webHidden/>
              </w:rPr>
            </w:r>
            <w:r w:rsidR="00AA5469">
              <w:rPr>
                <w:noProof/>
                <w:webHidden/>
              </w:rPr>
              <w:fldChar w:fldCharType="separate"/>
            </w:r>
            <w:r w:rsidR="00774038">
              <w:rPr>
                <w:noProof/>
                <w:webHidden/>
              </w:rPr>
              <w:t>45</w:t>
            </w:r>
            <w:r w:rsidR="00AA5469">
              <w:rPr>
                <w:noProof/>
                <w:webHidden/>
              </w:rPr>
              <w:fldChar w:fldCharType="end"/>
            </w:r>
          </w:hyperlink>
        </w:p>
        <w:p w14:paraId="20817671" w14:textId="509156DA" w:rsidR="00AA5469" w:rsidRDefault="00BC4E4C">
          <w:pPr>
            <w:pStyle w:val="TOC1"/>
            <w:tabs>
              <w:tab w:val="right" w:leader="dot" w:pos="8296"/>
            </w:tabs>
            <w:rPr>
              <w:rFonts w:asciiTheme="minorHAnsi" w:eastAsiaTheme="minorEastAsia" w:hAnsiTheme="minorHAnsi"/>
              <w:noProof/>
              <w:sz w:val="22"/>
            </w:rPr>
          </w:pPr>
          <w:hyperlink w:anchor="_Toc23052773" w:history="1">
            <w:r w:rsidR="00AA5469" w:rsidRPr="00972F9E">
              <w:rPr>
                <w:rStyle w:val="Hyperlink"/>
                <w:noProof/>
              </w:rPr>
              <w:t>4.1 INTRODUCTION</w:t>
            </w:r>
            <w:r w:rsidR="00AA5469">
              <w:rPr>
                <w:noProof/>
                <w:webHidden/>
              </w:rPr>
              <w:tab/>
            </w:r>
            <w:r w:rsidR="00AA5469">
              <w:rPr>
                <w:noProof/>
                <w:webHidden/>
              </w:rPr>
              <w:fldChar w:fldCharType="begin"/>
            </w:r>
            <w:r w:rsidR="00AA5469">
              <w:rPr>
                <w:noProof/>
                <w:webHidden/>
              </w:rPr>
              <w:instrText xml:space="preserve"> PAGEREF _Toc23052773 \h </w:instrText>
            </w:r>
            <w:r w:rsidR="00AA5469">
              <w:rPr>
                <w:noProof/>
                <w:webHidden/>
              </w:rPr>
            </w:r>
            <w:r w:rsidR="00AA5469">
              <w:rPr>
                <w:noProof/>
                <w:webHidden/>
              </w:rPr>
              <w:fldChar w:fldCharType="separate"/>
            </w:r>
            <w:r w:rsidR="00774038">
              <w:rPr>
                <w:noProof/>
                <w:webHidden/>
              </w:rPr>
              <w:t>45</w:t>
            </w:r>
            <w:r w:rsidR="00AA5469">
              <w:rPr>
                <w:noProof/>
                <w:webHidden/>
              </w:rPr>
              <w:fldChar w:fldCharType="end"/>
            </w:r>
          </w:hyperlink>
        </w:p>
        <w:p w14:paraId="21A985B3" w14:textId="75601CE5" w:rsidR="00AA5469" w:rsidRDefault="00BC4E4C">
          <w:pPr>
            <w:pStyle w:val="TOC1"/>
            <w:tabs>
              <w:tab w:val="right" w:leader="dot" w:pos="8296"/>
            </w:tabs>
            <w:rPr>
              <w:rFonts w:asciiTheme="minorHAnsi" w:eastAsiaTheme="minorEastAsia" w:hAnsiTheme="minorHAnsi"/>
              <w:noProof/>
              <w:sz w:val="22"/>
            </w:rPr>
          </w:pPr>
          <w:hyperlink w:anchor="_Toc23052774" w:history="1">
            <w:r w:rsidR="00AA5469" w:rsidRPr="00972F9E">
              <w:rPr>
                <w:rStyle w:val="Hyperlink"/>
                <w:noProof/>
              </w:rPr>
              <w:t>4.2 RESPONDENTS DEMOGRAPHIC PROFILE</w:t>
            </w:r>
            <w:r w:rsidR="00AA5469">
              <w:rPr>
                <w:noProof/>
                <w:webHidden/>
              </w:rPr>
              <w:tab/>
            </w:r>
            <w:r w:rsidR="00AA5469">
              <w:rPr>
                <w:noProof/>
                <w:webHidden/>
              </w:rPr>
              <w:fldChar w:fldCharType="begin"/>
            </w:r>
            <w:r w:rsidR="00AA5469">
              <w:rPr>
                <w:noProof/>
                <w:webHidden/>
              </w:rPr>
              <w:instrText xml:space="preserve"> PAGEREF _Toc23052774 \h </w:instrText>
            </w:r>
            <w:r w:rsidR="00AA5469">
              <w:rPr>
                <w:noProof/>
                <w:webHidden/>
              </w:rPr>
            </w:r>
            <w:r w:rsidR="00AA5469">
              <w:rPr>
                <w:noProof/>
                <w:webHidden/>
              </w:rPr>
              <w:fldChar w:fldCharType="separate"/>
            </w:r>
            <w:r w:rsidR="00774038">
              <w:rPr>
                <w:noProof/>
                <w:webHidden/>
              </w:rPr>
              <w:t>45</w:t>
            </w:r>
            <w:r w:rsidR="00AA5469">
              <w:rPr>
                <w:noProof/>
                <w:webHidden/>
              </w:rPr>
              <w:fldChar w:fldCharType="end"/>
            </w:r>
          </w:hyperlink>
        </w:p>
        <w:p w14:paraId="7F7AE3CA" w14:textId="014F2AA2" w:rsidR="00AA5469" w:rsidRDefault="00BC4E4C">
          <w:pPr>
            <w:pStyle w:val="TOC2"/>
            <w:tabs>
              <w:tab w:val="right" w:leader="dot" w:pos="8296"/>
            </w:tabs>
            <w:rPr>
              <w:rFonts w:asciiTheme="minorHAnsi" w:eastAsiaTheme="minorEastAsia" w:hAnsiTheme="minorHAnsi"/>
              <w:noProof/>
              <w:sz w:val="22"/>
            </w:rPr>
          </w:pPr>
          <w:hyperlink w:anchor="_Toc23052775" w:history="1">
            <w:r w:rsidR="00AA5469" w:rsidRPr="00972F9E">
              <w:rPr>
                <w:rStyle w:val="Hyperlink"/>
                <w:noProof/>
              </w:rPr>
              <w:t>4.2.1 Profession of Respondents</w:t>
            </w:r>
            <w:r w:rsidR="00AA5469">
              <w:rPr>
                <w:noProof/>
                <w:webHidden/>
              </w:rPr>
              <w:tab/>
            </w:r>
            <w:r w:rsidR="00AA5469">
              <w:rPr>
                <w:noProof/>
                <w:webHidden/>
              </w:rPr>
              <w:fldChar w:fldCharType="begin"/>
            </w:r>
            <w:r w:rsidR="00AA5469">
              <w:rPr>
                <w:noProof/>
                <w:webHidden/>
              </w:rPr>
              <w:instrText xml:space="preserve"> PAGEREF _Toc23052775 \h </w:instrText>
            </w:r>
            <w:r w:rsidR="00AA5469">
              <w:rPr>
                <w:noProof/>
                <w:webHidden/>
              </w:rPr>
            </w:r>
            <w:r w:rsidR="00AA5469">
              <w:rPr>
                <w:noProof/>
                <w:webHidden/>
              </w:rPr>
              <w:fldChar w:fldCharType="separate"/>
            </w:r>
            <w:r w:rsidR="00774038">
              <w:rPr>
                <w:noProof/>
                <w:webHidden/>
              </w:rPr>
              <w:t>45</w:t>
            </w:r>
            <w:r w:rsidR="00AA5469">
              <w:rPr>
                <w:noProof/>
                <w:webHidden/>
              </w:rPr>
              <w:fldChar w:fldCharType="end"/>
            </w:r>
          </w:hyperlink>
        </w:p>
        <w:p w14:paraId="2881AC54" w14:textId="448922C7" w:rsidR="00AA5469" w:rsidRDefault="00BC4E4C">
          <w:pPr>
            <w:pStyle w:val="TOC2"/>
            <w:tabs>
              <w:tab w:val="right" w:leader="dot" w:pos="8296"/>
            </w:tabs>
            <w:rPr>
              <w:rFonts w:asciiTheme="minorHAnsi" w:eastAsiaTheme="minorEastAsia" w:hAnsiTheme="minorHAnsi"/>
              <w:noProof/>
              <w:sz w:val="22"/>
            </w:rPr>
          </w:pPr>
          <w:hyperlink w:anchor="_Toc23052776" w:history="1">
            <w:r w:rsidR="00AA5469" w:rsidRPr="00972F9E">
              <w:rPr>
                <w:rStyle w:val="Hyperlink"/>
                <w:noProof/>
              </w:rPr>
              <w:t>4.2.2 Years of practicing profession</w:t>
            </w:r>
            <w:r w:rsidR="00AA5469">
              <w:rPr>
                <w:noProof/>
                <w:webHidden/>
              </w:rPr>
              <w:tab/>
            </w:r>
            <w:r w:rsidR="00AA5469">
              <w:rPr>
                <w:noProof/>
                <w:webHidden/>
              </w:rPr>
              <w:fldChar w:fldCharType="begin"/>
            </w:r>
            <w:r w:rsidR="00AA5469">
              <w:rPr>
                <w:noProof/>
                <w:webHidden/>
              </w:rPr>
              <w:instrText xml:space="preserve"> PAGEREF _Toc23052776 \h </w:instrText>
            </w:r>
            <w:r w:rsidR="00AA5469">
              <w:rPr>
                <w:noProof/>
                <w:webHidden/>
              </w:rPr>
            </w:r>
            <w:r w:rsidR="00AA5469">
              <w:rPr>
                <w:noProof/>
                <w:webHidden/>
              </w:rPr>
              <w:fldChar w:fldCharType="separate"/>
            </w:r>
            <w:r w:rsidR="00774038">
              <w:rPr>
                <w:noProof/>
                <w:webHidden/>
              </w:rPr>
              <w:t>46</w:t>
            </w:r>
            <w:r w:rsidR="00AA5469">
              <w:rPr>
                <w:noProof/>
                <w:webHidden/>
              </w:rPr>
              <w:fldChar w:fldCharType="end"/>
            </w:r>
          </w:hyperlink>
        </w:p>
        <w:p w14:paraId="11BCD461" w14:textId="3C6FA60C" w:rsidR="00AA5469" w:rsidRDefault="00BC4E4C">
          <w:pPr>
            <w:pStyle w:val="TOC2"/>
            <w:tabs>
              <w:tab w:val="right" w:leader="dot" w:pos="8296"/>
            </w:tabs>
            <w:rPr>
              <w:rFonts w:asciiTheme="minorHAnsi" w:eastAsiaTheme="minorEastAsia" w:hAnsiTheme="minorHAnsi"/>
              <w:noProof/>
              <w:sz w:val="22"/>
            </w:rPr>
          </w:pPr>
          <w:hyperlink w:anchor="_Toc23052777" w:history="1">
            <w:r w:rsidR="00AA5469" w:rsidRPr="00972F9E">
              <w:rPr>
                <w:rStyle w:val="Hyperlink"/>
                <w:noProof/>
              </w:rPr>
              <w:t>4.2.3 Years of practicing profession</w:t>
            </w:r>
            <w:r w:rsidR="00AA5469">
              <w:rPr>
                <w:noProof/>
                <w:webHidden/>
              </w:rPr>
              <w:tab/>
            </w:r>
            <w:r w:rsidR="00AA5469">
              <w:rPr>
                <w:noProof/>
                <w:webHidden/>
              </w:rPr>
              <w:fldChar w:fldCharType="begin"/>
            </w:r>
            <w:r w:rsidR="00AA5469">
              <w:rPr>
                <w:noProof/>
                <w:webHidden/>
              </w:rPr>
              <w:instrText xml:space="preserve"> PAGEREF _Toc23052777 \h </w:instrText>
            </w:r>
            <w:r w:rsidR="00AA5469">
              <w:rPr>
                <w:noProof/>
                <w:webHidden/>
              </w:rPr>
            </w:r>
            <w:r w:rsidR="00AA5469">
              <w:rPr>
                <w:noProof/>
                <w:webHidden/>
              </w:rPr>
              <w:fldChar w:fldCharType="separate"/>
            </w:r>
            <w:r w:rsidR="00774038">
              <w:rPr>
                <w:noProof/>
                <w:webHidden/>
              </w:rPr>
              <w:t>47</w:t>
            </w:r>
            <w:r w:rsidR="00AA5469">
              <w:rPr>
                <w:noProof/>
                <w:webHidden/>
              </w:rPr>
              <w:fldChar w:fldCharType="end"/>
            </w:r>
          </w:hyperlink>
        </w:p>
        <w:p w14:paraId="142C5A1E" w14:textId="57957673" w:rsidR="00AA5469" w:rsidRDefault="00BC4E4C">
          <w:pPr>
            <w:pStyle w:val="TOC2"/>
            <w:tabs>
              <w:tab w:val="right" w:leader="dot" w:pos="8296"/>
            </w:tabs>
            <w:rPr>
              <w:rFonts w:asciiTheme="minorHAnsi" w:eastAsiaTheme="minorEastAsia" w:hAnsiTheme="minorHAnsi"/>
              <w:noProof/>
              <w:sz w:val="22"/>
            </w:rPr>
          </w:pPr>
          <w:hyperlink w:anchor="_Toc23052778" w:history="1">
            <w:r w:rsidR="00AA5469" w:rsidRPr="00972F9E">
              <w:rPr>
                <w:rStyle w:val="Hyperlink"/>
                <w:noProof/>
              </w:rPr>
              <w:t xml:space="preserve">4.2.4 </w:t>
            </w:r>
            <w:r w:rsidR="00AA5469" w:rsidRPr="00972F9E">
              <w:rPr>
                <w:rStyle w:val="Hyperlink"/>
                <w:rFonts w:cs="Times New Roman"/>
                <w:noProof/>
              </w:rPr>
              <w:t>Does your organization have sustainability policy/plan</w:t>
            </w:r>
            <w:r w:rsidR="00AA5469" w:rsidRPr="00972F9E">
              <w:rPr>
                <w:rStyle w:val="Hyperlink"/>
                <w:noProof/>
              </w:rPr>
              <w:t>?</w:t>
            </w:r>
            <w:r w:rsidR="00AA5469">
              <w:rPr>
                <w:noProof/>
                <w:webHidden/>
              </w:rPr>
              <w:tab/>
            </w:r>
            <w:r w:rsidR="00AA5469">
              <w:rPr>
                <w:noProof/>
                <w:webHidden/>
              </w:rPr>
              <w:fldChar w:fldCharType="begin"/>
            </w:r>
            <w:r w:rsidR="00AA5469">
              <w:rPr>
                <w:noProof/>
                <w:webHidden/>
              </w:rPr>
              <w:instrText xml:space="preserve"> PAGEREF _Toc23052778 \h </w:instrText>
            </w:r>
            <w:r w:rsidR="00AA5469">
              <w:rPr>
                <w:noProof/>
                <w:webHidden/>
              </w:rPr>
            </w:r>
            <w:r w:rsidR="00AA5469">
              <w:rPr>
                <w:noProof/>
                <w:webHidden/>
              </w:rPr>
              <w:fldChar w:fldCharType="separate"/>
            </w:r>
            <w:r w:rsidR="00774038">
              <w:rPr>
                <w:noProof/>
                <w:webHidden/>
              </w:rPr>
              <w:t>47</w:t>
            </w:r>
            <w:r w:rsidR="00AA5469">
              <w:rPr>
                <w:noProof/>
                <w:webHidden/>
              </w:rPr>
              <w:fldChar w:fldCharType="end"/>
            </w:r>
          </w:hyperlink>
        </w:p>
        <w:p w14:paraId="0489F251" w14:textId="11ECEE7B" w:rsidR="00AA5469" w:rsidRDefault="00BC4E4C">
          <w:pPr>
            <w:pStyle w:val="TOC2"/>
            <w:tabs>
              <w:tab w:val="right" w:leader="dot" w:pos="8296"/>
            </w:tabs>
            <w:rPr>
              <w:rFonts w:asciiTheme="minorHAnsi" w:eastAsiaTheme="minorEastAsia" w:hAnsiTheme="minorHAnsi"/>
              <w:noProof/>
              <w:sz w:val="22"/>
            </w:rPr>
          </w:pPr>
          <w:hyperlink w:anchor="_Toc23052779" w:history="1">
            <w:r w:rsidR="00AA5469" w:rsidRPr="00972F9E">
              <w:rPr>
                <w:rStyle w:val="Hyperlink"/>
                <w:noProof/>
              </w:rPr>
              <w:t>4.3.1 Discussions</w:t>
            </w:r>
            <w:r w:rsidR="00AA5469">
              <w:rPr>
                <w:noProof/>
                <w:webHidden/>
              </w:rPr>
              <w:tab/>
            </w:r>
            <w:r w:rsidR="00AA5469">
              <w:rPr>
                <w:noProof/>
                <w:webHidden/>
              </w:rPr>
              <w:fldChar w:fldCharType="begin"/>
            </w:r>
            <w:r w:rsidR="00AA5469">
              <w:rPr>
                <w:noProof/>
                <w:webHidden/>
              </w:rPr>
              <w:instrText xml:space="preserve"> PAGEREF _Toc23052779 \h </w:instrText>
            </w:r>
            <w:r w:rsidR="00AA5469">
              <w:rPr>
                <w:noProof/>
                <w:webHidden/>
              </w:rPr>
            </w:r>
            <w:r w:rsidR="00AA5469">
              <w:rPr>
                <w:noProof/>
                <w:webHidden/>
              </w:rPr>
              <w:fldChar w:fldCharType="separate"/>
            </w:r>
            <w:r w:rsidR="00774038">
              <w:rPr>
                <w:noProof/>
                <w:webHidden/>
              </w:rPr>
              <w:t>50</w:t>
            </w:r>
            <w:r w:rsidR="00AA5469">
              <w:rPr>
                <w:noProof/>
                <w:webHidden/>
              </w:rPr>
              <w:fldChar w:fldCharType="end"/>
            </w:r>
          </w:hyperlink>
        </w:p>
        <w:p w14:paraId="3B21B07E" w14:textId="25001082" w:rsidR="00AA5469" w:rsidRDefault="00BC4E4C">
          <w:pPr>
            <w:pStyle w:val="TOC2"/>
            <w:tabs>
              <w:tab w:val="right" w:leader="dot" w:pos="8296"/>
            </w:tabs>
            <w:rPr>
              <w:rFonts w:asciiTheme="minorHAnsi" w:eastAsiaTheme="minorEastAsia" w:hAnsiTheme="minorHAnsi"/>
              <w:noProof/>
              <w:sz w:val="22"/>
            </w:rPr>
          </w:pPr>
          <w:hyperlink w:anchor="_Toc23052780" w:history="1">
            <w:r w:rsidR="00AA5469" w:rsidRPr="00972F9E">
              <w:rPr>
                <w:rStyle w:val="Hyperlink"/>
                <w:noProof/>
              </w:rPr>
              <w:t>4.4.1 Discussions</w:t>
            </w:r>
            <w:r w:rsidR="00AA5469">
              <w:rPr>
                <w:noProof/>
                <w:webHidden/>
              </w:rPr>
              <w:tab/>
            </w:r>
            <w:r w:rsidR="00AA5469">
              <w:rPr>
                <w:noProof/>
                <w:webHidden/>
              </w:rPr>
              <w:fldChar w:fldCharType="begin"/>
            </w:r>
            <w:r w:rsidR="00AA5469">
              <w:rPr>
                <w:noProof/>
                <w:webHidden/>
              </w:rPr>
              <w:instrText xml:space="preserve"> PAGEREF _Toc23052780 \h </w:instrText>
            </w:r>
            <w:r w:rsidR="00AA5469">
              <w:rPr>
                <w:noProof/>
                <w:webHidden/>
              </w:rPr>
            </w:r>
            <w:r w:rsidR="00AA5469">
              <w:rPr>
                <w:noProof/>
                <w:webHidden/>
              </w:rPr>
              <w:fldChar w:fldCharType="separate"/>
            </w:r>
            <w:r w:rsidR="00774038">
              <w:rPr>
                <w:noProof/>
                <w:webHidden/>
              </w:rPr>
              <w:t>56</w:t>
            </w:r>
            <w:r w:rsidR="00AA5469">
              <w:rPr>
                <w:noProof/>
                <w:webHidden/>
              </w:rPr>
              <w:fldChar w:fldCharType="end"/>
            </w:r>
          </w:hyperlink>
        </w:p>
        <w:p w14:paraId="167CABEA" w14:textId="48FB895C" w:rsidR="00AA5469" w:rsidRDefault="00BC4E4C">
          <w:pPr>
            <w:pStyle w:val="TOC2"/>
            <w:tabs>
              <w:tab w:val="right" w:leader="dot" w:pos="8296"/>
            </w:tabs>
            <w:rPr>
              <w:rFonts w:asciiTheme="minorHAnsi" w:eastAsiaTheme="minorEastAsia" w:hAnsiTheme="minorHAnsi"/>
              <w:noProof/>
              <w:sz w:val="22"/>
            </w:rPr>
          </w:pPr>
          <w:hyperlink w:anchor="_Toc23052781" w:history="1">
            <w:r w:rsidR="00AA5469" w:rsidRPr="00972F9E">
              <w:rPr>
                <w:rStyle w:val="Hyperlink"/>
                <w:noProof/>
              </w:rPr>
              <w:t>4.5.1 Discussions</w:t>
            </w:r>
            <w:r w:rsidR="00AA5469">
              <w:rPr>
                <w:noProof/>
                <w:webHidden/>
              </w:rPr>
              <w:tab/>
            </w:r>
            <w:r w:rsidR="00AA5469">
              <w:rPr>
                <w:noProof/>
                <w:webHidden/>
              </w:rPr>
              <w:fldChar w:fldCharType="begin"/>
            </w:r>
            <w:r w:rsidR="00AA5469">
              <w:rPr>
                <w:noProof/>
                <w:webHidden/>
              </w:rPr>
              <w:instrText xml:space="preserve"> PAGEREF _Toc23052781 \h </w:instrText>
            </w:r>
            <w:r w:rsidR="00AA5469">
              <w:rPr>
                <w:noProof/>
                <w:webHidden/>
              </w:rPr>
            </w:r>
            <w:r w:rsidR="00AA5469">
              <w:rPr>
                <w:noProof/>
                <w:webHidden/>
              </w:rPr>
              <w:fldChar w:fldCharType="separate"/>
            </w:r>
            <w:r w:rsidR="00774038">
              <w:rPr>
                <w:noProof/>
                <w:webHidden/>
              </w:rPr>
              <w:t>61</w:t>
            </w:r>
            <w:r w:rsidR="00AA5469">
              <w:rPr>
                <w:noProof/>
                <w:webHidden/>
              </w:rPr>
              <w:fldChar w:fldCharType="end"/>
            </w:r>
          </w:hyperlink>
        </w:p>
        <w:p w14:paraId="47DBF731" w14:textId="20A8035E" w:rsidR="00AA5469" w:rsidRDefault="00BC4E4C">
          <w:pPr>
            <w:pStyle w:val="TOC1"/>
            <w:tabs>
              <w:tab w:val="right" w:leader="dot" w:pos="8296"/>
            </w:tabs>
            <w:rPr>
              <w:rFonts w:asciiTheme="minorHAnsi" w:eastAsiaTheme="minorEastAsia" w:hAnsiTheme="minorHAnsi"/>
              <w:noProof/>
              <w:sz w:val="22"/>
            </w:rPr>
          </w:pPr>
          <w:hyperlink w:anchor="_Toc23052782" w:history="1">
            <w:r w:rsidR="00AA5469" w:rsidRPr="00972F9E">
              <w:rPr>
                <w:rStyle w:val="Hyperlink"/>
                <w:noProof/>
              </w:rPr>
              <w:t>CHAPTER FIVE</w:t>
            </w:r>
            <w:r w:rsidR="00AA5469">
              <w:rPr>
                <w:noProof/>
                <w:webHidden/>
              </w:rPr>
              <w:tab/>
            </w:r>
            <w:r w:rsidR="00AA5469">
              <w:rPr>
                <w:noProof/>
                <w:webHidden/>
              </w:rPr>
              <w:fldChar w:fldCharType="begin"/>
            </w:r>
            <w:r w:rsidR="00AA5469">
              <w:rPr>
                <w:noProof/>
                <w:webHidden/>
              </w:rPr>
              <w:instrText xml:space="preserve"> PAGEREF _Toc23052782 \h </w:instrText>
            </w:r>
            <w:r w:rsidR="00AA5469">
              <w:rPr>
                <w:noProof/>
                <w:webHidden/>
              </w:rPr>
            </w:r>
            <w:r w:rsidR="00AA5469">
              <w:rPr>
                <w:noProof/>
                <w:webHidden/>
              </w:rPr>
              <w:fldChar w:fldCharType="separate"/>
            </w:r>
            <w:r w:rsidR="00774038">
              <w:rPr>
                <w:noProof/>
                <w:webHidden/>
              </w:rPr>
              <w:t>64</w:t>
            </w:r>
            <w:r w:rsidR="00AA5469">
              <w:rPr>
                <w:noProof/>
                <w:webHidden/>
              </w:rPr>
              <w:fldChar w:fldCharType="end"/>
            </w:r>
          </w:hyperlink>
        </w:p>
        <w:p w14:paraId="5CA6DBB4" w14:textId="5B720DCB" w:rsidR="00AA5469" w:rsidRDefault="00BC4E4C">
          <w:pPr>
            <w:pStyle w:val="TOC1"/>
            <w:tabs>
              <w:tab w:val="right" w:leader="dot" w:pos="8296"/>
            </w:tabs>
            <w:rPr>
              <w:rFonts w:asciiTheme="minorHAnsi" w:eastAsiaTheme="minorEastAsia" w:hAnsiTheme="minorHAnsi"/>
              <w:noProof/>
              <w:sz w:val="22"/>
            </w:rPr>
          </w:pPr>
          <w:hyperlink w:anchor="_Toc23052783" w:history="1">
            <w:r w:rsidR="00AA5469" w:rsidRPr="00972F9E">
              <w:rPr>
                <w:rStyle w:val="Hyperlink"/>
                <w:noProof/>
              </w:rPr>
              <w:t>SUMMARY, CONCLUSION AND RECOMMENDATION</w:t>
            </w:r>
            <w:r w:rsidR="00AA5469">
              <w:rPr>
                <w:noProof/>
                <w:webHidden/>
              </w:rPr>
              <w:tab/>
            </w:r>
            <w:r w:rsidR="00AA5469">
              <w:rPr>
                <w:noProof/>
                <w:webHidden/>
              </w:rPr>
              <w:fldChar w:fldCharType="begin"/>
            </w:r>
            <w:r w:rsidR="00AA5469">
              <w:rPr>
                <w:noProof/>
                <w:webHidden/>
              </w:rPr>
              <w:instrText xml:space="preserve"> PAGEREF _Toc23052783 \h </w:instrText>
            </w:r>
            <w:r w:rsidR="00AA5469">
              <w:rPr>
                <w:noProof/>
                <w:webHidden/>
              </w:rPr>
            </w:r>
            <w:r w:rsidR="00AA5469">
              <w:rPr>
                <w:noProof/>
                <w:webHidden/>
              </w:rPr>
              <w:fldChar w:fldCharType="separate"/>
            </w:r>
            <w:r w:rsidR="00774038">
              <w:rPr>
                <w:noProof/>
                <w:webHidden/>
              </w:rPr>
              <w:t>64</w:t>
            </w:r>
            <w:r w:rsidR="00AA5469">
              <w:rPr>
                <w:noProof/>
                <w:webHidden/>
              </w:rPr>
              <w:fldChar w:fldCharType="end"/>
            </w:r>
          </w:hyperlink>
        </w:p>
        <w:p w14:paraId="08477E7B" w14:textId="19A04DC5" w:rsidR="00AA5469" w:rsidRDefault="00BC4E4C">
          <w:pPr>
            <w:pStyle w:val="TOC1"/>
            <w:tabs>
              <w:tab w:val="right" w:leader="dot" w:pos="8296"/>
            </w:tabs>
            <w:rPr>
              <w:rFonts w:asciiTheme="minorHAnsi" w:eastAsiaTheme="minorEastAsia" w:hAnsiTheme="minorHAnsi"/>
              <w:noProof/>
              <w:sz w:val="22"/>
            </w:rPr>
          </w:pPr>
          <w:hyperlink w:anchor="_Toc23052784" w:history="1">
            <w:r w:rsidR="00AA5469" w:rsidRPr="00972F9E">
              <w:rPr>
                <w:rStyle w:val="Hyperlink"/>
                <w:noProof/>
              </w:rPr>
              <w:t>5.1 INTRODUCTION</w:t>
            </w:r>
            <w:r w:rsidR="00AA5469">
              <w:rPr>
                <w:noProof/>
                <w:webHidden/>
              </w:rPr>
              <w:tab/>
            </w:r>
            <w:r w:rsidR="00AA5469">
              <w:rPr>
                <w:noProof/>
                <w:webHidden/>
              </w:rPr>
              <w:fldChar w:fldCharType="begin"/>
            </w:r>
            <w:r w:rsidR="00AA5469">
              <w:rPr>
                <w:noProof/>
                <w:webHidden/>
              </w:rPr>
              <w:instrText xml:space="preserve"> PAGEREF _Toc23052784 \h </w:instrText>
            </w:r>
            <w:r w:rsidR="00AA5469">
              <w:rPr>
                <w:noProof/>
                <w:webHidden/>
              </w:rPr>
            </w:r>
            <w:r w:rsidR="00AA5469">
              <w:rPr>
                <w:noProof/>
                <w:webHidden/>
              </w:rPr>
              <w:fldChar w:fldCharType="separate"/>
            </w:r>
            <w:r w:rsidR="00774038">
              <w:rPr>
                <w:noProof/>
                <w:webHidden/>
              </w:rPr>
              <w:t>64</w:t>
            </w:r>
            <w:r w:rsidR="00AA5469">
              <w:rPr>
                <w:noProof/>
                <w:webHidden/>
              </w:rPr>
              <w:fldChar w:fldCharType="end"/>
            </w:r>
          </w:hyperlink>
        </w:p>
        <w:p w14:paraId="39CBF25A" w14:textId="2A7F0B6D" w:rsidR="00AA5469" w:rsidRDefault="00BC4E4C">
          <w:pPr>
            <w:pStyle w:val="TOC1"/>
            <w:tabs>
              <w:tab w:val="right" w:leader="dot" w:pos="8296"/>
            </w:tabs>
            <w:rPr>
              <w:rFonts w:asciiTheme="minorHAnsi" w:eastAsiaTheme="minorEastAsia" w:hAnsiTheme="minorHAnsi"/>
              <w:noProof/>
              <w:sz w:val="22"/>
            </w:rPr>
          </w:pPr>
          <w:hyperlink w:anchor="_Toc23052785" w:history="1">
            <w:r w:rsidR="00AA5469" w:rsidRPr="00972F9E">
              <w:rPr>
                <w:rStyle w:val="Hyperlink"/>
                <w:noProof/>
              </w:rPr>
              <w:t>5.2 CONCLUSIONS</w:t>
            </w:r>
            <w:r w:rsidR="00AA5469">
              <w:rPr>
                <w:noProof/>
                <w:webHidden/>
              </w:rPr>
              <w:tab/>
            </w:r>
            <w:r w:rsidR="00AA5469">
              <w:rPr>
                <w:noProof/>
                <w:webHidden/>
              </w:rPr>
              <w:fldChar w:fldCharType="begin"/>
            </w:r>
            <w:r w:rsidR="00AA5469">
              <w:rPr>
                <w:noProof/>
                <w:webHidden/>
              </w:rPr>
              <w:instrText xml:space="preserve"> PAGEREF _Toc23052785 \h </w:instrText>
            </w:r>
            <w:r w:rsidR="00AA5469">
              <w:rPr>
                <w:noProof/>
                <w:webHidden/>
              </w:rPr>
            </w:r>
            <w:r w:rsidR="00AA5469">
              <w:rPr>
                <w:noProof/>
                <w:webHidden/>
              </w:rPr>
              <w:fldChar w:fldCharType="separate"/>
            </w:r>
            <w:r w:rsidR="00774038">
              <w:rPr>
                <w:noProof/>
                <w:webHidden/>
              </w:rPr>
              <w:t>65</w:t>
            </w:r>
            <w:r w:rsidR="00AA5469">
              <w:rPr>
                <w:noProof/>
                <w:webHidden/>
              </w:rPr>
              <w:fldChar w:fldCharType="end"/>
            </w:r>
          </w:hyperlink>
        </w:p>
        <w:p w14:paraId="601D2CFA" w14:textId="24C1B0B1" w:rsidR="00AA5469" w:rsidRDefault="00BC4E4C">
          <w:pPr>
            <w:pStyle w:val="TOC2"/>
            <w:tabs>
              <w:tab w:val="right" w:leader="dot" w:pos="8296"/>
            </w:tabs>
            <w:rPr>
              <w:rFonts w:asciiTheme="minorHAnsi" w:eastAsiaTheme="minorEastAsia" w:hAnsiTheme="minorHAnsi"/>
              <w:noProof/>
              <w:sz w:val="22"/>
            </w:rPr>
          </w:pPr>
          <w:hyperlink w:anchor="_Toc23052786" w:history="1">
            <w:r w:rsidR="00AA5469" w:rsidRPr="00972F9E">
              <w:rPr>
                <w:rStyle w:val="Hyperlink"/>
                <w:noProof/>
              </w:rPr>
              <w:t>5.2.1 OBJECTIVE ONE</w:t>
            </w:r>
            <w:r w:rsidR="00AA5469">
              <w:rPr>
                <w:noProof/>
                <w:webHidden/>
              </w:rPr>
              <w:tab/>
            </w:r>
            <w:r w:rsidR="00AA5469">
              <w:rPr>
                <w:noProof/>
                <w:webHidden/>
              </w:rPr>
              <w:fldChar w:fldCharType="begin"/>
            </w:r>
            <w:r w:rsidR="00AA5469">
              <w:rPr>
                <w:noProof/>
                <w:webHidden/>
              </w:rPr>
              <w:instrText xml:space="preserve"> PAGEREF _Toc23052786 \h </w:instrText>
            </w:r>
            <w:r w:rsidR="00AA5469">
              <w:rPr>
                <w:noProof/>
                <w:webHidden/>
              </w:rPr>
            </w:r>
            <w:r w:rsidR="00AA5469">
              <w:rPr>
                <w:noProof/>
                <w:webHidden/>
              </w:rPr>
              <w:fldChar w:fldCharType="separate"/>
            </w:r>
            <w:r w:rsidR="00774038">
              <w:rPr>
                <w:noProof/>
                <w:webHidden/>
              </w:rPr>
              <w:t>65</w:t>
            </w:r>
            <w:r w:rsidR="00AA5469">
              <w:rPr>
                <w:noProof/>
                <w:webHidden/>
              </w:rPr>
              <w:fldChar w:fldCharType="end"/>
            </w:r>
          </w:hyperlink>
        </w:p>
        <w:p w14:paraId="5A535B32" w14:textId="7ABD5118" w:rsidR="00AA5469" w:rsidRDefault="00BC4E4C">
          <w:pPr>
            <w:pStyle w:val="TOC2"/>
            <w:tabs>
              <w:tab w:val="right" w:leader="dot" w:pos="8296"/>
            </w:tabs>
            <w:rPr>
              <w:rFonts w:asciiTheme="minorHAnsi" w:eastAsiaTheme="minorEastAsia" w:hAnsiTheme="minorHAnsi"/>
              <w:noProof/>
              <w:sz w:val="22"/>
            </w:rPr>
          </w:pPr>
          <w:hyperlink w:anchor="_Toc23052787" w:history="1">
            <w:r w:rsidR="00AA5469" w:rsidRPr="00972F9E">
              <w:rPr>
                <w:rStyle w:val="Hyperlink"/>
                <w:noProof/>
              </w:rPr>
              <w:t>5.2.2 OBJECTIVE TWO</w:t>
            </w:r>
            <w:r w:rsidR="00AA5469">
              <w:rPr>
                <w:noProof/>
                <w:webHidden/>
              </w:rPr>
              <w:tab/>
            </w:r>
            <w:r w:rsidR="00AA5469">
              <w:rPr>
                <w:noProof/>
                <w:webHidden/>
              </w:rPr>
              <w:fldChar w:fldCharType="begin"/>
            </w:r>
            <w:r w:rsidR="00AA5469">
              <w:rPr>
                <w:noProof/>
                <w:webHidden/>
              </w:rPr>
              <w:instrText xml:space="preserve"> PAGEREF _Toc23052787 \h </w:instrText>
            </w:r>
            <w:r w:rsidR="00AA5469">
              <w:rPr>
                <w:noProof/>
                <w:webHidden/>
              </w:rPr>
            </w:r>
            <w:r w:rsidR="00AA5469">
              <w:rPr>
                <w:noProof/>
                <w:webHidden/>
              </w:rPr>
              <w:fldChar w:fldCharType="separate"/>
            </w:r>
            <w:r w:rsidR="00774038">
              <w:rPr>
                <w:noProof/>
                <w:webHidden/>
              </w:rPr>
              <w:t>66</w:t>
            </w:r>
            <w:r w:rsidR="00AA5469">
              <w:rPr>
                <w:noProof/>
                <w:webHidden/>
              </w:rPr>
              <w:fldChar w:fldCharType="end"/>
            </w:r>
          </w:hyperlink>
        </w:p>
        <w:p w14:paraId="4ADE67FA" w14:textId="76D1DC27" w:rsidR="00AA5469" w:rsidRDefault="00BC4E4C">
          <w:pPr>
            <w:pStyle w:val="TOC1"/>
            <w:tabs>
              <w:tab w:val="right" w:leader="dot" w:pos="8296"/>
            </w:tabs>
            <w:rPr>
              <w:rFonts w:asciiTheme="minorHAnsi" w:eastAsiaTheme="minorEastAsia" w:hAnsiTheme="minorHAnsi"/>
              <w:noProof/>
              <w:sz w:val="22"/>
            </w:rPr>
          </w:pPr>
          <w:hyperlink w:anchor="_Toc23052788" w:history="1">
            <w:r w:rsidR="00AA5469" w:rsidRPr="00972F9E">
              <w:rPr>
                <w:rStyle w:val="Hyperlink"/>
                <w:noProof/>
              </w:rPr>
              <w:t>5.3 Recommendation</w:t>
            </w:r>
            <w:r w:rsidR="00AA5469">
              <w:rPr>
                <w:noProof/>
                <w:webHidden/>
              </w:rPr>
              <w:tab/>
            </w:r>
            <w:r w:rsidR="00AA5469">
              <w:rPr>
                <w:noProof/>
                <w:webHidden/>
              </w:rPr>
              <w:fldChar w:fldCharType="begin"/>
            </w:r>
            <w:r w:rsidR="00AA5469">
              <w:rPr>
                <w:noProof/>
                <w:webHidden/>
              </w:rPr>
              <w:instrText xml:space="preserve"> PAGEREF _Toc23052788 \h </w:instrText>
            </w:r>
            <w:r w:rsidR="00AA5469">
              <w:rPr>
                <w:noProof/>
                <w:webHidden/>
              </w:rPr>
            </w:r>
            <w:r w:rsidR="00AA5469">
              <w:rPr>
                <w:noProof/>
                <w:webHidden/>
              </w:rPr>
              <w:fldChar w:fldCharType="separate"/>
            </w:r>
            <w:r w:rsidR="00774038">
              <w:rPr>
                <w:noProof/>
                <w:webHidden/>
              </w:rPr>
              <w:t>67</w:t>
            </w:r>
            <w:r w:rsidR="00AA5469">
              <w:rPr>
                <w:noProof/>
                <w:webHidden/>
              </w:rPr>
              <w:fldChar w:fldCharType="end"/>
            </w:r>
          </w:hyperlink>
        </w:p>
        <w:p w14:paraId="5147C15A" w14:textId="1C1E17B6" w:rsidR="00AA5469" w:rsidRDefault="00BC4E4C">
          <w:pPr>
            <w:pStyle w:val="TOC1"/>
            <w:tabs>
              <w:tab w:val="right" w:leader="dot" w:pos="8296"/>
            </w:tabs>
            <w:rPr>
              <w:rFonts w:asciiTheme="minorHAnsi" w:eastAsiaTheme="minorEastAsia" w:hAnsiTheme="minorHAnsi"/>
              <w:noProof/>
              <w:sz w:val="22"/>
            </w:rPr>
          </w:pPr>
          <w:hyperlink w:anchor="_Toc23052789" w:history="1">
            <w:r w:rsidR="00AA5469" w:rsidRPr="00972F9E">
              <w:rPr>
                <w:rStyle w:val="Hyperlink"/>
                <w:noProof/>
              </w:rPr>
              <w:t>5.4 Limitations of the study</w:t>
            </w:r>
            <w:r w:rsidR="00AA5469">
              <w:rPr>
                <w:noProof/>
                <w:webHidden/>
              </w:rPr>
              <w:tab/>
            </w:r>
            <w:r w:rsidR="00AA5469">
              <w:rPr>
                <w:noProof/>
                <w:webHidden/>
              </w:rPr>
              <w:fldChar w:fldCharType="begin"/>
            </w:r>
            <w:r w:rsidR="00AA5469">
              <w:rPr>
                <w:noProof/>
                <w:webHidden/>
              </w:rPr>
              <w:instrText xml:space="preserve"> PAGEREF _Toc23052789 \h </w:instrText>
            </w:r>
            <w:r w:rsidR="00AA5469">
              <w:rPr>
                <w:noProof/>
                <w:webHidden/>
              </w:rPr>
            </w:r>
            <w:r w:rsidR="00AA5469">
              <w:rPr>
                <w:noProof/>
                <w:webHidden/>
              </w:rPr>
              <w:fldChar w:fldCharType="separate"/>
            </w:r>
            <w:r w:rsidR="00774038">
              <w:rPr>
                <w:noProof/>
                <w:webHidden/>
              </w:rPr>
              <w:t>68</w:t>
            </w:r>
            <w:r w:rsidR="00AA5469">
              <w:rPr>
                <w:noProof/>
                <w:webHidden/>
              </w:rPr>
              <w:fldChar w:fldCharType="end"/>
            </w:r>
          </w:hyperlink>
        </w:p>
        <w:p w14:paraId="48D18A3D" w14:textId="5CE389C0" w:rsidR="00AA5469" w:rsidRDefault="00BC4E4C">
          <w:pPr>
            <w:pStyle w:val="TOC1"/>
            <w:tabs>
              <w:tab w:val="right" w:leader="dot" w:pos="8296"/>
            </w:tabs>
            <w:rPr>
              <w:rFonts w:asciiTheme="minorHAnsi" w:eastAsiaTheme="minorEastAsia" w:hAnsiTheme="minorHAnsi"/>
              <w:noProof/>
              <w:sz w:val="22"/>
            </w:rPr>
          </w:pPr>
          <w:hyperlink w:anchor="_Toc23052790" w:history="1">
            <w:r w:rsidR="00AA5469" w:rsidRPr="00972F9E">
              <w:rPr>
                <w:rStyle w:val="Hyperlink"/>
                <w:noProof/>
              </w:rPr>
              <w:t>REFERENCES</w:t>
            </w:r>
            <w:r w:rsidR="00AA5469">
              <w:rPr>
                <w:noProof/>
                <w:webHidden/>
              </w:rPr>
              <w:tab/>
            </w:r>
            <w:r w:rsidR="00AA5469">
              <w:rPr>
                <w:noProof/>
                <w:webHidden/>
              </w:rPr>
              <w:fldChar w:fldCharType="begin"/>
            </w:r>
            <w:r w:rsidR="00AA5469">
              <w:rPr>
                <w:noProof/>
                <w:webHidden/>
              </w:rPr>
              <w:instrText xml:space="preserve"> PAGEREF _Toc23052790 \h </w:instrText>
            </w:r>
            <w:r w:rsidR="00AA5469">
              <w:rPr>
                <w:noProof/>
                <w:webHidden/>
              </w:rPr>
            </w:r>
            <w:r w:rsidR="00AA5469">
              <w:rPr>
                <w:noProof/>
                <w:webHidden/>
              </w:rPr>
              <w:fldChar w:fldCharType="separate"/>
            </w:r>
            <w:r w:rsidR="00774038">
              <w:rPr>
                <w:noProof/>
                <w:webHidden/>
              </w:rPr>
              <w:t>69</w:t>
            </w:r>
            <w:r w:rsidR="00AA5469">
              <w:rPr>
                <w:noProof/>
                <w:webHidden/>
              </w:rPr>
              <w:fldChar w:fldCharType="end"/>
            </w:r>
          </w:hyperlink>
        </w:p>
        <w:p w14:paraId="29B11942" w14:textId="492C0094" w:rsidR="00AA5469" w:rsidRDefault="00BC4E4C">
          <w:pPr>
            <w:pStyle w:val="TOC1"/>
            <w:tabs>
              <w:tab w:val="right" w:leader="dot" w:pos="8296"/>
            </w:tabs>
            <w:rPr>
              <w:rFonts w:asciiTheme="minorHAnsi" w:eastAsiaTheme="minorEastAsia" w:hAnsiTheme="minorHAnsi"/>
              <w:noProof/>
              <w:sz w:val="22"/>
            </w:rPr>
          </w:pPr>
          <w:hyperlink w:anchor="_Toc23052791" w:history="1">
            <w:r w:rsidR="00AA5469" w:rsidRPr="00972F9E">
              <w:rPr>
                <w:rStyle w:val="Hyperlink"/>
                <w:noProof/>
              </w:rPr>
              <w:t>APPENDIX</w:t>
            </w:r>
            <w:r w:rsidR="00AA5469">
              <w:rPr>
                <w:noProof/>
                <w:webHidden/>
              </w:rPr>
              <w:tab/>
            </w:r>
            <w:r w:rsidR="00AA5469">
              <w:rPr>
                <w:noProof/>
                <w:webHidden/>
              </w:rPr>
              <w:fldChar w:fldCharType="begin"/>
            </w:r>
            <w:r w:rsidR="00AA5469">
              <w:rPr>
                <w:noProof/>
                <w:webHidden/>
              </w:rPr>
              <w:instrText xml:space="preserve"> PAGEREF _Toc23052791 \h </w:instrText>
            </w:r>
            <w:r w:rsidR="00AA5469">
              <w:rPr>
                <w:noProof/>
                <w:webHidden/>
              </w:rPr>
            </w:r>
            <w:r w:rsidR="00AA5469">
              <w:rPr>
                <w:noProof/>
                <w:webHidden/>
              </w:rPr>
              <w:fldChar w:fldCharType="separate"/>
            </w:r>
            <w:r w:rsidR="00774038">
              <w:rPr>
                <w:noProof/>
                <w:webHidden/>
              </w:rPr>
              <w:t>81</w:t>
            </w:r>
            <w:r w:rsidR="00AA5469">
              <w:rPr>
                <w:noProof/>
                <w:webHidden/>
              </w:rPr>
              <w:fldChar w:fldCharType="end"/>
            </w:r>
          </w:hyperlink>
        </w:p>
        <w:p w14:paraId="7BD905AD" w14:textId="268130C5" w:rsidR="00397A7A" w:rsidRDefault="00397A7A">
          <w:r>
            <w:rPr>
              <w:b/>
              <w:bCs/>
              <w:noProof/>
            </w:rPr>
            <w:fldChar w:fldCharType="end"/>
          </w:r>
        </w:p>
      </w:sdtContent>
    </w:sdt>
    <w:p w14:paraId="7F7FE089" w14:textId="679CFF8F" w:rsidR="00397A7A" w:rsidRDefault="00397A7A">
      <w:pPr>
        <w:spacing w:line="259" w:lineRule="auto"/>
        <w:jc w:val="left"/>
      </w:pPr>
      <w:r>
        <w:br w:type="page"/>
      </w:r>
    </w:p>
    <w:p w14:paraId="0D0508C3" w14:textId="37840895" w:rsidR="00397A7A" w:rsidRDefault="00397A7A" w:rsidP="00397A7A">
      <w:pPr>
        <w:pStyle w:val="Heading1"/>
        <w:jc w:val="center"/>
      </w:pPr>
      <w:bookmarkStart w:id="3" w:name="_Toc23052710"/>
      <w:r>
        <w:lastRenderedPageBreak/>
        <w:t>LIST OF TABLES</w:t>
      </w:r>
      <w:bookmarkEnd w:id="3"/>
    </w:p>
    <w:p w14:paraId="00794977" w14:textId="19B893E1" w:rsidR="0082252A" w:rsidRDefault="0082252A">
      <w:pPr>
        <w:pStyle w:val="TableofFigures"/>
        <w:tabs>
          <w:tab w:val="right" w:leader="dot" w:pos="8296"/>
        </w:tabs>
        <w:rPr>
          <w:rFonts w:asciiTheme="minorHAnsi" w:eastAsiaTheme="minorEastAsia" w:hAnsiTheme="minorHAnsi"/>
          <w:noProof/>
          <w:sz w:val="22"/>
        </w:rPr>
      </w:pPr>
      <w:r>
        <w:fldChar w:fldCharType="begin"/>
      </w:r>
      <w:r>
        <w:instrText xml:space="preserve"> TOC \f F \h \z \t "List of Tables" \c </w:instrText>
      </w:r>
      <w:r>
        <w:fldChar w:fldCharType="separate"/>
      </w:r>
      <w:hyperlink w:anchor="_Toc18895931" w:history="1">
        <w:r w:rsidRPr="00293C39">
          <w:rPr>
            <w:rStyle w:val="Hyperlink"/>
            <w:noProof/>
          </w:rPr>
          <w:t>Table2.1: barriers of sustainable construction</w:t>
        </w:r>
        <w:r>
          <w:rPr>
            <w:noProof/>
            <w:webHidden/>
          </w:rPr>
          <w:tab/>
        </w:r>
        <w:r>
          <w:rPr>
            <w:noProof/>
            <w:webHidden/>
          </w:rPr>
          <w:fldChar w:fldCharType="begin"/>
        </w:r>
        <w:r>
          <w:rPr>
            <w:noProof/>
            <w:webHidden/>
          </w:rPr>
          <w:instrText xml:space="preserve"> PAGEREF _Toc18895931 \h </w:instrText>
        </w:r>
        <w:r>
          <w:rPr>
            <w:noProof/>
            <w:webHidden/>
          </w:rPr>
        </w:r>
        <w:r>
          <w:rPr>
            <w:noProof/>
            <w:webHidden/>
          </w:rPr>
          <w:fldChar w:fldCharType="separate"/>
        </w:r>
        <w:r w:rsidR="00774038">
          <w:rPr>
            <w:noProof/>
            <w:webHidden/>
          </w:rPr>
          <w:t>22</w:t>
        </w:r>
        <w:r>
          <w:rPr>
            <w:noProof/>
            <w:webHidden/>
          </w:rPr>
          <w:fldChar w:fldCharType="end"/>
        </w:r>
      </w:hyperlink>
    </w:p>
    <w:p w14:paraId="4803FAE6" w14:textId="04A1FE7F" w:rsidR="0082252A" w:rsidRDefault="00BC4E4C">
      <w:pPr>
        <w:pStyle w:val="TableofFigures"/>
        <w:tabs>
          <w:tab w:val="right" w:leader="dot" w:pos="8296"/>
        </w:tabs>
        <w:rPr>
          <w:rFonts w:asciiTheme="minorHAnsi" w:eastAsiaTheme="minorEastAsia" w:hAnsiTheme="minorHAnsi"/>
          <w:noProof/>
          <w:sz w:val="22"/>
        </w:rPr>
      </w:pPr>
      <w:hyperlink w:anchor="_Toc18895932" w:history="1">
        <w:r w:rsidR="0082252A" w:rsidRPr="00293C39">
          <w:rPr>
            <w:rStyle w:val="Hyperlink"/>
            <w:noProof/>
          </w:rPr>
          <w:t>Table 3.1 Summary of sample size</w:t>
        </w:r>
        <w:r w:rsidR="0082252A">
          <w:rPr>
            <w:noProof/>
            <w:webHidden/>
          </w:rPr>
          <w:tab/>
        </w:r>
        <w:r w:rsidR="0082252A">
          <w:rPr>
            <w:noProof/>
            <w:webHidden/>
          </w:rPr>
          <w:fldChar w:fldCharType="begin"/>
        </w:r>
        <w:r w:rsidR="0082252A">
          <w:rPr>
            <w:noProof/>
            <w:webHidden/>
          </w:rPr>
          <w:instrText xml:space="preserve"> PAGEREF _Toc18895932 \h </w:instrText>
        </w:r>
        <w:r w:rsidR="0082252A">
          <w:rPr>
            <w:noProof/>
            <w:webHidden/>
          </w:rPr>
        </w:r>
        <w:r w:rsidR="0082252A">
          <w:rPr>
            <w:noProof/>
            <w:webHidden/>
          </w:rPr>
          <w:fldChar w:fldCharType="separate"/>
        </w:r>
        <w:r w:rsidR="00774038">
          <w:rPr>
            <w:noProof/>
            <w:webHidden/>
          </w:rPr>
          <w:t>40</w:t>
        </w:r>
        <w:r w:rsidR="0082252A">
          <w:rPr>
            <w:noProof/>
            <w:webHidden/>
          </w:rPr>
          <w:fldChar w:fldCharType="end"/>
        </w:r>
      </w:hyperlink>
    </w:p>
    <w:p w14:paraId="5BBD2AE3" w14:textId="6B9C1941" w:rsidR="0082252A" w:rsidRDefault="00BC4E4C">
      <w:pPr>
        <w:pStyle w:val="TableofFigures"/>
        <w:tabs>
          <w:tab w:val="right" w:leader="dot" w:pos="8296"/>
        </w:tabs>
        <w:rPr>
          <w:rFonts w:asciiTheme="minorHAnsi" w:eastAsiaTheme="minorEastAsia" w:hAnsiTheme="minorHAnsi"/>
          <w:noProof/>
          <w:sz w:val="22"/>
        </w:rPr>
      </w:pPr>
      <w:hyperlink w:anchor="_Toc18895933" w:history="1">
        <w:r w:rsidR="0082252A" w:rsidRPr="00293C39">
          <w:rPr>
            <w:rStyle w:val="Hyperlink"/>
            <w:noProof/>
          </w:rPr>
          <w:t>Table 4.1: Profession of Respondents</w:t>
        </w:r>
        <w:r w:rsidR="0082252A">
          <w:rPr>
            <w:noProof/>
            <w:webHidden/>
          </w:rPr>
          <w:tab/>
        </w:r>
        <w:r w:rsidR="0082252A">
          <w:rPr>
            <w:noProof/>
            <w:webHidden/>
          </w:rPr>
          <w:fldChar w:fldCharType="begin"/>
        </w:r>
        <w:r w:rsidR="0082252A">
          <w:rPr>
            <w:noProof/>
            <w:webHidden/>
          </w:rPr>
          <w:instrText xml:space="preserve"> PAGEREF _Toc18895933 \h </w:instrText>
        </w:r>
        <w:r w:rsidR="0082252A">
          <w:rPr>
            <w:noProof/>
            <w:webHidden/>
          </w:rPr>
        </w:r>
        <w:r w:rsidR="0082252A">
          <w:rPr>
            <w:noProof/>
            <w:webHidden/>
          </w:rPr>
          <w:fldChar w:fldCharType="separate"/>
        </w:r>
        <w:r w:rsidR="00774038">
          <w:rPr>
            <w:noProof/>
            <w:webHidden/>
          </w:rPr>
          <w:t>46</w:t>
        </w:r>
        <w:r w:rsidR="0082252A">
          <w:rPr>
            <w:noProof/>
            <w:webHidden/>
          </w:rPr>
          <w:fldChar w:fldCharType="end"/>
        </w:r>
      </w:hyperlink>
    </w:p>
    <w:p w14:paraId="032329E6" w14:textId="31CCD85A" w:rsidR="0082252A" w:rsidRDefault="00BC4E4C">
      <w:pPr>
        <w:pStyle w:val="TableofFigures"/>
        <w:tabs>
          <w:tab w:val="right" w:leader="dot" w:pos="8296"/>
        </w:tabs>
        <w:rPr>
          <w:rFonts w:asciiTheme="minorHAnsi" w:eastAsiaTheme="minorEastAsia" w:hAnsiTheme="minorHAnsi"/>
          <w:noProof/>
          <w:sz w:val="22"/>
        </w:rPr>
      </w:pPr>
      <w:hyperlink w:anchor="_Toc18895934" w:history="1">
        <w:r w:rsidR="0082252A" w:rsidRPr="00293C39">
          <w:rPr>
            <w:rStyle w:val="Hyperlink"/>
            <w:noProof/>
          </w:rPr>
          <w:t>Table 4.2 Years of practicing profession</w:t>
        </w:r>
        <w:r w:rsidR="0082252A">
          <w:rPr>
            <w:noProof/>
            <w:webHidden/>
          </w:rPr>
          <w:tab/>
        </w:r>
        <w:r w:rsidR="0082252A">
          <w:rPr>
            <w:noProof/>
            <w:webHidden/>
          </w:rPr>
          <w:fldChar w:fldCharType="begin"/>
        </w:r>
        <w:r w:rsidR="0082252A">
          <w:rPr>
            <w:noProof/>
            <w:webHidden/>
          </w:rPr>
          <w:instrText xml:space="preserve"> PAGEREF _Toc18895934 \h </w:instrText>
        </w:r>
        <w:r w:rsidR="0082252A">
          <w:rPr>
            <w:noProof/>
            <w:webHidden/>
          </w:rPr>
        </w:r>
        <w:r w:rsidR="0082252A">
          <w:rPr>
            <w:noProof/>
            <w:webHidden/>
          </w:rPr>
          <w:fldChar w:fldCharType="separate"/>
        </w:r>
        <w:r w:rsidR="00774038">
          <w:rPr>
            <w:noProof/>
            <w:webHidden/>
          </w:rPr>
          <w:t>46</w:t>
        </w:r>
        <w:r w:rsidR="0082252A">
          <w:rPr>
            <w:noProof/>
            <w:webHidden/>
          </w:rPr>
          <w:fldChar w:fldCharType="end"/>
        </w:r>
      </w:hyperlink>
    </w:p>
    <w:p w14:paraId="770B1173" w14:textId="5793A8A9" w:rsidR="0082252A" w:rsidRDefault="00BC4E4C">
      <w:pPr>
        <w:pStyle w:val="TableofFigures"/>
        <w:tabs>
          <w:tab w:val="right" w:leader="dot" w:pos="8296"/>
        </w:tabs>
        <w:rPr>
          <w:rFonts w:asciiTheme="minorHAnsi" w:eastAsiaTheme="minorEastAsia" w:hAnsiTheme="minorHAnsi"/>
          <w:noProof/>
          <w:sz w:val="22"/>
        </w:rPr>
      </w:pPr>
      <w:hyperlink w:anchor="_Toc18895935" w:history="1">
        <w:r w:rsidR="0082252A" w:rsidRPr="00293C39">
          <w:rPr>
            <w:rStyle w:val="Hyperlink"/>
            <w:noProof/>
          </w:rPr>
          <w:t xml:space="preserve">Table 4.3 </w:t>
        </w:r>
        <w:r w:rsidR="0082252A" w:rsidRPr="00293C39">
          <w:rPr>
            <w:rStyle w:val="Hyperlink"/>
            <w:rFonts w:cs="Times New Roman"/>
            <w:noProof/>
          </w:rPr>
          <w:t>How many years old is your firm</w:t>
        </w:r>
        <w:r w:rsidR="0082252A">
          <w:rPr>
            <w:noProof/>
            <w:webHidden/>
          </w:rPr>
          <w:tab/>
        </w:r>
        <w:r w:rsidR="0082252A">
          <w:rPr>
            <w:noProof/>
            <w:webHidden/>
          </w:rPr>
          <w:fldChar w:fldCharType="begin"/>
        </w:r>
        <w:r w:rsidR="0082252A">
          <w:rPr>
            <w:noProof/>
            <w:webHidden/>
          </w:rPr>
          <w:instrText xml:space="preserve"> PAGEREF _Toc18895935 \h </w:instrText>
        </w:r>
        <w:r w:rsidR="0082252A">
          <w:rPr>
            <w:noProof/>
            <w:webHidden/>
          </w:rPr>
        </w:r>
        <w:r w:rsidR="0082252A">
          <w:rPr>
            <w:noProof/>
            <w:webHidden/>
          </w:rPr>
          <w:fldChar w:fldCharType="separate"/>
        </w:r>
        <w:r w:rsidR="00774038">
          <w:rPr>
            <w:noProof/>
            <w:webHidden/>
          </w:rPr>
          <w:t>47</w:t>
        </w:r>
        <w:r w:rsidR="0082252A">
          <w:rPr>
            <w:noProof/>
            <w:webHidden/>
          </w:rPr>
          <w:fldChar w:fldCharType="end"/>
        </w:r>
      </w:hyperlink>
    </w:p>
    <w:p w14:paraId="7EA9721F" w14:textId="403A34BD" w:rsidR="0082252A" w:rsidRDefault="00BC4E4C">
      <w:pPr>
        <w:pStyle w:val="TableofFigures"/>
        <w:tabs>
          <w:tab w:val="right" w:leader="dot" w:pos="8296"/>
        </w:tabs>
        <w:rPr>
          <w:rFonts w:asciiTheme="minorHAnsi" w:eastAsiaTheme="minorEastAsia" w:hAnsiTheme="minorHAnsi"/>
          <w:noProof/>
          <w:sz w:val="22"/>
        </w:rPr>
      </w:pPr>
      <w:hyperlink w:anchor="_Toc18895936" w:history="1">
        <w:r w:rsidR="0082252A" w:rsidRPr="00293C39">
          <w:rPr>
            <w:rStyle w:val="Hyperlink"/>
            <w:noProof/>
          </w:rPr>
          <w:t xml:space="preserve">Table 4.4: </w:t>
        </w:r>
        <w:r w:rsidR="0082252A" w:rsidRPr="00293C39">
          <w:rPr>
            <w:rStyle w:val="Hyperlink"/>
            <w:rFonts w:cs="Times New Roman"/>
            <w:noProof/>
          </w:rPr>
          <w:t>sustainability policy/plan</w:t>
        </w:r>
        <w:r w:rsidR="0082252A">
          <w:rPr>
            <w:noProof/>
            <w:webHidden/>
          </w:rPr>
          <w:tab/>
        </w:r>
        <w:r w:rsidR="0082252A">
          <w:rPr>
            <w:noProof/>
            <w:webHidden/>
          </w:rPr>
          <w:fldChar w:fldCharType="begin"/>
        </w:r>
        <w:r w:rsidR="0082252A">
          <w:rPr>
            <w:noProof/>
            <w:webHidden/>
          </w:rPr>
          <w:instrText xml:space="preserve"> PAGEREF _Toc18895936 \h </w:instrText>
        </w:r>
        <w:r w:rsidR="0082252A">
          <w:rPr>
            <w:noProof/>
            <w:webHidden/>
          </w:rPr>
        </w:r>
        <w:r w:rsidR="0082252A">
          <w:rPr>
            <w:noProof/>
            <w:webHidden/>
          </w:rPr>
          <w:fldChar w:fldCharType="separate"/>
        </w:r>
        <w:r w:rsidR="00774038">
          <w:rPr>
            <w:noProof/>
            <w:webHidden/>
          </w:rPr>
          <w:t>48</w:t>
        </w:r>
        <w:r w:rsidR="0082252A">
          <w:rPr>
            <w:noProof/>
            <w:webHidden/>
          </w:rPr>
          <w:fldChar w:fldCharType="end"/>
        </w:r>
      </w:hyperlink>
    </w:p>
    <w:p w14:paraId="458BFE15" w14:textId="4504CF15" w:rsidR="0082252A" w:rsidRDefault="00BC4E4C">
      <w:pPr>
        <w:pStyle w:val="TableofFigures"/>
        <w:tabs>
          <w:tab w:val="right" w:leader="dot" w:pos="8296"/>
        </w:tabs>
        <w:rPr>
          <w:rFonts w:asciiTheme="minorHAnsi" w:eastAsiaTheme="minorEastAsia" w:hAnsiTheme="minorHAnsi"/>
          <w:noProof/>
          <w:sz w:val="22"/>
        </w:rPr>
      </w:pPr>
      <w:hyperlink w:anchor="_Toc18895937" w:history="1">
        <w:r w:rsidR="0082252A" w:rsidRPr="00293C39">
          <w:rPr>
            <w:rStyle w:val="Hyperlink"/>
            <w:noProof/>
          </w:rPr>
          <w:t>Table 4.5: The success factors of public private partnership in Ghana</w:t>
        </w:r>
        <w:r w:rsidR="0082252A">
          <w:rPr>
            <w:noProof/>
            <w:webHidden/>
          </w:rPr>
          <w:tab/>
        </w:r>
        <w:r w:rsidR="0082252A">
          <w:rPr>
            <w:noProof/>
            <w:webHidden/>
          </w:rPr>
          <w:fldChar w:fldCharType="begin"/>
        </w:r>
        <w:r w:rsidR="0082252A">
          <w:rPr>
            <w:noProof/>
            <w:webHidden/>
          </w:rPr>
          <w:instrText xml:space="preserve"> PAGEREF _Toc18895937 \h </w:instrText>
        </w:r>
        <w:r w:rsidR="0082252A">
          <w:rPr>
            <w:noProof/>
            <w:webHidden/>
          </w:rPr>
        </w:r>
        <w:r w:rsidR="0082252A">
          <w:rPr>
            <w:noProof/>
            <w:webHidden/>
          </w:rPr>
          <w:fldChar w:fldCharType="separate"/>
        </w:r>
        <w:r w:rsidR="00774038">
          <w:rPr>
            <w:noProof/>
            <w:webHidden/>
          </w:rPr>
          <w:t>53</w:t>
        </w:r>
        <w:r w:rsidR="0082252A">
          <w:rPr>
            <w:noProof/>
            <w:webHidden/>
          </w:rPr>
          <w:fldChar w:fldCharType="end"/>
        </w:r>
      </w:hyperlink>
    </w:p>
    <w:p w14:paraId="269F37FC" w14:textId="7C70ADA3" w:rsidR="0082252A" w:rsidRDefault="00BC4E4C">
      <w:pPr>
        <w:pStyle w:val="TableofFigures"/>
        <w:tabs>
          <w:tab w:val="right" w:leader="dot" w:pos="8296"/>
        </w:tabs>
        <w:rPr>
          <w:rFonts w:asciiTheme="minorHAnsi" w:eastAsiaTheme="minorEastAsia" w:hAnsiTheme="minorHAnsi"/>
          <w:noProof/>
          <w:sz w:val="22"/>
        </w:rPr>
      </w:pPr>
      <w:hyperlink w:anchor="_Toc18895938" w:history="1">
        <w:r w:rsidR="0082252A" w:rsidRPr="00293C39">
          <w:rPr>
            <w:rStyle w:val="Hyperlink"/>
            <w:noProof/>
          </w:rPr>
          <w:t xml:space="preserve">Table 4.6: Challenges in </w:t>
        </w:r>
        <w:r w:rsidR="0082252A" w:rsidRPr="00293C39">
          <w:rPr>
            <w:rStyle w:val="Hyperlink"/>
            <w:rFonts w:cs="Times New Roman"/>
            <w:noProof/>
          </w:rPr>
          <w:t>the adoption of sustainable construction practices</w:t>
        </w:r>
        <w:r w:rsidR="0082252A">
          <w:rPr>
            <w:noProof/>
            <w:webHidden/>
          </w:rPr>
          <w:tab/>
        </w:r>
        <w:r w:rsidR="0082252A">
          <w:rPr>
            <w:noProof/>
            <w:webHidden/>
          </w:rPr>
          <w:fldChar w:fldCharType="begin"/>
        </w:r>
        <w:r w:rsidR="0082252A">
          <w:rPr>
            <w:noProof/>
            <w:webHidden/>
          </w:rPr>
          <w:instrText xml:space="preserve"> PAGEREF _Toc18895938 \h </w:instrText>
        </w:r>
        <w:r w:rsidR="0082252A">
          <w:rPr>
            <w:noProof/>
            <w:webHidden/>
          </w:rPr>
        </w:r>
        <w:r w:rsidR="0082252A">
          <w:rPr>
            <w:noProof/>
            <w:webHidden/>
          </w:rPr>
          <w:fldChar w:fldCharType="separate"/>
        </w:r>
        <w:r w:rsidR="00774038">
          <w:rPr>
            <w:noProof/>
            <w:webHidden/>
          </w:rPr>
          <w:t>54</w:t>
        </w:r>
        <w:r w:rsidR="0082252A">
          <w:rPr>
            <w:noProof/>
            <w:webHidden/>
          </w:rPr>
          <w:fldChar w:fldCharType="end"/>
        </w:r>
      </w:hyperlink>
    </w:p>
    <w:p w14:paraId="4533758B" w14:textId="7A9EC4DD" w:rsidR="0082252A" w:rsidRDefault="00BC4E4C">
      <w:pPr>
        <w:pStyle w:val="TableofFigures"/>
        <w:tabs>
          <w:tab w:val="right" w:leader="dot" w:pos="8296"/>
        </w:tabs>
        <w:rPr>
          <w:rFonts w:asciiTheme="minorHAnsi" w:eastAsiaTheme="minorEastAsia" w:hAnsiTheme="minorHAnsi"/>
          <w:noProof/>
          <w:sz w:val="22"/>
        </w:rPr>
      </w:pPr>
      <w:hyperlink w:anchor="_Toc18895939" w:history="1">
        <w:r w:rsidR="0082252A" w:rsidRPr="00293C39">
          <w:rPr>
            <w:rStyle w:val="Hyperlink"/>
            <w:noProof/>
          </w:rPr>
          <w:t>Table 4.7: success factors for the implementation of sustainable construction practices</w:t>
        </w:r>
        <w:r w:rsidR="0082252A">
          <w:rPr>
            <w:noProof/>
            <w:webHidden/>
          </w:rPr>
          <w:tab/>
        </w:r>
        <w:r w:rsidR="0082252A">
          <w:rPr>
            <w:noProof/>
            <w:webHidden/>
          </w:rPr>
          <w:fldChar w:fldCharType="begin"/>
        </w:r>
        <w:r w:rsidR="0082252A">
          <w:rPr>
            <w:noProof/>
            <w:webHidden/>
          </w:rPr>
          <w:instrText xml:space="preserve"> PAGEREF _Toc18895939 \h </w:instrText>
        </w:r>
        <w:r w:rsidR="0082252A">
          <w:rPr>
            <w:noProof/>
            <w:webHidden/>
          </w:rPr>
        </w:r>
        <w:r w:rsidR="0082252A">
          <w:rPr>
            <w:noProof/>
            <w:webHidden/>
          </w:rPr>
          <w:fldChar w:fldCharType="separate"/>
        </w:r>
        <w:r w:rsidR="00774038">
          <w:rPr>
            <w:noProof/>
            <w:webHidden/>
          </w:rPr>
          <w:t>60</w:t>
        </w:r>
        <w:r w:rsidR="0082252A">
          <w:rPr>
            <w:noProof/>
            <w:webHidden/>
          </w:rPr>
          <w:fldChar w:fldCharType="end"/>
        </w:r>
      </w:hyperlink>
    </w:p>
    <w:p w14:paraId="5F4A1EA8" w14:textId="39870DC4" w:rsidR="00397A7A" w:rsidRDefault="0082252A" w:rsidP="000316B3">
      <w:pPr>
        <w:spacing w:line="259" w:lineRule="auto"/>
      </w:pPr>
      <w:r>
        <w:fldChar w:fldCharType="end"/>
      </w:r>
      <w:r w:rsidR="00397A7A">
        <w:br w:type="page"/>
      </w:r>
    </w:p>
    <w:p w14:paraId="0D27DFEA" w14:textId="4BF520FA" w:rsidR="00397A7A" w:rsidRDefault="00397A7A" w:rsidP="000316B3">
      <w:pPr>
        <w:pStyle w:val="Heading1"/>
        <w:jc w:val="center"/>
      </w:pPr>
      <w:bookmarkStart w:id="4" w:name="_Toc23052711"/>
      <w:r>
        <w:lastRenderedPageBreak/>
        <w:t>LIST OF FIGURES</w:t>
      </w:r>
      <w:bookmarkEnd w:id="4"/>
    </w:p>
    <w:p w14:paraId="0CD551C4" w14:textId="09E49770" w:rsidR="002F4417" w:rsidRDefault="008738BB">
      <w:pPr>
        <w:pStyle w:val="TableofFigures"/>
        <w:tabs>
          <w:tab w:val="right" w:leader="dot" w:pos="8296"/>
        </w:tabs>
        <w:rPr>
          <w:rFonts w:asciiTheme="minorHAnsi" w:eastAsiaTheme="minorEastAsia" w:hAnsiTheme="minorHAnsi"/>
          <w:noProof/>
          <w:sz w:val="22"/>
        </w:rPr>
      </w:pPr>
      <w:r>
        <w:fldChar w:fldCharType="begin"/>
      </w:r>
      <w:r>
        <w:instrText xml:space="preserve"> TOC \h \z \t "List of Figures" \c </w:instrText>
      </w:r>
      <w:r>
        <w:fldChar w:fldCharType="separate"/>
      </w:r>
      <w:hyperlink w:anchor="_Toc18895786" w:history="1">
        <w:r w:rsidR="002F4417" w:rsidRPr="0047107A">
          <w:rPr>
            <w:rStyle w:val="Hyperlink"/>
            <w:noProof/>
          </w:rPr>
          <w:t>Figure 1.1 Organisation of the Study</w:t>
        </w:r>
        <w:r w:rsidR="002F4417">
          <w:rPr>
            <w:noProof/>
            <w:webHidden/>
          </w:rPr>
          <w:tab/>
        </w:r>
        <w:r w:rsidR="002F4417">
          <w:rPr>
            <w:noProof/>
            <w:webHidden/>
          </w:rPr>
          <w:fldChar w:fldCharType="begin"/>
        </w:r>
        <w:r w:rsidR="002F4417">
          <w:rPr>
            <w:noProof/>
            <w:webHidden/>
          </w:rPr>
          <w:instrText xml:space="preserve"> PAGEREF _Toc18895786 \h </w:instrText>
        </w:r>
        <w:r w:rsidR="002F4417">
          <w:rPr>
            <w:noProof/>
            <w:webHidden/>
          </w:rPr>
        </w:r>
        <w:r w:rsidR="002F4417">
          <w:rPr>
            <w:noProof/>
            <w:webHidden/>
          </w:rPr>
          <w:fldChar w:fldCharType="separate"/>
        </w:r>
        <w:r w:rsidR="00774038">
          <w:rPr>
            <w:noProof/>
            <w:webHidden/>
          </w:rPr>
          <w:t>9</w:t>
        </w:r>
        <w:r w:rsidR="002F4417">
          <w:rPr>
            <w:noProof/>
            <w:webHidden/>
          </w:rPr>
          <w:fldChar w:fldCharType="end"/>
        </w:r>
      </w:hyperlink>
    </w:p>
    <w:p w14:paraId="6EAE85D2" w14:textId="06B95156" w:rsidR="002F4417" w:rsidRDefault="00BC4E4C">
      <w:pPr>
        <w:pStyle w:val="TableofFigures"/>
        <w:tabs>
          <w:tab w:val="right" w:leader="dot" w:pos="8296"/>
        </w:tabs>
        <w:rPr>
          <w:rFonts w:asciiTheme="minorHAnsi" w:eastAsiaTheme="minorEastAsia" w:hAnsiTheme="minorHAnsi"/>
          <w:noProof/>
          <w:sz w:val="22"/>
        </w:rPr>
      </w:pPr>
      <w:hyperlink w:anchor="_Toc18895787" w:history="1">
        <w:r w:rsidR="002F4417" w:rsidRPr="0047107A">
          <w:rPr>
            <w:rStyle w:val="Hyperlink"/>
            <w:noProof/>
          </w:rPr>
          <w:t>Figure 2.1 Fundamental Factors Affecting implementation of sustainable construction</w:t>
        </w:r>
        <w:r w:rsidR="002F4417">
          <w:rPr>
            <w:noProof/>
            <w:webHidden/>
          </w:rPr>
          <w:tab/>
        </w:r>
        <w:r w:rsidR="002F4417">
          <w:rPr>
            <w:noProof/>
            <w:webHidden/>
          </w:rPr>
          <w:fldChar w:fldCharType="begin"/>
        </w:r>
        <w:r w:rsidR="002F4417">
          <w:rPr>
            <w:noProof/>
            <w:webHidden/>
          </w:rPr>
          <w:instrText xml:space="preserve"> PAGEREF _Toc18895787 \h </w:instrText>
        </w:r>
        <w:r w:rsidR="002F4417">
          <w:rPr>
            <w:noProof/>
            <w:webHidden/>
          </w:rPr>
        </w:r>
        <w:r w:rsidR="002F4417">
          <w:rPr>
            <w:noProof/>
            <w:webHidden/>
          </w:rPr>
          <w:fldChar w:fldCharType="separate"/>
        </w:r>
        <w:r w:rsidR="00774038">
          <w:rPr>
            <w:noProof/>
            <w:webHidden/>
          </w:rPr>
          <w:t>27</w:t>
        </w:r>
        <w:r w:rsidR="002F4417">
          <w:rPr>
            <w:noProof/>
            <w:webHidden/>
          </w:rPr>
          <w:fldChar w:fldCharType="end"/>
        </w:r>
      </w:hyperlink>
    </w:p>
    <w:p w14:paraId="5310942E" w14:textId="3E40D44D" w:rsidR="00397A7A" w:rsidRDefault="008738BB" w:rsidP="000316B3">
      <w:pPr>
        <w:spacing w:line="259" w:lineRule="auto"/>
      </w:pPr>
      <w:r>
        <w:fldChar w:fldCharType="end"/>
      </w:r>
      <w:r w:rsidR="00397A7A">
        <w:br w:type="page"/>
      </w:r>
    </w:p>
    <w:p w14:paraId="3417B946" w14:textId="77777777" w:rsidR="002D2BCE" w:rsidRDefault="002D2BCE" w:rsidP="002D2BCE">
      <w:pPr>
        <w:pStyle w:val="Heading1"/>
        <w:jc w:val="center"/>
      </w:pPr>
      <w:bookmarkStart w:id="5" w:name="_Toc18895992"/>
      <w:r>
        <w:lastRenderedPageBreak/>
        <w:t>ACKNOWLEDGEMENT</w:t>
      </w:r>
      <w:bookmarkEnd w:id="5"/>
    </w:p>
    <w:p w14:paraId="0D2B811C" w14:textId="77777777" w:rsidR="002D2BCE" w:rsidRPr="00FA0B9A" w:rsidRDefault="002D2BCE" w:rsidP="002D2BCE">
      <w:pPr>
        <w:rPr>
          <w:rFonts w:eastAsia="Calibri" w:cs="Times New Roman"/>
          <w:color w:val="000000" w:themeColor="text1"/>
          <w:szCs w:val="24"/>
        </w:rPr>
      </w:pPr>
      <w:r w:rsidRPr="00B272BB">
        <w:rPr>
          <w:rFonts w:eastAsia="Calibri" w:cs="Times New Roman"/>
          <w:color w:val="000000" w:themeColor="text1"/>
          <w:szCs w:val="24"/>
        </w:rPr>
        <w:t xml:space="preserve">My sincere thanks go to almighty God for his guidance and protection throughout this thesis work, and also to the </w:t>
      </w:r>
      <w:r>
        <w:rPr>
          <w:rFonts w:eastAsia="Calibri" w:cs="Times New Roman"/>
          <w:color w:val="000000" w:themeColor="text1"/>
          <w:szCs w:val="24"/>
        </w:rPr>
        <w:t>Development Offices</w:t>
      </w:r>
      <w:r w:rsidRPr="00B272BB">
        <w:rPr>
          <w:rFonts w:eastAsia="Calibri" w:cs="Times New Roman"/>
          <w:color w:val="000000" w:themeColor="text1"/>
          <w:szCs w:val="24"/>
        </w:rPr>
        <w:t xml:space="preserve"> of various </w:t>
      </w:r>
      <w:r>
        <w:rPr>
          <w:rFonts w:eastAsia="Calibri" w:cs="Times New Roman"/>
          <w:color w:val="000000" w:themeColor="text1"/>
          <w:szCs w:val="24"/>
        </w:rPr>
        <w:t>Campuses of the University of Education, Winneba</w:t>
      </w:r>
      <w:r w:rsidRPr="00B272BB">
        <w:rPr>
          <w:rFonts w:eastAsia="Calibri" w:cs="Times New Roman"/>
          <w:color w:val="000000" w:themeColor="text1"/>
          <w:szCs w:val="24"/>
        </w:rPr>
        <w:t xml:space="preserve"> for their support through the administration of the questionnaire. I am again grateful to my supervisor, </w:t>
      </w:r>
      <w:proofErr w:type="spellStart"/>
      <w:r>
        <w:rPr>
          <w:rFonts w:eastAsia="Calibri" w:cs="Times New Roman"/>
          <w:color w:val="000000" w:themeColor="text1"/>
          <w:szCs w:val="24"/>
        </w:rPr>
        <w:t>Prof.Theophilus</w:t>
      </w:r>
      <w:proofErr w:type="spellEnd"/>
      <w:r>
        <w:rPr>
          <w:rFonts w:eastAsia="Calibri" w:cs="Times New Roman"/>
          <w:color w:val="000000" w:themeColor="text1"/>
          <w:szCs w:val="24"/>
        </w:rPr>
        <w:t xml:space="preserve"> </w:t>
      </w:r>
      <w:proofErr w:type="spellStart"/>
      <w:r>
        <w:rPr>
          <w:rFonts w:eastAsia="Calibri" w:cs="Times New Roman"/>
          <w:color w:val="000000" w:themeColor="text1"/>
          <w:szCs w:val="24"/>
        </w:rPr>
        <w:t>Adjei-Kumi</w:t>
      </w:r>
      <w:proofErr w:type="spellEnd"/>
      <w:r>
        <w:rPr>
          <w:rFonts w:eastAsia="Calibri" w:cs="Times New Roman"/>
          <w:color w:val="000000" w:themeColor="text1"/>
          <w:szCs w:val="24"/>
        </w:rPr>
        <w:t xml:space="preserve"> </w:t>
      </w:r>
      <w:r w:rsidRPr="00B272BB">
        <w:rPr>
          <w:rFonts w:eastAsia="Calibri" w:cs="Times New Roman"/>
          <w:color w:val="000000" w:themeColor="text1"/>
          <w:szCs w:val="24"/>
        </w:rPr>
        <w:t xml:space="preserve">for his suggestions and contributions throughout this work, to all friends, course mates and my family for their words of motivation and encouragement during this work. </w:t>
      </w:r>
    </w:p>
    <w:p w14:paraId="44593C69" w14:textId="319CE640" w:rsidR="00B94BB8" w:rsidRPr="00B94BB8" w:rsidRDefault="00397A7A" w:rsidP="000833A9">
      <w:pPr>
        <w:spacing w:line="259" w:lineRule="auto"/>
      </w:pPr>
      <w:r>
        <w:br w:type="page"/>
      </w:r>
    </w:p>
    <w:p w14:paraId="293A5986" w14:textId="77777777" w:rsidR="000833A9" w:rsidRDefault="000833A9" w:rsidP="000833A9">
      <w:pPr>
        <w:pStyle w:val="Heading1"/>
        <w:jc w:val="center"/>
      </w:pPr>
      <w:bookmarkStart w:id="6" w:name="_Toc18895993"/>
      <w:r>
        <w:lastRenderedPageBreak/>
        <w:t>DEDICATION</w:t>
      </w:r>
      <w:bookmarkEnd w:id="6"/>
    </w:p>
    <w:p w14:paraId="3E893AAD" w14:textId="77777777" w:rsidR="000833A9" w:rsidRDefault="000833A9" w:rsidP="000833A9">
      <w:pPr>
        <w:jc w:val="left"/>
        <w:rPr>
          <w:rFonts w:cs="Times New Roman"/>
          <w:szCs w:val="24"/>
        </w:rPr>
      </w:pPr>
      <w:r w:rsidRPr="005C1582">
        <w:rPr>
          <w:rFonts w:cs="Times New Roman"/>
          <w:szCs w:val="24"/>
        </w:rPr>
        <w:t xml:space="preserve">This </w:t>
      </w:r>
      <w:r>
        <w:rPr>
          <w:rFonts w:cs="Times New Roman"/>
          <w:szCs w:val="24"/>
        </w:rPr>
        <w:t>thesis</w:t>
      </w:r>
      <w:r w:rsidRPr="005C1582">
        <w:rPr>
          <w:rFonts w:cs="Times New Roman"/>
          <w:szCs w:val="24"/>
        </w:rPr>
        <w:t xml:space="preserve"> is dedicated to God almighty</w:t>
      </w:r>
      <w:r>
        <w:rPr>
          <w:rFonts w:cs="Times New Roman"/>
          <w:szCs w:val="24"/>
        </w:rPr>
        <w:t xml:space="preserve"> and my </w:t>
      </w:r>
      <w:r w:rsidRPr="005C1582">
        <w:rPr>
          <w:rFonts w:cs="Times New Roman"/>
          <w:szCs w:val="24"/>
        </w:rPr>
        <w:t xml:space="preserve">entire family, especially to my </w:t>
      </w:r>
      <w:r>
        <w:rPr>
          <w:rFonts w:cs="Times New Roman"/>
          <w:szCs w:val="24"/>
        </w:rPr>
        <w:t>beloved husband for his support throughout this thesis work.</w:t>
      </w:r>
    </w:p>
    <w:p w14:paraId="0304AF2A" w14:textId="77777777" w:rsidR="001B2DE3" w:rsidRDefault="001B2DE3" w:rsidP="001B2DE3">
      <w:pPr>
        <w:spacing w:line="259" w:lineRule="auto"/>
        <w:jc w:val="left"/>
        <w:rPr>
          <w:b/>
        </w:rPr>
        <w:sectPr w:rsidR="001B2DE3" w:rsidSect="00B94BB8">
          <w:footerReference w:type="default" r:id="rId9"/>
          <w:pgSz w:w="11906" w:h="16838"/>
          <w:pgMar w:top="1440" w:right="1800" w:bottom="1440" w:left="1800" w:header="720" w:footer="720" w:gutter="0"/>
          <w:pgNumType w:fmt="lowerRoman" w:start="1"/>
          <w:cols w:space="720"/>
          <w:titlePg/>
          <w:docGrid w:linePitch="360"/>
        </w:sectPr>
      </w:pPr>
    </w:p>
    <w:p w14:paraId="7EE79CEC" w14:textId="31CC3B1E" w:rsidR="00735D84" w:rsidRPr="001B2DE3" w:rsidRDefault="002E704C" w:rsidP="001B2DE3">
      <w:pPr>
        <w:pStyle w:val="Heading1"/>
        <w:jc w:val="center"/>
      </w:pPr>
      <w:bookmarkStart w:id="7" w:name="_Toc23052714"/>
      <w:r w:rsidRPr="002739E6">
        <w:lastRenderedPageBreak/>
        <w:t>CHAPTER ONE</w:t>
      </w:r>
      <w:bookmarkEnd w:id="7"/>
    </w:p>
    <w:p w14:paraId="167BFE8D" w14:textId="441B9352" w:rsidR="00735D84" w:rsidRPr="002739E6" w:rsidRDefault="001B2DE3" w:rsidP="001B2DE3">
      <w:pPr>
        <w:pStyle w:val="Heading1"/>
        <w:jc w:val="center"/>
      </w:pPr>
      <w:bookmarkStart w:id="8" w:name="_Toc23052715"/>
      <w:r>
        <w:t xml:space="preserve">GENERAL </w:t>
      </w:r>
      <w:r w:rsidR="002E704C" w:rsidRPr="002739E6">
        <w:t>INTRODUCTION</w:t>
      </w:r>
      <w:bookmarkEnd w:id="8"/>
    </w:p>
    <w:p w14:paraId="2DE12198" w14:textId="77777777" w:rsidR="00735D84" w:rsidRPr="002739E6" w:rsidRDefault="002E704C" w:rsidP="001B2DE3">
      <w:pPr>
        <w:pStyle w:val="Heading1"/>
      </w:pPr>
      <w:bookmarkStart w:id="9" w:name="_Toc23052716"/>
      <w:r w:rsidRPr="002739E6">
        <w:t>1.1 Background to the Study</w:t>
      </w:r>
      <w:bookmarkEnd w:id="9"/>
    </w:p>
    <w:p w14:paraId="30D28ACD" w14:textId="68649CB9" w:rsidR="00735D84" w:rsidRPr="002739E6" w:rsidRDefault="002E704C">
      <w:pPr>
        <w:rPr>
          <w:rFonts w:cs="Times New Roman"/>
          <w:szCs w:val="24"/>
        </w:rPr>
      </w:pPr>
      <w:r w:rsidRPr="002739E6">
        <w:rPr>
          <w:rFonts w:eastAsia="Cambria" w:cs="Times New Roman"/>
          <w:szCs w:val="24"/>
        </w:rPr>
        <w:t xml:space="preserve">Sustainability involves environmental, social, and economic elements in order to deal with mitigation of and adaptation to changing climate. Elements of sustainability often overlap so that environmental benefits lead to stronger social performance that then attracts stakeholder interest </w:t>
      </w:r>
      <w:r w:rsidRPr="002739E6">
        <w:rPr>
          <w:rFonts w:cs="Times New Roman"/>
          <w:szCs w:val="24"/>
        </w:rPr>
        <w:t>to improve economic strength (</w:t>
      </w:r>
      <w:proofErr w:type="spellStart"/>
      <w:r w:rsidR="00691483" w:rsidRPr="002739E6">
        <w:rPr>
          <w:rFonts w:cs="Times New Roman"/>
          <w:szCs w:val="24"/>
        </w:rPr>
        <w:t>Berkes</w:t>
      </w:r>
      <w:proofErr w:type="spellEnd"/>
      <w:r w:rsidR="00691483" w:rsidRPr="002739E6">
        <w:rPr>
          <w:rFonts w:cs="Times New Roman"/>
          <w:szCs w:val="24"/>
        </w:rPr>
        <w:t xml:space="preserve"> et al.</w:t>
      </w:r>
      <w:r w:rsidR="00691483">
        <w:rPr>
          <w:rFonts w:cs="Times New Roman"/>
          <w:szCs w:val="24"/>
        </w:rPr>
        <w:t>,</w:t>
      </w:r>
      <w:r w:rsidR="00691483" w:rsidRPr="002739E6">
        <w:rPr>
          <w:rFonts w:cs="Times New Roman"/>
          <w:szCs w:val="24"/>
        </w:rPr>
        <w:t xml:space="preserve"> 2010</w:t>
      </w:r>
      <w:r w:rsidR="00691483">
        <w:rPr>
          <w:rFonts w:cs="Times New Roman"/>
          <w:szCs w:val="24"/>
        </w:rPr>
        <w:t xml:space="preserve">; </w:t>
      </w:r>
      <w:proofErr w:type="spellStart"/>
      <w:r w:rsidRPr="002739E6">
        <w:rPr>
          <w:rFonts w:cs="Times New Roman"/>
          <w:szCs w:val="24"/>
        </w:rPr>
        <w:t>Khalili</w:t>
      </w:r>
      <w:proofErr w:type="spellEnd"/>
      <w:r w:rsidR="00691483">
        <w:rPr>
          <w:rFonts w:cs="Times New Roman"/>
          <w:szCs w:val="24"/>
        </w:rPr>
        <w:t xml:space="preserve">, </w:t>
      </w:r>
      <w:r w:rsidRPr="002739E6">
        <w:rPr>
          <w:rFonts w:cs="Times New Roman"/>
          <w:szCs w:val="24"/>
        </w:rPr>
        <w:t>2011; Rasmussen</w:t>
      </w:r>
      <w:r w:rsidR="00691483">
        <w:rPr>
          <w:rFonts w:cs="Times New Roman"/>
          <w:szCs w:val="24"/>
        </w:rPr>
        <w:t xml:space="preserve">, </w:t>
      </w:r>
      <w:r w:rsidRPr="002739E6">
        <w:rPr>
          <w:rFonts w:cs="Times New Roman"/>
          <w:szCs w:val="24"/>
        </w:rPr>
        <w:t>201</w:t>
      </w:r>
      <w:r w:rsidR="00691483">
        <w:rPr>
          <w:rFonts w:cs="Times New Roman"/>
          <w:szCs w:val="24"/>
        </w:rPr>
        <w:t>1</w:t>
      </w:r>
      <w:r w:rsidRPr="002739E6">
        <w:rPr>
          <w:rFonts w:cs="Times New Roman"/>
          <w:szCs w:val="24"/>
        </w:rPr>
        <w:t>). In business, sustainability implies that management practices should be based on environmental knowledge and social mechanisms to enhance long-term performance (</w:t>
      </w:r>
      <w:proofErr w:type="spellStart"/>
      <w:r w:rsidR="00691483" w:rsidRPr="002739E6">
        <w:rPr>
          <w:rFonts w:cs="Times New Roman"/>
          <w:szCs w:val="24"/>
        </w:rPr>
        <w:t>Berkes</w:t>
      </w:r>
      <w:proofErr w:type="spellEnd"/>
      <w:r w:rsidR="00691483" w:rsidRPr="002739E6">
        <w:rPr>
          <w:rFonts w:cs="Times New Roman"/>
          <w:szCs w:val="24"/>
        </w:rPr>
        <w:t xml:space="preserve"> et al.</w:t>
      </w:r>
      <w:r w:rsidR="00691483">
        <w:rPr>
          <w:rFonts w:cs="Times New Roman"/>
          <w:szCs w:val="24"/>
        </w:rPr>
        <w:t>,</w:t>
      </w:r>
      <w:r w:rsidR="00691483" w:rsidRPr="002739E6">
        <w:rPr>
          <w:rFonts w:cs="Times New Roman"/>
          <w:szCs w:val="24"/>
        </w:rPr>
        <w:t xml:space="preserve"> 2010</w:t>
      </w:r>
      <w:r w:rsidR="00691483">
        <w:rPr>
          <w:rFonts w:cs="Times New Roman"/>
          <w:szCs w:val="24"/>
        </w:rPr>
        <w:t xml:space="preserve">; </w:t>
      </w:r>
      <w:r w:rsidRPr="002739E6">
        <w:rPr>
          <w:rFonts w:cs="Times New Roman"/>
          <w:szCs w:val="24"/>
        </w:rPr>
        <w:t xml:space="preserve">Carroll and </w:t>
      </w:r>
      <w:proofErr w:type="spellStart"/>
      <w:r w:rsidRPr="002739E6">
        <w:rPr>
          <w:rFonts w:cs="Times New Roman"/>
          <w:szCs w:val="24"/>
        </w:rPr>
        <w:t>Buchholtz</w:t>
      </w:r>
      <w:proofErr w:type="spellEnd"/>
      <w:r w:rsidR="00691483">
        <w:rPr>
          <w:rFonts w:cs="Times New Roman"/>
          <w:szCs w:val="24"/>
        </w:rPr>
        <w:t>,</w:t>
      </w:r>
      <w:r w:rsidRPr="002739E6">
        <w:rPr>
          <w:rFonts w:cs="Times New Roman"/>
          <w:szCs w:val="24"/>
        </w:rPr>
        <w:t xml:space="preserve"> 2011).</w:t>
      </w:r>
    </w:p>
    <w:p w14:paraId="1823B85C" w14:textId="2ACEBB28" w:rsidR="00735D84" w:rsidRPr="002739E6" w:rsidRDefault="002E704C">
      <w:pPr>
        <w:rPr>
          <w:rFonts w:cs="Times New Roman"/>
          <w:szCs w:val="24"/>
        </w:rPr>
      </w:pPr>
      <w:r w:rsidRPr="002739E6">
        <w:rPr>
          <w:rFonts w:cs="Times New Roman"/>
          <w:szCs w:val="24"/>
        </w:rPr>
        <w:t>Environmental aspects of sustainable business traditionally involve issues surrounding wastes and management of non-renewable resources via ecosystem health, integrity, and resilience (</w:t>
      </w:r>
      <w:proofErr w:type="spellStart"/>
      <w:r w:rsidRPr="002739E6">
        <w:rPr>
          <w:rFonts w:cs="Times New Roman"/>
          <w:szCs w:val="24"/>
        </w:rPr>
        <w:t>Khalili</w:t>
      </w:r>
      <w:proofErr w:type="spellEnd"/>
      <w:r w:rsidR="00691483">
        <w:rPr>
          <w:rFonts w:cs="Times New Roman"/>
          <w:szCs w:val="24"/>
        </w:rPr>
        <w:t>,</w:t>
      </w:r>
      <w:r w:rsidRPr="002739E6">
        <w:rPr>
          <w:rFonts w:cs="Times New Roman"/>
          <w:szCs w:val="24"/>
        </w:rPr>
        <w:t xml:space="preserve"> 2011). Social sustainability in business includes the ability to benefit human health and improve social equity (</w:t>
      </w:r>
      <w:r w:rsidR="007177E2" w:rsidRPr="002739E6">
        <w:rPr>
          <w:rFonts w:cs="Times New Roman"/>
          <w:szCs w:val="24"/>
        </w:rPr>
        <w:t>Edwards</w:t>
      </w:r>
      <w:r w:rsidR="007177E2">
        <w:rPr>
          <w:rFonts w:cs="Times New Roman"/>
          <w:szCs w:val="24"/>
        </w:rPr>
        <w:t>,</w:t>
      </w:r>
      <w:r w:rsidR="007177E2" w:rsidRPr="002739E6">
        <w:rPr>
          <w:rFonts w:cs="Times New Roman"/>
          <w:szCs w:val="24"/>
        </w:rPr>
        <w:t xml:space="preserve"> 2010</w:t>
      </w:r>
      <w:r w:rsidR="007177E2">
        <w:rPr>
          <w:rFonts w:cs="Times New Roman"/>
          <w:szCs w:val="24"/>
        </w:rPr>
        <w:t xml:space="preserve">; </w:t>
      </w:r>
      <w:r w:rsidRPr="002739E6">
        <w:rPr>
          <w:rFonts w:cs="Times New Roman"/>
          <w:szCs w:val="24"/>
        </w:rPr>
        <w:t>Rasmussen</w:t>
      </w:r>
      <w:r w:rsidR="007177E2">
        <w:rPr>
          <w:rFonts w:cs="Times New Roman"/>
          <w:szCs w:val="24"/>
        </w:rPr>
        <w:t>,</w:t>
      </w:r>
      <w:r w:rsidRPr="002739E6">
        <w:rPr>
          <w:rFonts w:cs="Times New Roman"/>
          <w:szCs w:val="24"/>
        </w:rPr>
        <w:t xml:space="preserve"> 2011). Specific areas of interest include fair distribution and access to resources, human rights, sharing of power, and education (Carroll and </w:t>
      </w:r>
      <w:proofErr w:type="spellStart"/>
      <w:r w:rsidRPr="002739E6">
        <w:rPr>
          <w:rFonts w:cs="Times New Roman"/>
          <w:szCs w:val="24"/>
        </w:rPr>
        <w:t>Buchholtz</w:t>
      </w:r>
      <w:proofErr w:type="spellEnd"/>
      <w:r w:rsidR="007177E2">
        <w:rPr>
          <w:rFonts w:cs="Times New Roman"/>
          <w:szCs w:val="24"/>
        </w:rPr>
        <w:t>,</w:t>
      </w:r>
      <w:r w:rsidRPr="002739E6">
        <w:rPr>
          <w:rFonts w:cs="Times New Roman"/>
          <w:szCs w:val="24"/>
        </w:rPr>
        <w:t xml:space="preserve"> 2011; </w:t>
      </w:r>
      <w:proofErr w:type="spellStart"/>
      <w:r w:rsidRPr="002739E6">
        <w:rPr>
          <w:rFonts w:cs="Times New Roman"/>
          <w:szCs w:val="24"/>
        </w:rPr>
        <w:t>Khalili</w:t>
      </w:r>
      <w:proofErr w:type="spellEnd"/>
      <w:r w:rsidR="007177E2">
        <w:rPr>
          <w:rFonts w:cs="Times New Roman"/>
          <w:szCs w:val="24"/>
        </w:rPr>
        <w:t>,</w:t>
      </w:r>
      <w:r w:rsidRPr="002739E6">
        <w:rPr>
          <w:rFonts w:cs="Times New Roman"/>
          <w:szCs w:val="24"/>
        </w:rPr>
        <w:t xml:space="preserve"> 2011; Daly et al.</w:t>
      </w:r>
      <w:r w:rsidR="007177E2">
        <w:rPr>
          <w:rFonts w:cs="Times New Roman"/>
          <w:szCs w:val="24"/>
        </w:rPr>
        <w:t>,</w:t>
      </w:r>
      <w:r w:rsidRPr="002739E6">
        <w:rPr>
          <w:rFonts w:cs="Times New Roman"/>
          <w:szCs w:val="24"/>
        </w:rPr>
        <w:t xml:space="preserve"> 2014). Internally, social sustainability programming can help build a sense of community by embracing diversity and promoting tolerance and compassion (Rasmussen</w:t>
      </w:r>
      <w:r w:rsidR="007177E2">
        <w:rPr>
          <w:rFonts w:cs="Times New Roman"/>
          <w:szCs w:val="24"/>
        </w:rPr>
        <w:t>,</w:t>
      </w:r>
      <w:r w:rsidRPr="002739E6">
        <w:rPr>
          <w:rFonts w:cs="Times New Roman"/>
          <w:szCs w:val="24"/>
        </w:rPr>
        <w:t xml:space="preserve"> 2011). </w:t>
      </w:r>
    </w:p>
    <w:p w14:paraId="2D646BC1" w14:textId="11503B72" w:rsidR="00735D84" w:rsidRPr="002739E6" w:rsidRDefault="002E704C">
      <w:pPr>
        <w:rPr>
          <w:rFonts w:eastAsia="Cambria" w:cs="Times New Roman"/>
          <w:szCs w:val="24"/>
        </w:rPr>
      </w:pPr>
      <w:r w:rsidRPr="002739E6">
        <w:rPr>
          <w:rFonts w:cs="Times New Roman"/>
          <w:szCs w:val="24"/>
        </w:rPr>
        <w:t xml:space="preserve">With economic sustainability, importance is placed on maintaining capacity and net benefits for current and future societies by considering such things as inflation and unemployment rates, fair trade, qualitative measures, and life cycle costing. (Carroll and </w:t>
      </w:r>
      <w:proofErr w:type="spellStart"/>
      <w:r w:rsidRPr="002739E6">
        <w:rPr>
          <w:rFonts w:cs="Times New Roman"/>
          <w:szCs w:val="24"/>
        </w:rPr>
        <w:t>Buchholtz</w:t>
      </w:r>
      <w:proofErr w:type="spellEnd"/>
      <w:r w:rsidR="005E2077">
        <w:rPr>
          <w:rFonts w:cs="Times New Roman"/>
          <w:szCs w:val="24"/>
        </w:rPr>
        <w:t>,</w:t>
      </w:r>
      <w:r w:rsidRPr="002739E6">
        <w:rPr>
          <w:rFonts w:cs="Times New Roman"/>
          <w:szCs w:val="24"/>
        </w:rPr>
        <w:t xml:space="preserve"> 2011; </w:t>
      </w:r>
      <w:proofErr w:type="spellStart"/>
      <w:r w:rsidRPr="002739E6">
        <w:rPr>
          <w:rFonts w:cs="Times New Roman"/>
          <w:szCs w:val="24"/>
        </w:rPr>
        <w:t>Khalili</w:t>
      </w:r>
      <w:proofErr w:type="spellEnd"/>
      <w:r w:rsidR="005E2077">
        <w:rPr>
          <w:rFonts w:cs="Times New Roman"/>
          <w:szCs w:val="24"/>
        </w:rPr>
        <w:t>,</w:t>
      </w:r>
      <w:r w:rsidRPr="002739E6">
        <w:rPr>
          <w:rFonts w:cs="Times New Roman"/>
          <w:szCs w:val="24"/>
        </w:rPr>
        <w:t xml:space="preserve"> 2011; Bernardo et al.</w:t>
      </w:r>
      <w:r w:rsidR="00656999">
        <w:rPr>
          <w:rFonts w:cs="Times New Roman"/>
          <w:szCs w:val="24"/>
        </w:rPr>
        <w:t>,</w:t>
      </w:r>
      <w:r w:rsidRPr="002739E6">
        <w:rPr>
          <w:rFonts w:cs="Times New Roman"/>
          <w:szCs w:val="24"/>
        </w:rPr>
        <w:t xml:space="preserve"> 2009; </w:t>
      </w:r>
      <w:proofErr w:type="spellStart"/>
      <w:r w:rsidRPr="002739E6">
        <w:rPr>
          <w:rFonts w:cs="Times New Roman"/>
          <w:szCs w:val="24"/>
        </w:rPr>
        <w:t>Shriberg</w:t>
      </w:r>
      <w:proofErr w:type="spellEnd"/>
      <w:r w:rsidR="00656999">
        <w:rPr>
          <w:rFonts w:cs="Times New Roman"/>
          <w:szCs w:val="24"/>
        </w:rPr>
        <w:t>,</w:t>
      </w:r>
      <w:r w:rsidRPr="002739E6">
        <w:rPr>
          <w:rFonts w:cs="Times New Roman"/>
          <w:szCs w:val="24"/>
        </w:rPr>
        <w:t xml:space="preserve"> 2012; Daly et al.</w:t>
      </w:r>
      <w:r w:rsidR="00656999">
        <w:rPr>
          <w:rFonts w:cs="Times New Roman"/>
          <w:szCs w:val="24"/>
        </w:rPr>
        <w:t>,</w:t>
      </w:r>
      <w:r w:rsidRPr="002739E6">
        <w:rPr>
          <w:rFonts w:cs="Times New Roman"/>
          <w:szCs w:val="24"/>
        </w:rPr>
        <w:t xml:space="preserve"> 2014). These considerations help close loops and minimize waste by looking at areas </w:t>
      </w:r>
      <w:r w:rsidRPr="002739E6">
        <w:rPr>
          <w:rFonts w:cs="Times New Roman"/>
          <w:szCs w:val="24"/>
        </w:rPr>
        <w:lastRenderedPageBreak/>
        <w:t>that may not have been a key consideration in traditional economics (Hoffman and Woody</w:t>
      </w:r>
      <w:r w:rsidR="00656999">
        <w:rPr>
          <w:rFonts w:cs="Times New Roman"/>
          <w:szCs w:val="24"/>
        </w:rPr>
        <w:t>,</w:t>
      </w:r>
      <w:r w:rsidRPr="002739E6">
        <w:rPr>
          <w:rFonts w:cs="Times New Roman"/>
          <w:szCs w:val="24"/>
        </w:rPr>
        <w:t xml:space="preserve"> 2013; </w:t>
      </w:r>
      <w:proofErr w:type="spellStart"/>
      <w:r w:rsidR="005E2077" w:rsidRPr="002739E6">
        <w:rPr>
          <w:rFonts w:eastAsia="Cambria" w:cs="Times New Roman"/>
          <w:szCs w:val="24"/>
        </w:rPr>
        <w:t>Azapagic</w:t>
      </w:r>
      <w:proofErr w:type="spellEnd"/>
      <w:r w:rsidR="00656999">
        <w:rPr>
          <w:rFonts w:eastAsia="Cambria" w:cs="Times New Roman"/>
          <w:szCs w:val="24"/>
        </w:rPr>
        <w:t>,</w:t>
      </w:r>
      <w:r w:rsidR="005E2077" w:rsidRPr="002739E6">
        <w:rPr>
          <w:rFonts w:eastAsia="Cambria" w:cs="Times New Roman"/>
          <w:szCs w:val="24"/>
        </w:rPr>
        <w:t xml:space="preserve"> 2013; </w:t>
      </w:r>
      <w:proofErr w:type="spellStart"/>
      <w:r w:rsidR="005E2077" w:rsidRPr="002739E6">
        <w:rPr>
          <w:rFonts w:eastAsia="Cambria" w:cs="Times New Roman"/>
          <w:szCs w:val="24"/>
        </w:rPr>
        <w:t>Karapetrovic</w:t>
      </w:r>
      <w:proofErr w:type="spellEnd"/>
      <w:r w:rsidR="00656999">
        <w:rPr>
          <w:rFonts w:eastAsia="Cambria" w:cs="Times New Roman"/>
          <w:szCs w:val="24"/>
        </w:rPr>
        <w:t>,</w:t>
      </w:r>
      <w:r w:rsidR="005E2077" w:rsidRPr="002739E6">
        <w:rPr>
          <w:rFonts w:eastAsia="Cambria" w:cs="Times New Roman"/>
          <w:szCs w:val="24"/>
        </w:rPr>
        <w:t xml:space="preserve"> 2013; </w:t>
      </w:r>
      <w:r w:rsidRPr="002739E6">
        <w:rPr>
          <w:rFonts w:cs="Times New Roman"/>
          <w:szCs w:val="24"/>
        </w:rPr>
        <w:t xml:space="preserve">Walton and </w:t>
      </w:r>
      <w:proofErr w:type="spellStart"/>
      <w:r w:rsidRPr="002739E6">
        <w:rPr>
          <w:rFonts w:eastAsia="Calibri" w:cs="Times New Roman"/>
          <w:szCs w:val="24"/>
        </w:rPr>
        <w:t>Galea</w:t>
      </w:r>
      <w:proofErr w:type="spellEnd"/>
      <w:r w:rsidR="00656999">
        <w:rPr>
          <w:rFonts w:eastAsia="Calibri" w:cs="Times New Roman"/>
          <w:szCs w:val="24"/>
        </w:rPr>
        <w:t>,</w:t>
      </w:r>
      <w:r w:rsidRPr="002739E6">
        <w:rPr>
          <w:rFonts w:eastAsia="Calibri" w:cs="Times New Roman"/>
          <w:szCs w:val="24"/>
        </w:rPr>
        <w:t xml:space="preserve"> </w:t>
      </w:r>
      <w:r w:rsidRPr="002739E6">
        <w:rPr>
          <w:rFonts w:eastAsia="Cambria" w:cs="Times New Roman"/>
          <w:szCs w:val="24"/>
        </w:rPr>
        <w:t xml:space="preserve">2015; </w:t>
      </w:r>
      <w:proofErr w:type="spellStart"/>
      <w:r w:rsidRPr="002739E6">
        <w:rPr>
          <w:rFonts w:eastAsia="Cambria" w:cs="Times New Roman"/>
          <w:szCs w:val="24"/>
        </w:rPr>
        <w:t>Anderberg</w:t>
      </w:r>
      <w:proofErr w:type="spellEnd"/>
      <w:r w:rsidR="00656999">
        <w:rPr>
          <w:rFonts w:eastAsia="Cambria" w:cs="Times New Roman"/>
          <w:szCs w:val="24"/>
        </w:rPr>
        <w:t>,</w:t>
      </w:r>
      <w:r w:rsidRPr="002739E6">
        <w:rPr>
          <w:rFonts w:eastAsia="Cambria" w:cs="Times New Roman"/>
          <w:szCs w:val="24"/>
        </w:rPr>
        <w:t xml:space="preserve"> 2018). </w:t>
      </w:r>
    </w:p>
    <w:p w14:paraId="008685C9" w14:textId="6DDF5083" w:rsidR="00735D84" w:rsidRPr="002739E6" w:rsidRDefault="002E704C">
      <w:pPr>
        <w:rPr>
          <w:rFonts w:cs="Times New Roman"/>
          <w:szCs w:val="24"/>
        </w:rPr>
      </w:pPr>
      <w:r w:rsidRPr="002739E6">
        <w:rPr>
          <w:rFonts w:eastAsia="Cambria" w:cs="Times New Roman"/>
          <w:szCs w:val="24"/>
        </w:rPr>
        <w:t>Sustainability focused management plans remain fragmented and ineffective in terms of both application and operation, largely due to the fact that this process has not been clearly defined in a common operations framework (</w:t>
      </w:r>
      <w:proofErr w:type="spellStart"/>
      <w:r w:rsidRPr="002739E6">
        <w:rPr>
          <w:rFonts w:eastAsia="Cambria" w:cs="Times New Roman"/>
          <w:szCs w:val="24"/>
        </w:rPr>
        <w:t>Bagheri</w:t>
      </w:r>
      <w:proofErr w:type="spellEnd"/>
      <w:r w:rsidRPr="002739E6">
        <w:rPr>
          <w:rFonts w:eastAsia="Cambria" w:cs="Times New Roman"/>
          <w:szCs w:val="24"/>
        </w:rPr>
        <w:t xml:space="preserve"> and </w:t>
      </w:r>
      <w:proofErr w:type="spellStart"/>
      <w:r w:rsidRPr="002739E6">
        <w:rPr>
          <w:rFonts w:eastAsia="Cambria" w:cs="Times New Roman"/>
          <w:szCs w:val="24"/>
        </w:rPr>
        <w:t>Hjorth</w:t>
      </w:r>
      <w:proofErr w:type="spellEnd"/>
      <w:r w:rsidR="008D0680">
        <w:rPr>
          <w:rFonts w:eastAsia="Cambria" w:cs="Times New Roman"/>
          <w:szCs w:val="24"/>
        </w:rPr>
        <w:t>,</w:t>
      </w:r>
      <w:r w:rsidRPr="002739E6">
        <w:rPr>
          <w:rFonts w:eastAsia="Cambria" w:cs="Times New Roman"/>
          <w:szCs w:val="24"/>
        </w:rPr>
        <w:t xml:space="preserve"> 2007; </w:t>
      </w:r>
      <w:proofErr w:type="spellStart"/>
      <w:r w:rsidR="008D0680" w:rsidRPr="002739E6">
        <w:rPr>
          <w:rFonts w:eastAsia="Cambria" w:cs="Times New Roman"/>
          <w:szCs w:val="24"/>
        </w:rPr>
        <w:t>Esquer</w:t>
      </w:r>
      <w:proofErr w:type="spellEnd"/>
      <w:r w:rsidR="008D0680" w:rsidRPr="002739E6">
        <w:rPr>
          <w:rFonts w:eastAsia="Cambria" w:cs="Times New Roman"/>
          <w:szCs w:val="24"/>
        </w:rPr>
        <w:t>-Peralta et al.</w:t>
      </w:r>
      <w:r w:rsidR="008D0680">
        <w:rPr>
          <w:rFonts w:eastAsia="Cambria" w:cs="Times New Roman"/>
          <w:szCs w:val="24"/>
        </w:rPr>
        <w:t>,</w:t>
      </w:r>
      <w:r w:rsidR="008D0680" w:rsidRPr="002739E6">
        <w:rPr>
          <w:rFonts w:eastAsia="Cambria" w:cs="Times New Roman"/>
          <w:szCs w:val="24"/>
        </w:rPr>
        <w:t xml:space="preserve"> 2008; </w:t>
      </w:r>
      <w:r w:rsidR="00937018" w:rsidRPr="002739E6">
        <w:rPr>
          <w:rFonts w:eastAsia="Cambria" w:cs="Times New Roman"/>
          <w:szCs w:val="24"/>
        </w:rPr>
        <w:t>Kirkland and Thompson</w:t>
      </w:r>
      <w:r w:rsidR="00937018">
        <w:rPr>
          <w:rFonts w:eastAsia="Cambria" w:cs="Times New Roman"/>
          <w:szCs w:val="24"/>
        </w:rPr>
        <w:t>,</w:t>
      </w:r>
      <w:r w:rsidR="00937018" w:rsidRPr="002739E6">
        <w:rPr>
          <w:rFonts w:eastAsia="Cambria" w:cs="Times New Roman"/>
          <w:szCs w:val="24"/>
        </w:rPr>
        <w:t xml:space="preserve"> 2009</w:t>
      </w:r>
      <w:r w:rsidR="00937018">
        <w:rPr>
          <w:rFonts w:eastAsia="Cambria" w:cs="Times New Roman"/>
          <w:szCs w:val="24"/>
        </w:rPr>
        <w:t xml:space="preserve">; </w:t>
      </w:r>
      <w:r w:rsidR="008D0680" w:rsidRPr="002739E6">
        <w:rPr>
          <w:rFonts w:eastAsia="Cambria" w:cs="Times New Roman"/>
          <w:szCs w:val="24"/>
        </w:rPr>
        <w:t>Hoffman and Woody</w:t>
      </w:r>
      <w:r w:rsidR="008D0680">
        <w:rPr>
          <w:rFonts w:eastAsia="Cambria" w:cs="Times New Roman"/>
          <w:szCs w:val="24"/>
        </w:rPr>
        <w:t>,</w:t>
      </w:r>
      <w:r w:rsidR="008D0680" w:rsidRPr="002739E6">
        <w:rPr>
          <w:rFonts w:eastAsia="Cambria" w:cs="Times New Roman"/>
          <w:szCs w:val="24"/>
        </w:rPr>
        <w:t xml:space="preserve"> 2013; </w:t>
      </w:r>
      <w:proofErr w:type="spellStart"/>
      <w:r w:rsidRPr="002739E6">
        <w:rPr>
          <w:rFonts w:eastAsia="Cambria" w:cs="Times New Roman"/>
          <w:szCs w:val="24"/>
        </w:rPr>
        <w:t>Azapagic</w:t>
      </w:r>
      <w:proofErr w:type="spellEnd"/>
      <w:r w:rsidR="00937018">
        <w:rPr>
          <w:rFonts w:eastAsia="Cambria" w:cs="Times New Roman"/>
          <w:szCs w:val="24"/>
        </w:rPr>
        <w:t>,</w:t>
      </w:r>
      <w:r w:rsidRPr="002739E6">
        <w:rPr>
          <w:rFonts w:eastAsia="Cambria" w:cs="Times New Roman"/>
          <w:szCs w:val="24"/>
        </w:rPr>
        <w:t xml:space="preserve"> 2013; </w:t>
      </w:r>
      <w:proofErr w:type="spellStart"/>
      <w:r w:rsidRPr="002739E6">
        <w:rPr>
          <w:rFonts w:eastAsia="Cambria" w:cs="Times New Roman"/>
          <w:szCs w:val="24"/>
        </w:rPr>
        <w:t>Karapetrovic</w:t>
      </w:r>
      <w:proofErr w:type="spellEnd"/>
      <w:r w:rsidR="00937018">
        <w:rPr>
          <w:rFonts w:eastAsia="Cambria" w:cs="Times New Roman"/>
          <w:szCs w:val="24"/>
        </w:rPr>
        <w:t>,</w:t>
      </w:r>
      <w:r w:rsidRPr="002739E6">
        <w:rPr>
          <w:rFonts w:eastAsia="Cambria" w:cs="Times New Roman"/>
          <w:szCs w:val="24"/>
        </w:rPr>
        <w:t xml:space="preserve"> 2013; </w:t>
      </w:r>
      <w:proofErr w:type="spellStart"/>
      <w:r w:rsidR="00937018" w:rsidRPr="002739E6">
        <w:rPr>
          <w:rFonts w:eastAsia="Cambria" w:cs="Times New Roman"/>
          <w:szCs w:val="24"/>
        </w:rPr>
        <w:t>Krajnc</w:t>
      </w:r>
      <w:proofErr w:type="spellEnd"/>
      <w:r w:rsidR="00937018" w:rsidRPr="002739E6">
        <w:rPr>
          <w:rFonts w:eastAsia="Cambria" w:cs="Times New Roman"/>
          <w:szCs w:val="24"/>
        </w:rPr>
        <w:t xml:space="preserve"> and </w:t>
      </w:r>
      <w:proofErr w:type="spellStart"/>
      <w:r w:rsidR="00937018" w:rsidRPr="002739E6">
        <w:rPr>
          <w:rFonts w:eastAsia="Cambria" w:cs="Times New Roman"/>
          <w:szCs w:val="24"/>
        </w:rPr>
        <w:t>Glavič</w:t>
      </w:r>
      <w:proofErr w:type="spellEnd"/>
      <w:r w:rsidR="00937018">
        <w:rPr>
          <w:rFonts w:eastAsia="Cambria" w:cs="Times New Roman"/>
          <w:szCs w:val="24"/>
        </w:rPr>
        <w:t>,</w:t>
      </w:r>
      <w:r w:rsidR="00937018" w:rsidRPr="002739E6">
        <w:rPr>
          <w:rFonts w:eastAsia="Cambria" w:cs="Times New Roman"/>
          <w:szCs w:val="24"/>
        </w:rPr>
        <w:t xml:space="preserve"> 2015a;</w:t>
      </w:r>
      <w:r w:rsidR="00937018">
        <w:rPr>
          <w:rFonts w:eastAsia="Cambria" w:cs="Times New Roman"/>
          <w:szCs w:val="24"/>
        </w:rPr>
        <w:t xml:space="preserve"> </w:t>
      </w:r>
      <w:proofErr w:type="spellStart"/>
      <w:r w:rsidR="00937018" w:rsidRPr="002739E6">
        <w:rPr>
          <w:rFonts w:eastAsia="Cambria" w:cs="Times New Roman"/>
          <w:szCs w:val="24"/>
        </w:rPr>
        <w:t>Hjorth</w:t>
      </w:r>
      <w:proofErr w:type="spellEnd"/>
      <w:r w:rsidR="00937018" w:rsidRPr="002739E6">
        <w:rPr>
          <w:rFonts w:eastAsia="Cambria" w:cs="Times New Roman"/>
          <w:szCs w:val="24"/>
        </w:rPr>
        <w:t xml:space="preserve"> and </w:t>
      </w:r>
      <w:proofErr w:type="spellStart"/>
      <w:r w:rsidR="00937018" w:rsidRPr="002739E6">
        <w:rPr>
          <w:rFonts w:eastAsia="Calibri" w:cs="Times New Roman"/>
          <w:szCs w:val="24"/>
        </w:rPr>
        <w:t>Bagheri</w:t>
      </w:r>
      <w:proofErr w:type="spellEnd"/>
      <w:r w:rsidR="00937018">
        <w:rPr>
          <w:rFonts w:eastAsia="Calibri" w:cs="Times New Roman"/>
          <w:szCs w:val="24"/>
        </w:rPr>
        <w:t>,</w:t>
      </w:r>
      <w:r w:rsidR="00937018" w:rsidRPr="002739E6">
        <w:rPr>
          <w:rFonts w:eastAsia="Calibri" w:cs="Times New Roman"/>
          <w:szCs w:val="24"/>
        </w:rPr>
        <w:t xml:space="preserve"> </w:t>
      </w:r>
      <w:r w:rsidR="00937018" w:rsidRPr="002739E6">
        <w:rPr>
          <w:rFonts w:eastAsia="Cambria" w:cs="Times New Roman"/>
          <w:szCs w:val="24"/>
        </w:rPr>
        <w:t>2016</w:t>
      </w:r>
      <w:r w:rsidRPr="002739E6">
        <w:rPr>
          <w:rFonts w:eastAsia="Cambria" w:cs="Times New Roman"/>
          <w:szCs w:val="24"/>
        </w:rPr>
        <w:t>). In response, this research offers a management framework for organizations that are looking to connect financial, natural, and human capital to the bottom-line, also known as triple bottom-line management. In particular, the framework provides sequential guidance on preparing and operating a measurable triple bottom-</w:t>
      </w:r>
      <w:r w:rsidRPr="002739E6">
        <w:rPr>
          <w:rFonts w:cs="Times New Roman"/>
          <w:szCs w:val="24"/>
        </w:rPr>
        <w:t>line management system using an organization’s own value system, which follows a process of organizational assessment, indicator development, monitoring, and reporting. The intention is to boost the resiliency of an organization in the face of emerging trends related to organizational efficiency, regulatory compliance, and stakeholder reputation (</w:t>
      </w:r>
      <w:proofErr w:type="spellStart"/>
      <w:r w:rsidRPr="002739E6">
        <w:rPr>
          <w:rFonts w:cs="Times New Roman"/>
          <w:szCs w:val="24"/>
        </w:rPr>
        <w:t>Holdsworth</w:t>
      </w:r>
      <w:proofErr w:type="spellEnd"/>
      <w:r w:rsidR="005124DA">
        <w:rPr>
          <w:rFonts w:cs="Times New Roman"/>
          <w:szCs w:val="24"/>
        </w:rPr>
        <w:t>,</w:t>
      </w:r>
      <w:r w:rsidRPr="002739E6">
        <w:rPr>
          <w:rFonts w:cs="Times New Roman"/>
          <w:szCs w:val="24"/>
        </w:rPr>
        <w:t xml:space="preserve"> 2013) through a holistic approach common to most organizations. </w:t>
      </w:r>
    </w:p>
    <w:p w14:paraId="43C72C1D" w14:textId="4E4EDCB7" w:rsidR="00735D84" w:rsidRPr="002739E6" w:rsidRDefault="002E704C">
      <w:pPr>
        <w:rPr>
          <w:rFonts w:cs="Times New Roman"/>
          <w:szCs w:val="24"/>
        </w:rPr>
      </w:pPr>
      <w:r w:rsidRPr="002739E6">
        <w:rPr>
          <w:rFonts w:cs="Times New Roman"/>
          <w:szCs w:val="24"/>
        </w:rPr>
        <w:t>In many organizations, sustainability-related principles are often only seen in superficial ways, such as in the mission statement or policies, as compared to day-to-day operations. Incomplete uptake can be attributed to a lack of clear and concise procedures to guide the process on both a strategic and operational level. For the most part, research and professional contribution in this area focuses on assessments, indicator development, or reporting separately as opposed to the process as a whole (</w:t>
      </w:r>
      <w:r w:rsidR="0075761E" w:rsidRPr="002739E6">
        <w:rPr>
          <w:rFonts w:cs="Times New Roman"/>
          <w:szCs w:val="24"/>
        </w:rPr>
        <w:t>Kirkland and Thompson</w:t>
      </w:r>
      <w:r w:rsidR="0075761E">
        <w:rPr>
          <w:rFonts w:cs="Times New Roman"/>
          <w:szCs w:val="24"/>
        </w:rPr>
        <w:t>,</w:t>
      </w:r>
      <w:r w:rsidR="0075761E" w:rsidRPr="002739E6">
        <w:rPr>
          <w:rFonts w:cs="Times New Roman"/>
          <w:szCs w:val="24"/>
        </w:rPr>
        <w:t xml:space="preserve"> 2009; </w:t>
      </w:r>
      <w:proofErr w:type="spellStart"/>
      <w:r w:rsidR="0075761E" w:rsidRPr="002739E6">
        <w:rPr>
          <w:rFonts w:cs="Times New Roman"/>
          <w:szCs w:val="24"/>
        </w:rPr>
        <w:t>Bertels</w:t>
      </w:r>
      <w:proofErr w:type="spellEnd"/>
      <w:r w:rsidR="0075761E" w:rsidRPr="002739E6">
        <w:rPr>
          <w:rFonts w:cs="Times New Roman"/>
          <w:szCs w:val="24"/>
        </w:rPr>
        <w:t xml:space="preserve"> et al.</w:t>
      </w:r>
      <w:r w:rsidR="0075761E">
        <w:rPr>
          <w:rFonts w:cs="Times New Roman"/>
          <w:szCs w:val="24"/>
        </w:rPr>
        <w:t>,</w:t>
      </w:r>
      <w:r w:rsidR="0075761E" w:rsidRPr="002739E6">
        <w:rPr>
          <w:rFonts w:cs="Times New Roman"/>
          <w:szCs w:val="24"/>
        </w:rPr>
        <w:t xml:space="preserve"> 2010; </w:t>
      </w:r>
      <w:proofErr w:type="spellStart"/>
      <w:r w:rsidRPr="002739E6">
        <w:rPr>
          <w:rFonts w:cs="Times New Roman"/>
          <w:szCs w:val="24"/>
        </w:rPr>
        <w:t>Rassmussen</w:t>
      </w:r>
      <w:proofErr w:type="spellEnd"/>
      <w:r w:rsidR="0075761E">
        <w:rPr>
          <w:rFonts w:cs="Times New Roman"/>
          <w:szCs w:val="24"/>
        </w:rPr>
        <w:t>,</w:t>
      </w:r>
      <w:r w:rsidRPr="002739E6">
        <w:rPr>
          <w:rFonts w:cs="Times New Roman"/>
          <w:szCs w:val="24"/>
        </w:rPr>
        <w:t xml:space="preserve"> 2011; </w:t>
      </w:r>
      <w:r w:rsidR="0075761E">
        <w:rPr>
          <w:rFonts w:cs="Times New Roman"/>
          <w:szCs w:val="24"/>
        </w:rPr>
        <w:lastRenderedPageBreak/>
        <w:t>H</w:t>
      </w:r>
      <w:r w:rsidR="0075761E" w:rsidRPr="002739E6">
        <w:rPr>
          <w:rFonts w:cs="Times New Roman"/>
          <w:szCs w:val="24"/>
        </w:rPr>
        <w:t>offman and Woody</w:t>
      </w:r>
      <w:r w:rsidR="0075761E">
        <w:rPr>
          <w:rFonts w:cs="Times New Roman"/>
          <w:szCs w:val="24"/>
        </w:rPr>
        <w:t>,</w:t>
      </w:r>
      <w:r w:rsidR="0075761E" w:rsidRPr="002739E6">
        <w:rPr>
          <w:rFonts w:cs="Times New Roman"/>
          <w:szCs w:val="24"/>
        </w:rPr>
        <w:t xml:space="preserve"> 2013; </w:t>
      </w:r>
      <w:proofErr w:type="spellStart"/>
      <w:r w:rsidRPr="002739E6">
        <w:rPr>
          <w:rFonts w:cs="Times New Roman"/>
          <w:szCs w:val="24"/>
        </w:rPr>
        <w:t>Azapagic</w:t>
      </w:r>
      <w:proofErr w:type="spellEnd"/>
      <w:r w:rsidR="0075761E">
        <w:rPr>
          <w:rFonts w:cs="Times New Roman"/>
          <w:szCs w:val="24"/>
        </w:rPr>
        <w:t>,</w:t>
      </w:r>
      <w:r w:rsidRPr="002739E6">
        <w:rPr>
          <w:rFonts w:cs="Times New Roman"/>
          <w:szCs w:val="24"/>
        </w:rPr>
        <w:t xml:space="preserve"> 2013). For a management system to be viable, it must be given legs to stand on, including appropriate actions and tools to operate and measure the performance of the management plan. </w:t>
      </w:r>
    </w:p>
    <w:p w14:paraId="4AF421F0" w14:textId="04936234" w:rsidR="00735D84" w:rsidRPr="002739E6" w:rsidRDefault="002E704C">
      <w:pPr>
        <w:rPr>
          <w:rFonts w:cs="Times New Roman"/>
          <w:szCs w:val="24"/>
        </w:rPr>
      </w:pPr>
      <w:r w:rsidRPr="002739E6">
        <w:rPr>
          <w:rFonts w:cs="Times New Roman"/>
          <w:szCs w:val="24"/>
        </w:rPr>
        <w:t>There are practical restrictions as well. Though formal sustainability-related certifications exist, they tend to be out of reach for many smaller to mid-sized organizations because they are resource intensive in terms of both cost and manpower. Prominent examples include ISO’s environmental (ISO 14001: 2014) and energy management (ISO 15001: 2011) standards, the Association for Advancement of Sustainability in Higher Education’s (AASHE) Sustainability, Tracking, and Rating System (STARS) assessment framework for educational institutions (AASHE</w:t>
      </w:r>
      <w:r w:rsidR="00E16155">
        <w:rPr>
          <w:rFonts w:cs="Times New Roman"/>
          <w:szCs w:val="24"/>
        </w:rPr>
        <w:t>,</w:t>
      </w:r>
      <w:r w:rsidRPr="002739E6">
        <w:rPr>
          <w:rFonts w:cs="Times New Roman"/>
          <w:szCs w:val="24"/>
        </w:rPr>
        <w:t xml:space="preserve"> 2010), and the Global Reporting Initiative’s (GRI) reporting framework (GRI</w:t>
      </w:r>
      <w:r w:rsidR="00E16155">
        <w:rPr>
          <w:rFonts w:cs="Times New Roman"/>
          <w:szCs w:val="24"/>
        </w:rPr>
        <w:t>,</w:t>
      </w:r>
      <w:r w:rsidRPr="002739E6">
        <w:rPr>
          <w:rFonts w:cs="Times New Roman"/>
          <w:szCs w:val="24"/>
        </w:rPr>
        <w:t xml:space="preserve"> 2012a). </w:t>
      </w:r>
    </w:p>
    <w:p w14:paraId="6F78F89C" w14:textId="252B234F" w:rsidR="00735D84" w:rsidRPr="002739E6" w:rsidRDefault="002E704C">
      <w:pPr>
        <w:rPr>
          <w:rFonts w:cs="Times New Roman"/>
          <w:b/>
          <w:szCs w:val="24"/>
        </w:rPr>
      </w:pPr>
      <w:r w:rsidRPr="002739E6">
        <w:rPr>
          <w:rFonts w:cs="Times New Roman"/>
          <w:szCs w:val="24"/>
        </w:rPr>
        <w:t xml:space="preserve">Further, contributions tend not to deal with management systems commonly; rather, they tend to focus on sectors that experience more resource flows, such as manufacturing and larger, more resource intense businesses. Another limitation is that many existing frameworks do not consider sustainability as a whole, tending to give priority to the economic drivers, such as quality control. </w:t>
      </w:r>
      <w:r w:rsidR="00D06C9D" w:rsidRPr="002739E6">
        <w:rPr>
          <w:rFonts w:cs="Times New Roman"/>
          <w:szCs w:val="24"/>
        </w:rPr>
        <w:t>These studies</w:t>
      </w:r>
      <w:r w:rsidRPr="002739E6">
        <w:rPr>
          <w:rFonts w:cs="Times New Roman"/>
          <w:szCs w:val="24"/>
        </w:rPr>
        <w:t xml:space="preserve"> would </w:t>
      </w:r>
      <w:r w:rsidRPr="002739E6">
        <w:rPr>
          <w:rFonts w:cs="Times New Roman"/>
          <w:bCs/>
          <w:szCs w:val="24"/>
        </w:rPr>
        <w:t xml:space="preserve">assess the adherence of UEW construction projects to sustainable construction practices through the strategic lens of </w:t>
      </w:r>
      <w:r w:rsidR="000A1962" w:rsidRPr="002739E6">
        <w:rPr>
          <w:rFonts w:cs="Times New Roman"/>
          <w:bCs/>
          <w:szCs w:val="24"/>
        </w:rPr>
        <w:t>triple</w:t>
      </w:r>
      <w:r w:rsidRPr="002739E6">
        <w:rPr>
          <w:rFonts w:cs="Times New Roman"/>
          <w:bCs/>
          <w:szCs w:val="24"/>
        </w:rPr>
        <w:t xml:space="preserve"> bottom line of sustainable development. </w:t>
      </w:r>
    </w:p>
    <w:p w14:paraId="0EE66B17" w14:textId="77777777" w:rsidR="00735D84" w:rsidRPr="002739E6" w:rsidRDefault="002E704C" w:rsidP="000316B3">
      <w:pPr>
        <w:pStyle w:val="Heading1"/>
      </w:pPr>
      <w:bookmarkStart w:id="10" w:name="_Toc23052717"/>
      <w:r w:rsidRPr="002739E6">
        <w:t>1.2 Statement of the Problem</w:t>
      </w:r>
      <w:bookmarkEnd w:id="10"/>
    </w:p>
    <w:p w14:paraId="38A712EB" w14:textId="7729143C" w:rsidR="00B65D46" w:rsidRPr="007F0BC1" w:rsidRDefault="007F0BC1" w:rsidP="007F0BC1">
      <w:r w:rsidRPr="007F0BC1">
        <w:t xml:space="preserve">Public universities in Ghana offer a varied range of academic </w:t>
      </w:r>
      <w:proofErr w:type="spellStart"/>
      <w:r w:rsidRPr="007F0BC1">
        <w:t>programmes</w:t>
      </w:r>
      <w:proofErr w:type="spellEnd"/>
      <w:r w:rsidRPr="007F0BC1">
        <w:t>. As the annual turn-out of graduates from the senior high schools</w:t>
      </w:r>
      <w:r w:rsidR="00B65D46" w:rsidRPr="007F0BC1">
        <w:t xml:space="preserve"> </w:t>
      </w:r>
      <w:r w:rsidRPr="007F0BC1">
        <w:t xml:space="preserve">is expected to increase as a result of the double track educational system, universities are focusing on expanding academic facilities to strategically position them to meet this demand. The universities </w:t>
      </w:r>
      <w:r w:rsidRPr="007F0BC1">
        <w:lastRenderedPageBreak/>
        <w:t>have established works and physical development and estate offices handle the construction of new facilities and maintenance existing</w:t>
      </w:r>
      <w:r w:rsidR="00A13E1E" w:rsidRPr="007F0BC1">
        <w:t xml:space="preserve"> </w:t>
      </w:r>
      <w:r w:rsidRPr="007F0BC1">
        <w:t xml:space="preserve">facilities. </w:t>
      </w:r>
    </w:p>
    <w:p w14:paraId="7C8D98BC" w14:textId="42DCDBBF" w:rsidR="00735D84" w:rsidRPr="002739E6" w:rsidRDefault="002E704C" w:rsidP="00012D50">
      <w:pPr>
        <w:rPr>
          <w:rFonts w:eastAsia="Cambria" w:cs="Times New Roman"/>
          <w:szCs w:val="24"/>
        </w:rPr>
      </w:pPr>
      <w:r w:rsidRPr="002739E6">
        <w:rPr>
          <w:rFonts w:eastAsia="Cambria" w:cs="Times New Roman"/>
          <w:szCs w:val="24"/>
        </w:rPr>
        <w:t xml:space="preserve">Organizations are facing new challenges when it comes to ensuring profit. Aging infrastructure, rising utility costs and commodity prices, tighter legislation and standards, and stakeholder pressure are driving business trends in a new direction. Specifically, organizations are pursuing sustainability as a comprehensive </w:t>
      </w:r>
      <w:r w:rsidR="00D06C9D" w:rsidRPr="002739E6">
        <w:rPr>
          <w:rFonts w:eastAsia="Cambria" w:cs="Times New Roman"/>
          <w:szCs w:val="24"/>
        </w:rPr>
        <w:t>cutting-edge</w:t>
      </w:r>
      <w:r w:rsidRPr="002739E6">
        <w:rPr>
          <w:rFonts w:eastAsia="Cambria" w:cs="Times New Roman"/>
          <w:szCs w:val="24"/>
        </w:rPr>
        <w:t xml:space="preserve"> tool that includes environmental and social in addition to economic motivations. (</w:t>
      </w:r>
      <w:proofErr w:type="spellStart"/>
      <w:r w:rsidR="00D45BF4" w:rsidRPr="002739E6">
        <w:rPr>
          <w:rFonts w:eastAsia="Cambria" w:cs="Times New Roman"/>
          <w:szCs w:val="24"/>
        </w:rPr>
        <w:t>Azapagic</w:t>
      </w:r>
      <w:proofErr w:type="spellEnd"/>
      <w:r w:rsidR="00D45BF4" w:rsidRPr="002739E6">
        <w:rPr>
          <w:rFonts w:eastAsia="Cambria" w:cs="Times New Roman"/>
          <w:szCs w:val="24"/>
        </w:rPr>
        <w:t xml:space="preserve"> and </w:t>
      </w:r>
      <w:proofErr w:type="spellStart"/>
      <w:r w:rsidR="00D45BF4" w:rsidRPr="002739E6">
        <w:rPr>
          <w:rFonts w:eastAsia="Cambria" w:cs="Times New Roman"/>
          <w:szCs w:val="24"/>
        </w:rPr>
        <w:t>Perdan</w:t>
      </w:r>
      <w:proofErr w:type="spellEnd"/>
      <w:r w:rsidR="00076D82">
        <w:rPr>
          <w:rFonts w:eastAsia="Cambria" w:cs="Times New Roman"/>
          <w:szCs w:val="24"/>
        </w:rPr>
        <w:t>,</w:t>
      </w:r>
      <w:r w:rsidR="00D45BF4" w:rsidRPr="002739E6">
        <w:rPr>
          <w:rFonts w:eastAsia="Cambria" w:cs="Times New Roman"/>
          <w:szCs w:val="24"/>
        </w:rPr>
        <w:t xml:space="preserve"> 2010</w:t>
      </w:r>
      <w:r w:rsidR="00D45BF4">
        <w:rPr>
          <w:rFonts w:eastAsia="Cambria" w:cs="Times New Roman"/>
          <w:szCs w:val="24"/>
        </w:rPr>
        <w:t xml:space="preserve">; </w:t>
      </w:r>
      <w:r w:rsidR="00076D82" w:rsidRPr="002739E6">
        <w:rPr>
          <w:rFonts w:eastAsia="Cambria" w:cs="Times New Roman"/>
          <w:szCs w:val="24"/>
        </w:rPr>
        <w:t xml:space="preserve">Carroll and </w:t>
      </w:r>
      <w:proofErr w:type="spellStart"/>
      <w:r w:rsidR="00076D82" w:rsidRPr="002739E6">
        <w:rPr>
          <w:rFonts w:eastAsia="Cambria" w:cs="Times New Roman"/>
          <w:szCs w:val="24"/>
        </w:rPr>
        <w:t>Buchholtz</w:t>
      </w:r>
      <w:proofErr w:type="spellEnd"/>
      <w:r w:rsidR="00076D82">
        <w:rPr>
          <w:rFonts w:eastAsia="Cambria" w:cs="Times New Roman"/>
          <w:szCs w:val="24"/>
        </w:rPr>
        <w:t>,</w:t>
      </w:r>
      <w:r w:rsidR="00076D82" w:rsidRPr="002739E6">
        <w:rPr>
          <w:rFonts w:eastAsia="Cambria" w:cs="Times New Roman"/>
          <w:szCs w:val="24"/>
        </w:rPr>
        <w:t xml:space="preserve"> 2011; Rasmussen</w:t>
      </w:r>
      <w:r w:rsidR="00076D82">
        <w:rPr>
          <w:rFonts w:eastAsia="Cambria" w:cs="Times New Roman"/>
          <w:szCs w:val="24"/>
        </w:rPr>
        <w:t>,</w:t>
      </w:r>
      <w:r w:rsidR="00076D82" w:rsidRPr="002739E6">
        <w:rPr>
          <w:rFonts w:eastAsia="Cambria" w:cs="Times New Roman"/>
          <w:szCs w:val="24"/>
        </w:rPr>
        <w:t xml:space="preserve"> 2011; Blizzard and </w:t>
      </w:r>
      <w:r w:rsidR="00076D82" w:rsidRPr="002739E6">
        <w:rPr>
          <w:rFonts w:eastAsia="Calibri" w:cs="Times New Roman"/>
          <w:szCs w:val="24"/>
        </w:rPr>
        <w:t>Klotz</w:t>
      </w:r>
      <w:r w:rsidR="00076D82">
        <w:rPr>
          <w:rFonts w:eastAsia="Calibri" w:cs="Times New Roman"/>
          <w:szCs w:val="24"/>
        </w:rPr>
        <w:t>,</w:t>
      </w:r>
      <w:r w:rsidR="00076D82" w:rsidRPr="002739E6">
        <w:rPr>
          <w:rFonts w:eastAsia="Calibri" w:cs="Times New Roman"/>
          <w:szCs w:val="24"/>
        </w:rPr>
        <w:t xml:space="preserve"> </w:t>
      </w:r>
      <w:r w:rsidR="00076D82" w:rsidRPr="002739E6">
        <w:rPr>
          <w:rFonts w:eastAsia="Cambria" w:cs="Times New Roman"/>
          <w:szCs w:val="24"/>
        </w:rPr>
        <w:t xml:space="preserve">2012; </w:t>
      </w:r>
      <w:r w:rsidRPr="002739E6">
        <w:rPr>
          <w:rFonts w:eastAsia="Cambria" w:cs="Times New Roman"/>
          <w:szCs w:val="24"/>
        </w:rPr>
        <w:t>Hoffman and Woody</w:t>
      </w:r>
      <w:r w:rsidR="00076D82">
        <w:rPr>
          <w:rFonts w:eastAsia="Cambria" w:cs="Times New Roman"/>
          <w:szCs w:val="24"/>
        </w:rPr>
        <w:t>,</w:t>
      </w:r>
      <w:r w:rsidRPr="002739E6">
        <w:rPr>
          <w:rFonts w:eastAsia="Cambria" w:cs="Times New Roman"/>
          <w:szCs w:val="24"/>
        </w:rPr>
        <w:t xml:space="preserve"> 2013; </w:t>
      </w:r>
      <w:proofErr w:type="spellStart"/>
      <w:r w:rsidR="00076D82" w:rsidRPr="002739E6">
        <w:rPr>
          <w:rFonts w:eastAsia="Cambria" w:cs="Times New Roman"/>
          <w:szCs w:val="24"/>
        </w:rPr>
        <w:t>Azapagic</w:t>
      </w:r>
      <w:proofErr w:type="spellEnd"/>
      <w:r w:rsidR="00076D82">
        <w:rPr>
          <w:rFonts w:eastAsia="Cambria" w:cs="Times New Roman"/>
          <w:szCs w:val="24"/>
        </w:rPr>
        <w:t>,</w:t>
      </w:r>
      <w:r w:rsidR="00076D82" w:rsidRPr="002739E6">
        <w:rPr>
          <w:rFonts w:eastAsia="Cambria" w:cs="Times New Roman"/>
          <w:szCs w:val="24"/>
        </w:rPr>
        <w:t xml:space="preserve"> 2013; </w:t>
      </w:r>
      <w:proofErr w:type="spellStart"/>
      <w:r w:rsidR="00076D82" w:rsidRPr="002739E6">
        <w:rPr>
          <w:rFonts w:eastAsia="Cambria" w:cs="Times New Roman"/>
          <w:szCs w:val="24"/>
        </w:rPr>
        <w:t>Karapetrovic</w:t>
      </w:r>
      <w:proofErr w:type="spellEnd"/>
      <w:r w:rsidR="00076D82">
        <w:rPr>
          <w:rFonts w:eastAsia="Cambria" w:cs="Times New Roman"/>
          <w:szCs w:val="24"/>
        </w:rPr>
        <w:t>,</w:t>
      </w:r>
      <w:r w:rsidR="00076D82" w:rsidRPr="002739E6">
        <w:rPr>
          <w:rFonts w:eastAsia="Cambria" w:cs="Times New Roman"/>
          <w:szCs w:val="24"/>
        </w:rPr>
        <w:t xml:space="preserve"> 2013</w:t>
      </w:r>
      <w:r w:rsidR="00076D82">
        <w:rPr>
          <w:rFonts w:eastAsia="Cambria" w:cs="Times New Roman"/>
          <w:szCs w:val="24"/>
        </w:rPr>
        <w:t xml:space="preserve">; </w:t>
      </w:r>
      <w:r w:rsidRPr="002739E6">
        <w:rPr>
          <w:rFonts w:eastAsia="Cambria" w:cs="Times New Roman"/>
          <w:szCs w:val="24"/>
        </w:rPr>
        <w:t xml:space="preserve">Walton and </w:t>
      </w:r>
      <w:proofErr w:type="spellStart"/>
      <w:r w:rsidRPr="002739E6">
        <w:rPr>
          <w:rFonts w:eastAsia="Calibri" w:cs="Times New Roman"/>
          <w:szCs w:val="24"/>
        </w:rPr>
        <w:t>Galea</w:t>
      </w:r>
      <w:proofErr w:type="spellEnd"/>
      <w:r w:rsidR="00076D82">
        <w:rPr>
          <w:rFonts w:eastAsia="Calibri" w:cs="Times New Roman"/>
          <w:szCs w:val="24"/>
        </w:rPr>
        <w:t>,</w:t>
      </w:r>
      <w:r w:rsidRPr="002739E6">
        <w:rPr>
          <w:rFonts w:eastAsia="Calibri" w:cs="Times New Roman"/>
          <w:szCs w:val="24"/>
        </w:rPr>
        <w:t xml:space="preserve"> </w:t>
      </w:r>
      <w:r w:rsidRPr="002739E6">
        <w:rPr>
          <w:rFonts w:eastAsia="Cambria" w:cs="Times New Roman"/>
          <w:szCs w:val="24"/>
        </w:rPr>
        <w:t>2015) Reducing waste and lowering energy costs is no longer enough; organizations are looking to take further steps by integrating sustainability principles within</w:t>
      </w:r>
      <w:r w:rsidR="00AB1B71">
        <w:rPr>
          <w:rFonts w:eastAsia="Cambria" w:cs="Times New Roman"/>
          <w:szCs w:val="24"/>
        </w:rPr>
        <w:t xml:space="preserve"> their overall management plan. It is with this problem, </w:t>
      </w:r>
      <w:r w:rsidR="004C1D52">
        <w:rPr>
          <w:rFonts w:eastAsia="Cambria" w:cs="Times New Roman"/>
          <w:szCs w:val="24"/>
        </w:rPr>
        <w:t xml:space="preserve">that </w:t>
      </w:r>
      <w:r w:rsidR="00AB1B71">
        <w:rPr>
          <w:rFonts w:eastAsia="Cambria" w:cs="Times New Roman"/>
          <w:szCs w:val="24"/>
        </w:rPr>
        <w:t xml:space="preserve">it has become necessary to </w:t>
      </w:r>
      <w:r w:rsidR="00FB176A">
        <w:rPr>
          <w:rFonts w:eastAsia="Cambria" w:cs="Times New Roman"/>
          <w:szCs w:val="24"/>
        </w:rPr>
        <w:t>ensure if the Universities in Ghana are ensuring Sustainability in the course of expanding their infrastructure.</w:t>
      </w:r>
    </w:p>
    <w:p w14:paraId="5F295C8E" w14:textId="77777777" w:rsidR="00735D84" w:rsidRPr="002739E6" w:rsidRDefault="002E704C" w:rsidP="007F0BC1">
      <w:pPr>
        <w:pStyle w:val="Heading1"/>
      </w:pPr>
      <w:bookmarkStart w:id="11" w:name="_Toc23052718"/>
      <w:r w:rsidRPr="002739E6">
        <w:t>1.3 Aim of the Study</w:t>
      </w:r>
      <w:bookmarkEnd w:id="11"/>
    </w:p>
    <w:p w14:paraId="50D0A1F4" w14:textId="53747289" w:rsidR="00735D84" w:rsidRPr="002739E6" w:rsidRDefault="002E704C">
      <w:pPr>
        <w:rPr>
          <w:rFonts w:cs="Times New Roman"/>
          <w:bCs/>
          <w:szCs w:val="24"/>
        </w:rPr>
      </w:pPr>
      <w:r w:rsidRPr="002739E6">
        <w:rPr>
          <w:rFonts w:cs="Times New Roman"/>
          <w:bCs/>
          <w:szCs w:val="24"/>
        </w:rPr>
        <w:t xml:space="preserve">The aim of the study is to assess </w:t>
      </w:r>
      <w:r w:rsidR="002739E6" w:rsidRPr="002739E6">
        <w:rPr>
          <w:rFonts w:cs="Times New Roman"/>
          <w:bCs/>
          <w:szCs w:val="24"/>
        </w:rPr>
        <w:t xml:space="preserve">the </w:t>
      </w:r>
      <w:r w:rsidR="002739E6" w:rsidRPr="002739E6">
        <w:rPr>
          <w:rFonts w:cs="Times New Roman"/>
          <w:szCs w:val="24"/>
        </w:rPr>
        <w:t xml:space="preserve">critical success factors for the implementation of Sustainable Construction Practices in Public Universities in </w:t>
      </w:r>
      <w:r w:rsidR="001A3454">
        <w:rPr>
          <w:rFonts w:cs="Times New Roman"/>
          <w:szCs w:val="24"/>
        </w:rPr>
        <w:t>Ghana.</w:t>
      </w:r>
    </w:p>
    <w:p w14:paraId="6EE1FCD5" w14:textId="77777777" w:rsidR="003E497F" w:rsidRPr="002739E6" w:rsidRDefault="00C238D9" w:rsidP="007F0BC1">
      <w:pPr>
        <w:pStyle w:val="Heading2"/>
        <w:rPr>
          <w:b w:val="0"/>
        </w:rPr>
      </w:pPr>
      <w:bookmarkStart w:id="12" w:name="_Toc23052719"/>
      <w:r w:rsidRPr="002739E6">
        <w:t xml:space="preserve">1.3.1 </w:t>
      </w:r>
      <w:r w:rsidR="003E497F" w:rsidRPr="002739E6">
        <w:t>Research Questions</w:t>
      </w:r>
      <w:bookmarkEnd w:id="12"/>
      <w:r w:rsidR="003E497F" w:rsidRPr="002739E6">
        <w:t xml:space="preserve"> </w:t>
      </w:r>
    </w:p>
    <w:p w14:paraId="6EAD667F" w14:textId="77777777" w:rsidR="003E497F" w:rsidRPr="002739E6" w:rsidRDefault="003E497F" w:rsidP="003E497F">
      <w:pPr>
        <w:pStyle w:val="ListParagraph"/>
        <w:ind w:left="0"/>
        <w:rPr>
          <w:rFonts w:cs="Times New Roman"/>
          <w:szCs w:val="24"/>
        </w:rPr>
      </w:pPr>
      <w:r w:rsidRPr="002739E6">
        <w:rPr>
          <w:rFonts w:cs="Times New Roman"/>
          <w:szCs w:val="24"/>
        </w:rPr>
        <w:t>1. What are the sustainable construction practices adopted in public universities in Ghana?</w:t>
      </w:r>
    </w:p>
    <w:p w14:paraId="0D41FE5E" w14:textId="77777777" w:rsidR="003E497F" w:rsidRPr="002739E6" w:rsidRDefault="003E497F" w:rsidP="003E497F">
      <w:pPr>
        <w:pStyle w:val="ListParagraph"/>
        <w:ind w:left="0"/>
        <w:rPr>
          <w:rFonts w:cs="Times New Roman"/>
          <w:szCs w:val="24"/>
        </w:rPr>
      </w:pPr>
      <w:r w:rsidRPr="002739E6">
        <w:rPr>
          <w:rFonts w:cs="Times New Roman"/>
          <w:szCs w:val="24"/>
        </w:rPr>
        <w:t>2. What are the challenges to the adoption of sustainable construction practices in public universities in Ghana?</w:t>
      </w:r>
    </w:p>
    <w:p w14:paraId="62E4A6D9" w14:textId="38010CD4" w:rsidR="00AA622D" w:rsidRPr="007F0BC1" w:rsidRDefault="003E497F" w:rsidP="00271427">
      <w:pPr>
        <w:rPr>
          <w:rFonts w:cs="Times New Roman"/>
          <w:szCs w:val="24"/>
        </w:rPr>
      </w:pPr>
      <w:r w:rsidRPr="002739E6">
        <w:rPr>
          <w:rFonts w:cs="Times New Roman"/>
          <w:szCs w:val="24"/>
        </w:rPr>
        <w:t>3. What are the critical success factors for implementation of sustainable construction practices in public universities in Ghana?</w:t>
      </w:r>
    </w:p>
    <w:p w14:paraId="78E1BCDA" w14:textId="77777777" w:rsidR="00735D84" w:rsidRPr="002739E6" w:rsidRDefault="00C238D9" w:rsidP="007F0BC1">
      <w:pPr>
        <w:pStyle w:val="Heading2"/>
      </w:pPr>
      <w:bookmarkStart w:id="13" w:name="_Toc23052720"/>
      <w:r w:rsidRPr="002739E6">
        <w:lastRenderedPageBreak/>
        <w:t>1.3.2</w:t>
      </w:r>
      <w:r w:rsidR="002E704C" w:rsidRPr="002739E6">
        <w:t xml:space="preserve"> Specific Objectives of the Study</w:t>
      </w:r>
      <w:bookmarkEnd w:id="13"/>
    </w:p>
    <w:p w14:paraId="0716F83A" w14:textId="042CBE1E" w:rsidR="00735D84" w:rsidRPr="002739E6" w:rsidRDefault="007D4B62">
      <w:pPr>
        <w:pStyle w:val="ListParagraph"/>
        <w:numPr>
          <w:ilvl w:val="0"/>
          <w:numId w:val="1"/>
        </w:numPr>
        <w:rPr>
          <w:rFonts w:cs="Times New Roman"/>
          <w:szCs w:val="24"/>
        </w:rPr>
      </w:pPr>
      <w:r>
        <w:rPr>
          <w:rFonts w:cs="Times New Roman"/>
          <w:szCs w:val="24"/>
        </w:rPr>
        <w:t>To assess</w:t>
      </w:r>
      <w:r w:rsidR="002E704C" w:rsidRPr="002739E6">
        <w:rPr>
          <w:rFonts w:cs="Times New Roman"/>
          <w:szCs w:val="24"/>
        </w:rPr>
        <w:t xml:space="preserve"> the sustainable construction practices adopted in </w:t>
      </w:r>
      <w:r w:rsidR="00DD139B" w:rsidRPr="002739E6">
        <w:rPr>
          <w:rFonts w:cs="Times New Roman"/>
          <w:szCs w:val="24"/>
        </w:rPr>
        <w:t xml:space="preserve">public </w:t>
      </w:r>
      <w:r w:rsidR="0048109C" w:rsidRPr="002739E6">
        <w:rPr>
          <w:rFonts w:cs="Times New Roman"/>
          <w:szCs w:val="24"/>
        </w:rPr>
        <w:t>universities in</w:t>
      </w:r>
      <w:r w:rsidR="002E704C" w:rsidRPr="002739E6">
        <w:rPr>
          <w:rFonts w:cs="Times New Roman"/>
          <w:szCs w:val="24"/>
        </w:rPr>
        <w:t xml:space="preserve"> Ghana.</w:t>
      </w:r>
    </w:p>
    <w:p w14:paraId="173D7475" w14:textId="77777777" w:rsidR="00735D84" w:rsidRPr="002739E6" w:rsidRDefault="002E704C">
      <w:pPr>
        <w:pStyle w:val="ListParagraph"/>
        <w:numPr>
          <w:ilvl w:val="0"/>
          <w:numId w:val="1"/>
        </w:numPr>
        <w:rPr>
          <w:rFonts w:cs="Times New Roman"/>
          <w:szCs w:val="24"/>
        </w:rPr>
      </w:pPr>
      <w:r w:rsidRPr="002739E6">
        <w:rPr>
          <w:rFonts w:cs="Times New Roman"/>
          <w:szCs w:val="24"/>
        </w:rPr>
        <w:t>To determine the challenges to the adoption of sustainable construction practices</w:t>
      </w:r>
      <w:r w:rsidR="00DD139B" w:rsidRPr="002739E6">
        <w:rPr>
          <w:rFonts w:cs="Times New Roman"/>
          <w:szCs w:val="24"/>
        </w:rPr>
        <w:t xml:space="preserve"> in public universities</w:t>
      </w:r>
      <w:r w:rsidRPr="002739E6">
        <w:rPr>
          <w:rFonts w:cs="Times New Roman"/>
          <w:szCs w:val="24"/>
        </w:rPr>
        <w:t xml:space="preserve"> in Ghana</w:t>
      </w:r>
    </w:p>
    <w:p w14:paraId="1CCE069B" w14:textId="55DB600F" w:rsidR="00AA622D" w:rsidRDefault="007D4B62" w:rsidP="00AA622D">
      <w:pPr>
        <w:pStyle w:val="ListParagraph"/>
        <w:numPr>
          <w:ilvl w:val="0"/>
          <w:numId w:val="1"/>
        </w:numPr>
        <w:rPr>
          <w:rFonts w:cs="Times New Roman"/>
          <w:szCs w:val="24"/>
        </w:rPr>
      </w:pPr>
      <w:r>
        <w:rPr>
          <w:rFonts w:cs="Times New Roman"/>
          <w:szCs w:val="24"/>
        </w:rPr>
        <w:t>To examine</w:t>
      </w:r>
      <w:r w:rsidR="002E704C" w:rsidRPr="002739E6">
        <w:rPr>
          <w:rFonts w:cs="Times New Roman"/>
          <w:szCs w:val="24"/>
        </w:rPr>
        <w:t xml:space="preserve"> </w:t>
      </w:r>
      <w:r w:rsidR="00DD139B" w:rsidRPr="002739E6">
        <w:rPr>
          <w:rFonts w:cs="Times New Roman"/>
          <w:szCs w:val="24"/>
        </w:rPr>
        <w:t xml:space="preserve">the </w:t>
      </w:r>
      <w:r w:rsidR="002E704C" w:rsidRPr="002739E6">
        <w:rPr>
          <w:rFonts w:cs="Times New Roman"/>
          <w:szCs w:val="24"/>
        </w:rPr>
        <w:t xml:space="preserve">critical success factors for </w:t>
      </w:r>
      <w:r w:rsidR="00DD139B" w:rsidRPr="002739E6">
        <w:rPr>
          <w:rFonts w:cs="Times New Roman"/>
          <w:szCs w:val="24"/>
        </w:rPr>
        <w:t xml:space="preserve">the </w:t>
      </w:r>
      <w:r w:rsidR="002E704C" w:rsidRPr="002739E6">
        <w:rPr>
          <w:rFonts w:cs="Times New Roman"/>
          <w:szCs w:val="24"/>
        </w:rPr>
        <w:t xml:space="preserve">implementation of sustainable construction practices </w:t>
      </w:r>
      <w:r w:rsidR="00DD139B" w:rsidRPr="002739E6">
        <w:rPr>
          <w:rFonts w:cs="Times New Roman"/>
          <w:szCs w:val="24"/>
        </w:rPr>
        <w:t xml:space="preserve">in public universities </w:t>
      </w:r>
      <w:r w:rsidR="002E704C" w:rsidRPr="002739E6">
        <w:rPr>
          <w:rFonts w:cs="Times New Roman"/>
          <w:szCs w:val="24"/>
        </w:rPr>
        <w:t>in Ghana.</w:t>
      </w:r>
      <w:r w:rsidR="00E25712" w:rsidRPr="002739E6">
        <w:rPr>
          <w:rFonts w:cs="Times New Roman"/>
          <w:szCs w:val="24"/>
        </w:rPr>
        <w:t xml:space="preserve"> </w:t>
      </w:r>
    </w:p>
    <w:p w14:paraId="11F84735" w14:textId="7A76D01A" w:rsidR="00047C13" w:rsidRDefault="00047C13" w:rsidP="00047C13">
      <w:pPr>
        <w:pStyle w:val="Heading1"/>
      </w:pPr>
      <w:bookmarkStart w:id="14" w:name="_Toc23052721"/>
      <w:r>
        <w:t>1.4 SIGNIFICANCE OF THE RESEARCH</w:t>
      </w:r>
      <w:bookmarkEnd w:id="14"/>
      <w:r>
        <w:t xml:space="preserve"> </w:t>
      </w:r>
    </w:p>
    <w:p w14:paraId="4D0DD585" w14:textId="77777777" w:rsidR="005606ED" w:rsidRDefault="005606ED" w:rsidP="005606ED">
      <w:r>
        <w:t xml:space="preserve">The outcome of this research will make two key contributions to the construction industry in addition to some peripheral findings that will be identified to have some level of effect on the implementation of sustainable construction practices in Ghana. </w:t>
      </w:r>
    </w:p>
    <w:p w14:paraId="26C52F4D" w14:textId="77777777" w:rsidR="005606ED" w:rsidRDefault="005606ED" w:rsidP="005606ED">
      <w:pPr>
        <w:spacing w:after="0"/>
      </w:pPr>
      <w:r>
        <w:t xml:space="preserve">This study will explore theories, methods and practices in areas of implementation of sustainable construction practices in the construction industry in general, actions that can be taken to eliminate or mitigate the barriers to implementation whiles enhancing the drivers. Thus it is expected that at the end of this study, researchers and practitioners in the construction industry will better understand the key issues that have to be considered to promote the implementation of sustainable construction concepts in Ghana and globally as a whole. In addition, it will aid in establishing the factors that influence the promotion, adoption, implementation and enhancement of sustainable practices in the Ghanaian construction industry. </w:t>
      </w:r>
    </w:p>
    <w:p w14:paraId="0883DEB2" w14:textId="256A5051" w:rsidR="00047C13" w:rsidRPr="00047C13" w:rsidRDefault="005606ED" w:rsidP="00047C13">
      <w:r>
        <w:t xml:space="preserve">In terms of practice, the study is expected to provide a guide that can facilitate the development of a construction sustainability framework or policy for Ghana. In addition, practitioners in the built environment can use the findings as a guide, to help them better understand the advantages and disadvantages of adopting and applying sustainable construction concepts. They will also be more capable of evaluating their </w:t>
      </w:r>
      <w:r>
        <w:lastRenderedPageBreak/>
        <w:t xml:space="preserve">current state regarding adoption and implementation of sustainable construction methods and its application.  </w:t>
      </w:r>
    </w:p>
    <w:p w14:paraId="26E03470" w14:textId="1E87C2F3" w:rsidR="00735D84" w:rsidRPr="002739E6" w:rsidRDefault="002E704C" w:rsidP="00ED0792">
      <w:pPr>
        <w:pStyle w:val="Heading1"/>
        <w:spacing w:before="0"/>
        <w:rPr>
          <w:lang w:val="en-GB"/>
        </w:rPr>
      </w:pPr>
      <w:bookmarkStart w:id="15" w:name="_Toc23052722"/>
      <w:r w:rsidRPr="002739E6">
        <w:rPr>
          <w:lang w:val="en-GB"/>
        </w:rPr>
        <w:t>1.</w:t>
      </w:r>
      <w:r w:rsidR="00BA70B2">
        <w:t>5</w:t>
      </w:r>
      <w:r w:rsidRPr="002739E6">
        <w:rPr>
          <w:lang w:val="en-GB"/>
        </w:rPr>
        <w:t xml:space="preserve"> Scope of the study</w:t>
      </w:r>
      <w:bookmarkEnd w:id="15"/>
    </w:p>
    <w:p w14:paraId="02487526" w14:textId="4A23AC2A" w:rsidR="00735D84" w:rsidRPr="002739E6" w:rsidRDefault="00944D2B" w:rsidP="00ED0792">
      <w:pPr>
        <w:pStyle w:val="NormalWeb"/>
        <w:spacing w:line="480" w:lineRule="auto"/>
        <w:jc w:val="both"/>
        <w:rPr>
          <w:rFonts w:eastAsia="TimesNewRomanPSMT"/>
          <w:lang w:val="en-GB"/>
        </w:rPr>
      </w:pPr>
      <w:r>
        <w:rPr>
          <w:bCs/>
        </w:rPr>
        <w:t>The scope of the study cuts across both the geographical and contextual scope</w:t>
      </w:r>
      <w:r w:rsidR="001207B8">
        <w:rPr>
          <w:bCs/>
        </w:rPr>
        <w:t xml:space="preserve">s. </w:t>
      </w:r>
      <w:r>
        <w:rPr>
          <w:bCs/>
        </w:rPr>
        <w:t xml:space="preserve">Contextually, this study would look at exploring the Critical Success Factors (CSF) for the implementation of sustainable construction practices in public universities in Ghana. </w:t>
      </w:r>
      <w:r w:rsidR="001207B8">
        <w:rPr>
          <w:bCs/>
        </w:rPr>
        <w:t xml:space="preserve">While geographically, the study would consider only public universities. Hence, private registered universities and even those affiliated to public universities are not part of the </w:t>
      </w:r>
      <w:r w:rsidR="001A4BCA">
        <w:rPr>
          <w:bCs/>
        </w:rPr>
        <w:t xml:space="preserve">population of the study. The study also strategically limits the public universities to universities in Ashanti Region, and purposefully chooses University of Education, Winneba, </w:t>
      </w:r>
      <w:proofErr w:type="gramStart"/>
      <w:r w:rsidR="001A4BCA">
        <w:rPr>
          <w:bCs/>
        </w:rPr>
        <w:t>Kumasi</w:t>
      </w:r>
      <w:proofErr w:type="gramEnd"/>
      <w:r w:rsidR="001A4BCA">
        <w:rPr>
          <w:bCs/>
        </w:rPr>
        <w:t xml:space="preserve"> Campus as a case study. This is because of the current influx of construction activities on this campus (reconstruction of halls, offices, car parks, </w:t>
      </w:r>
      <w:r w:rsidR="005D1A48">
        <w:rPr>
          <w:bCs/>
        </w:rPr>
        <w:t xml:space="preserve">roads etc.) in order to provide ample facilities and accommodation for the burgeoning student numbers in the university. </w:t>
      </w:r>
    </w:p>
    <w:p w14:paraId="42CDBC33" w14:textId="3B454911" w:rsidR="00735D84" w:rsidRPr="002739E6" w:rsidRDefault="004011B5" w:rsidP="007F0BC1">
      <w:pPr>
        <w:pStyle w:val="Heading1"/>
      </w:pPr>
      <w:bookmarkStart w:id="16" w:name="_Toc23052723"/>
      <w:r w:rsidRPr="002739E6">
        <w:t>1.</w:t>
      </w:r>
      <w:r w:rsidR="00BA70B2">
        <w:t>6</w:t>
      </w:r>
      <w:r w:rsidRPr="002739E6">
        <w:t xml:space="preserve"> </w:t>
      </w:r>
      <w:r w:rsidR="00ED0792">
        <w:t>SUMMARY OF</w:t>
      </w:r>
      <w:r w:rsidR="002E704C" w:rsidRPr="002739E6">
        <w:t xml:space="preserve"> Methodology</w:t>
      </w:r>
      <w:bookmarkEnd w:id="16"/>
    </w:p>
    <w:p w14:paraId="55078DEE" w14:textId="44CD07D6" w:rsidR="001326F4" w:rsidRDefault="00ED0792">
      <w:r>
        <w:rPr>
          <w:rFonts w:cs="Times New Roman"/>
          <w:szCs w:val="24"/>
        </w:rPr>
        <w:t>The research philosophy adopted for this study</w:t>
      </w:r>
      <w:r w:rsidR="001326F4">
        <w:rPr>
          <w:rFonts w:cs="Times New Roman"/>
          <w:szCs w:val="24"/>
        </w:rPr>
        <w:t xml:space="preserve"> is the positivist approach. </w:t>
      </w:r>
      <w:r w:rsidR="00877DF8">
        <w:rPr>
          <w:rFonts w:cs="Times New Roman"/>
          <w:szCs w:val="24"/>
        </w:rPr>
        <w:t>Saunders et al. (2009) opined that the positivist epistemology is one which is objective in nature, thus, it follows some law-like</w:t>
      </w:r>
      <w:r w:rsidR="003C6ACE">
        <w:rPr>
          <w:rFonts w:cs="Times New Roman"/>
          <w:szCs w:val="24"/>
        </w:rPr>
        <w:t xml:space="preserve"> generalization principles, obtaining data, testing the data through hypothesis, and creating knowledge through coagulation of facts </w:t>
      </w:r>
      <w:r w:rsidR="003C6ACE" w:rsidRPr="009E44DF">
        <w:t>(Bryman and Cramer, 2005; Christou et al., 2008; Saunders et al., 2009).</w:t>
      </w:r>
    </w:p>
    <w:p w14:paraId="48091FDC" w14:textId="77777777" w:rsidR="003269C5" w:rsidRDefault="00003494">
      <w:r>
        <w:t>Inferring from the chosen philosophical stand, it could be appreciated that the deductive research reasoning would be adopted for this philosophy. Also, it can be inferred that using case studies and surveys as the research strategy would help in lending the study in achieving its strategic aim and objectives</w:t>
      </w:r>
      <w:r w:rsidR="00CA5972">
        <w:t xml:space="preserve"> (Collis and Hussey, </w:t>
      </w:r>
      <w:r w:rsidR="00CA5972">
        <w:lastRenderedPageBreak/>
        <w:t xml:space="preserve">2013). Therefore, the quantitative research method will be used for this study. The population of this study would be </w:t>
      </w:r>
      <w:r w:rsidR="008A4C79">
        <w:t xml:space="preserve">the </w:t>
      </w:r>
      <w:r w:rsidR="00CA5972">
        <w:t>very several construction firms working on University of Education Winneba, Kumasi Campus</w:t>
      </w:r>
      <w:r w:rsidR="008A4C79">
        <w:t xml:space="preserve"> projects</w:t>
      </w:r>
      <w:r w:rsidR="00CA5972">
        <w:t xml:space="preserve">, and the various professionals in the university who have informed consent and requisite knowledge to patronize in this study. </w:t>
      </w:r>
      <w:r w:rsidR="008A4C79">
        <w:t xml:space="preserve">Hence, data for the study would be obtained from primary and secondary sources. </w:t>
      </w:r>
      <w:r w:rsidR="00F70F4A">
        <w:t>Secondary information will be gathered from extant literature on critical success factors for implementing sustainable construction practices in the construction indus</w:t>
      </w:r>
      <w:r w:rsidR="006808EF">
        <w:t xml:space="preserve">try. </w:t>
      </w:r>
    </w:p>
    <w:p w14:paraId="0AB89523" w14:textId="6977C826" w:rsidR="006808EF" w:rsidRDefault="006808EF">
      <w:r>
        <w:t xml:space="preserve">Site engines like google scholar, emerald, </w:t>
      </w:r>
      <w:proofErr w:type="spellStart"/>
      <w:r>
        <w:t>KnustSpace</w:t>
      </w:r>
      <w:proofErr w:type="spellEnd"/>
      <w:r>
        <w:t xml:space="preserve"> as well as Scopus among others would be contacted for articles on the said subject area. </w:t>
      </w:r>
      <w:r w:rsidR="003269C5">
        <w:t>The obtained information from literature would inform the study in co</w:t>
      </w:r>
      <w:r w:rsidR="007E03B9">
        <w:t xml:space="preserve">mpounding close-ended questionnaires which would be served to the population in person and electronically. </w:t>
      </w:r>
      <w:r w:rsidR="001A4331">
        <w:t xml:space="preserve">Questionnaire survey is the most broadly adopted approach in quantitative research (Chen and </w:t>
      </w:r>
      <w:proofErr w:type="spellStart"/>
      <w:r w:rsidR="001A4331">
        <w:t>Jin</w:t>
      </w:r>
      <w:proofErr w:type="spellEnd"/>
      <w:r w:rsidR="001A4331">
        <w:t xml:space="preserve">, 2013). Purposive sampling technique would be adopted for this study. </w:t>
      </w:r>
    </w:p>
    <w:p w14:paraId="15D1FE21" w14:textId="30E45A69" w:rsidR="00735D84" w:rsidRDefault="001A4331">
      <w:r w:rsidRPr="009E44DF">
        <w:t xml:space="preserve">The primary data retrieved from the survey will be </w:t>
      </w:r>
      <w:proofErr w:type="spellStart"/>
      <w:r w:rsidRPr="009E44DF">
        <w:t>analysed</w:t>
      </w:r>
      <w:proofErr w:type="spellEnd"/>
      <w:r w:rsidRPr="009E44DF">
        <w:t xml:space="preserve"> using descriptive statistics (means, frequencies, and standard deviations), mean score ranking and relative importance index. The reliability of the scale will be checked by using the Cronbach’s Alpha coefficient test. Software for analysis will be Statistical Packages for Social Sciences (SPSS) windows version 21, Microsoft Excel 2019 and Microsoft Word 2019. </w:t>
      </w:r>
    </w:p>
    <w:p w14:paraId="436D3B9F" w14:textId="34A7B5CE" w:rsidR="00BA70B2" w:rsidRPr="00BA70B2" w:rsidRDefault="00BA70B2" w:rsidP="00BA70B2">
      <w:pPr>
        <w:pStyle w:val="Heading1"/>
        <w:rPr>
          <w:rFonts w:ascii="Times New Roman" w:hAnsi="Times New Roman" w:cstheme="minorBidi"/>
          <w:szCs w:val="22"/>
        </w:rPr>
      </w:pPr>
      <w:bookmarkStart w:id="17" w:name="_Toc23052724"/>
      <w:r>
        <w:t>1.7 ORGANISATION OF THESIS</w:t>
      </w:r>
      <w:bookmarkEnd w:id="17"/>
      <w:r>
        <w:t xml:space="preserve"> </w:t>
      </w:r>
    </w:p>
    <w:p w14:paraId="0BE8553A" w14:textId="53BCA7D7" w:rsidR="00686131" w:rsidRDefault="009745C4">
      <w:pPr>
        <w:rPr>
          <w:rFonts w:cs="Times New Roman"/>
          <w:szCs w:val="24"/>
        </w:rPr>
      </w:pPr>
      <w:r>
        <w:rPr>
          <w:rFonts w:cs="Times New Roman"/>
          <w:szCs w:val="24"/>
        </w:rPr>
        <w:t xml:space="preserve">This thesis would be arranged in such a way as to follow the rules and guidelines of presenting master’s thesis in KNUST. This study would consist of five main chapters. However, under each chapter would be other headings and subheadings which would </w:t>
      </w:r>
      <w:r>
        <w:rPr>
          <w:rFonts w:cs="Times New Roman"/>
          <w:szCs w:val="24"/>
        </w:rPr>
        <w:lastRenderedPageBreak/>
        <w:t xml:space="preserve">help in achieving the aim of the study. Chapter </w:t>
      </w:r>
      <w:r w:rsidR="008775A4">
        <w:rPr>
          <w:rFonts w:cs="Times New Roman"/>
          <w:szCs w:val="24"/>
        </w:rPr>
        <w:t xml:space="preserve">one covers the general introduction of the study which looks at the rationale behind the research, the research questions developed, the aim and objectives, research scope, research methodology intending to use for the study, the gap in literature which purported the study and how the whole thesis would be </w:t>
      </w:r>
      <w:r w:rsidR="00686131">
        <w:rPr>
          <w:rFonts w:cs="Times New Roman"/>
          <w:szCs w:val="24"/>
        </w:rPr>
        <w:t xml:space="preserve">organized. </w:t>
      </w:r>
    </w:p>
    <w:p w14:paraId="05434253" w14:textId="794CF06E" w:rsidR="001E6AE1" w:rsidRDefault="00686131">
      <w:pPr>
        <w:rPr>
          <w:rFonts w:cs="Times New Roman"/>
          <w:szCs w:val="24"/>
        </w:rPr>
      </w:pPr>
      <w:r>
        <w:rPr>
          <w:rFonts w:cs="Times New Roman"/>
          <w:szCs w:val="24"/>
        </w:rPr>
        <w:t>Chapter two basically presents on the extant literature on the topic under consideration (Literature Review). Several headings and subheadings would be under this chapter and they all would be</w:t>
      </w:r>
      <w:r w:rsidR="00EE3686">
        <w:rPr>
          <w:rFonts w:cs="Times New Roman"/>
          <w:szCs w:val="24"/>
        </w:rPr>
        <w:t xml:space="preserve"> machinated to meeting the overarching aim and objectives of the study. The chapter following suit is the research methodology which general talks about the methods and approaches available and reasons for using any of them in this study. </w:t>
      </w:r>
      <w:r w:rsidR="003D1021">
        <w:rPr>
          <w:rFonts w:cs="Times New Roman"/>
          <w:szCs w:val="24"/>
        </w:rPr>
        <w:t xml:space="preserve">After the research methodology is the chapter four which borders on the data analysis and discussion of results. Hence, the data which would be retrieved from the survey is now subjected to software like MS Excel and SPSS and assessed using tools like descriptive statistics, one-sample t-test, </w:t>
      </w:r>
      <w:proofErr w:type="gramStart"/>
      <w:r w:rsidR="003D1021">
        <w:rPr>
          <w:rFonts w:cs="Times New Roman"/>
          <w:szCs w:val="24"/>
        </w:rPr>
        <w:t>relative</w:t>
      </w:r>
      <w:proofErr w:type="gramEnd"/>
      <w:r w:rsidR="003D1021">
        <w:rPr>
          <w:rFonts w:cs="Times New Roman"/>
          <w:szCs w:val="24"/>
        </w:rPr>
        <w:t xml:space="preserve"> importance index among others for easy understanding of how the study can add to knowledge. </w:t>
      </w:r>
      <w:r w:rsidR="00EE1519">
        <w:rPr>
          <w:rFonts w:cs="Times New Roman"/>
          <w:szCs w:val="24"/>
        </w:rPr>
        <w:t xml:space="preserve">The last chapter for this thesis is the chapter five dubbed the conclusion and recommendations of the study. This chapter will draw the curtains to the end of the study, and mainly would assess whether the various objectives were attained, give recommendation for policy </w:t>
      </w:r>
      <w:r w:rsidR="001E6AE1">
        <w:rPr>
          <w:rFonts w:cs="Times New Roman"/>
          <w:szCs w:val="24"/>
        </w:rPr>
        <w:t xml:space="preserve">implication of the study and conclusions, limitations of the study and further related areas in the study. Figure 1.1 summaries the </w:t>
      </w:r>
      <w:proofErr w:type="spellStart"/>
      <w:r w:rsidR="001E6AE1">
        <w:rPr>
          <w:rFonts w:cs="Times New Roman"/>
          <w:szCs w:val="24"/>
        </w:rPr>
        <w:t>organisation</w:t>
      </w:r>
      <w:proofErr w:type="spellEnd"/>
      <w:r w:rsidR="001E6AE1">
        <w:rPr>
          <w:rFonts w:cs="Times New Roman"/>
          <w:szCs w:val="24"/>
        </w:rPr>
        <w:t xml:space="preserve"> of the study. </w:t>
      </w:r>
    </w:p>
    <w:p w14:paraId="17B0A918" w14:textId="7C70726A" w:rsidR="00890192" w:rsidRPr="002739E6" w:rsidRDefault="00890192">
      <w:pPr>
        <w:rPr>
          <w:rFonts w:cs="Times New Roman"/>
          <w:szCs w:val="24"/>
        </w:rPr>
      </w:pPr>
      <w:r>
        <w:rPr>
          <w:rFonts w:cs="Times New Roman"/>
          <w:noProof/>
          <w:szCs w:val="24"/>
        </w:rPr>
        <w:lastRenderedPageBreak/>
        <w:drawing>
          <wp:inline distT="0" distB="0" distL="0" distR="0" wp14:anchorId="00E2436C" wp14:editId="672DBB97">
            <wp:extent cx="6202680" cy="3398520"/>
            <wp:effectExtent l="0" t="0" r="762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A946F9A" w14:textId="30AB1778" w:rsidR="00735D84" w:rsidRDefault="008150D5" w:rsidP="008738BB">
      <w:pPr>
        <w:pStyle w:val="ListofFigures"/>
      </w:pPr>
      <w:bookmarkStart w:id="18" w:name="_Toc18895786"/>
      <w:r>
        <w:t xml:space="preserve">Figure 1.1 </w:t>
      </w:r>
      <w:proofErr w:type="spellStart"/>
      <w:r>
        <w:t>Organisation</w:t>
      </w:r>
      <w:proofErr w:type="spellEnd"/>
      <w:r>
        <w:t xml:space="preserve"> of the </w:t>
      </w:r>
      <w:r w:rsidR="008738BB">
        <w:t>Study</w:t>
      </w:r>
      <w:bookmarkEnd w:id="18"/>
    </w:p>
    <w:p w14:paraId="2EB01563" w14:textId="57EEC618" w:rsidR="008738BB" w:rsidRDefault="008738BB">
      <w:pPr>
        <w:rPr>
          <w:rFonts w:cs="Times New Roman"/>
          <w:szCs w:val="24"/>
        </w:rPr>
      </w:pPr>
      <w:r>
        <w:rPr>
          <w:rFonts w:cs="Times New Roman"/>
          <w:szCs w:val="24"/>
        </w:rPr>
        <w:t xml:space="preserve">Source: Author’s Construct (2019) </w:t>
      </w:r>
    </w:p>
    <w:p w14:paraId="0625FB08" w14:textId="77777777" w:rsidR="00B96252" w:rsidRDefault="00B96252">
      <w:pPr>
        <w:spacing w:line="259" w:lineRule="auto"/>
        <w:jc w:val="left"/>
        <w:rPr>
          <w:rFonts w:cs="Times New Roman"/>
          <w:szCs w:val="24"/>
        </w:rPr>
      </w:pPr>
      <w:r>
        <w:rPr>
          <w:rFonts w:cs="Times New Roman"/>
          <w:szCs w:val="24"/>
        </w:rPr>
        <w:br w:type="page"/>
      </w:r>
    </w:p>
    <w:p w14:paraId="0CE29448" w14:textId="7B3EC9F6" w:rsidR="00B96252" w:rsidRDefault="00B96252" w:rsidP="00B96252">
      <w:pPr>
        <w:pStyle w:val="Heading1"/>
        <w:jc w:val="center"/>
      </w:pPr>
      <w:bookmarkStart w:id="19" w:name="_Toc23052725"/>
      <w:r>
        <w:lastRenderedPageBreak/>
        <w:t>CHAPTER TWO</w:t>
      </w:r>
      <w:bookmarkEnd w:id="19"/>
    </w:p>
    <w:p w14:paraId="2D6C4EEF" w14:textId="32D6D54F" w:rsidR="00B96252" w:rsidRPr="002739E6" w:rsidRDefault="00B96252" w:rsidP="00B96252">
      <w:pPr>
        <w:pStyle w:val="Heading1"/>
        <w:jc w:val="center"/>
      </w:pPr>
      <w:bookmarkStart w:id="20" w:name="_Toc23052726"/>
      <w:r>
        <w:t>LITERATURE REVIEW</w:t>
      </w:r>
      <w:bookmarkEnd w:id="20"/>
    </w:p>
    <w:p w14:paraId="23E32464" w14:textId="77777777" w:rsidR="00D70B76" w:rsidRDefault="00D70B76" w:rsidP="00D70B76">
      <w:pPr>
        <w:pStyle w:val="Heading1"/>
      </w:pPr>
      <w:bookmarkStart w:id="21" w:name="_Toc23052727"/>
      <w:r>
        <w:t>2.1 Introduction</w:t>
      </w:r>
      <w:bookmarkEnd w:id="21"/>
      <w:r>
        <w:t xml:space="preserve"> </w:t>
      </w:r>
    </w:p>
    <w:p w14:paraId="4DD72836" w14:textId="05F65B45" w:rsidR="00D70B76" w:rsidRDefault="00DF4644" w:rsidP="00DF4644">
      <w:pPr>
        <w:spacing w:after="263"/>
      </w:pPr>
      <w:r>
        <w:t xml:space="preserve">This chapter addresses the objectives of the study by discussing the main concepts of sustainability with regards to the construction in universities. It starts with definitions of key terms and continues with a brief history of the Ghanaian education sector. In addition, current literature on sustainability principles and methods adopted by the Ghanaian construction industry is also discussed </w:t>
      </w:r>
      <w:proofErr w:type="gramStart"/>
      <w:r>
        <w:t>vis</w:t>
      </w:r>
      <w:proofErr w:type="gramEnd"/>
      <w:r>
        <w:t xml:space="preserve"> a vis how the developed countries are </w:t>
      </w:r>
      <w:proofErr w:type="spellStart"/>
      <w:r>
        <w:t>practising</w:t>
      </w:r>
      <w:proofErr w:type="spellEnd"/>
      <w:r>
        <w:t xml:space="preserve"> it. </w:t>
      </w:r>
    </w:p>
    <w:p w14:paraId="3A7C8B50" w14:textId="60F1E76C" w:rsidR="00D70B76" w:rsidRDefault="00C5450A" w:rsidP="00C5450A">
      <w:pPr>
        <w:pStyle w:val="Heading1"/>
      </w:pPr>
      <w:bookmarkStart w:id="22" w:name="_Toc23052728"/>
      <w:r>
        <w:t>2.2 THE GHANA EDUCATION SYSTEM</w:t>
      </w:r>
      <w:bookmarkEnd w:id="22"/>
      <w:r>
        <w:t xml:space="preserve"> </w:t>
      </w:r>
    </w:p>
    <w:p w14:paraId="42B5BEEC" w14:textId="15FBAD87" w:rsidR="00C5450A" w:rsidRDefault="00A87C5D" w:rsidP="00B96252">
      <w:r>
        <w:t xml:space="preserve">In an attempt to provide quality education to all Ghanaians to make them functional citizens to contribute to the development of the country, Ghana like other countries has devoted considerable amount of resources to the education sector in order to develop the necessary human capital needed for sustainable economic growth. Currently, the proportion of GDP and budgetary expenditure on education in Ghana is one of the highest in Africa. The actual education expenditure in Ghana as a percentage of GDP increased from 5.6% in 2003 to 6.3 % in 2011 which is above the average for all African countries combined (NEA technical report, 2014). It is significant to note that, Ghana’s expenditure on education has been between 25% and 40% of its annual budget (CEPA, 2000). But one important issue which has been of great concern to stakeholders in education and noted by various researchers is the divergence in educational investment and school performance. While real expenditure per pupil continues to increase in public education, the pupils’ performance, which is normally measured by standardized test scores, has not increased; it either declines or </w:t>
      </w:r>
      <w:r>
        <w:lastRenderedPageBreak/>
        <w:t>stagnates. Several concerns have been raised in the media and among civil society on the appalling proficiency levels of pupils in the most fundamental areas-reading, writing and arithmetic.</w:t>
      </w:r>
    </w:p>
    <w:p w14:paraId="7A01192F" w14:textId="57FF7C51" w:rsidR="009969A5" w:rsidRDefault="009969A5" w:rsidP="00C5450A">
      <w:pPr>
        <w:pStyle w:val="Heading2"/>
      </w:pPr>
      <w:bookmarkStart w:id="23" w:name="_Toc23052729"/>
      <w:r>
        <w:t>2.2.1 Basic Cycle</w:t>
      </w:r>
      <w:bookmarkEnd w:id="23"/>
    </w:p>
    <w:p w14:paraId="7261B23D" w14:textId="46B6FDAA" w:rsidR="00C5450A" w:rsidRDefault="00A87C5D" w:rsidP="00A87C5D">
      <w:r>
        <w:t>Ghana presently has a 2-6-3 basic education system. The Ghana’s basic education is free and compulsory. This type of education can be described as a minimum period of schooling required to ensure that children get basic numeracy, literacy, and skills necessary to solve simple problems. The basic education system runs from kindergarten, primary school up to junior high school.</w:t>
      </w:r>
    </w:p>
    <w:p w14:paraId="752E31F4" w14:textId="4841A51F" w:rsidR="00A87C5D" w:rsidRDefault="00A87C5D" w:rsidP="00A87C5D">
      <w:r>
        <w:t>Various post-independence reforms had greatly affected enrolment and quality of education in the basic education. The aim of 1961 Act, (Act 87) enacted by Dr. Kwame Nkrumah was to achieve free universal primary education. This reform had increased enrolment in primary one by more than doubled between 1960/61 and 1961/62. However, the enrolments rate dropped in 1964. This downturn in enrolment rates has been blamed on reintroduction of tuition fees after the increase in enrolments when the policy of tuition free primary education was introduced (CEPA, 2000).</w:t>
      </w:r>
    </w:p>
    <w:p w14:paraId="75411E1F" w14:textId="2680F380" w:rsidR="00C5450A" w:rsidRDefault="00A87C5D" w:rsidP="00B96252">
      <w:r>
        <w:t>Enrolments in primary education almost double in the past years after the Free and Compulsory Universal Basic Education (FCUBE) together with the capitation grant were introduced. For instance, enrolment in the primary education had increased from 2.5 million in 1999/2000 school year to 4.45 million in 2011/2012 (Education Assessment Technical Report, 2014). Enrolment gains have been made across Ghana, even in some of the most impoverished and remote areas of the country, such as No</w:t>
      </w:r>
      <w:r w:rsidR="00DD59E6">
        <w:t>rthern sections of the country.</w:t>
      </w:r>
    </w:p>
    <w:p w14:paraId="6F8061BC" w14:textId="1A777950" w:rsidR="009969A5" w:rsidRDefault="009969A5" w:rsidP="00C5450A">
      <w:pPr>
        <w:pStyle w:val="Heading2"/>
      </w:pPr>
      <w:bookmarkStart w:id="24" w:name="_Toc23052730"/>
      <w:r>
        <w:lastRenderedPageBreak/>
        <w:t>2.2.2 Secondary Cycle</w:t>
      </w:r>
      <w:bookmarkEnd w:id="24"/>
      <w:r>
        <w:t xml:space="preserve"> </w:t>
      </w:r>
    </w:p>
    <w:p w14:paraId="7475B006" w14:textId="60A4AFF6" w:rsidR="009969A5" w:rsidRDefault="009F6E76" w:rsidP="00B96252">
      <w:r w:rsidRPr="009F6E76">
        <w:t>375,000 Ghanaian students take the Basic Education Certificate Examination (BECE) at the end of JHS Form 3 (ninth grade) in seven subjects.  Admission to Senior Secondary/High School is competitive: only 150,000 students can be admitted into the 500 public and 200 private national secondary schools.  The vast majority of Ghanaian students attend public boarding schools, many of which are highly competitive; there are only half a dozen international private secondary schools in the country, collectively graduating about 300 students a year and offering the IB or A-level curricula.</w:t>
      </w:r>
      <w:r>
        <w:t xml:space="preserve"> </w:t>
      </w:r>
    </w:p>
    <w:p w14:paraId="6CBD95CD" w14:textId="5B58616E" w:rsidR="009969A5" w:rsidRDefault="009F6E76" w:rsidP="00B96252">
      <w:r w:rsidRPr="009F6E76">
        <w:t>The Senior High School was introduced in 2007, expanding the system to four years but not otherwise changing the curriculum, a policy that is being reversed after three years, as a result of which there were no graduates in 2010, and there will be two cohorts graduating in 2013. In the public national schools, all students take a Core curriculum consisting of English Language, Integrated Science, Mathematics, and Social Studies.  Each student also takes three or four Elective subjects, chosen from one of seven groups: Sciences, “Arts” (social sciences and humanities), Vocational (visual arts or home economics), Technical, Business, or Agriculture.  The secondary school transcript should contain a letter or percentage grade for each subject, for each of three terms, for the three (four) years of senior secondary school, equivalent to the tenth through twelfth (thirteenth) grades.  Students’ Term Reports (report cards) contain rank in class for each subject as well as grades for classwork and end of term exams.  The grading system is tough: 80-100% is usually an A, a grade rarely awarded.</w:t>
      </w:r>
    </w:p>
    <w:p w14:paraId="771D1715" w14:textId="55BE1F72" w:rsidR="009969A5" w:rsidRDefault="009969A5" w:rsidP="00C5450A">
      <w:pPr>
        <w:pStyle w:val="Heading2"/>
      </w:pPr>
      <w:bookmarkStart w:id="25" w:name="_Toc23052731"/>
      <w:r>
        <w:lastRenderedPageBreak/>
        <w:t>2.2.3 Tertiary Cycle</w:t>
      </w:r>
      <w:bookmarkEnd w:id="25"/>
    </w:p>
    <w:p w14:paraId="182FE8E2" w14:textId="034AE316" w:rsidR="009F6E76" w:rsidRDefault="009F6E76" w:rsidP="009F6E76">
      <w:r>
        <w:t>Ghana’s tertiary institutions enroll over 200,000 students in undergraduate, graduate, certificate and diploma programs in a full range of academic and professional fields.  The National Accreditation Board (www.nab.gov.gh) lists 140 accredited institutions, both public and private, offering four-year degrees as well as two and three-year diplomas, which are not equivalent to Bachelor’s degrees, but undergraduate transfer credit can be awarded.  Eleven percent of tertiary students are enrolled in private institutions.</w:t>
      </w:r>
      <w:r w:rsidR="000E297F">
        <w:t xml:space="preserve"> </w:t>
      </w:r>
    </w:p>
    <w:p w14:paraId="79EDE788" w14:textId="05BA68F0" w:rsidR="008C0D9D" w:rsidRDefault="009F6E76" w:rsidP="00B96252">
      <w:r>
        <w:t>Ghanaian university admission is highly competitive, especially in fields such as medicine, engineering, law, business and pharmacy.  The quality of education is considered reasonably high, evidence that human resources are more significant than material resources.  In an effort to attract international enrollment, all Ghanaian universities operate on a modular, semester system.  The University of Ghana is committed to 10% international population and attracts significant numbers of American students, as well as students from Africa and Europe.  The United Nations University operates several programs on campus in fields of health and development.</w:t>
      </w:r>
    </w:p>
    <w:p w14:paraId="24D17978" w14:textId="2C70C020" w:rsidR="008C0D9D" w:rsidRDefault="000E297F" w:rsidP="00C5450A">
      <w:pPr>
        <w:pStyle w:val="Heading1"/>
      </w:pPr>
      <w:bookmarkStart w:id="26" w:name="_Toc23052732"/>
      <w:r>
        <w:t>2.3</w:t>
      </w:r>
      <w:r w:rsidR="00C5450A">
        <w:t xml:space="preserve"> SUSTAINABLE DEVELOPMENT</w:t>
      </w:r>
      <w:bookmarkEnd w:id="26"/>
      <w:r w:rsidR="00C5450A">
        <w:t xml:space="preserve"> </w:t>
      </w:r>
    </w:p>
    <w:p w14:paraId="68B1D836" w14:textId="745D4367" w:rsidR="008C0D9D" w:rsidRDefault="0079644C" w:rsidP="00B96252">
      <w:r w:rsidRPr="0079644C">
        <w:t>Development: the act or process of developing; growth; progress. Sustainable development: development that meets the needs of the present witho</w:t>
      </w:r>
      <w:r w:rsidR="00D853FA">
        <w:t>ut compromising the ability of the</w:t>
      </w:r>
      <w:r w:rsidRPr="0079644C">
        <w:t xml:space="preserve"> future generations to meet their own needs.</w:t>
      </w:r>
      <w:r>
        <w:t xml:space="preserve"> </w:t>
      </w:r>
      <w:r w:rsidRPr="0079644C">
        <w:t>The term sustainable development began to gain wide acceptance in the late 1980s, afte</w:t>
      </w:r>
      <w:r w:rsidR="00EA633F">
        <w:t>r its appearance in Our Common</w:t>
      </w:r>
      <w:r w:rsidRPr="0079644C">
        <w:t xml:space="preserve"> Future, also k</w:t>
      </w:r>
      <w:r w:rsidR="00EA633F">
        <w:t xml:space="preserve">nown as The </w:t>
      </w:r>
      <w:proofErr w:type="spellStart"/>
      <w:r w:rsidR="00EA633F">
        <w:t>Brundtland</w:t>
      </w:r>
      <w:proofErr w:type="spellEnd"/>
      <w:r w:rsidR="00EA633F">
        <w:t xml:space="preserve"> Report</w:t>
      </w:r>
      <w:r w:rsidRPr="0079644C">
        <w:t xml:space="preserve">. The result of UN-convened commission created to propose “a global agenda for change” in the concept and practices of development, f the </w:t>
      </w:r>
      <w:proofErr w:type="spellStart"/>
      <w:r w:rsidRPr="0079644C">
        <w:t>Brundtland</w:t>
      </w:r>
      <w:proofErr w:type="spellEnd"/>
      <w:r w:rsidRPr="0079644C">
        <w:t xml:space="preserve"> report </w:t>
      </w:r>
      <w:proofErr w:type="spellStart"/>
      <w:r w:rsidRPr="0079644C">
        <w:t>signalled</w:t>
      </w:r>
      <w:proofErr w:type="spellEnd"/>
      <w:r w:rsidRPr="0079644C">
        <w:t xml:space="preserve"> the urgency of re-thinking our ways of living and governing. To “responsibly meet humanity’s </w:t>
      </w:r>
      <w:r w:rsidRPr="0079644C">
        <w:lastRenderedPageBreak/>
        <w:t>goals and aspirations” would require new ways of considering f old problems as well as international co-operation and co-ordination.</w:t>
      </w:r>
    </w:p>
    <w:p w14:paraId="616862C1" w14:textId="0687D489" w:rsidR="0079644C" w:rsidRDefault="0079644C" w:rsidP="00B96252">
      <w:r w:rsidRPr="0079644C">
        <w:t xml:space="preserve">Two fundamental elements of the concept of sustainable development, i.e. development and sustainability, preceded the creation of the concept itself. According to </w:t>
      </w:r>
      <w:proofErr w:type="spellStart"/>
      <w:r w:rsidRPr="0079644C">
        <w:t>Sharpley</w:t>
      </w:r>
      <w:proofErr w:type="spellEnd"/>
      <w:r w:rsidRPr="0079644C">
        <w:t xml:space="preserve"> (2000), development and sustainability could be in the juxtaposition, where both could have possible counterproductive effects, while neoclassical economists emphasize that there is no contradiction between sustainability and development (</w:t>
      </w:r>
      <w:proofErr w:type="spellStart"/>
      <w:r w:rsidRPr="0079644C">
        <w:t>Lele</w:t>
      </w:r>
      <w:proofErr w:type="spellEnd"/>
      <w:r w:rsidRPr="0079644C">
        <w:t>, 1991). Sachs (2010: 28) also suggests how there is no development without sustainability or sustainability without development. The notion of development is related to the past western concept of imperialism and colonialism, and in that period it implied infrastructure development, political power, and economic policy, serving imperialists as an excellent tool for marginalization and diminishing the power of certain countries (</w:t>
      </w:r>
      <w:proofErr w:type="spellStart"/>
      <w:r w:rsidRPr="0079644C">
        <w:t>Tangi</w:t>
      </w:r>
      <w:proofErr w:type="spellEnd"/>
      <w:r w:rsidRPr="0079644C">
        <w:t>, 2005). Certain authors link the meaning of development to economic development and the term “underdeveloped areas” (later called “Third World Countries”), which US President Harry Truman introduced in the mid-20th century, signifying areas with the significantly lower standard of living than developed areas (</w:t>
      </w:r>
      <w:proofErr w:type="spellStart"/>
      <w:r w:rsidRPr="0079644C">
        <w:t>Estevo</w:t>
      </w:r>
      <w:proofErr w:type="spellEnd"/>
      <w:r w:rsidRPr="0079644C">
        <w:t>, 2010: 2).</w:t>
      </w:r>
    </w:p>
    <w:p w14:paraId="61960647" w14:textId="2150ABDB" w:rsidR="000C3027" w:rsidRDefault="000C3027" w:rsidP="000C3027">
      <w:r>
        <w:t>The World Commission on Environment and Development (</w:t>
      </w:r>
      <w:proofErr w:type="spellStart"/>
      <w:r>
        <w:t>Bruntland</w:t>
      </w:r>
      <w:proofErr w:type="spellEnd"/>
      <w:r>
        <w:t xml:space="preserve"> Commission</w:t>
      </w:r>
      <w:proofErr w:type="gramStart"/>
      <w:r>
        <w:t>)defined</w:t>
      </w:r>
      <w:proofErr w:type="gramEnd"/>
      <w:r>
        <w:t xml:space="preserve"> sustainable development as "development that meets the needs of </w:t>
      </w:r>
      <w:proofErr w:type="spellStart"/>
      <w:r>
        <w:t>thepresent</w:t>
      </w:r>
      <w:proofErr w:type="spellEnd"/>
      <w:r>
        <w:t xml:space="preserve"> without compromising the need of future generations to meet their own needs" (</w:t>
      </w:r>
      <w:proofErr w:type="spellStart"/>
      <w:r>
        <w:t>Bruntland</w:t>
      </w:r>
      <w:proofErr w:type="spellEnd"/>
      <w:r>
        <w:t xml:space="preserve"> Commission – see World Commission on Environment and</w:t>
      </w:r>
    </w:p>
    <w:p w14:paraId="4F2001B9" w14:textId="0B65D6DB" w:rsidR="000C3027" w:rsidRDefault="000C3027" w:rsidP="000C3027">
      <w:r>
        <w:t xml:space="preserve">Development, 1987).  </w:t>
      </w:r>
      <w:proofErr w:type="spellStart"/>
      <w:r>
        <w:t>Toman</w:t>
      </w:r>
      <w:proofErr w:type="spellEnd"/>
      <w:r>
        <w:t xml:space="preserve"> (1999) better describes the reaction of </w:t>
      </w:r>
      <w:proofErr w:type="spellStart"/>
      <w:r>
        <w:t>botheconomists</w:t>
      </w:r>
      <w:proofErr w:type="spellEnd"/>
      <w:r>
        <w:t xml:space="preserve"> and ecologists to this definition:</w:t>
      </w:r>
    </w:p>
    <w:p w14:paraId="4947BF7B" w14:textId="70A252BE" w:rsidR="000C3027" w:rsidRDefault="000C3027" w:rsidP="000C3027">
      <w:r>
        <w:lastRenderedPageBreak/>
        <w:t xml:space="preserve">"[...] If one accepts that there is some collective responsibility of stewardship owed </w:t>
      </w:r>
      <w:proofErr w:type="spellStart"/>
      <w:r>
        <w:t>tofuture</w:t>
      </w:r>
      <w:proofErr w:type="spellEnd"/>
      <w:r>
        <w:t xml:space="preserve"> generations, what kind of social capital needs to be </w:t>
      </w:r>
      <w:proofErr w:type="spellStart"/>
      <w:r>
        <w:t>intergenerationally</w:t>
      </w:r>
      <w:proofErr w:type="spellEnd"/>
      <w:r>
        <w:t xml:space="preserve">  </w:t>
      </w:r>
      <w:proofErr w:type="spellStart"/>
      <w:r>
        <w:t>transferredto</w:t>
      </w:r>
      <w:proofErr w:type="spellEnd"/>
      <w:r>
        <w:t xml:space="preserve"> meet that obligation?  One view, to which many economists would be inclined, is that </w:t>
      </w:r>
      <w:proofErr w:type="spellStart"/>
      <w:r>
        <w:t>allresources</w:t>
      </w:r>
      <w:proofErr w:type="spellEnd"/>
      <w:r>
        <w:t xml:space="preserve"> - the natural endowment, physical capital, human knowledge and abilities - </w:t>
      </w:r>
      <w:proofErr w:type="spellStart"/>
      <w:r>
        <w:t>arerelatively</w:t>
      </w:r>
      <w:proofErr w:type="spellEnd"/>
      <w:r>
        <w:t xml:space="preserve"> fungible sources of </w:t>
      </w:r>
      <w:proofErr w:type="spellStart"/>
      <w:r>
        <w:t>well being</w:t>
      </w:r>
      <w:proofErr w:type="spellEnd"/>
      <w:r>
        <w:t xml:space="preserve">.  Thus, large scale damages to ecosystems such </w:t>
      </w:r>
      <w:proofErr w:type="spellStart"/>
      <w:r>
        <w:t>asdegradation</w:t>
      </w:r>
      <w:proofErr w:type="spellEnd"/>
      <w:r>
        <w:t xml:space="preserve"> of environmental quality, loss of species diversity, widespread deforestation </w:t>
      </w:r>
      <w:proofErr w:type="spellStart"/>
      <w:r>
        <w:t>orglobal</w:t>
      </w:r>
      <w:proofErr w:type="spellEnd"/>
      <w:r>
        <w:t xml:space="preserve"> warming are not intrinsically unacceptable from this point of view; the question </w:t>
      </w:r>
      <w:proofErr w:type="spellStart"/>
      <w:r>
        <w:t>iswhether</w:t>
      </w:r>
      <w:proofErr w:type="spellEnd"/>
      <w:r>
        <w:t xml:space="preserve"> compensatory investments for future generations are possible and are undertaken.</w:t>
      </w:r>
    </w:p>
    <w:p w14:paraId="2BD5EFC6" w14:textId="0A76BEEE" w:rsidR="008C0D9D" w:rsidRDefault="000C3027" w:rsidP="00B96252">
      <w:r>
        <w:t>This suggest that if one is able to identify what are determinants of these "needs" and what types of resources are required to satisfy these needs, one should in principle determine [which] resources to transfer.  An alternative view embraced by many ecologists and some economists, is that such compensatory investments often are unfeasible as well as ethically indefensible.  Physical laws are seen as limiting the extent to which other resources can be substituted for ecological degradation.  Health ecosystems, including those that provide genetic diversity in relatively unmanaged environments, are seen as offering resilience against unexpected changes and preserving options for future gen</w:t>
      </w:r>
      <w:r w:rsidR="000E297F">
        <w:t>erations."</w:t>
      </w:r>
    </w:p>
    <w:p w14:paraId="0D2C48FD" w14:textId="6C501152" w:rsidR="008C0D9D" w:rsidRDefault="000E297F" w:rsidP="00C5450A">
      <w:pPr>
        <w:pStyle w:val="Heading2"/>
      </w:pPr>
      <w:bookmarkStart w:id="27" w:name="_Toc23052733"/>
      <w:r>
        <w:t>2.3</w:t>
      </w:r>
      <w:r w:rsidR="008C0D9D">
        <w:t>.1 Sustainability</w:t>
      </w:r>
      <w:bookmarkEnd w:id="27"/>
      <w:r w:rsidR="008C0D9D">
        <w:t xml:space="preserve"> </w:t>
      </w:r>
    </w:p>
    <w:p w14:paraId="149E13E1" w14:textId="1EDF5105" w:rsidR="0096793C" w:rsidRDefault="0096793C" w:rsidP="0096793C">
      <w:r>
        <w:t xml:space="preserve">The concept of sustainability postulates that resources of our planet are limited, and humanity must not take no more from nature than it can replenish (Robinson, 1993). </w:t>
      </w:r>
    </w:p>
    <w:p w14:paraId="5AB67D21" w14:textId="3D9BBE65" w:rsidR="0096793C" w:rsidRDefault="0096793C" w:rsidP="0096793C">
      <w:r>
        <w:t xml:space="preserve">This is to enable us preserve the basic life support system on the planet for future generations. Undoubtedly, meeting the needs of the future generation depends on how the balance between social, economic and environmental needs is managed presently.  </w:t>
      </w:r>
    </w:p>
    <w:p w14:paraId="4A0C822B" w14:textId="4C99054A" w:rsidR="008C0D9D" w:rsidRDefault="0096793C" w:rsidP="00B96252">
      <w:r>
        <w:lastRenderedPageBreak/>
        <w:t>Hence there is the need for a concerted effort towards such a goal (</w:t>
      </w:r>
      <w:proofErr w:type="spellStart"/>
      <w:r>
        <w:t>Wackernagel</w:t>
      </w:r>
      <w:proofErr w:type="spellEnd"/>
      <w:r>
        <w:t xml:space="preserve"> &amp; Rees., 1998).  More importantly, the concept of sustainability does not seek to promote absolute limits, rather discusses the limitations that existing technological advancement and social organizations are presenting to our natural environment (</w:t>
      </w:r>
      <w:proofErr w:type="spellStart"/>
      <w:r>
        <w:t>Adger</w:t>
      </w:r>
      <w:proofErr w:type="spellEnd"/>
      <w:r>
        <w:t xml:space="preserve"> et al., 2009</w:t>
      </w:r>
      <w:proofErr w:type="gramStart"/>
      <w:r>
        <w:t>;Ekins</w:t>
      </w:r>
      <w:proofErr w:type="gramEnd"/>
      <w:r>
        <w:t>, 1993).  In effect, it aims at preserving the basic life support system on Earth by advocating for a richer quality of life and a stronger connect</w:t>
      </w:r>
      <w:r w:rsidR="000E297F">
        <w:t xml:space="preserve">ion between humans and nature. </w:t>
      </w:r>
    </w:p>
    <w:p w14:paraId="2C5F4DEB" w14:textId="08D6D4B7" w:rsidR="008C0D9D" w:rsidRDefault="000E297F" w:rsidP="00C5450A">
      <w:pPr>
        <w:pStyle w:val="Heading2"/>
      </w:pPr>
      <w:bookmarkStart w:id="28" w:name="_Toc23052734"/>
      <w:r>
        <w:t>2.3</w:t>
      </w:r>
      <w:r w:rsidR="008C0D9D">
        <w:t>.2 Sustainable Construction</w:t>
      </w:r>
      <w:bookmarkEnd w:id="28"/>
      <w:r w:rsidR="008C0D9D">
        <w:t xml:space="preserve"> </w:t>
      </w:r>
    </w:p>
    <w:p w14:paraId="144FEE1C" w14:textId="62442F82" w:rsidR="008C0D9D" w:rsidRDefault="009E1DF0" w:rsidP="00B96252">
      <w:r w:rsidRPr="009E1DF0">
        <w:t>Sustainability means</w:t>
      </w:r>
      <w:r>
        <w:t xml:space="preserve"> meeting our own needs without </w:t>
      </w:r>
      <w:r w:rsidRPr="009E1DF0">
        <w:t>compromising the ability of f</w:t>
      </w:r>
      <w:r>
        <w:t>uture generations to meet their</w:t>
      </w:r>
      <w:r w:rsidRPr="009E1DF0">
        <w:t xml:space="preserve"> own needs. In addition to natural resources, we also need social and economic resources. Sustainability is not just environmentalism. Embedded in most definitions of sustainability we also find concerns for social equity and economic development.</w:t>
      </w:r>
    </w:p>
    <w:p w14:paraId="0327F691" w14:textId="4BAD802E" w:rsidR="009E1DF0" w:rsidRDefault="009E1DF0" w:rsidP="00B96252">
      <w:r w:rsidRPr="009E1DF0">
        <w:t>While the concept of sustainability is a relatively new idea, the movement as a whole has roots in social justice, conservationism, internationalism and other past movements with rich histories.  By the end of the twentieth centuries, many of these ideas had come together in the call for ‘sustainable development.’</w:t>
      </w:r>
    </w:p>
    <w:p w14:paraId="05F9B3B1" w14:textId="256CD4E8" w:rsidR="00887507" w:rsidRDefault="0096793C" w:rsidP="00B96252">
      <w:proofErr w:type="spellStart"/>
      <w:r>
        <w:t>Bourdeau</w:t>
      </w:r>
      <w:proofErr w:type="spellEnd"/>
      <w:r>
        <w:t xml:space="preserve"> (1999) defined sustainable construction as the responsible management of a healthy built environment that considers prudent and efficient use of our resources based on ecological principles. UNDESA (2010) also defines it as “Construction that generates the least undesirable consequences on the biosphere while promoting economic, social and cultural improvement at local, regional and global level and still fulfilling the required performance”. Others have defined it as an activity which in its own processes and products aims to minimize energy usage and harmful emissions </w:t>
      </w:r>
      <w:r>
        <w:lastRenderedPageBreak/>
        <w:t>whilst producing relevant information for its customers for their decision making (</w:t>
      </w:r>
      <w:proofErr w:type="spellStart"/>
      <w:r>
        <w:t>Kibert</w:t>
      </w:r>
      <w:proofErr w:type="spellEnd"/>
      <w:r>
        <w:t>, 2008).The term which was proposed by Hill and Bowen (1997) aimed at describing the responsibility of the construction sector in the attainment of sustainability. Thus it included issues regarding site planning and organization, the use of recycled materials, efficient conservation of energy and natural resources, and preservation of the environment among others (</w:t>
      </w:r>
      <w:proofErr w:type="spellStart"/>
      <w:r>
        <w:t>Ihuah</w:t>
      </w:r>
      <w:proofErr w:type="spellEnd"/>
      <w:r>
        <w:t xml:space="preserve"> et al., 2014; Berardi, 2012). In particular, the primary focus was on issues of inadequate resources specifically regarding energy.  Here the advocators were more concern about the need to manage energy use during construction (Evans et al., 2009; Ortiz et al., 2009).</w:t>
      </w:r>
    </w:p>
    <w:p w14:paraId="365C0948" w14:textId="269D4803" w:rsidR="00887507" w:rsidRDefault="000E297F" w:rsidP="000E297F">
      <w:pPr>
        <w:pStyle w:val="Heading1"/>
      </w:pPr>
      <w:bookmarkStart w:id="29" w:name="_Toc23052735"/>
      <w:r>
        <w:t>2.4</w:t>
      </w:r>
      <w:r w:rsidR="0008504B">
        <w:t xml:space="preserve"> SUSTAINABLE CONSTRUCTION PRACTICES ADOPTED IN PUBLIC UNIVERSITIES FACILITIES</w:t>
      </w:r>
      <w:bookmarkEnd w:id="29"/>
      <w:r w:rsidR="0008504B">
        <w:t xml:space="preserve"> </w:t>
      </w:r>
    </w:p>
    <w:p w14:paraId="5BE42233" w14:textId="77777777" w:rsidR="00D86D9D" w:rsidRDefault="00D86D9D" w:rsidP="00B96252">
      <w:r>
        <w:t xml:space="preserve">Sustainability concentrated on how to reduce the negative impact on our natural environment. This initial concept of sustainability evolved over the years to include economic, social and cultural heritage. As </w:t>
      </w:r>
      <w:proofErr w:type="spellStart"/>
      <w:r>
        <w:t>Häkkinen</w:t>
      </w:r>
      <w:proofErr w:type="spellEnd"/>
      <w:r>
        <w:t xml:space="preserve"> &amp; </w:t>
      </w:r>
      <w:proofErr w:type="spellStart"/>
      <w:r>
        <w:t>Belloni</w:t>
      </w:r>
      <w:proofErr w:type="spellEnd"/>
      <w:r>
        <w:t>, (2011) has put it “the impact of Sustainability could be categorized into three factors namely: Environmental: climate change, deterioration of ecosystem, use/depletion of resources. Economic: economic value, productivity. Social: health, satisfaction, equity, cultural value.”</w:t>
      </w:r>
      <w:proofErr w:type="spellStart"/>
      <w:r>
        <w:t>Baloi</w:t>
      </w:r>
      <w:proofErr w:type="spellEnd"/>
      <w:r>
        <w:t xml:space="preserve"> (2003) also agree that sustainable construction embraces three main dimensions namely social, economic and environmental in contrast with the traditional perspective, where the main concerns were economy, utility, and durability. He explains that the social dimension addresses issues pertaining to the enhancement of people’s quality of life. The economic dimension addresses economics issues such as employment creation, competitiveness enhancement, lower operating/maintenance costs, high quality of working environment leading to greater productivity and many others. The environmental dimension deals with the design, </w:t>
      </w:r>
      <w:r>
        <w:lastRenderedPageBreak/>
        <w:t xml:space="preserve">construction, operation or conservation and deconstruction approaches that reduce the adverse impacts on the environment such as air emissions, waste discharges, use of water resources, land use, and others. However, the preservation of cultural heritage as mention by others has been given due recognition by the author. The three major pillars of sustainable construction is further confirmed by </w:t>
      </w:r>
      <w:proofErr w:type="spellStart"/>
      <w:r>
        <w:t>Shimi</w:t>
      </w:r>
      <w:proofErr w:type="spellEnd"/>
      <w:r>
        <w:t xml:space="preserve"> (</w:t>
      </w:r>
      <w:proofErr w:type="spellStart"/>
      <w:r>
        <w:t>n.d</w:t>
      </w:r>
      <w:proofErr w:type="spellEnd"/>
      <w:r>
        <w:t xml:space="preserve">) as categorized into: </w:t>
      </w:r>
    </w:p>
    <w:p w14:paraId="68A7AF8C" w14:textId="5A00DA3D" w:rsidR="00887507" w:rsidRDefault="00D86D9D" w:rsidP="00B96252">
      <w:r>
        <w:sym w:font="Symbol" w:char="F0B7"/>
      </w:r>
      <w:r>
        <w:t xml:space="preserve"> Social Dimension: explains that it is to create a built environment that meets people's needs no matter their circumstances, and provide affordable and healthy homes, and to enable them have access to services to enjoy a good quality of life.</w:t>
      </w:r>
    </w:p>
    <w:p w14:paraId="4BAF1E4D" w14:textId="77777777" w:rsidR="00D86D9D" w:rsidRDefault="00D86D9D" w:rsidP="00B96252">
      <w:r>
        <w:sym w:font="Symbol" w:char="F0B7"/>
      </w:r>
      <w:r>
        <w:t xml:space="preserve"> Economic Dimension: this he said is to create high quality working environments that contribute to the development of healthy places of employment, increased productivity and competitiveness; that are adaptable to the changing needs of a vibrant economy. </w:t>
      </w:r>
    </w:p>
    <w:p w14:paraId="3C4FC923" w14:textId="182A59C6" w:rsidR="00D86D9D" w:rsidRDefault="00D86D9D" w:rsidP="00B96252">
      <w:r>
        <w:sym w:font="Symbol" w:char="F0B7"/>
      </w:r>
      <w:r>
        <w:t xml:space="preserve"> Environmental Dimension: Is to use materials and adopt forms of design and construction that use resources efficiently, minimize the generation of waste and pollution, protect and enhance biodiversity and create a healthy environment.</w:t>
      </w:r>
    </w:p>
    <w:p w14:paraId="06BEF8F1" w14:textId="0C18AC7F" w:rsidR="00887507" w:rsidRDefault="000E297F" w:rsidP="0008504B">
      <w:pPr>
        <w:pStyle w:val="Heading1"/>
      </w:pPr>
      <w:bookmarkStart w:id="30" w:name="_Toc23052736"/>
      <w:r>
        <w:t>2.5</w:t>
      </w:r>
      <w:r w:rsidR="00887507">
        <w:t xml:space="preserve"> </w:t>
      </w:r>
      <w:r w:rsidR="0008504B">
        <w:t>CHALLENGES TO THE ADOPTION OF SUSTAINABLE CONSTRUCTION PRACTICES</w:t>
      </w:r>
      <w:bookmarkEnd w:id="30"/>
      <w:r w:rsidR="0008504B">
        <w:t xml:space="preserve"> </w:t>
      </w:r>
    </w:p>
    <w:p w14:paraId="18DE1DE7" w14:textId="77777777" w:rsidR="00246EC5" w:rsidRDefault="00246EC5" w:rsidP="00246EC5">
      <w:r>
        <w:t xml:space="preserve">In order to endorse and drive the agenda of sustainable construction within the Ghanaian Construction Industry, the barriers that impede these practices must first be identified. The barriers identified in literature can be grouped into four primary categories: cultural, financial, steering and professional barriers. </w:t>
      </w:r>
    </w:p>
    <w:p w14:paraId="144C40AD" w14:textId="77777777" w:rsidR="00C36972" w:rsidRDefault="00C36972" w:rsidP="00246EC5"/>
    <w:p w14:paraId="1C2DE0C4" w14:textId="2A0B064B" w:rsidR="00246EC5" w:rsidRDefault="00246EC5" w:rsidP="000E297F">
      <w:pPr>
        <w:pStyle w:val="ListParagraph"/>
        <w:numPr>
          <w:ilvl w:val="2"/>
          <w:numId w:val="8"/>
        </w:numPr>
        <w:spacing w:after="126" w:line="237" w:lineRule="auto"/>
        <w:ind w:right="-11"/>
      </w:pPr>
      <w:r>
        <w:lastRenderedPageBreak/>
        <w:t xml:space="preserve">Cultural Barriers </w:t>
      </w:r>
    </w:p>
    <w:p w14:paraId="27147B5F" w14:textId="77777777" w:rsidR="00246EC5" w:rsidRDefault="00246EC5" w:rsidP="00246EC5">
      <w:r>
        <w:t xml:space="preserve">The Ghanaian construction industry process has been used over the past decades as such it presents itself as a sector which is traditionally very difficult to change especially with respect to construction methods practiced and building materials used. Construction in Ghana </w:t>
      </w:r>
      <w:proofErr w:type="spellStart"/>
      <w:r>
        <w:t>favours</w:t>
      </w:r>
      <w:proofErr w:type="spellEnd"/>
      <w:r>
        <w:t xml:space="preserve"> the use of blocks and reinforced concrete and discourages any other alternative to these building materials and services. This illustrates a typical change resistance; a major barrier. This change resistance results in a lack of demand by clients and stakeholders of construction projects affecting its eventual supply. Williams and </w:t>
      </w:r>
      <w:proofErr w:type="spellStart"/>
      <w:r>
        <w:t>Dair</w:t>
      </w:r>
      <w:proofErr w:type="spellEnd"/>
      <w:r>
        <w:t xml:space="preserve"> (2006), in that same vain identified lack of sustainability measure by stakeholder as by far the most commonly recorded barrier and further stated the lack of demand by the client as a commonly recognized barrier. Lack of demand was also cited as the most significant barrier by eighty-four per cent (84%) of respondents as a building project cannot be done along sustainable lines without the owner or developer’s “full support for sustainable concepts” (Landman, 1999; </w:t>
      </w:r>
      <w:proofErr w:type="spellStart"/>
      <w:r>
        <w:t>Ahn</w:t>
      </w:r>
      <w:proofErr w:type="spellEnd"/>
      <w:r>
        <w:t xml:space="preserve"> et al., 2013). </w:t>
      </w:r>
    </w:p>
    <w:p w14:paraId="57CDBFE1" w14:textId="77777777" w:rsidR="00246EC5" w:rsidRDefault="00246EC5" w:rsidP="00246EC5">
      <w:r>
        <w:t xml:space="preserve">This can nevertheless be overcome by client demand and willingness as found in the UK where pioneering of sustainable buildings has often been procured by owner- occupiers who are less constrained by market norms. The Toronto Green Development Standard (2006) also acknowledges that public awareness about green building has been an important component that led to high demand. Thus a continual public awareness of sustainable concepts on sustainable construction and its benefits will lead to an increased demand compelling products to be tailored to their needs to be produced. </w:t>
      </w:r>
    </w:p>
    <w:p w14:paraId="4C59EAD0" w14:textId="77777777" w:rsidR="00C36972" w:rsidRDefault="00C36972" w:rsidP="00246EC5"/>
    <w:p w14:paraId="30920FB8" w14:textId="77777777" w:rsidR="00C36972" w:rsidRDefault="00C36972" w:rsidP="00246EC5"/>
    <w:p w14:paraId="0B4708D0" w14:textId="2AB7C344" w:rsidR="00246EC5" w:rsidRDefault="00246EC5" w:rsidP="000E297F">
      <w:pPr>
        <w:pStyle w:val="ListParagraph"/>
        <w:numPr>
          <w:ilvl w:val="2"/>
          <w:numId w:val="8"/>
        </w:numPr>
        <w:spacing w:after="126" w:line="237" w:lineRule="auto"/>
        <w:ind w:right="-11"/>
      </w:pPr>
      <w:r>
        <w:lastRenderedPageBreak/>
        <w:t xml:space="preserve">Financial Barriers </w:t>
      </w:r>
    </w:p>
    <w:p w14:paraId="3F29C085" w14:textId="77777777" w:rsidR="00246EC5" w:rsidRDefault="00246EC5" w:rsidP="00246EC5">
      <w:r>
        <w:t>The fear of higher investment costs for sustainable buildings compared with traditional building and the risks of unforeseen costs are often addressed as barriers for sustainable buildings (</w:t>
      </w:r>
      <w:proofErr w:type="spellStart"/>
      <w:r>
        <w:t>Häkkinen</w:t>
      </w:r>
      <w:proofErr w:type="spellEnd"/>
      <w:r>
        <w:t xml:space="preserve"> &amp; </w:t>
      </w:r>
      <w:proofErr w:type="spellStart"/>
      <w:r>
        <w:t>Belloni</w:t>
      </w:r>
      <w:proofErr w:type="spellEnd"/>
      <w:r>
        <w:t>, 2011). The adoption of sustainable building solutions may be hindered because clients are concerned about the higher risk (</w:t>
      </w:r>
      <w:proofErr w:type="spellStart"/>
      <w:r>
        <w:t>Hydes</w:t>
      </w:r>
      <w:proofErr w:type="spellEnd"/>
      <w:r>
        <w:t xml:space="preserve"> &amp; Creech, 2000; Larsson &amp; Clark, 2000; </w:t>
      </w:r>
      <w:proofErr w:type="spellStart"/>
      <w:r>
        <w:t>Nelms</w:t>
      </w:r>
      <w:proofErr w:type="spellEnd"/>
      <w:r>
        <w:t xml:space="preserve"> et al., 2005) based on unfamiliar techniques, the lack of previous experience, additional testing and inspection in construction, a lack of manufacturer and supplier support, and a lack of performance information. These costs are also high as according to </w:t>
      </w:r>
      <w:proofErr w:type="spellStart"/>
      <w:r>
        <w:t>Bartlet</w:t>
      </w:r>
      <w:proofErr w:type="spellEnd"/>
      <w:r>
        <w:t xml:space="preserve"> and Howard (2000), cost consultants overestimated the capital cost and underestimated the potential cost savings. </w:t>
      </w:r>
      <w:proofErr w:type="spellStart"/>
      <w:r>
        <w:t>Hydes</w:t>
      </w:r>
      <w:proofErr w:type="spellEnd"/>
      <w:r>
        <w:t xml:space="preserve"> and Creech (2000) further highlight that these higher costs may be as a result of increases in the consultant’s fees and indirectly from the unfamiliarity of the design team and contractors with sustainable building methods.  </w:t>
      </w:r>
    </w:p>
    <w:p w14:paraId="3FCB878E" w14:textId="77777777" w:rsidR="00246EC5" w:rsidRDefault="00246EC5" w:rsidP="00246EC5">
      <w:r>
        <w:t>Even though it’s a known fact that sustainable practices in construction are estimated to increase initial capital cost generally in the range of 1 - 25%, this can often be offset by significant savings in the operational costs (Kats, 2003). However, life-cycle thinking is critically applied to this practice, developers and building owners will appreciate and receive the benefits or those benefits are rapidly discounted. Sustainability will not only reduce life-cycle cost but also increase productivity of staff using the building (</w:t>
      </w:r>
      <w:proofErr w:type="spellStart"/>
      <w:r>
        <w:t>Wargocki</w:t>
      </w:r>
      <w:proofErr w:type="spellEnd"/>
      <w:r>
        <w:t xml:space="preserve">, 2000).   </w:t>
      </w:r>
    </w:p>
    <w:p w14:paraId="7E1C393C" w14:textId="77777777" w:rsidR="00246EC5" w:rsidRDefault="00246EC5" w:rsidP="000E297F">
      <w:pPr>
        <w:numPr>
          <w:ilvl w:val="2"/>
          <w:numId w:val="8"/>
        </w:numPr>
        <w:spacing w:after="126" w:line="237" w:lineRule="auto"/>
        <w:ind w:right="-11" w:hanging="451"/>
      </w:pPr>
      <w:r>
        <w:t xml:space="preserve">Capacity/Professional Barriers </w:t>
      </w:r>
    </w:p>
    <w:p w14:paraId="1BCCAD28" w14:textId="77777777" w:rsidR="00246EC5" w:rsidRDefault="00246EC5" w:rsidP="00246EC5">
      <w:r>
        <w:t xml:space="preserve">The most critical barrier to sustainable construction is the lack of capacity of the construction sector to actually implement sustainable practices (CIB Report, 1999). This is further reiterated by </w:t>
      </w:r>
      <w:proofErr w:type="spellStart"/>
      <w:r>
        <w:t>Häkkinen</w:t>
      </w:r>
      <w:proofErr w:type="spellEnd"/>
      <w:r>
        <w:t xml:space="preserve"> and </w:t>
      </w:r>
      <w:proofErr w:type="spellStart"/>
      <w:r>
        <w:t>Belloni</w:t>
      </w:r>
      <w:proofErr w:type="spellEnd"/>
      <w:r>
        <w:t xml:space="preserve"> (2011) that sustainable buildings can be hindered by ignorance or a lack of common understanding about sustainability. </w:t>
      </w:r>
      <w:r>
        <w:lastRenderedPageBreak/>
        <w:t xml:space="preserve">Rydin et al. (2006) claim that while designers demonstrate confidence in their ability to access and use knowledge in general, this confidence falls when sustainable building issues are addressed. This presupposes that professionals within the built environment need to be fully acquainted with sustainable construction principles in order to implement its practice. Not only are they supposed to be knowledgeable, these professionals need to form an integrated team from conception to inception comprising of the developer/owner, project manager, contractor, architect, services engineer, structural engineer, civil engineer, environmental engineer, landscape consultant, cost planner and building surveyor. This team needs to have the best available information on products and tools to achieve sustainable construction however Williams and </w:t>
      </w:r>
      <w:proofErr w:type="spellStart"/>
      <w:r>
        <w:t>Dair</w:t>
      </w:r>
      <w:proofErr w:type="spellEnd"/>
      <w:r>
        <w:t xml:space="preserve"> (2006) identified that, this was not the case. In their research, evidence of hindrance due to a lack of information was an experience common to most stakeholder groups. In several cases, stakeholders admitted to not being aware of sustainable measures or alternatives that fall within their remit. Similarly, installing sustainable technologies and materials requires new forms of competencies and knowledge, yet it was evident from the research that not all those with responsibilities in this area had the necessary experience or expertise to meet the challenge. </w:t>
      </w:r>
    </w:p>
    <w:p w14:paraId="161BA2D6" w14:textId="77777777" w:rsidR="00246EC5" w:rsidRDefault="00246EC5" w:rsidP="00246EC5">
      <w:r>
        <w:t xml:space="preserve">The workforce of every industry is its back bone as such the need to involve professionals who are not only knowledgeable but can promote sustainable construction working as a team. This barrier if unattended will indicate a considerable knowledge and skills gap in the construction sector. </w:t>
      </w:r>
    </w:p>
    <w:p w14:paraId="3D42B446" w14:textId="77777777" w:rsidR="00246EC5" w:rsidRDefault="00246EC5" w:rsidP="000E297F">
      <w:pPr>
        <w:numPr>
          <w:ilvl w:val="2"/>
          <w:numId w:val="8"/>
        </w:numPr>
        <w:spacing w:after="126" w:line="237" w:lineRule="auto"/>
        <w:ind w:right="-11" w:hanging="451"/>
      </w:pPr>
      <w:r>
        <w:t xml:space="preserve">Steering Barriers </w:t>
      </w:r>
    </w:p>
    <w:p w14:paraId="430AB4AD" w14:textId="77777777" w:rsidR="00246EC5" w:rsidRDefault="00246EC5" w:rsidP="00246EC5">
      <w:pPr>
        <w:spacing w:after="0"/>
      </w:pPr>
      <w:r>
        <w:t xml:space="preserve">A major characteristic of the construction industry is the involvement of a large number of individuals ranging from clients to the builder thus an effective steering or </w:t>
      </w:r>
      <w:r>
        <w:lastRenderedPageBreak/>
        <w:t>strategy will be required to implement sustainable construction. The lack thereof or wrongful steering may rather stifle sustainable construction whilst on the other hand, steering measures can promote it. Steering barriers include but not limited to the lack of building codes, government policies/support and measurement tools amongst others. On the contrary, a new kind of orchestrating and pioneering role of the building authorities and other public actors in the building sector is called for (</w:t>
      </w:r>
      <w:proofErr w:type="spellStart"/>
      <w:r>
        <w:t>Rohracher</w:t>
      </w:r>
      <w:proofErr w:type="spellEnd"/>
      <w:r>
        <w:t xml:space="preserve">, 2001). Measurement tools have been developed in some advanced countries to measure the application of sustainable principles in buildings. Popular amongst them is the LEED for the US and </w:t>
      </w:r>
    </w:p>
    <w:p w14:paraId="0CC2231F" w14:textId="77777777" w:rsidR="00246EC5" w:rsidRPr="001F68CE" w:rsidRDefault="00246EC5" w:rsidP="00246EC5">
      <w:pPr>
        <w:spacing w:after="6" w:line="240" w:lineRule="auto"/>
        <w:ind w:left="23" w:right="-15"/>
        <w:jc w:val="left"/>
        <w:rPr>
          <w:szCs w:val="24"/>
        </w:rPr>
      </w:pPr>
      <w:r w:rsidRPr="001F68CE">
        <w:rPr>
          <w:szCs w:val="24"/>
        </w:rPr>
        <w:t xml:space="preserve">www.ccsenet.org/jsd Journal of Sustainable Development Vol. 7, No. 1; 2014 </w:t>
      </w:r>
    </w:p>
    <w:p w14:paraId="1970F841" w14:textId="2D99E7DA" w:rsidR="00B417C3" w:rsidRDefault="00B417C3" w:rsidP="00B417C3"/>
    <w:p w14:paraId="3320F9DF" w14:textId="77777777" w:rsidR="000B2487" w:rsidRDefault="00B417C3" w:rsidP="00D86D9D">
      <w:pPr>
        <w:spacing w:after="263"/>
      </w:pPr>
      <w:r>
        <w:t>The uptake and implementation of sustainable construction principles is either propelled or hindered by drivers or barriers respectively. Table 2.1 show some of the various barriers of sustainable constructio</w:t>
      </w:r>
      <w:r w:rsidR="00D86D9D">
        <w:t xml:space="preserve">n identified from literature. </w:t>
      </w:r>
    </w:p>
    <w:p w14:paraId="27ADA70A" w14:textId="416204A8" w:rsidR="000965D4" w:rsidRPr="00D81C84" w:rsidRDefault="000B2487" w:rsidP="00B8701D">
      <w:pPr>
        <w:pStyle w:val="ListofTables"/>
      </w:pPr>
      <w:bookmarkStart w:id="31" w:name="_Toc18895931"/>
      <w:r>
        <w:t>Table</w:t>
      </w:r>
      <w:r w:rsidR="00B8701D">
        <w:t>2.1</w:t>
      </w:r>
      <w:r w:rsidR="002D06F1">
        <w:t>: B</w:t>
      </w:r>
      <w:r>
        <w:t>arriers of sustainable construction</w:t>
      </w:r>
      <w:bookmarkEnd w:id="31"/>
      <w:r w:rsidR="00D86D9D">
        <w:t xml:space="preserve"> </w:t>
      </w:r>
    </w:p>
    <w:tbl>
      <w:tblPr>
        <w:tblStyle w:val="GridTable21"/>
        <w:tblW w:w="7650" w:type="dxa"/>
        <w:tblLook w:val="0620" w:firstRow="1" w:lastRow="0" w:firstColumn="0" w:lastColumn="0" w:noHBand="1" w:noVBand="1"/>
      </w:tblPr>
      <w:tblGrid>
        <w:gridCol w:w="5490"/>
        <w:gridCol w:w="2160"/>
      </w:tblGrid>
      <w:tr w:rsidR="00FF7636" w14:paraId="668208CD" w14:textId="77777777" w:rsidTr="00B92F5C">
        <w:trPr>
          <w:cnfStyle w:val="100000000000" w:firstRow="1" w:lastRow="0" w:firstColumn="0" w:lastColumn="0" w:oddVBand="0" w:evenVBand="0" w:oddHBand="0" w:evenHBand="0" w:firstRowFirstColumn="0" w:firstRowLastColumn="0" w:lastRowFirstColumn="0" w:lastRowLastColumn="0"/>
          <w:trHeight w:val="562"/>
        </w:trPr>
        <w:tc>
          <w:tcPr>
            <w:tcW w:w="5490" w:type="dxa"/>
          </w:tcPr>
          <w:p w14:paraId="31920C06" w14:textId="77777777" w:rsidR="00FF7636" w:rsidRDefault="00FF7636" w:rsidP="00FF7636">
            <w:pPr>
              <w:spacing w:line="276" w:lineRule="auto"/>
              <w:ind w:left="110"/>
              <w:jc w:val="left"/>
            </w:pPr>
            <w:r>
              <w:t xml:space="preserve">Barriers </w:t>
            </w:r>
          </w:p>
        </w:tc>
        <w:tc>
          <w:tcPr>
            <w:tcW w:w="2160" w:type="dxa"/>
          </w:tcPr>
          <w:p w14:paraId="66FF2D84" w14:textId="77777777" w:rsidR="00FF7636" w:rsidRDefault="00FF7636" w:rsidP="00FF7636">
            <w:pPr>
              <w:spacing w:line="276" w:lineRule="auto"/>
              <w:ind w:left="110"/>
              <w:jc w:val="left"/>
            </w:pPr>
            <w:r>
              <w:t xml:space="preserve">Reference </w:t>
            </w:r>
          </w:p>
        </w:tc>
      </w:tr>
      <w:tr w:rsidR="00FF7636" w14:paraId="338936C9" w14:textId="77777777" w:rsidTr="00B92F5C">
        <w:trPr>
          <w:trHeight w:val="4706"/>
        </w:trPr>
        <w:tc>
          <w:tcPr>
            <w:tcW w:w="5490" w:type="dxa"/>
          </w:tcPr>
          <w:p w14:paraId="2598973C" w14:textId="77777777" w:rsidR="00FF7636" w:rsidRDefault="00FF7636" w:rsidP="00D81C84">
            <w:pPr>
              <w:numPr>
                <w:ilvl w:val="0"/>
                <w:numId w:val="3"/>
              </w:numPr>
              <w:spacing w:after="18" w:line="240" w:lineRule="auto"/>
              <w:ind w:hanging="274"/>
              <w:jc w:val="left"/>
            </w:pPr>
            <w:r>
              <w:t xml:space="preserve">Lack of Building Codes and Regulation, </w:t>
            </w:r>
          </w:p>
          <w:p w14:paraId="69EEAED0" w14:textId="77777777" w:rsidR="00FF7636" w:rsidRDefault="00FF7636" w:rsidP="00D81C84">
            <w:pPr>
              <w:numPr>
                <w:ilvl w:val="0"/>
                <w:numId w:val="3"/>
              </w:numPr>
              <w:spacing w:after="22" w:line="240" w:lineRule="auto"/>
              <w:ind w:hanging="274"/>
              <w:jc w:val="left"/>
            </w:pPr>
            <w:r>
              <w:t xml:space="preserve">Lack of incentives, </w:t>
            </w:r>
          </w:p>
          <w:p w14:paraId="04B54F7C" w14:textId="77777777" w:rsidR="00FF7636" w:rsidRDefault="00FF7636" w:rsidP="00D81C84">
            <w:pPr>
              <w:numPr>
                <w:ilvl w:val="0"/>
                <w:numId w:val="3"/>
              </w:numPr>
              <w:spacing w:after="17" w:line="240" w:lineRule="auto"/>
              <w:ind w:hanging="274"/>
              <w:jc w:val="left"/>
            </w:pPr>
            <w:r>
              <w:t xml:space="preserve">higher investment cost, </w:t>
            </w:r>
          </w:p>
          <w:p w14:paraId="3AB70D6E" w14:textId="77777777" w:rsidR="00FF7636" w:rsidRDefault="00FF7636" w:rsidP="00D81C84">
            <w:pPr>
              <w:numPr>
                <w:ilvl w:val="0"/>
                <w:numId w:val="3"/>
              </w:numPr>
              <w:spacing w:after="18" w:line="240" w:lineRule="auto"/>
              <w:ind w:hanging="274"/>
              <w:jc w:val="left"/>
            </w:pPr>
            <w:r>
              <w:t xml:space="preserve">Risk of investment,  </w:t>
            </w:r>
          </w:p>
          <w:p w14:paraId="1B8B1672" w14:textId="77777777" w:rsidR="00FF7636" w:rsidRDefault="00FF7636" w:rsidP="00D81C84">
            <w:pPr>
              <w:numPr>
                <w:ilvl w:val="0"/>
                <w:numId w:val="3"/>
              </w:numPr>
              <w:spacing w:after="17" w:line="240" w:lineRule="auto"/>
              <w:ind w:hanging="274"/>
              <w:jc w:val="left"/>
            </w:pPr>
            <w:r>
              <w:t xml:space="preserve">higher final cost, </w:t>
            </w:r>
          </w:p>
          <w:p w14:paraId="41E8D2F4" w14:textId="77777777" w:rsidR="00FF7636" w:rsidRDefault="00FF7636" w:rsidP="00D81C84">
            <w:pPr>
              <w:numPr>
                <w:ilvl w:val="0"/>
                <w:numId w:val="3"/>
              </w:numPr>
              <w:spacing w:after="18" w:line="240" w:lineRule="auto"/>
              <w:ind w:hanging="274"/>
              <w:jc w:val="left"/>
            </w:pPr>
            <w:r>
              <w:t xml:space="preserve">Lack of Public awareness,  </w:t>
            </w:r>
          </w:p>
          <w:p w14:paraId="1BF1B5AE" w14:textId="77777777" w:rsidR="00FF7636" w:rsidRDefault="00FF7636" w:rsidP="00D81C84">
            <w:pPr>
              <w:numPr>
                <w:ilvl w:val="0"/>
                <w:numId w:val="3"/>
              </w:numPr>
              <w:spacing w:after="17" w:line="240" w:lineRule="auto"/>
              <w:ind w:hanging="274"/>
              <w:jc w:val="left"/>
            </w:pPr>
            <w:r>
              <w:t xml:space="preserve">Lack of Demand,  </w:t>
            </w:r>
          </w:p>
          <w:p w14:paraId="22D3A24A" w14:textId="77777777" w:rsidR="00FF7636" w:rsidRDefault="00FF7636" w:rsidP="00D81C84">
            <w:pPr>
              <w:numPr>
                <w:ilvl w:val="0"/>
                <w:numId w:val="3"/>
              </w:numPr>
              <w:spacing w:after="18" w:line="240" w:lineRule="auto"/>
              <w:ind w:hanging="274"/>
              <w:jc w:val="left"/>
            </w:pPr>
            <w:r>
              <w:t xml:space="preserve">Lack of strategy for promotion </w:t>
            </w:r>
          </w:p>
          <w:p w14:paraId="2C05AEB3" w14:textId="77777777" w:rsidR="00FF7636" w:rsidRDefault="00FF7636" w:rsidP="00D81C84">
            <w:pPr>
              <w:numPr>
                <w:ilvl w:val="0"/>
                <w:numId w:val="3"/>
              </w:numPr>
              <w:spacing w:after="17" w:line="240" w:lineRule="auto"/>
              <w:ind w:hanging="274"/>
              <w:jc w:val="left"/>
            </w:pPr>
            <w:r>
              <w:t xml:space="preserve">Lack of Expertise,  </w:t>
            </w:r>
          </w:p>
          <w:p w14:paraId="710BDD3E" w14:textId="77777777" w:rsidR="00FF7636" w:rsidRDefault="00FF7636" w:rsidP="00D81C84">
            <w:pPr>
              <w:numPr>
                <w:ilvl w:val="0"/>
                <w:numId w:val="3"/>
              </w:numPr>
              <w:spacing w:after="17" w:line="240" w:lineRule="auto"/>
              <w:ind w:hanging="274"/>
              <w:jc w:val="left"/>
            </w:pPr>
            <w:r>
              <w:t xml:space="preserve">Lack of cooperation </w:t>
            </w:r>
          </w:p>
          <w:p w14:paraId="6F339A04" w14:textId="77777777" w:rsidR="00FF7636" w:rsidRDefault="00FF7636" w:rsidP="00D81C84">
            <w:pPr>
              <w:numPr>
                <w:ilvl w:val="0"/>
                <w:numId w:val="3"/>
              </w:numPr>
              <w:spacing w:after="17" w:line="240" w:lineRule="auto"/>
              <w:ind w:hanging="274"/>
              <w:jc w:val="left"/>
            </w:pPr>
            <w:r>
              <w:t xml:space="preserve">Lack of database and information </w:t>
            </w:r>
          </w:p>
          <w:p w14:paraId="29A88D75" w14:textId="77777777" w:rsidR="00FF7636" w:rsidRDefault="00FF7636" w:rsidP="00D81C84">
            <w:pPr>
              <w:numPr>
                <w:ilvl w:val="0"/>
                <w:numId w:val="3"/>
              </w:numPr>
              <w:spacing w:after="19" w:line="240" w:lineRule="auto"/>
              <w:ind w:hanging="274"/>
              <w:jc w:val="left"/>
            </w:pPr>
            <w:r>
              <w:t xml:space="preserve">Resistance to change </w:t>
            </w:r>
          </w:p>
          <w:p w14:paraId="42477AAD" w14:textId="77777777" w:rsidR="00FF7636" w:rsidRDefault="00FF7636" w:rsidP="00D81C84">
            <w:pPr>
              <w:numPr>
                <w:ilvl w:val="0"/>
                <w:numId w:val="3"/>
              </w:numPr>
              <w:spacing w:after="17" w:line="240" w:lineRule="auto"/>
              <w:ind w:hanging="274"/>
              <w:jc w:val="left"/>
            </w:pPr>
            <w:r>
              <w:t xml:space="preserve">Lack of training </w:t>
            </w:r>
          </w:p>
          <w:p w14:paraId="4B3A0907" w14:textId="77777777" w:rsidR="00FF7636" w:rsidRDefault="00FF7636" w:rsidP="00D81C84">
            <w:pPr>
              <w:numPr>
                <w:ilvl w:val="0"/>
                <w:numId w:val="3"/>
              </w:numPr>
              <w:spacing w:after="22" w:line="240" w:lineRule="auto"/>
              <w:ind w:hanging="274"/>
              <w:jc w:val="left"/>
            </w:pPr>
            <w:r>
              <w:t xml:space="preserve">Lack of Technology,  </w:t>
            </w:r>
          </w:p>
          <w:p w14:paraId="0C7924A4" w14:textId="77777777" w:rsidR="00FF7636" w:rsidRDefault="00FF7636" w:rsidP="00D81C84">
            <w:pPr>
              <w:numPr>
                <w:ilvl w:val="0"/>
                <w:numId w:val="3"/>
              </w:numPr>
              <w:spacing w:after="17" w:line="240" w:lineRule="auto"/>
              <w:ind w:hanging="274"/>
              <w:jc w:val="left"/>
            </w:pPr>
            <w:r>
              <w:t xml:space="preserve">Lack of Government support  </w:t>
            </w:r>
          </w:p>
          <w:p w14:paraId="1E7F6BEA" w14:textId="77777777" w:rsidR="00FF7636" w:rsidRDefault="00FF7636" w:rsidP="00D81C84">
            <w:pPr>
              <w:numPr>
                <w:ilvl w:val="0"/>
                <w:numId w:val="3"/>
              </w:numPr>
              <w:spacing w:line="276" w:lineRule="auto"/>
              <w:ind w:hanging="274"/>
              <w:jc w:val="left"/>
            </w:pPr>
            <w:r>
              <w:t xml:space="preserve">Lack of a measurement tool </w:t>
            </w:r>
          </w:p>
        </w:tc>
        <w:tc>
          <w:tcPr>
            <w:tcW w:w="2160" w:type="dxa"/>
          </w:tcPr>
          <w:p w14:paraId="500D913A" w14:textId="77777777" w:rsidR="00FF7636" w:rsidRDefault="00FF7636" w:rsidP="00FF7636">
            <w:pPr>
              <w:spacing w:line="276" w:lineRule="auto"/>
              <w:ind w:left="5"/>
              <w:jc w:val="left"/>
            </w:pPr>
            <w:proofErr w:type="spellStart"/>
            <w:r>
              <w:t>Djokoto</w:t>
            </w:r>
            <w:proofErr w:type="spellEnd"/>
            <w:r>
              <w:t xml:space="preserve"> et al., 2014 </w:t>
            </w:r>
          </w:p>
        </w:tc>
      </w:tr>
      <w:tr w:rsidR="00FF7636" w14:paraId="113AA0A5" w14:textId="77777777" w:rsidTr="00B92F5C">
        <w:trPr>
          <w:trHeight w:val="2650"/>
        </w:trPr>
        <w:tc>
          <w:tcPr>
            <w:tcW w:w="5490" w:type="dxa"/>
          </w:tcPr>
          <w:p w14:paraId="32079942" w14:textId="77777777" w:rsidR="00FF7636" w:rsidRDefault="00FF7636" w:rsidP="00D81C84">
            <w:pPr>
              <w:numPr>
                <w:ilvl w:val="0"/>
                <w:numId w:val="4"/>
              </w:numPr>
              <w:spacing w:after="18" w:line="240" w:lineRule="auto"/>
              <w:ind w:hanging="274"/>
              <w:jc w:val="left"/>
            </w:pPr>
            <w:r>
              <w:lastRenderedPageBreak/>
              <w:t xml:space="preserve">Lack of Building Codes and Regulation, </w:t>
            </w:r>
          </w:p>
          <w:p w14:paraId="688F4374" w14:textId="77777777" w:rsidR="00FF7636" w:rsidRDefault="00FF7636" w:rsidP="00D81C84">
            <w:pPr>
              <w:numPr>
                <w:ilvl w:val="0"/>
                <w:numId w:val="4"/>
              </w:numPr>
              <w:spacing w:after="17" w:line="240" w:lineRule="auto"/>
              <w:ind w:hanging="274"/>
              <w:jc w:val="left"/>
            </w:pPr>
            <w:r>
              <w:t xml:space="preserve">Lack of incentives, </w:t>
            </w:r>
          </w:p>
          <w:p w14:paraId="5B1BA81C" w14:textId="77777777" w:rsidR="00FF7636" w:rsidRDefault="00FF7636" w:rsidP="00D81C84">
            <w:pPr>
              <w:numPr>
                <w:ilvl w:val="0"/>
                <w:numId w:val="4"/>
              </w:numPr>
              <w:spacing w:after="17" w:line="240" w:lineRule="auto"/>
              <w:ind w:hanging="274"/>
              <w:jc w:val="left"/>
            </w:pPr>
            <w:r>
              <w:t xml:space="preserve">higher investment cost, </w:t>
            </w:r>
          </w:p>
          <w:p w14:paraId="4F0D1463" w14:textId="77777777" w:rsidR="00FF7636" w:rsidRDefault="00FF7636" w:rsidP="00D81C84">
            <w:pPr>
              <w:numPr>
                <w:ilvl w:val="0"/>
                <w:numId w:val="4"/>
              </w:numPr>
              <w:spacing w:after="18" w:line="240" w:lineRule="auto"/>
              <w:ind w:hanging="274"/>
              <w:jc w:val="left"/>
            </w:pPr>
            <w:r>
              <w:t xml:space="preserve">Risk of investment,  </w:t>
            </w:r>
          </w:p>
          <w:p w14:paraId="43D3E81D" w14:textId="77777777" w:rsidR="00FF7636" w:rsidRDefault="00FF7636" w:rsidP="00D81C84">
            <w:pPr>
              <w:numPr>
                <w:ilvl w:val="0"/>
                <w:numId w:val="4"/>
              </w:numPr>
              <w:spacing w:after="16" w:line="240" w:lineRule="auto"/>
              <w:ind w:hanging="274"/>
              <w:jc w:val="left"/>
            </w:pPr>
            <w:r>
              <w:t xml:space="preserve">higher final cost, </w:t>
            </w:r>
          </w:p>
          <w:p w14:paraId="337C8BAF" w14:textId="77777777" w:rsidR="00FF7636" w:rsidRDefault="00FF7636" w:rsidP="00D81C84">
            <w:pPr>
              <w:numPr>
                <w:ilvl w:val="0"/>
                <w:numId w:val="4"/>
              </w:numPr>
              <w:spacing w:after="17" w:line="240" w:lineRule="auto"/>
              <w:ind w:hanging="274"/>
              <w:jc w:val="left"/>
            </w:pPr>
            <w:r>
              <w:t xml:space="preserve">Lack of Design and Construction team </w:t>
            </w:r>
          </w:p>
          <w:p w14:paraId="4C0788AC" w14:textId="77777777" w:rsidR="00FF7636" w:rsidRDefault="00FF7636" w:rsidP="00D81C84">
            <w:pPr>
              <w:numPr>
                <w:ilvl w:val="0"/>
                <w:numId w:val="4"/>
              </w:numPr>
              <w:spacing w:after="18" w:line="240" w:lineRule="auto"/>
              <w:ind w:hanging="274"/>
              <w:jc w:val="left"/>
            </w:pPr>
            <w:r>
              <w:t xml:space="preserve">Lack of Technology,  </w:t>
            </w:r>
          </w:p>
          <w:p w14:paraId="58130EFE" w14:textId="77777777" w:rsidR="00FF7636" w:rsidRDefault="00FF7636" w:rsidP="00D81C84">
            <w:pPr>
              <w:numPr>
                <w:ilvl w:val="0"/>
                <w:numId w:val="4"/>
              </w:numPr>
              <w:spacing w:after="17" w:line="240" w:lineRule="auto"/>
              <w:ind w:hanging="274"/>
              <w:jc w:val="left"/>
            </w:pPr>
            <w:r>
              <w:t xml:space="preserve">Lack of training, </w:t>
            </w:r>
          </w:p>
          <w:p w14:paraId="6E32FE50" w14:textId="77777777" w:rsidR="00FF7636" w:rsidRDefault="00FF7636" w:rsidP="00D81C84">
            <w:pPr>
              <w:numPr>
                <w:ilvl w:val="0"/>
                <w:numId w:val="4"/>
              </w:numPr>
              <w:spacing w:line="276" w:lineRule="auto"/>
              <w:ind w:hanging="274"/>
              <w:jc w:val="left"/>
            </w:pPr>
            <w:r>
              <w:t xml:space="preserve">Lack of cooperation </w:t>
            </w:r>
          </w:p>
        </w:tc>
        <w:tc>
          <w:tcPr>
            <w:tcW w:w="2160" w:type="dxa"/>
          </w:tcPr>
          <w:p w14:paraId="0D4925FC" w14:textId="77777777" w:rsidR="00FF7636" w:rsidRDefault="00FF7636" w:rsidP="00FF7636">
            <w:pPr>
              <w:spacing w:line="240" w:lineRule="auto"/>
              <w:ind w:left="5"/>
              <w:jc w:val="left"/>
            </w:pPr>
            <w:r>
              <w:t xml:space="preserve">Opoku &amp; </w:t>
            </w:r>
          </w:p>
          <w:p w14:paraId="4A42DC55" w14:textId="77777777" w:rsidR="00FF7636" w:rsidRDefault="00FF7636" w:rsidP="00FF7636">
            <w:pPr>
              <w:spacing w:after="1" w:line="240" w:lineRule="auto"/>
              <w:ind w:left="5"/>
              <w:jc w:val="left"/>
            </w:pPr>
            <w:r>
              <w:t xml:space="preserve">Ahmed, </w:t>
            </w:r>
          </w:p>
          <w:p w14:paraId="020B9408" w14:textId="77777777" w:rsidR="00FF7636" w:rsidRDefault="00FF7636" w:rsidP="00FF7636">
            <w:pPr>
              <w:spacing w:line="276" w:lineRule="auto"/>
              <w:ind w:left="5"/>
              <w:jc w:val="left"/>
            </w:pPr>
            <w:r>
              <w:t xml:space="preserve">2014 </w:t>
            </w:r>
          </w:p>
        </w:tc>
      </w:tr>
      <w:tr w:rsidR="00FF7636" w14:paraId="24F2942B" w14:textId="77777777" w:rsidTr="00B92F5C">
        <w:trPr>
          <w:trHeight w:val="2578"/>
        </w:trPr>
        <w:tc>
          <w:tcPr>
            <w:tcW w:w="5490" w:type="dxa"/>
          </w:tcPr>
          <w:p w14:paraId="11319417" w14:textId="77777777" w:rsidR="00FF7636" w:rsidRDefault="00FF7636" w:rsidP="00D81C84">
            <w:pPr>
              <w:numPr>
                <w:ilvl w:val="0"/>
                <w:numId w:val="5"/>
              </w:numPr>
              <w:spacing w:after="17" w:line="232" w:lineRule="auto"/>
              <w:ind w:hanging="274"/>
              <w:jc w:val="left"/>
            </w:pPr>
            <w:r>
              <w:t xml:space="preserve">Increased capital cost Contract requirements </w:t>
            </w:r>
          </w:p>
          <w:p w14:paraId="360AFF09" w14:textId="77777777" w:rsidR="00FF7636" w:rsidRDefault="00FF7636" w:rsidP="00D81C84">
            <w:pPr>
              <w:numPr>
                <w:ilvl w:val="0"/>
                <w:numId w:val="5"/>
              </w:numPr>
              <w:spacing w:after="16" w:line="240" w:lineRule="auto"/>
              <w:ind w:hanging="274"/>
              <w:jc w:val="left"/>
            </w:pPr>
            <w:r>
              <w:t xml:space="preserve">Large size and diverse company activities </w:t>
            </w:r>
          </w:p>
          <w:p w14:paraId="5EE6DD73" w14:textId="77777777" w:rsidR="00FF7636" w:rsidRDefault="00FF7636" w:rsidP="00D81C84">
            <w:pPr>
              <w:numPr>
                <w:ilvl w:val="0"/>
                <w:numId w:val="5"/>
              </w:numPr>
              <w:spacing w:after="22" w:line="232" w:lineRule="auto"/>
              <w:ind w:hanging="274"/>
              <w:jc w:val="left"/>
            </w:pPr>
            <w:r>
              <w:t xml:space="preserve">The perception that sustainability cost more </w:t>
            </w:r>
          </w:p>
          <w:p w14:paraId="59CA752B" w14:textId="77777777" w:rsidR="00FF7636" w:rsidRDefault="00FF7636" w:rsidP="00D81C84">
            <w:pPr>
              <w:numPr>
                <w:ilvl w:val="0"/>
                <w:numId w:val="5"/>
              </w:numPr>
              <w:spacing w:after="17" w:line="232" w:lineRule="auto"/>
              <w:ind w:hanging="274"/>
              <w:jc w:val="left"/>
            </w:pPr>
            <w:r>
              <w:t xml:space="preserve">Managing competing and conflicting targets with other business aims </w:t>
            </w:r>
          </w:p>
          <w:p w14:paraId="46FDDE25" w14:textId="77777777" w:rsidR="00FF7636" w:rsidRDefault="00FF7636" w:rsidP="00D81C84">
            <w:pPr>
              <w:numPr>
                <w:ilvl w:val="0"/>
                <w:numId w:val="5"/>
              </w:numPr>
              <w:spacing w:line="276" w:lineRule="auto"/>
              <w:ind w:hanging="274"/>
              <w:jc w:val="left"/>
            </w:pPr>
            <w:r>
              <w:t xml:space="preserve">Sustainability is down on the boards priority list  </w:t>
            </w:r>
          </w:p>
        </w:tc>
        <w:tc>
          <w:tcPr>
            <w:tcW w:w="2160" w:type="dxa"/>
          </w:tcPr>
          <w:p w14:paraId="187A59C3" w14:textId="77777777" w:rsidR="00FF7636" w:rsidRDefault="00FF7636" w:rsidP="00FF7636">
            <w:pPr>
              <w:spacing w:line="234" w:lineRule="auto"/>
              <w:ind w:left="5"/>
              <w:jc w:val="left"/>
            </w:pPr>
            <w:proofErr w:type="spellStart"/>
            <w:r>
              <w:t>BangdomeDery</w:t>
            </w:r>
            <w:proofErr w:type="spellEnd"/>
            <w:r>
              <w:t xml:space="preserve"> &amp; </w:t>
            </w:r>
            <w:proofErr w:type="spellStart"/>
            <w:r>
              <w:t>kootin</w:t>
            </w:r>
            <w:proofErr w:type="spellEnd"/>
            <w:r>
              <w:t>-</w:t>
            </w:r>
          </w:p>
          <w:p w14:paraId="28D2401E" w14:textId="77777777" w:rsidR="00FF7636" w:rsidRDefault="00FF7636" w:rsidP="00FF7636">
            <w:pPr>
              <w:spacing w:line="276" w:lineRule="auto"/>
              <w:ind w:left="5"/>
            </w:pPr>
            <w:proofErr w:type="spellStart"/>
            <w:r>
              <w:t>Sanwu</w:t>
            </w:r>
            <w:proofErr w:type="spellEnd"/>
            <w:r>
              <w:t>, 2013</w:t>
            </w:r>
          </w:p>
        </w:tc>
      </w:tr>
      <w:tr w:rsidR="00FF7636" w14:paraId="1AC5A5F0" w14:textId="77777777" w:rsidTr="00B92F5C">
        <w:trPr>
          <w:trHeight w:val="2876"/>
        </w:trPr>
        <w:tc>
          <w:tcPr>
            <w:tcW w:w="5490" w:type="dxa"/>
          </w:tcPr>
          <w:p w14:paraId="092B0439" w14:textId="77777777" w:rsidR="00FF7636" w:rsidRDefault="00FF7636" w:rsidP="00D81C84">
            <w:pPr>
              <w:numPr>
                <w:ilvl w:val="0"/>
                <w:numId w:val="6"/>
              </w:numPr>
              <w:spacing w:after="17" w:line="240" w:lineRule="auto"/>
              <w:ind w:hanging="274"/>
              <w:jc w:val="left"/>
            </w:pPr>
            <w:r>
              <w:t xml:space="preserve">Cost considerations &amp; Implications, </w:t>
            </w:r>
          </w:p>
          <w:p w14:paraId="524DC6F0" w14:textId="77777777" w:rsidR="00FF7636" w:rsidRDefault="00FF7636" w:rsidP="00D81C84">
            <w:pPr>
              <w:numPr>
                <w:ilvl w:val="0"/>
                <w:numId w:val="6"/>
              </w:numPr>
              <w:spacing w:after="22" w:line="232" w:lineRule="auto"/>
              <w:ind w:hanging="274"/>
              <w:jc w:val="left"/>
            </w:pPr>
            <w:r>
              <w:t xml:space="preserve">Lack of knowledge on sustainable practices,  </w:t>
            </w:r>
          </w:p>
          <w:p w14:paraId="0CD5C2ED" w14:textId="77777777" w:rsidR="00FF7636" w:rsidRDefault="00FF7636" w:rsidP="00D81C84">
            <w:pPr>
              <w:numPr>
                <w:ilvl w:val="0"/>
                <w:numId w:val="6"/>
              </w:numPr>
              <w:spacing w:after="17" w:line="232" w:lineRule="auto"/>
              <w:ind w:hanging="274"/>
              <w:jc w:val="left"/>
            </w:pPr>
            <w:r>
              <w:t xml:space="preserve">of sustainable design practices by architects,  </w:t>
            </w:r>
          </w:p>
          <w:p w14:paraId="7FA3BA7C" w14:textId="77777777" w:rsidR="00FF7636" w:rsidRDefault="00FF7636" w:rsidP="00D81C84">
            <w:pPr>
              <w:numPr>
                <w:ilvl w:val="0"/>
                <w:numId w:val="6"/>
              </w:numPr>
              <w:spacing w:after="16" w:line="240" w:lineRule="auto"/>
              <w:ind w:hanging="274"/>
              <w:jc w:val="left"/>
            </w:pPr>
            <w:r>
              <w:t xml:space="preserve">Attitude of Professionals,  </w:t>
            </w:r>
          </w:p>
          <w:p w14:paraId="473636AF" w14:textId="77777777" w:rsidR="00FF7636" w:rsidRDefault="00FF7636" w:rsidP="00D81C84">
            <w:pPr>
              <w:numPr>
                <w:ilvl w:val="0"/>
                <w:numId w:val="6"/>
              </w:numPr>
              <w:spacing w:after="16" w:line="236" w:lineRule="auto"/>
              <w:ind w:hanging="274"/>
              <w:jc w:val="left"/>
            </w:pPr>
            <w:r>
              <w:t xml:space="preserve">Absence of a Rating tool to measure building sustainability,  </w:t>
            </w:r>
          </w:p>
          <w:p w14:paraId="05DCB95C" w14:textId="77777777" w:rsidR="00FF7636" w:rsidRDefault="00FF7636" w:rsidP="00D81C84">
            <w:pPr>
              <w:numPr>
                <w:ilvl w:val="0"/>
                <w:numId w:val="6"/>
              </w:numPr>
              <w:spacing w:line="276" w:lineRule="auto"/>
              <w:ind w:hanging="274"/>
              <w:jc w:val="left"/>
            </w:pPr>
            <w:r>
              <w:t xml:space="preserve">Overall Cost of Alternative Energy Sources Overall Client Control on design </w:t>
            </w:r>
          </w:p>
        </w:tc>
        <w:tc>
          <w:tcPr>
            <w:tcW w:w="2160" w:type="dxa"/>
          </w:tcPr>
          <w:p w14:paraId="6E0EB83C" w14:textId="77777777" w:rsidR="00FF7636" w:rsidRDefault="00FF7636" w:rsidP="00FF7636">
            <w:pPr>
              <w:spacing w:after="1" w:line="240" w:lineRule="auto"/>
              <w:ind w:left="5"/>
              <w:jc w:val="left"/>
            </w:pPr>
            <w:r>
              <w:t xml:space="preserve">Bash &amp; </w:t>
            </w:r>
          </w:p>
          <w:p w14:paraId="45BED94C" w14:textId="77777777" w:rsidR="00FF7636" w:rsidRDefault="00FF7636" w:rsidP="00FF7636">
            <w:pPr>
              <w:spacing w:line="240" w:lineRule="auto"/>
              <w:ind w:left="5"/>
              <w:jc w:val="left"/>
            </w:pPr>
            <w:proofErr w:type="spellStart"/>
            <w:r>
              <w:t>Halkkinen</w:t>
            </w:r>
            <w:proofErr w:type="spellEnd"/>
            <w:r>
              <w:t xml:space="preserve">, </w:t>
            </w:r>
          </w:p>
          <w:p w14:paraId="45A30A0E" w14:textId="77777777" w:rsidR="00FF7636" w:rsidRDefault="00FF7636" w:rsidP="00FF7636">
            <w:pPr>
              <w:spacing w:line="276" w:lineRule="auto"/>
              <w:ind w:left="5"/>
              <w:jc w:val="left"/>
            </w:pPr>
            <w:r>
              <w:t xml:space="preserve">2015 </w:t>
            </w:r>
          </w:p>
        </w:tc>
      </w:tr>
    </w:tbl>
    <w:p w14:paraId="4A567587" w14:textId="4DF3382D" w:rsidR="0008504B" w:rsidRDefault="000B2487" w:rsidP="00B96252">
      <w:r>
        <w:t xml:space="preserve">Source: </w:t>
      </w:r>
      <w:proofErr w:type="spellStart"/>
      <w:r>
        <w:t>Wiafe</w:t>
      </w:r>
      <w:proofErr w:type="spellEnd"/>
      <w:r>
        <w:t xml:space="preserve"> (2016)</w:t>
      </w:r>
    </w:p>
    <w:p w14:paraId="5C09354C" w14:textId="1B82F9E1" w:rsidR="0008504B" w:rsidRDefault="000E297F" w:rsidP="0008504B">
      <w:pPr>
        <w:pStyle w:val="Heading1"/>
      </w:pPr>
      <w:bookmarkStart w:id="32" w:name="_Toc23052737"/>
      <w:r>
        <w:t>2.6</w:t>
      </w:r>
      <w:r w:rsidR="0008504B">
        <w:t xml:space="preserve"> CRITICAL SUCCESS FACTORS FOR THE IMPLEMENTATION OF SUSTAINABLE CONSTRUCTION PRACTICES</w:t>
      </w:r>
      <w:bookmarkEnd w:id="32"/>
    </w:p>
    <w:p w14:paraId="5BB63F00" w14:textId="63400A97" w:rsidR="00D81C84" w:rsidRDefault="000033E7" w:rsidP="00A729FD">
      <w:pPr>
        <w:pStyle w:val="Heading2"/>
      </w:pPr>
      <w:bookmarkStart w:id="33" w:name="_Toc23052738"/>
      <w:r>
        <w:t xml:space="preserve">2.6.1 </w:t>
      </w:r>
      <w:r w:rsidR="00D81C84">
        <w:t>Financial Factors</w:t>
      </w:r>
      <w:bookmarkEnd w:id="33"/>
      <w:r w:rsidR="00D81C84">
        <w:t xml:space="preserve"> </w:t>
      </w:r>
    </w:p>
    <w:p w14:paraId="684993BD" w14:textId="1AB3C9A4" w:rsidR="00D81C84" w:rsidRDefault="00D81C84" w:rsidP="000B1353">
      <w:pPr>
        <w:spacing w:after="263"/>
      </w:pPr>
      <w:r>
        <w:t xml:space="preserve">Although a number of campaigns have demonstrated that it is beneficial to indulge in sustainable construction, considering it ripple benefits, researchers have argued that one of the main factors that impede sustainable construction adoption and implementation is financial incentives (Williams &amp; </w:t>
      </w:r>
      <w:proofErr w:type="spellStart"/>
      <w:r>
        <w:t>Dair</w:t>
      </w:r>
      <w:proofErr w:type="spellEnd"/>
      <w:r>
        <w:t>, 2007). This is to say that in most cases stakeholders considered the initial cost, additional cost whiles laying less emphasis on the operational cost to determine whether a project is</w:t>
      </w:r>
      <w:r w:rsidR="00E50E63">
        <w:t xml:space="preserve"> sustainably viable. </w:t>
      </w:r>
      <w:r w:rsidR="00E50E63">
        <w:lastRenderedPageBreak/>
        <w:t>(</w:t>
      </w:r>
      <w:proofErr w:type="spellStart"/>
      <w:r w:rsidR="00E50E63">
        <w:t>Bangdome-</w:t>
      </w:r>
      <w:r>
        <w:t>Dery</w:t>
      </w:r>
      <w:proofErr w:type="spellEnd"/>
      <w:r>
        <w:t xml:space="preserve"> and </w:t>
      </w:r>
      <w:proofErr w:type="spellStart"/>
      <w:r>
        <w:t>Kootin-Sanwu</w:t>
      </w:r>
      <w:proofErr w:type="spellEnd"/>
      <w:r>
        <w:t xml:space="preserve">, 2013). Some scholars have argued that </w:t>
      </w:r>
      <w:proofErr w:type="gramStart"/>
      <w:r>
        <w:t>sustainable  construction</w:t>
      </w:r>
      <w:proofErr w:type="gramEnd"/>
      <w:r>
        <w:t xml:space="preserve"> increases construction cost to about 10% (</w:t>
      </w:r>
      <w:proofErr w:type="spellStart"/>
      <w:r>
        <w:t>Robichaud</w:t>
      </w:r>
      <w:proofErr w:type="spellEnd"/>
      <w:r>
        <w:t xml:space="preserve"> &amp; </w:t>
      </w:r>
      <w:proofErr w:type="spellStart"/>
      <w:r>
        <w:t>Anantatmula</w:t>
      </w:r>
      <w:proofErr w:type="spellEnd"/>
      <w:r>
        <w:t xml:space="preserve">, 2010). This therefore hinders adoptions since clients are concerned about the construction risk and cost. Others have also argued that costing of sustainable construction projects are mostly overestimated whereas the potential savings are underestimated (Yates, 2001; Zhou and Lowe, 2003; Al- </w:t>
      </w:r>
      <w:proofErr w:type="spellStart"/>
      <w:r>
        <w:t>Yami</w:t>
      </w:r>
      <w:proofErr w:type="spellEnd"/>
      <w:r>
        <w:t>, and Price, 2006). In some cases the higher cost is associated with the increase in consultancy fees since the consultants are not familiar with the design and application of sustainable building practices. This presumes that client’s perception on cost and affordability impacts their demand for the sustainable buildings. (</w:t>
      </w:r>
      <w:proofErr w:type="spellStart"/>
      <w:r>
        <w:t>Bangdome-Dery</w:t>
      </w:r>
      <w:proofErr w:type="spellEnd"/>
      <w:r>
        <w:t xml:space="preserve"> and </w:t>
      </w:r>
      <w:proofErr w:type="spellStart"/>
      <w:r>
        <w:t>Kootin-Sanwu</w:t>
      </w:r>
      <w:proofErr w:type="spellEnd"/>
      <w:r>
        <w:t xml:space="preserve">, 2013).  </w:t>
      </w:r>
    </w:p>
    <w:p w14:paraId="69B5A22F" w14:textId="77777777" w:rsidR="00D81C84" w:rsidRDefault="00D81C84" w:rsidP="00D81C84">
      <w:r>
        <w:t xml:space="preserve">In some instances, it has been identified that most clients do not considered sustainable measures as part of their needs and requirements (Williams &amp; </w:t>
      </w:r>
      <w:proofErr w:type="spellStart"/>
      <w:r>
        <w:t>Dair</w:t>
      </w:r>
      <w:proofErr w:type="spellEnd"/>
      <w:r>
        <w:t>, 2007). Therefore, the extra initial cost associated with sustainable buildings deters them when they identify that conventional buildings are cheaper to construct (</w:t>
      </w:r>
      <w:proofErr w:type="spellStart"/>
      <w:r>
        <w:t>Robichaud</w:t>
      </w:r>
      <w:proofErr w:type="spellEnd"/>
      <w:r>
        <w:t xml:space="preserve"> &amp; </w:t>
      </w:r>
      <w:proofErr w:type="spellStart"/>
      <w:r>
        <w:t>Anantatmula</w:t>
      </w:r>
      <w:proofErr w:type="spellEnd"/>
      <w:r>
        <w:t xml:space="preserve">, 2010). </w:t>
      </w:r>
    </w:p>
    <w:p w14:paraId="781BCDD2" w14:textId="2AE33A11" w:rsidR="00D81C84" w:rsidRDefault="000033E7" w:rsidP="00A729FD">
      <w:pPr>
        <w:pStyle w:val="Heading2"/>
      </w:pPr>
      <w:bookmarkStart w:id="34" w:name="_Toc23052739"/>
      <w:r>
        <w:t xml:space="preserve">2.6.2 </w:t>
      </w:r>
      <w:r w:rsidR="00D81C84">
        <w:t>Legislative Factors</w:t>
      </w:r>
      <w:bookmarkEnd w:id="34"/>
      <w:r w:rsidR="00D81C84">
        <w:t xml:space="preserve"> </w:t>
      </w:r>
    </w:p>
    <w:p w14:paraId="5DB3EEF1" w14:textId="362272A4" w:rsidR="00D81C84" w:rsidRDefault="00D81C84" w:rsidP="00D81C84">
      <w:pPr>
        <w:spacing w:after="0"/>
      </w:pPr>
      <w:r>
        <w:t xml:space="preserve">A key factor that is facilitating the rate of adoption and implementation of sustainable construction practices is the systematic imposition of legal regulations that ensure that practitioners follow best practices. Existing policies and regulations may promote or impede the rate at which stakeholders implement sustainable construction. This is because in some cases sustainable construction measures are not allowed by regulators (Williams &amp; </w:t>
      </w:r>
      <w:proofErr w:type="spellStart"/>
      <w:r>
        <w:t>Dair</w:t>
      </w:r>
      <w:proofErr w:type="spellEnd"/>
      <w:r>
        <w:t xml:space="preserve">, 2007). In a study, Fuss et al. (2009) established that </w:t>
      </w:r>
      <w:r w:rsidR="00B92F5C">
        <w:t xml:space="preserve">the enactment and constancy of </w:t>
      </w:r>
      <w:r>
        <w:t xml:space="preserve">climate change policies affects implementation of sustainable practices. Thus less frequent fluctuations in policies increase adherence. </w:t>
      </w:r>
      <w:r>
        <w:lastRenderedPageBreak/>
        <w:t xml:space="preserve">Also some countries threat policies on sustainability as a voluntary task for local authorities and consequently does not seek to enforce sustainability with stringent measures. </w:t>
      </w:r>
    </w:p>
    <w:p w14:paraId="5AE284EA" w14:textId="77777777" w:rsidR="00D81C84" w:rsidRDefault="00D81C84" w:rsidP="00D81C84">
      <w:r>
        <w:t>In some jurisdiction, existing policies, laws, and regulations that seek to coerce or encourage clients and practitioners to implement sustainable construction, drives the increase in attention to sustainability (</w:t>
      </w:r>
      <w:proofErr w:type="spellStart"/>
      <w:r>
        <w:t>Steurer</w:t>
      </w:r>
      <w:proofErr w:type="spellEnd"/>
      <w:r>
        <w:t xml:space="preserve"> &amp; </w:t>
      </w:r>
      <w:proofErr w:type="spellStart"/>
      <w:r>
        <w:t>Hametner</w:t>
      </w:r>
      <w:proofErr w:type="spellEnd"/>
      <w:r>
        <w:t xml:space="preserve">, 2013; Tomas </w:t>
      </w:r>
      <w:proofErr w:type="spellStart"/>
      <w:r>
        <w:t>Hellström</w:t>
      </w:r>
      <w:proofErr w:type="spellEnd"/>
      <w:r>
        <w:t xml:space="preserve">, 2007) and more governmental agencies are ensuring that sustainable designs and construction practices are incorporated into new buildings. </w:t>
      </w:r>
    </w:p>
    <w:p w14:paraId="3F11FE64" w14:textId="6A3777A3" w:rsidR="00D81C84" w:rsidRDefault="000033E7" w:rsidP="00A729FD">
      <w:pPr>
        <w:pStyle w:val="Heading2"/>
      </w:pPr>
      <w:bookmarkStart w:id="35" w:name="_Toc23052740"/>
      <w:r>
        <w:t xml:space="preserve">2.6.3 </w:t>
      </w:r>
      <w:r w:rsidR="00D81C84">
        <w:t>Knowledge Based Factors</w:t>
      </w:r>
      <w:bookmarkEnd w:id="35"/>
      <w:r w:rsidR="00D81C84">
        <w:t xml:space="preserve"> </w:t>
      </w:r>
    </w:p>
    <w:p w14:paraId="3059260F" w14:textId="77777777" w:rsidR="00D81C84" w:rsidRDefault="00D81C84" w:rsidP="00D81C84">
      <w:r>
        <w:t xml:space="preserve">Another key factor that has been identified to facilitate adherence to sustainable construction practice is sustainability awareness. It is essential that stakeholders and the general public are made aware of the environmental degradation being caused during the production of construction materials, the harmful impact of traditional construction activities on environment as well as the high maintenance and operational cost of traditional buildings.  This calls for all stakeholders in the build environment to get actively involve if the implementation is to succeed. Persuasive campaigns and education must be intensified to ensure that clients and practitioners are aware of the effects of their activities. It is imperative to acknowledge that the lack of concrete understanding of sustainable concepts will adversely affect sustainability campaigns. Practitioners will not be in the position to deliver the requisite or appreciable levels of sustainable construction practices before, during and after the construction phase. Some scholars explain that efforts on impact mitigations continues to increase whiles more efforts are made to avoid the effects of construction activities as awareness of the damaging impacts of construction increases. As such </w:t>
      </w:r>
      <w:r>
        <w:lastRenderedPageBreak/>
        <w:t>advocacy and consensus for the need for appropriate strategies and actions for more sustainable construction activities is on the increase (</w:t>
      </w:r>
      <w:proofErr w:type="spellStart"/>
      <w:r>
        <w:t>Djokoto</w:t>
      </w:r>
      <w:proofErr w:type="spellEnd"/>
      <w:r>
        <w:t xml:space="preserve"> et al., 2014). </w:t>
      </w:r>
    </w:p>
    <w:p w14:paraId="6715DE38" w14:textId="77777777" w:rsidR="00D81C84" w:rsidRDefault="00D81C84" w:rsidP="00D81C84">
      <w:r>
        <w:t xml:space="preserve">Sustainable construction seeks to create a built environment that is healthier. Thus it is surprising that clients demand for sustainable structures is not encouraging. It’s important to note that if architects and other stakeholders propose sustainable ideas, they cannot materialize unless clients appreciate the need for such buildings, hence the need to increase awareness and make readily available the benefits of sustainable construction to the general public. </w:t>
      </w:r>
    </w:p>
    <w:p w14:paraId="4CFB0334" w14:textId="6CF5A3C5" w:rsidR="00D81C84" w:rsidRDefault="000033E7" w:rsidP="00A729FD">
      <w:pPr>
        <w:pStyle w:val="Heading2"/>
      </w:pPr>
      <w:bookmarkStart w:id="36" w:name="_Toc23052741"/>
      <w:r>
        <w:t xml:space="preserve">2.6.4 </w:t>
      </w:r>
      <w:r w:rsidR="00D81C84">
        <w:t>Professional and Technology based Factors</w:t>
      </w:r>
      <w:bookmarkEnd w:id="36"/>
      <w:r w:rsidR="00D81C84">
        <w:t xml:space="preserve"> </w:t>
      </w:r>
    </w:p>
    <w:p w14:paraId="54B6BB34" w14:textId="77777777" w:rsidR="00D81C84" w:rsidRDefault="00D81C84" w:rsidP="00D81C84">
      <w:pPr>
        <w:spacing w:after="279"/>
      </w:pPr>
      <w:r>
        <w:t xml:space="preserve">One of the most crucial factors to sustainable construction is the lack of capacity of the construction sector. In other words, does the construction sector have the capacity to actually implement sustainable practices? It has been established that sustainable construction practices are stalled by ignorance and lack of common understanding. </w:t>
      </w:r>
    </w:p>
    <w:p w14:paraId="0138A784" w14:textId="77777777" w:rsidR="00D81C84" w:rsidRDefault="00D81C84" w:rsidP="00D81C84">
      <w:r>
        <w:t>Practitioners’ confidence on their knowledge on construction is high, however this confidence drops whenever they are faced with issues of sustainable construction. Thus professionals within the construction industry appear not to be fully abreast with the totality of sustainable construction concepts. In addition sustainable technologies and materials requires newer competence levels that may be beyond the expertise of those in the industry (</w:t>
      </w:r>
      <w:proofErr w:type="spellStart"/>
      <w:r>
        <w:t>Djokoto</w:t>
      </w:r>
      <w:proofErr w:type="spellEnd"/>
      <w:r>
        <w:t xml:space="preserve"> et al., 2009).That notwithstanding, there is a possibility that this situation may not be the reality but rather a perception. Sustainable construction is a relatively new concept and thus professionals may not be confident or aware of how knowledgeable they are. Thus their perception on their capacity can lead to their slacking approach to its adoption and implementation. </w:t>
      </w:r>
    </w:p>
    <w:p w14:paraId="0DDFB08C" w14:textId="77777777" w:rsidR="002075A1" w:rsidRDefault="002075A1" w:rsidP="002075A1"/>
    <w:p w14:paraId="5984B004" w14:textId="77777777" w:rsidR="002075A1" w:rsidRDefault="002075A1" w:rsidP="002075A1"/>
    <w:p w14:paraId="4439782D" w14:textId="77777777" w:rsidR="000B2487" w:rsidRDefault="000B2487" w:rsidP="000B2487">
      <w:pPr>
        <w:spacing w:after="580" w:line="240" w:lineRule="auto"/>
        <w:ind w:left="370"/>
        <w:jc w:val="left"/>
      </w:pPr>
      <w:r>
        <w:rPr>
          <w:noProof/>
        </w:rPr>
        <w:drawing>
          <wp:inline distT="0" distB="0" distL="0" distR="0" wp14:anchorId="61CCA3D9" wp14:editId="02B6A1AA">
            <wp:extent cx="4992624" cy="5047488"/>
            <wp:effectExtent l="0" t="0" r="0" b="0"/>
            <wp:docPr id="4248" name="Picture 4248"/>
            <wp:cNvGraphicFramePr/>
            <a:graphic xmlns:a="http://schemas.openxmlformats.org/drawingml/2006/main">
              <a:graphicData uri="http://schemas.openxmlformats.org/drawingml/2006/picture">
                <pic:pic xmlns:pic="http://schemas.openxmlformats.org/drawingml/2006/picture">
                  <pic:nvPicPr>
                    <pic:cNvPr id="4248" name="Picture 4248"/>
                    <pic:cNvPicPr/>
                  </pic:nvPicPr>
                  <pic:blipFill>
                    <a:blip r:embed="rId15"/>
                    <a:stretch>
                      <a:fillRect/>
                    </a:stretch>
                  </pic:blipFill>
                  <pic:spPr>
                    <a:xfrm>
                      <a:off x="0" y="0"/>
                      <a:ext cx="4992624" cy="5047488"/>
                    </a:xfrm>
                    <a:prstGeom prst="rect">
                      <a:avLst/>
                    </a:prstGeom>
                  </pic:spPr>
                </pic:pic>
              </a:graphicData>
            </a:graphic>
          </wp:inline>
        </w:drawing>
      </w:r>
    </w:p>
    <w:p w14:paraId="6BC43907" w14:textId="1AA5E19B" w:rsidR="000B2487" w:rsidRDefault="000B2487" w:rsidP="00B8701D">
      <w:pPr>
        <w:pStyle w:val="ListofFigures"/>
      </w:pPr>
      <w:bookmarkStart w:id="37" w:name="_Toc18895787"/>
      <w:r>
        <w:t>Figure 2.1 Fundamental Factors Affecting implementation of sustainable construction</w:t>
      </w:r>
      <w:bookmarkEnd w:id="37"/>
    </w:p>
    <w:p w14:paraId="52617C64" w14:textId="1D50C509" w:rsidR="002075A1" w:rsidRDefault="000B2487" w:rsidP="002075A1">
      <w:r>
        <w:t xml:space="preserve">Source: </w:t>
      </w:r>
      <w:proofErr w:type="spellStart"/>
      <w:r>
        <w:t>Wiafe</w:t>
      </w:r>
      <w:proofErr w:type="spellEnd"/>
      <w:r>
        <w:t xml:space="preserve"> (2016)</w:t>
      </w:r>
    </w:p>
    <w:p w14:paraId="00EDFA99" w14:textId="77777777" w:rsidR="002075A1" w:rsidRDefault="002075A1" w:rsidP="002075A1"/>
    <w:p w14:paraId="44B37322" w14:textId="77777777" w:rsidR="002075A1" w:rsidRDefault="002075A1" w:rsidP="002075A1"/>
    <w:p w14:paraId="6DF34F4E" w14:textId="77777777" w:rsidR="002075A1" w:rsidRDefault="002075A1" w:rsidP="002075A1"/>
    <w:p w14:paraId="28B6D98A" w14:textId="77777777" w:rsidR="002075A1" w:rsidRPr="001C274A" w:rsidRDefault="002075A1" w:rsidP="002075A1">
      <w:pPr>
        <w:pStyle w:val="Heading1"/>
        <w:jc w:val="center"/>
      </w:pPr>
      <w:r>
        <w:br w:type="page"/>
      </w:r>
      <w:bookmarkStart w:id="38" w:name="_Toc23052742"/>
      <w:r w:rsidRPr="001C274A">
        <w:lastRenderedPageBreak/>
        <w:t>CHAPTER THREE</w:t>
      </w:r>
      <w:bookmarkEnd w:id="38"/>
    </w:p>
    <w:p w14:paraId="09C4472C" w14:textId="77777777" w:rsidR="002075A1" w:rsidRPr="001C274A" w:rsidRDefault="002075A1" w:rsidP="002075A1">
      <w:pPr>
        <w:pStyle w:val="Heading1"/>
        <w:jc w:val="center"/>
      </w:pPr>
      <w:bookmarkStart w:id="39" w:name="_Toc23052743"/>
      <w:r w:rsidRPr="001C274A">
        <w:t>RESEARCH METHODOLOGY</w:t>
      </w:r>
      <w:bookmarkEnd w:id="39"/>
    </w:p>
    <w:p w14:paraId="49EB13C3" w14:textId="77777777" w:rsidR="002075A1" w:rsidRPr="004E3BD0" w:rsidRDefault="002075A1" w:rsidP="002075A1">
      <w:pPr>
        <w:spacing w:after="237"/>
        <w:ind w:left="-10"/>
        <w:rPr>
          <w:rFonts w:cs="Times New Roman"/>
          <w:szCs w:val="24"/>
        </w:rPr>
      </w:pPr>
      <w:r w:rsidRPr="004E3BD0">
        <w:rPr>
          <w:rFonts w:cs="Times New Roman"/>
          <w:noProof/>
          <w:szCs w:val="24"/>
        </w:rPr>
        <mc:AlternateContent>
          <mc:Choice Requires="wpg">
            <w:drawing>
              <wp:inline distT="0" distB="0" distL="0" distR="0" wp14:anchorId="350FE26E" wp14:editId="3D6E7618">
                <wp:extent cx="5436870" cy="6350"/>
                <wp:effectExtent l="0" t="0" r="0" b="0"/>
                <wp:docPr id="188985" name="Group 188985"/>
                <wp:cNvGraphicFramePr/>
                <a:graphic xmlns:a="http://schemas.openxmlformats.org/drawingml/2006/main">
                  <a:graphicData uri="http://schemas.microsoft.com/office/word/2010/wordprocessingGroup">
                    <wpg:wgp>
                      <wpg:cNvGrpSpPr/>
                      <wpg:grpSpPr>
                        <a:xfrm>
                          <a:off x="0" y="0"/>
                          <a:ext cx="5436870" cy="5715"/>
                          <a:chOff x="0" y="0"/>
                          <a:chExt cx="5436997" cy="9144"/>
                        </a:xfrm>
                      </wpg:grpSpPr>
                      <wps:wsp>
                        <wps:cNvPr id="38" name="Shape 234146"/>
                        <wps:cNvSpPr/>
                        <wps:spPr>
                          <a:xfrm>
                            <a:off x="0" y="0"/>
                            <a:ext cx="5436997" cy="9144"/>
                          </a:xfrm>
                          <a:custGeom>
                            <a:avLst/>
                            <a:gdLst/>
                            <a:ahLst/>
                            <a:cxnLst/>
                            <a:rect l="0" t="0" r="0" b="0"/>
                            <a:pathLst>
                              <a:path w="5436997" h="9144">
                                <a:moveTo>
                                  <a:pt x="0" y="0"/>
                                </a:moveTo>
                                <a:lnTo>
                                  <a:pt x="5436997" y="0"/>
                                </a:lnTo>
                                <a:lnTo>
                                  <a:pt x="5436997"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23BB35D3" id="Group 188985" o:spid="_x0000_s1026" style="width:428.1pt;height:.5pt;mso-position-horizontal-relative:char;mso-position-vertical-relative:line" coordsize="5436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">
                <v:shape id="Shape 234146" o:spid="_x0000_s1027" style="position:absolute;width:54369;height:91;visibility:visible;mso-wrap-style:square;v-text-anchor:top" coordsize="543699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vunb8A&#10;AADbAAAADwAAAGRycy9kb3ducmV2LnhtbERP3WqDMBS+L/QdwinsrkY3KMMaZQykuxnrbB/gaM6i&#10;zJyIyap9++VisMuP77+oVjuKG81+cKwgS1IQxJ3TAxsF10u9fwbhA7LG0TEpuJOHqtxuCsy1W/iT&#10;bk0wIoawz1FBH8KUS+m7niz6xE3Ekftys8UQ4WyknnGJ4XaUj2l6kBYHjg09TvTaU/fd/FgF473x&#10;H7XJsvfWnM7ELS+WT0o97NaXI4hAa/gX/7nftIKnODZ+iT9Al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2+6dvwAAANsAAAAPAAAAAAAAAAAAAAAAAJgCAABkcnMvZG93bnJl&#10;di54bWxQSwUGAAAAAAQABAD1AAAAhAMAAAAA&#10;" path="m,l5436997,r,9144l,9144,,e" fillcolor="black" stroked="f" strokeweight="0">
                  <v:stroke miterlimit="83231f" joinstyle="miter"/>
                  <v:path arrowok="t" textboxrect="0,0,5436997,9144"/>
                </v:shape>
                <w10:anchorlock/>
              </v:group>
            </w:pict>
          </mc:Fallback>
        </mc:AlternateContent>
      </w:r>
    </w:p>
    <w:p w14:paraId="5A620332" w14:textId="77777777" w:rsidR="002075A1" w:rsidRPr="001C274A" w:rsidRDefault="002075A1" w:rsidP="002075A1">
      <w:pPr>
        <w:pStyle w:val="Heading2"/>
      </w:pPr>
      <w:bookmarkStart w:id="40" w:name="_Toc23052744"/>
      <w:r w:rsidRPr="001C274A">
        <w:t>3.1 INTRODUCTION</w:t>
      </w:r>
      <w:bookmarkEnd w:id="40"/>
      <w:r w:rsidRPr="001C274A">
        <w:t xml:space="preserve">  </w:t>
      </w:r>
    </w:p>
    <w:p w14:paraId="7D216974" w14:textId="77777777" w:rsidR="002075A1" w:rsidRPr="004E3BD0" w:rsidRDefault="002075A1" w:rsidP="002075A1">
      <w:pPr>
        <w:spacing w:after="0"/>
        <w:rPr>
          <w:rFonts w:cs="Times New Roman"/>
          <w:szCs w:val="24"/>
        </w:rPr>
      </w:pPr>
      <w:r>
        <w:rPr>
          <w:rFonts w:cs="Times New Roman"/>
          <w:szCs w:val="24"/>
        </w:rPr>
        <w:t>T</w:t>
      </w:r>
      <w:r w:rsidRPr="004E3BD0">
        <w:rPr>
          <w:rFonts w:cs="Times New Roman"/>
          <w:szCs w:val="24"/>
        </w:rPr>
        <w:t xml:space="preserve">his chapter is dedicated to reporting on the research methodology or framework adopted for this study. It broadly considers the various philosophical underpinnings and approaches used in conducting research, and why specific ones were employed in steering the study to achieving its specific objectives. The chapter broadly, like the research onion formulated by Saunders and Lewis, firstly presents on the research philosophy (where the various philosophies were discussed) and a concession made on the philosophy which would be adopted for the study. Following chronologically in similar vein of discussing theories, and determining what was adopted for the study are presentations made on: the research approach used (either deductive or inductive); the research strategies to be implemented (whether experiment, survey, case study etc.); the time horizons which the study was conducted (longitudinal or </w:t>
      </w:r>
      <w:proofErr w:type="spellStart"/>
      <w:r w:rsidRPr="004E3BD0">
        <w:rPr>
          <w:rFonts w:cs="Times New Roman"/>
          <w:szCs w:val="24"/>
        </w:rPr>
        <w:t>crosssectional</w:t>
      </w:r>
      <w:proofErr w:type="spellEnd"/>
      <w:r w:rsidRPr="004E3BD0">
        <w:rPr>
          <w:rFonts w:cs="Times New Roman"/>
          <w:szCs w:val="24"/>
        </w:rPr>
        <w:t>); and the data collection methods employed (interviews, questionnaires, observations etc.). Also, the chapter presents on the population and sampling frame of the study</w:t>
      </w:r>
      <w:r>
        <w:rPr>
          <w:rFonts w:cs="Times New Roman"/>
          <w:szCs w:val="24"/>
        </w:rPr>
        <w:t>.</w:t>
      </w:r>
      <w:r w:rsidRPr="004E3BD0">
        <w:rPr>
          <w:rFonts w:cs="Times New Roman"/>
          <w:szCs w:val="24"/>
        </w:rPr>
        <w:t xml:space="preserve"> </w:t>
      </w:r>
    </w:p>
    <w:p w14:paraId="05D7949C" w14:textId="77777777" w:rsidR="002075A1" w:rsidRPr="004E3BD0" w:rsidRDefault="002075A1" w:rsidP="002075A1">
      <w:pPr>
        <w:pStyle w:val="Heading1"/>
      </w:pPr>
      <w:bookmarkStart w:id="41" w:name="_Toc23052745"/>
      <w:r w:rsidRPr="004E3BD0">
        <w:t>3.2 RESEARCH PHILOSOPHY</w:t>
      </w:r>
      <w:bookmarkEnd w:id="41"/>
      <w:r w:rsidRPr="004E3BD0">
        <w:t xml:space="preserve">  </w:t>
      </w:r>
    </w:p>
    <w:p w14:paraId="3A6CD5C0" w14:textId="77777777" w:rsidR="002075A1" w:rsidRPr="004E3BD0" w:rsidRDefault="002075A1" w:rsidP="002075A1">
      <w:pPr>
        <w:rPr>
          <w:rFonts w:cs="Times New Roman"/>
          <w:szCs w:val="24"/>
        </w:rPr>
      </w:pPr>
      <w:r w:rsidRPr="004E3BD0">
        <w:rPr>
          <w:rFonts w:cs="Times New Roman"/>
          <w:szCs w:val="24"/>
        </w:rPr>
        <w:t xml:space="preserve">The research philosophy deals with the nature of knowledge, and how that knowledge would be developed. Hence, it contains assumptions of the way in which one views the world, and this affects or influences one’s research strategy and methods (Saunders et al., 2009). Creswell (1994) is of the view that for research philosophy, four main areas are very important, thus, ontology, epistemology, axiology and </w:t>
      </w:r>
      <w:r w:rsidRPr="004E3BD0">
        <w:rPr>
          <w:rFonts w:cs="Times New Roman"/>
          <w:szCs w:val="24"/>
        </w:rPr>
        <w:lastRenderedPageBreak/>
        <w:t xml:space="preserve">methodology. Guba and Lincoln (1994) also suggested four different research paradigms which are post positivism, critical theory, positivism and constructivism. In order to situate you study in the proper research philosophy, one must discuss the several overreaching approaches and know how best to place your research in the continuum of what have been identified.  </w:t>
      </w:r>
    </w:p>
    <w:p w14:paraId="7C50FF9D" w14:textId="77777777" w:rsidR="002075A1" w:rsidRPr="004E3BD0" w:rsidRDefault="002075A1" w:rsidP="002075A1">
      <w:pPr>
        <w:rPr>
          <w:rFonts w:cs="Times New Roman"/>
          <w:szCs w:val="24"/>
        </w:rPr>
      </w:pPr>
      <w:r w:rsidRPr="004E3BD0">
        <w:rPr>
          <w:rFonts w:cs="Times New Roman"/>
          <w:szCs w:val="24"/>
        </w:rPr>
        <w:t xml:space="preserve">Generally, an action should be guided by some sets of belief, and this is what Guba (1990) defines as a research paradigm. Denzin and Lincoln (1998) assayed that a paradigm has three main parts: epistemology, ontology and methodology. Notwithstanding, Creswell (1994) and Collis and Hussey (2013) decided to keep their philosophical cognitive on four main assumptions, namely, ontological, epistemological, axiological and methodological. In explicating further, works by </w:t>
      </w:r>
      <w:proofErr w:type="spellStart"/>
      <w:r w:rsidRPr="004E3BD0">
        <w:rPr>
          <w:rFonts w:cs="Times New Roman"/>
          <w:szCs w:val="24"/>
        </w:rPr>
        <w:t>Thurairajah</w:t>
      </w:r>
      <w:proofErr w:type="spellEnd"/>
      <w:r w:rsidRPr="004E3BD0">
        <w:rPr>
          <w:rFonts w:cs="Times New Roman"/>
          <w:szCs w:val="24"/>
        </w:rPr>
        <w:t xml:space="preserve"> et al. (2006) threw more light on the stance of the various research paradigms. According to their study, language and process of the research deals with rhetorical and methodological assumptions while the philosophical stance of a research is more concerned with ontology, epistemology and axiological assumptions. These various paradigms appear to be very critical and requires intent identification because it influences the research instruments which would be chosen (Christou et al., 2008).  </w:t>
      </w:r>
    </w:p>
    <w:p w14:paraId="4A6B1435" w14:textId="77777777" w:rsidR="002075A1" w:rsidRPr="004E3BD0" w:rsidRDefault="002075A1" w:rsidP="002075A1">
      <w:pPr>
        <w:rPr>
          <w:rFonts w:cs="Times New Roman"/>
          <w:szCs w:val="24"/>
        </w:rPr>
      </w:pPr>
      <w:r w:rsidRPr="004E3BD0">
        <w:rPr>
          <w:rFonts w:cs="Times New Roman"/>
          <w:b/>
          <w:szCs w:val="24"/>
        </w:rPr>
        <w:t xml:space="preserve">Ontology </w:t>
      </w:r>
      <w:r w:rsidRPr="004E3BD0">
        <w:rPr>
          <w:rFonts w:cs="Times New Roman"/>
          <w:szCs w:val="24"/>
        </w:rPr>
        <w:t xml:space="preserve">is more concerned with how the researcher views the world (natural reality). Thus, </w:t>
      </w:r>
      <w:r>
        <w:rPr>
          <w:rFonts w:cs="Times New Roman"/>
          <w:szCs w:val="24"/>
        </w:rPr>
        <w:t>.</w:t>
      </w:r>
      <w:r w:rsidRPr="004E3BD0">
        <w:rPr>
          <w:rFonts w:cs="Times New Roman"/>
          <w:szCs w:val="24"/>
        </w:rPr>
        <w:t xml:space="preserve">whether it is seen in the strategic lens that reality is independent and outside the influence of the researcher, or dependent on some parameters which can only be checked when some human </w:t>
      </w:r>
      <w:proofErr w:type="spellStart"/>
      <w:r w:rsidRPr="004E3BD0">
        <w:rPr>
          <w:rFonts w:cs="Times New Roman"/>
          <w:szCs w:val="24"/>
        </w:rPr>
        <w:t>behaviours</w:t>
      </w:r>
      <w:proofErr w:type="spellEnd"/>
      <w:r w:rsidRPr="004E3BD0">
        <w:rPr>
          <w:rFonts w:cs="Times New Roman"/>
          <w:szCs w:val="24"/>
        </w:rPr>
        <w:t xml:space="preserve"> and ideas are examined and </w:t>
      </w:r>
      <w:proofErr w:type="spellStart"/>
      <w:r w:rsidRPr="004E3BD0">
        <w:rPr>
          <w:rFonts w:cs="Times New Roman"/>
          <w:szCs w:val="24"/>
        </w:rPr>
        <w:t>analysed</w:t>
      </w:r>
      <w:proofErr w:type="spellEnd"/>
      <w:r w:rsidRPr="004E3BD0">
        <w:rPr>
          <w:rFonts w:cs="Times New Roman"/>
          <w:szCs w:val="24"/>
        </w:rPr>
        <w:t xml:space="preserve"> (Collis and Hussey, 2013; </w:t>
      </w:r>
      <w:proofErr w:type="spellStart"/>
      <w:r w:rsidRPr="004E3BD0">
        <w:rPr>
          <w:rFonts w:cs="Times New Roman"/>
          <w:szCs w:val="24"/>
        </w:rPr>
        <w:t>Thurairajah</w:t>
      </w:r>
      <w:proofErr w:type="spellEnd"/>
      <w:r w:rsidRPr="004E3BD0">
        <w:rPr>
          <w:rFonts w:cs="Times New Roman"/>
          <w:szCs w:val="24"/>
        </w:rPr>
        <w:t xml:space="preserve"> et al., 2006). </w:t>
      </w:r>
    </w:p>
    <w:p w14:paraId="08F31DEF" w14:textId="77777777" w:rsidR="002075A1" w:rsidRDefault="002075A1" w:rsidP="002075A1">
      <w:r w:rsidRPr="004E3BD0">
        <w:rPr>
          <w:rFonts w:cs="Times New Roman"/>
          <w:b/>
          <w:szCs w:val="24"/>
        </w:rPr>
        <w:lastRenderedPageBreak/>
        <w:t xml:space="preserve">Epistemology </w:t>
      </w:r>
      <w:r w:rsidRPr="004E3BD0">
        <w:rPr>
          <w:rFonts w:cs="Times New Roman"/>
          <w:szCs w:val="24"/>
        </w:rPr>
        <w:t xml:space="preserve">positions to inquire about how knowledge was acquired, the processes of acquisition and the validation of the knowledge thereof (Gall et al., 2003). This philosophy creates a room for us to know and understand which knowledge is to be accepted in a field of study (Saunders et al., 2009; </w:t>
      </w:r>
      <w:proofErr w:type="spellStart"/>
      <w:r w:rsidRPr="004E3BD0">
        <w:rPr>
          <w:rFonts w:cs="Times New Roman"/>
          <w:szCs w:val="24"/>
        </w:rPr>
        <w:t>Campana</w:t>
      </w:r>
      <w:proofErr w:type="spellEnd"/>
      <w:r w:rsidRPr="004E3BD0">
        <w:rPr>
          <w:rFonts w:cs="Times New Roman"/>
          <w:szCs w:val="24"/>
        </w:rPr>
        <w:t xml:space="preserve">, 2010). </w:t>
      </w:r>
    </w:p>
    <w:p w14:paraId="71D003C8" w14:textId="77777777" w:rsidR="002075A1" w:rsidRPr="004E3BD0" w:rsidRDefault="002075A1" w:rsidP="002075A1">
      <w:pPr>
        <w:spacing w:after="263"/>
        <w:rPr>
          <w:rFonts w:cs="Times New Roman"/>
          <w:szCs w:val="24"/>
        </w:rPr>
      </w:pPr>
      <w:r w:rsidRPr="004E3BD0">
        <w:rPr>
          <w:rFonts w:cs="Times New Roman"/>
          <w:b/>
          <w:szCs w:val="24"/>
        </w:rPr>
        <w:t xml:space="preserve">Axiology </w:t>
      </w:r>
      <w:r w:rsidRPr="004E3BD0">
        <w:rPr>
          <w:rFonts w:cs="Times New Roman"/>
          <w:szCs w:val="24"/>
        </w:rPr>
        <w:t>deals with how much value or less value the researcher places on the whole investigation, thus, considering it as a matter of value or fact (</w:t>
      </w:r>
      <w:proofErr w:type="spellStart"/>
      <w:r w:rsidRPr="004E3BD0">
        <w:rPr>
          <w:rFonts w:cs="Times New Roman"/>
          <w:szCs w:val="24"/>
        </w:rPr>
        <w:t>Bossé</w:t>
      </w:r>
      <w:proofErr w:type="spellEnd"/>
      <w:r w:rsidRPr="004E3BD0">
        <w:rPr>
          <w:rFonts w:cs="Times New Roman"/>
          <w:szCs w:val="24"/>
        </w:rPr>
        <w:t xml:space="preserve">, 2006). Saunders et al. (2009) asserted that axiological positioning considers that the researcher has values and that these values affects how the study is conducted and the results interpreted. Thus, the axiological positioning affects the credibility of the research. </w:t>
      </w:r>
    </w:p>
    <w:p w14:paraId="542E0511" w14:textId="77777777" w:rsidR="002075A1" w:rsidRPr="004E3BD0" w:rsidRDefault="002075A1" w:rsidP="002075A1">
      <w:pPr>
        <w:pStyle w:val="Heading2"/>
      </w:pPr>
      <w:bookmarkStart w:id="42" w:name="_Toc23052746"/>
      <w:r w:rsidRPr="004E3BD0">
        <w:t>3.2.1 Pragmatism (Research Philosophy Adopted)</w:t>
      </w:r>
      <w:bookmarkEnd w:id="42"/>
      <w:r w:rsidRPr="004E3BD0">
        <w:t xml:space="preserve">  </w:t>
      </w:r>
    </w:p>
    <w:p w14:paraId="04854F4C" w14:textId="77777777" w:rsidR="002075A1" w:rsidRPr="004E3BD0" w:rsidRDefault="002075A1" w:rsidP="002075A1">
      <w:pPr>
        <w:rPr>
          <w:rFonts w:cs="Times New Roman"/>
          <w:szCs w:val="24"/>
        </w:rPr>
      </w:pPr>
      <w:r w:rsidRPr="004E3BD0">
        <w:rPr>
          <w:rFonts w:cs="Times New Roman"/>
          <w:szCs w:val="24"/>
        </w:rPr>
        <w:t xml:space="preserve">Saunders et al. (2009) opined that pragmatism follows the philosophy that there is no single approach which can encapsulate and explain a subject matter, and thus, there may be multiple realities, hence adopting only one particular stance would appear inadequate and inappropriate. Experienced researchers tend to follow through with a mixed approach between the two extreme ends of research paradigms (Positivist and Interpretivist) which is modified and adapted and called the pragmatic research philosophy (Collis and Hussey, 2013).  </w:t>
      </w:r>
    </w:p>
    <w:p w14:paraId="093FBC3A" w14:textId="77777777" w:rsidR="002075A1" w:rsidRPr="004E3BD0" w:rsidRDefault="002075A1" w:rsidP="002075A1">
      <w:pPr>
        <w:pStyle w:val="Heading1"/>
      </w:pPr>
      <w:bookmarkStart w:id="43" w:name="_Toc23052747"/>
      <w:r w:rsidRPr="004E3BD0">
        <w:t>3.3 RESEARCH APPROACHES</w:t>
      </w:r>
      <w:bookmarkEnd w:id="43"/>
      <w:r w:rsidRPr="004E3BD0">
        <w:t xml:space="preserve">  </w:t>
      </w:r>
    </w:p>
    <w:p w14:paraId="6D24B796" w14:textId="77777777" w:rsidR="002075A1" w:rsidRPr="004E3BD0" w:rsidRDefault="002075A1" w:rsidP="002075A1">
      <w:pPr>
        <w:rPr>
          <w:rFonts w:cs="Times New Roman"/>
          <w:szCs w:val="24"/>
        </w:rPr>
      </w:pPr>
      <w:r w:rsidRPr="004E3BD0">
        <w:rPr>
          <w:rFonts w:cs="Times New Roman"/>
          <w:szCs w:val="24"/>
        </w:rPr>
        <w:t xml:space="preserve">Research approach is concerned with the stepwise procedures and action plans adopted for a research from one stage (general assumption) up to the interpretation of data (Creswell, 2013). The philosophical stance of the study affects the type of approach adopted for any study (Creswell, 2009). </w:t>
      </w:r>
      <w:proofErr w:type="spellStart"/>
      <w:r w:rsidRPr="004E3BD0">
        <w:rPr>
          <w:rFonts w:cs="Times New Roman"/>
          <w:szCs w:val="24"/>
        </w:rPr>
        <w:t>Kwofie</w:t>
      </w:r>
      <w:proofErr w:type="spellEnd"/>
      <w:r w:rsidRPr="004E3BD0">
        <w:rPr>
          <w:rFonts w:cs="Times New Roman"/>
          <w:szCs w:val="24"/>
        </w:rPr>
        <w:t xml:space="preserve"> (2015) was of the view that the research approach provides an avenue to propose a general view of the research problem while providing answers to the research questions. Research approach </w:t>
      </w:r>
      <w:r w:rsidRPr="004E3BD0">
        <w:rPr>
          <w:rFonts w:cs="Times New Roman"/>
          <w:szCs w:val="24"/>
        </w:rPr>
        <w:lastRenderedPageBreak/>
        <w:t xml:space="preserve">consists of two key areas, deductive and inductive approach. </w:t>
      </w:r>
      <w:proofErr w:type="spellStart"/>
      <w:r w:rsidRPr="004E3BD0">
        <w:rPr>
          <w:rFonts w:cs="Times New Roman"/>
          <w:szCs w:val="24"/>
        </w:rPr>
        <w:t>Easterby</w:t>
      </w:r>
      <w:proofErr w:type="spellEnd"/>
      <w:r w:rsidRPr="004E3BD0">
        <w:rPr>
          <w:rFonts w:cs="Times New Roman"/>
          <w:szCs w:val="24"/>
        </w:rPr>
        <w:t xml:space="preserve">-Smith et al. (2008) formulated three main reasons which will influence a researcher to choose a particular approach. Firstly, the research design to be used will caused one researcher to choose one approach over the other. Secondly, the research strategies and choices also influence the decision and lastly knowledge in the different research conducts.   </w:t>
      </w:r>
    </w:p>
    <w:p w14:paraId="34A3F060" w14:textId="77777777" w:rsidR="002075A1" w:rsidRPr="004E3BD0" w:rsidRDefault="002075A1" w:rsidP="002075A1">
      <w:pPr>
        <w:pStyle w:val="Heading2"/>
      </w:pPr>
      <w:bookmarkStart w:id="44" w:name="_Toc23052748"/>
      <w:r w:rsidRPr="004E3BD0">
        <w:t>3.3.1 Deductive</w:t>
      </w:r>
      <w:bookmarkEnd w:id="44"/>
      <w:r w:rsidRPr="004E3BD0">
        <w:t xml:space="preserve">  </w:t>
      </w:r>
    </w:p>
    <w:p w14:paraId="10496885" w14:textId="77777777" w:rsidR="002075A1" w:rsidRPr="004E3BD0" w:rsidRDefault="002075A1" w:rsidP="002075A1">
      <w:pPr>
        <w:spacing w:after="0"/>
        <w:rPr>
          <w:rFonts w:cs="Times New Roman"/>
          <w:szCs w:val="24"/>
        </w:rPr>
      </w:pPr>
      <w:r w:rsidRPr="004E3BD0">
        <w:rPr>
          <w:rFonts w:cs="Times New Roman"/>
          <w:szCs w:val="24"/>
        </w:rPr>
        <w:t>This approach deals with existing theories that have been widely been accepted or ideas about a subject by identifying the theory and testing through observations to confirm the theory (</w:t>
      </w:r>
      <w:proofErr w:type="spellStart"/>
      <w:r w:rsidRPr="004E3BD0">
        <w:rPr>
          <w:rFonts w:cs="Times New Roman"/>
          <w:szCs w:val="24"/>
        </w:rPr>
        <w:t>Ofori-Kuragu</w:t>
      </w:r>
      <w:proofErr w:type="spellEnd"/>
      <w:r w:rsidRPr="004E3BD0">
        <w:rPr>
          <w:rFonts w:cs="Times New Roman"/>
          <w:szCs w:val="24"/>
        </w:rPr>
        <w:t xml:space="preserve">, 2013). The deductive approach mostly consists of a top-down initiative in the creation of the theory and testing of hypothesis while maintaining the independence of the researcher. </w:t>
      </w:r>
    </w:p>
    <w:p w14:paraId="6B3B8164" w14:textId="77777777" w:rsidR="002075A1" w:rsidRPr="004E3BD0" w:rsidRDefault="002075A1" w:rsidP="002075A1">
      <w:pPr>
        <w:pStyle w:val="Heading2"/>
      </w:pPr>
      <w:bookmarkStart w:id="45" w:name="_Toc23052749"/>
      <w:r w:rsidRPr="004E3BD0">
        <w:t>3.3.2 Inductive</w:t>
      </w:r>
      <w:bookmarkEnd w:id="45"/>
      <w:r w:rsidRPr="004E3BD0">
        <w:t xml:space="preserve">  </w:t>
      </w:r>
    </w:p>
    <w:p w14:paraId="64DFD9AE" w14:textId="77777777" w:rsidR="002075A1" w:rsidRPr="004E3BD0" w:rsidRDefault="002075A1" w:rsidP="002075A1">
      <w:pPr>
        <w:rPr>
          <w:rFonts w:cs="Times New Roman"/>
          <w:szCs w:val="24"/>
        </w:rPr>
      </w:pPr>
      <w:r w:rsidRPr="004E3BD0">
        <w:rPr>
          <w:rFonts w:cs="Times New Roman"/>
          <w:szCs w:val="24"/>
        </w:rPr>
        <w:t>Inductive approach is used mainly in formulating theories, and it begins with the study of specific instances of societal issues, through the identification and development of patterns from the analysis of data gathered (</w:t>
      </w:r>
      <w:proofErr w:type="spellStart"/>
      <w:r w:rsidRPr="004E3BD0">
        <w:rPr>
          <w:rFonts w:cs="Times New Roman"/>
          <w:szCs w:val="24"/>
        </w:rPr>
        <w:t>Ofori-Kuragu</w:t>
      </w:r>
      <w:proofErr w:type="spellEnd"/>
      <w:r w:rsidRPr="004E3BD0">
        <w:rPr>
          <w:rFonts w:cs="Times New Roman"/>
          <w:szCs w:val="24"/>
        </w:rPr>
        <w:t xml:space="preserve">, 2013). </w:t>
      </w:r>
    </w:p>
    <w:p w14:paraId="7AAEC7E4" w14:textId="77777777" w:rsidR="002075A1" w:rsidRPr="004E3BD0" w:rsidRDefault="002075A1" w:rsidP="002075A1">
      <w:pPr>
        <w:pStyle w:val="Heading2"/>
      </w:pPr>
      <w:bookmarkStart w:id="46" w:name="_Toc23052750"/>
      <w:r w:rsidRPr="004E3BD0">
        <w:t>3.3.3 The Research Approach Adopted</w:t>
      </w:r>
      <w:bookmarkEnd w:id="46"/>
      <w:r w:rsidRPr="004E3BD0">
        <w:t xml:space="preserve">  </w:t>
      </w:r>
    </w:p>
    <w:p w14:paraId="1E37744F" w14:textId="11DC8C5B" w:rsidR="002075A1" w:rsidRPr="004E3BD0" w:rsidRDefault="002075A1" w:rsidP="002075A1">
      <w:pPr>
        <w:spacing w:after="504"/>
        <w:rPr>
          <w:rFonts w:cs="Times New Roman"/>
          <w:szCs w:val="24"/>
        </w:rPr>
      </w:pPr>
      <w:r w:rsidRPr="004E3BD0">
        <w:rPr>
          <w:rFonts w:cs="Times New Roman"/>
          <w:szCs w:val="24"/>
        </w:rPr>
        <w:t xml:space="preserve">In considering the research approach adopted for this study, preference </w:t>
      </w:r>
      <w:r>
        <w:rPr>
          <w:rFonts w:cs="Times New Roman"/>
          <w:szCs w:val="24"/>
        </w:rPr>
        <w:t>was given to</w:t>
      </w:r>
      <w:r w:rsidRPr="004E3BD0">
        <w:rPr>
          <w:rFonts w:cs="Times New Roman"/>
          <w:szCs w:val="24"/>
        </w:rPr>
        <w:t xml:space="preserve"> the use of the deductive research approach as it is more appropriate and suiting to the use of pragmatist research philosophy. The deductive research approach is objective in nature, and in </w:t>
      </w:r>
      <w:r w:rsidRPr="00512CBE">
        <w:rPr>
          <w:rFonts w:cs="Times New Roman"/>
          <w:szCs w:val="24"/>
        </w:rPr>
        <w:t>assessing the mode of project quality management practices with the view of identifying the positive impacts on the Ghanaian construction industry</w:t>
      </w:r>
      <w:r w:rsidRPr="004E3BD0">
        <w:rPr>
          <w:rFonts w:cs="Times New Roman"/>
          <w:szCs w:val="24"/>
        </w:rPr>
        <w:t xml:space="preserve">, it was imperative to allow for experts’ views collection through primary data by using structured research questionnaires.  </w:t>
      </w:r>
    </w:p>
    <w:p w14:paraId="5075C58D" w14:textId="77777777" w:rsidR="002075A1" w:rsidRPr="004E3BD0" w:rsidRDefault="002075A1" w:rsidP="002075A1">
      <w:pPr>
        <w:pStyle w:val="Heading1"/>
      </w:pPr>
      <w:bookmarkStart w:id="47" w:name="_Toc23052751"/>
      <w:r w:rsidRPr="004E3BD0">
        <w:lastRenderedPageBreak/>
        <w:t>3.4 RESEARCH STRATEGIES</w:t>
      </w:r>
      <w:bookmarkEnd w:id="47"/>
      <w:r w:rsidRPr="004E3BD0">
        <w:t xml:space="preserve">  </w:t>
      </w:r>
    </w:p>
    <w:p w14:paraId="51289DAB" w14:textId="77777777" w:rsidR="002075A1" w:rsidRPr="004E3BD0" w:rsidRDefault="002075A1" w:rsidP="002075A1">
      <w:pPr>
        <w:rPr>
          <w:rFonts w:cs="Times New Roman"/>
          <w:szCs w:val="24"/>
        </w:rPr>
      </w:pPr>
      <w:r w:rsidRPr="004E3BD0">
        <w:rPr>
          <w:rFonts w:cs="Times New Roman"/>
          <w:szCs w:val="24"/>
        </w:rPr>
        <w:t>The research strategy plays a very prominent information role in all paradigms (</w:t>
      </w:r>
      <w:proofErr w:type="spellStart"/>
      <w:r w:rsidRPr="004E3BD0">
        <w:rPr>
          <w:rFonts w:cs="Times New Roman"/>
          <w:szCs w:val="24"/>
        </w:rPr>
        <w:t>Pathirage</w:t>
      </w:r>
      <w:proofErr w:type="spellEnd"/>
      <w:r w:rsidRPr="004E3BD0">
        <w:rPr>
          <w:rFonts w:cs="Times New Roman"/>
          <w:szCs w:val="24"/>
        </w:rPr>
        <w:t xml:space="preserve"> et al., 2005). Guba and Lincoln (1994) is of the assertion that research strategy mainly involves two key areas (quantitative and qualitative approaches). Notwithstanding, </w:t>
      </w:r>
      <w:proofErr w:type="spellStart"/>
      <w:r w:rsidRPr="004E3BD0">
        <w:rPr>
          <w:rFonts w:cs="Times New Roman"/>
          <w:szCs w:val="24"/>
        </w:rPr>
        <w:t>Baiden</w:t>
      </w:r>
      <w:proofErr w:type="spellEnd"/>
      <w:r w:rsidRPr="004E3BD0">
        <w:rPr>
          <w:rFonts w:cs="Times New Roman"/>
          <w:szCs w:val="24"/>
        </w:rPr>
        <w:t xml:space="preserve"> (2006) expressed that research strategy consists of three distinct areas rather, which are quantitative, qualitative and triangulation. The decision to use any of these three broad areas depends on number of factors like; the purpose of the study, the research questions and the type and ease of getting the needed information (</w:t>
      </w:r>
      <w:proofErr w:type="spellStart"/>
      <w:r w:rsidRPr="004E3BD0">
        <w:rPr>
          <w:rFonts w:cs="Times New Roman"/>
          <w:szCs w:val="24"/>
        </w:rPr>
        <w:t>Naoum</w:t>
      </w:r>
      <w:proofErr w:type="spellEnd"/>
      <w:r w:rsidRPr="004E3BD0">
        <w:rPr>
          <w:rFonts w:cs="Times New Roman"/>
          <w:szCs w:val="24"/>
        </w:rPr>
        <w:t xml:space="preserve">, 2012).  </w:t>
      </w:r>
    </w:p>
    <w:p w14:paraId="1E359518" w14:textId="77777777" w:rsidR="002075A1" w:rsidRPr="004E3BD0" w:rsidRDefault="002075A1" w:rsidP="002075A1">
      <w:pPr>
        <w:pStyle w:val="Heading2"/>
      </w:pPr>
      <w:bookmarkStart w:id="48" w:name="_Toc23052752"/>
      <w:r w:rsidRPr="004E3BD0">
        <w:t>3.4.1 Qualitative</w:t>
      </w:r>
      <w:bookmarkEnd w:id="48"/>
      <w:r w:rsidRPr="004E3BD0">
        <w:t xml:space="preserve">  </w:t>
      </w:r>
    </w:p>
    <w:p w14:paraId="08A589BF" w14:textId="77777777" w:rsidR="002075A1" w:rsidRPr="004E3BD0" w:rsidRDefault="002075A1" w:rsidP="002075A1">
      <w:pPr>
        <w:rPr>
          <w:rFonts w:cs="Times New Roman"/>
          <w:szCs w:val="24"/>
        </w:rPr>
      </w:pPr>
      <w:r w:rsidRPr="004E3BD0">
        <w:rPr>
          <w:rFonts w:cs="Times New Roman"/>
          <w:szCs w:val="24"/>
        </w:rPr>
        <w:t xml:space="preserve">Qualitative research mostly takes place in a naturalistic setting. Thus, it tends to consider the quotidian activities of people and groups of communities. Mostly useful for educational settings and processes. Denzin and Lincoln (2003) assayed that the qualitative research involves a naturalistic approach, understanding the subject matter; looking at interpreting or making sense of issues, by considering the meaning which people attach to them. Qualitative research can be viewed as a form of social interaction in which the researchers learns and converses with the subject being studied (Jean, 1992). Alternatively, Crotty (1998) explicated further that the qualitative research is a research process which involves forming meaning of reality.  </w:t>
      </w:r>
    </w:p>
    <w:p w14:paraId="51A21790" w14:textId="77777777" w:rsidR="002075A1" w:rsidRPr="004E3BD0" w:rsidRDefault="002075A1" w:rsidP="002075A1">
      <w:pPr>
        <w:pStyle w:val="Heading2"/>
      </w:pPr>
      <w:bookmarkStart w:id="49" w:name="_Toc23052753"/>
      <w:r w:rsidRPr="004E3BD0">
        <w:t>3.4.2 Quantitative</w:t>
      </w:r>
      <w:bookmarkEnd w:id="49"/>
      <w:r w:rsidRPr="004E3BD0">
        <w:t xml:space="preserve">  </w:t>
      </w:r>
    </w:p>
    <w:p w14:paraId="526ECB79" w14:textId="77777777" w:rsidR="002075A1" w:rsidRPr="004E3BD0" w:rsidRDefault="002075A1" w:rsidP="002075A1">
      <w:pPr>
        <w:rPr>
          <w:rFonts w:cs="Times New Roman"/>
          <w:szCs w:val="24"/>
        </w:rPr>
      </w:pPr>
      <w:r w:rsidRPr="004E3BD0">
        <w:rPr>
          <w:rFonts w:cs="Times New Roman"/>
          <w:szCs w:val="24"/>
        </w:rPr>
        <w:t xml:space="preserve">Quantitative research approach is the approach that enables in the investigation of quantitative properties and their relationships systematically (Wadsworth, 1997). Creswell (1994) opined that the quantitative research approach considers past actions, words, or records with a statistical significance, and measures the findings of these observations. Wadsworth (1997) in an effort to explaining the quantitative research </w:t>
      </w:r>
      <w:r w:rsidRPr="004E3BD0">
        <w:rPr>
          <w:rFonts w:cs="Times New Roman"/>
          <w:szCs w:val="24"/>
        </w:rPr>
        <w:lastRenderedPageBreak/>
        <w:t xml:space="preserve">approach simply said that this approach would enable you to know how many, to what extent or how much of the parts is found in the data analysis and counting. </w:t>
      </w:r>
    </w:p>
    <w:p w14:paraId="7F80CAD4" w14:textId="77777777" w:rsidR="002075A1" w:rsidRPr="004E3BD0" w:rsidRDefault="002075A1" w:rsidP="002075A1">
      <w:pPr>
        <w:pStyle w:val="Heading2"/>
      </w:pPr>
      <w:bookmarkStart w:id="50" w:name="_Toc23052754"/>
      <w:r w:rsidRPr="004E3BD0">
        <w:t>3.4.3 Mixed or Triangulated</w:t>
      </w:r>
      <w:bookmarkEnd w:id="50"/>
      <w:r w:rsidRPr="004E3BD0">
        <w:t xml:space="preserve"> </w:t>
      </w:r>
    </w:p>
    <w:p w14:paraId="0AF21A1C" w14:textId="77777777" w:rsidR="002075A1" w:rsidRPr="004E3BD0" w:rsidRDefault="002075A1" w:rsidP="002075A1">
      <w:pPr>
        <w:spacing w:after="503"/>
        <w:rPr>
          <w:rFonts w:cs="Times New Roman"/>
          <w:szCs w:val="24"/>
        </w:rPr>
      </w:pPr>
      <w:r w:rsidRPr="004E3BD0">
        <w:rPr>
          <w:rFonts w:cs="Times New Roman"/>
          <w:szCs w:val="24"/>
        </w:rPr>
        <w:t>The mixed method or triangulated approach is a mixture or the use of both quantitative and qualitative approaches to undertake an observation for generalization of phenomenon on the assumption that there is an increased understanding of such phenomenon through the collection and analysis of copious data (Creswell, 2013). In following the philosophical view of pragmatism, the mixed method approach enables the collection of data either simultaneously, or sequentially commencing with a survey of generalization and later with an interview for the detailed view form respondents (Creswell, 2009). The mixed approach has also been used as a tool for coming out with diverse context often with an emphasis on the purpose of bringing different acumen rather than the simplicity of the qualitative and quantitative approach (</w:t>
      </w:r>
      <w:proofErr w:type="spellStart"/>
      <w:r w:rsidRPr="004E3BD0">
        <w:rPr>
          <w:rFonts w:cs="Times New Roman"/>
          <w:szCs w:val="24"/>
        </w:rPr>
        <w:t>Agbodjah</w:t>
      </w:r>
      <w:proofErr w:type="spellEnd"/>
      <w:r w:rsidRPr="004E3BD0">
        <w:rPr>
          <w:rFonts w:cs="Times New Roman"/>
          <w:szCs w:val="24"/>
        </w:rPr>
        <w:t xml:space="preserve">, 2008). Irrespective of the benefit of combining both approaches, the mixed approach has been tagged as an expensive and time-consuming approach.  </w:t>
      </w:r>
    </w:p>
    <w:p w14:paraId="04E057A7" w14:textId="77777777" w:rsidR="002075A1" w:rsidRPr="004E3BD0" w:rsidRDefault="002075A1" w:rsidP="002075A1">
      <w:pPr>
        <w:pStyle w:val="Heading1"/>
      </w:pPr>
      <w:bookmarkStart w:id="51" w:name="_Toc23052755"/>
      <w:r>
        <w:t>3.5</w:t>
      </w:r>
      <w:r w:rsidRPr="004E3BD0">
        <w:t xml:space="preserve"> RESEARCH PROCESS DESIGN</w:t>
      </w:r>
      <w:bookmarkEnd w:id="51"/>
      <w:r w:rsidRPr="004E3BD0">
        <w:t xml:space="preserve"> </w:t>
      </w:r>
    </w:p>
    <w:p w14:paraId="2D8F4CFA" w14:textId="77777777" w:rsidR="002075A1" w:rsidRPr="004E3BD0" w:rsidRDefault="002075A1" w:rsidP="002075A1">
      <w:pPr>
        <w:rPr>
          <w:rFonts w:cs="Times New Roman"/>
          <w:szCs w:val="24"/>
        </w:rPr>
      </w:pPr>
      <w:r w:rsidRPr="004E3BD0">
        <w:rPr>
          <w:rFonts w:cs="Times New Roman"/>
          <w:szCs w:val="24"/>
        </w:rPr>
        <w:t xml:space="preserve">In research, there are some sets of decisions concerning the topic or problem one is studying, this is what is referred to as research design (Creswell, 2013). It appears to be one of the most important areas on academic </w:t>
      </w:r>
      <w:r>
        <w:rPr>
          <w:rFonts w:cs="Times New Roman"/>
          <w:szCs w:val="24"/>
        </w:rPr>
        <w:t>research</w:t>
      </w:r>
      <w:r w:rsidRPr="004E3BD0">
        <w:rPr>
          <w:rFonts w:cs="Times New Roman"/>
          <w:szCs w:val="24"/>
        </w:rPr>
        <w:t xml:space="preserve">, because it shows how the study will be carried out, so as to achieve the objectives of the research. Burns and Grove (2003) expressed their views that research design presents the scheme in which the study would be conducted, controlling variables as they could hinder the reliability of the findings. Thus, to arrive at a reliable and valid finding, one must use the best research design available to solving the particular research problem.  </w:t>
      </w:r>
    </w:p>
    <w:p w14:paraId="6D88EC35" w14:textId="77777777" w:rsidR="002075A1" w:rsidRPr="004E3BD0" w:rsidRDefault="002075A1" w:rsidP="002075A1">
      <w:pPr>
        <w:spacing w:after="263"/>
        <w:rPr>
          <w:rFonts w:cs="Times New Roman"/>
          <w:szCs w:val="24"/>
        </w:rPr>
      </w:pPr>
      <w:r w:rsidRPr="004E3BD0">
        <w:rPr>
          <w:rFonts w:cs="Times New Roman"/>
          <w:szCs w:val="24"/>
        </w:rPr>
        <w:lastRenderedPageBreak/>
        <w:t>With the aim of the study in mind, one can easily identify the type of research design which needs to be adopted to each the purpose of the study. Research designs have been grouped into three main broad areas: descriptive, exploratory and explanatory (Bourne, 2005; Malhotra, 2007; Kelly, 2009). Descriptive research design is mostly adopted to collect information about the current state of an occurrence; looking at variables in a particular event and applying an appropriate approach to it (</w:t>
      </w:r>
      <w:proofErr w:type="spellStart"/>
      <w:r w:rsidRPr="004E3BD0">
        <w:rPr>
          <w:rFonts w:cs="Times New Roman"/>
          <w:szCs w:val="24"/>
        </w:rPr>
        <w:t>Sekaran</w:t>
      </w:r>
      <w:proofErr w:type="spellEnd"/>
      <w:r w:rsidRPr="004E3BD0">
        <w:rPr>
          <w:rFonts w:cs="Times New Roman"/>
          <w:szCs w:val="24"/>
        </w:rPr>
        <w:t>, 2003). Bourne (2005) explicates that, the exploratory study is usually done with the aim of finding understanding about a mind-blogging development or to increase in knowledge a contemporary thought in form of suggestion that present itself for further discussion. Explanatory research is used when one wants to explicate the research problems and create hypothesis. Hypothesis testing is used when it is vital to identify the link that exist between variables, thus, whether they correlate or varies (</w:t>
      </w:r>
      <w:proofErr w:type="spellStart"/>
      <w:r w:rsidRPr="004E3BD0">
        <w:rPr>
          <w:rFonts w:cs="Times New Roman"/>
          <w:szCs w:val="24"/>
        </w:rPr>
        <w:t>Sekram</w:t>
      </w:r>
      <w:proofErr w:type="spellEnd"/>
      <w:r w:rsidRPr="004E3BD0">
        <w:rPr>
          <w:rFonts w:cs="Times New Roman"/>
          <w:szCs w:val="24"/>
        </w:rPr>
        <w:t xml:space="preserve">, 2003). This study adopted both explanatory and descriptive research design because it could be identified that the purpose of this study falls within the parameters of these two designs as explained by researchers above.  </w:t>
      </w:r>
    </w:p>
    <w:p w14:paraId="38DAA1D8" w14:textId="77777777" w:rsidR="002075A1" w:rsidRPr="004E3BD0" w:rsidRDefault="002075A1" w:rsidP="002075A1">
      <w:pPr>
        <w:pStyle w:val="Heading2"/>
      </w:pPr>
      <w:bookmarkStart w:id="52" w:name="_Toc23052756"/>
      <w:r>
        <w:t>3.5</w:t>
      </w:r>
      <w:r w:rsidRPr="004E3BD0">
        <w:t>.1 Unit of Analysis</w:t>
      </w:r>
      <w:bookmarkEnd w:id="52"/>
      <w:r w:rsidRPr="004E3BD0">
        <w:t xml:space="preserve">    </w:t>
      </w:r>
    </w:p>
    <w:p w14:paraId="367FA739" w14:textId="33A6D91F" w:rsidR="002075A1" w:rsidRPr="004E3BD0" w:rsidRDefault="002075A1" w:rsidP="002075A1">
      <w:pPr>
        <w:rPr>
          <w:rFonts w:cs="Times New Roman"/>
          <w:szCs w:val="24"/>
        </w:rPr>
      </w:pPr>
      <w:r w:rsidRPr="004E3BD0">
        <w:rPr>
          <w:rFonts w:cs="Times New Roman"/>
          <w:szCs w:val="24"/>
        </w:rPr>
        <w:t>To enable the researcher to easily identify or come up with the best data collection method or a good representation of the population (best-fit sample size), the researcher must firstly identify the unit of analysis (</w:t>
      </w:r>
      <w:proofErr w:type="spellStart"/>
      <w:r w:rsidRPr="004E3BD0">
        <w:rPr>
          <w:rFonts w:cs="Times New Roman"/>
          <w:szCs w:val="24"/>
        </w:rPr>
        <w:t>Sekram</w:t>
      </w:r>
      <w:proofErr w:type="spellEnd"/>
      <w:r w:rsidRPr="004E3BD0">
        <w:rPr>
          <w:rFonts w:cs="Times New Roman"/>
          <w:szCs w:val="24"/>
        </w:rPr>
        <w:t xml:space="preserve">, 2003). </w:t>
      </w:r>
      <w:proofErr w:type="spellStart"/>
      <w:r w:rsidRPr="004E3BD0">
        <w:rPr>
          <w:rFonts w:cs="Times New Roman"/>
          <w:szCs w:val="24"/>
        </w:rPr>
        <w:t>Sekram</w:t>
      </w:r>
      <w:proofErr w:type="spellEnd"/>
      <w:r w:rsidRPr="004E3BD0">
        <w:rPr>
          <w:rFonts w:cs="Times New Roman"/>
          <w:szCs w:val="24"/>
        </w:rPr>
        <w:t xml:space="preserve"> (2003) stated that unit of analysis are grouped into five main types: individual, dyads, groups, </w:t>
      </w:r>
      <w:proofErr w:type="spellStart"/>
      <w:r w:rsidRPr="004E3BD0">
        <w:rPr>
          <w:rFonts w:cs="Times New Roman"/>
          <w:szCs w:val="24"/>
        </w:rPr>
        <w:t>organisation</w:t>
      </w:r>
      <w:proofErr w:type="spellEnd"/>
      <w:r w:rsidRPr="004E3BD0">
        <w:rPr>
          <w:rFonts w:cs="Times New Roman"/>
          <w:szCs w:val="24"/>
        </w:rPr>
        <w:t xml:space="preserve"> and culture. Considering the purpose of this study, the </w:t>
      </w:r>
      <w:proofErr w:type="spellStart"/>
      <w:r w:rsidRPr="004E3BD0">
        <w:rPr>
          <w:rFonts w:cs="Times New Roman"/>
          <w:szCs w:val="24"/>
        </w:rPr>
        <w:t>organisation</w:t>
      </w:r>
      <w:proofErr w:type="spellEnd"/>
      <w:r w:rsidRPr="004E3BD0">
        <w:rPr>
          <w:rFonts w:cs="Times New Roman"/>
          <w:szCs w:val="24"/>
        </w:rPr>
        <w:t xml:space="preserve"> unit of analysis was chosen. Notwithstanding, it must be reiterated that primary data were obtained from individuals in these </w:t>
      </w:r>
      <w:proofErr w:type="spellStart"/>
      <w:r w:rsidRPr="004E3BD0">
        <w:rPr>
          <w:rFonts w:cs="Times New Roman"/>
          <w:szCs w:val="24"/>
        </w:rPr>
        <w:t>organisations</w:t>
      </w:r>
      <w:proofErr w:type="spellEnd"/>
      <w:r w:rsidRPr="004E3BD0">
        <w:rPr>
          <w:rFonts w:cs="Times New Roman"/>
          <w:szCs w:val="24"/>
        </w:rPr>
        <w:t xml:space="preserve"> who are experts and representatives of the </w:t>
      </w:r>
      <w:proofErr w:type="spellStart"/>
      <w:r w:rsidRPr="004E3BD0">
        <w:rPr>
          <w:rFonts w:cs="Times New Roman"/>
          <w:szCs w:val="24"/>
        </w:rPr>
        <w:t>organisations</w:t>
      </w:r>
      <w:proofErr w:type="spellEnd"/>
      <w:r w:rsidRPr="004E3BD0">
        <w:rPr>
          <w:rFonts w:cs="Times New Roman"/>
          <w:szCs w:val="24"/>
        </w:rPr>
        <w:t xml:space="preserve"> considered for the study. The focus was to obtain the expertise of these various </w:t>
      </w:r>
      <w:proofErr w:type="spellStart"/>
      <w:r w:rsidRPr="004E3BD0">
        <w:rPr>
          <w:rFonts w:cs="Times New Roman"/>
          <w:szCs w:val="24"/>
        </w:rPr>
        <w:t>organisation</w:t>
      </w:r>
      <w:proofErr w:type="spellEnd"/>
      <w:r w:rsidRPr="004E3BD0">
        <w:rPr>
          <w:rFonts w:cs="Times New Roman"/>
          <w:szCs w:val="24"/>
        </w:rPr>
        <w:t xml:space="preserve"> to </w:t>
      </w:r>
      <w:r w:rsidRPr="002141DC">
        <w:rPr>
          <w:rFonts w:cs="Times New Roman"/>
          <w:szCs w:val="24"/>
        </w:rPr>
        <w:t xml:space="preserve">assess </w:t>
      </w:r>
      <w:r w:rsidR="00192F22" w:rsidRPr="002739E6">
        <w:rPr>
          <w:rFonts w:cs="Times New Roman"/>
          <w:bCs/>
          <w:szCs w:val="24"/>
        </w:rPr>
        <w:t xml:space="preserve">the </w:t>
      </w:r>
      <w:r w:rsidR="00192F22" w:rsidRPr="002739E6">
        <w:rPr>
          <w:rFonts w:cs="Times New Roman"/>
          <w:szCs w:val="24"/>
        </w:rPr>
        <w:t xml:space="preserve">critical success factors for the implementation </w:t>
      </w:r>
      <w:r w:rsidR="00192F22" w:rsidRPr="002739E6">
        <w:rPr>
          <w:rFonts w:cs="Times New Roman"/>
          <w:szCs w:val="24"/>
        </w:rPr>
        <w:lastRenderedPageBreak/>
        <w:t xml:space="preserve">of Sustainable Construction Practices in Public Universities in </w:t>
      </w:r>
      <w:r w:rsidR="00192F22">
        <w:rPr>
          <w:rFonts w:cs="Times New Roman"/>
          <w:szCs w:val="24"/>
        </w:rPr>
        <w:t>Ghana</w:t>
      </w:r>
      <w:r w:rsidR="00192F22" w:rsidRPr="002141DC">
        <w:rPr>
          <w:rFonts w:cs="Times New Roman"/>
          <w:szCs w:val="24"/>
        </w:rPr>
        <w:t xml:space="preserve"> </w:t>
      </w:r>
      <w:r w:rsidRPr="002141DC">
        <w:rPr>
          <w:rFonts w:cs="Times New Roman"/>
          <w:szCs w:val="24"/>
        </w:rPr>
        <w:t>with the view of identifying the positive impacts on the Ghanaian construction industry</w:t>
      </w:r>
      <w:r w:rsidRPr="004E3BD0">
        <w:rPr>
          <w:rFonts w:cs="Times New Roman"/>
          <w:szCs w:val="24"/>
        </w:rPr>
        <w:t xml:space="preserve">.  </w:t>
      </w:r>
    </w:p>
    <w:p w14:paraId="5A3F01AF" w14:textId="77777777" w:rsidR="002075A1" w:rsidRPr="004E3BD0" w:rsidRDefault="002075A1" w:rsidP="002075A1">
      <w:pPr>
        <w:pStyle w:val="Heading1"/>
      </w:pPr>
      <w:bookmarkStart w:id="53" w:name="_Toc23052757"/>
      <w:r w:rsidRPr="004E3BD0">
        <w:t>3.</w:t>
      </w:r>
      <w:r>
        <w:t>6</w:t>
      </w:r>
      <w:r w:rsidRPr="004E3BD0">
        <w:t xml:space="preserve"> DATA COLLECTION METHODS</w:t>
      </w:r>
      <w:bookmarkEnd w:id="53"/>
      <w:r w:rsidRPr="004E3BD0">
        <w:t xml:space="preserve">  </w:t>
      </w:r>
    </w:p>
    <w:p w14:paraId="3E307775" w14:textId="77777777" w:rsidR="002075A1" w:rsidRPr="004E3BD0" w:rsidRDefault="002075A1" w:rsidP="002075A1">
      <w:pPr>
        <w:rPr>
          <w:rFonts w:cs="Times New Roman"/>
          <w:szCs w:val="24"/>
        </w:rPr>
      </w:pPr>
      <w:r w:rsidRPr="004E3BD0">
        <w:rPr>
          <w:rFonts w:cs="Times New Roman"/>
          <w:szCs w:val="24"/>
        </w:rPr>
        <w:t xml:space="preserve">After going through the philosophical stance of the study, the research approach, research strategies, research choices and time horizons, and making decisions on which option to use for the study and reasons for choosing one over the other; the next step is to identify the techniques and procedures which would be used to collect data. The data collection methods adopted for a study is very important as it influences the attainment of the research objectives and purpose of the study. </w:t>
      </w:r>
      <w:proofErr w:type="spellStart"/>
      <w:r w:rsidRPr="004E3BD0">
        <w:rPr>
          <w:rFonts w:cs="Times New Roman"/>
          <w:szCs w:val="24"/>
        </w:rPr>
        <w:t>Tongoco</w:t>
      </w:r>
      <w:proofErr w:type="spellEnd"/>
      <w:r w:rsidRPr="004E3BD0">
        <w:rPr>
          <w:rFonts w:cs="Times New Roman"/>
          <w:szCs w:val="24"/>
        </w:rPr>
        <w:t xml:space="preserve"> (2007) was highly concerned about the fact that in data collection no amount of analysis (no matter how careful it is done) can make up for a poor data which does not reflects the population intents. Hence, collection of data must be taken very seriously with all aptness.  </w:t>
      </w:r>
    </w:p>
    <w:p w14:paraId="64639805" w14:textId="77777777" w:rsidR="002075A1" w:rsidRPr="004E3BD0" w:rsidRDefault="002075A1" w:rsidP="002075A1">
      <w:pPr>
        <w:pStyle w:val="Heading2"/>
      </w:pPr>
      <w:bookmarkStart w:id="54" w:name="_Toc23052758"/>
      <w:r>
        <w:t>3.6</w:t>
      </w:r>
      <w:r w:rsidRPr="004E3BD0">
        <w:t>.1 Sources of Data</w:t>
      </w:r>
      <w:bookmarkEnd w:id="54"/>
      <w:r w:rsidRPr="004E3BD0">
        <w:t xml:space="preserve"> </w:t>
      </w:r>
    </w:p>
    <w:p w14:paraId="5BCBF3D2" w14:textId="60FAA6C9" w:rsidR="002075A1" w:rsidRPr="004E3BD0" w:rsidRDefault="002075A1" w:rsidP="002075A1">
      <w:pPr>
        <w:spacing w:after="0"/>
        <w:rPr>
          <w:rFonts w:cs="Times New Roman"/>
          <w:szCs w:val="24"/>
        </w:rPr>
      </w:pPr>
      <w:r w:rsidRPr="004E3BD0">
        <w:rPr>
          <w:rFonts w:cs="Times New Roman"/>
          <w:szCs w:val="24"/>
        </w:rPr>
        <w:t>Data sources are mainly either primary or secondary. This study resorted to the use of primary data by adopting the quantitative research approach which mostly employs the use of survey questionnaires as the data collection tool. Secondary information for this study was obtained from undertaking an in-depth desk literature review and identifying pertinent variables which helps in</w:t>
      </w:r>
      <w:r w:rsidR="00D112EC">
        <w:rPr>
          <w:rFonts w:cs="Times New Roman"/>
          <w:szCs w:val="24"/>
        </w:rPr>
        <w:t xml:space="preserve"> </w:t>
      </w:r>
      <w:proofErr w:type="spellStart"/>
      <w:r w:rsidR="00D112EC">
        <w:rPr>
          <w:rFonts w:cs="Times New Roman"/>
          <w:szCs w:val="24"/>
        </w:rPr>
        <w:t>assesing</w:t>
      </w:r>
      <w:proofErr w:type="spellEnd"/>
      <w:r w:rsidRPr="004E3BD0">
        <w:rPr>
          <w:rFonts w:cs="Times New Roman"/>
          <w:szCs w:val="24"/>
        </w:rPr>
        <w:t xml:space="preserve"> </w:t>
      </w:r>
      <w:r w:rsidR="00D112EC" w:rsidRPr="002739E6">
        <w:rPr>
          <w:rFonts w:cs="Times New Roman"/>
          <w:bCs/>
          <w:szCs w:val="24"/>
        </w:rPr>
        <w:t xml:space="preserve">the </w:t>
      </w:r>
      <w:r w:rsidR="00D112EC" w:rsidRPr="002739E6">
        <w:rPr>
          <w:rFonts w:cs="Times New Roman"/>
          <w:szCs w:val="24"/>
        </w:rPr>
        <w:t xml:space="preserve">critical success factors for the implementation of Sustainable Construction Practices in Public Universities in </w:t>
      </w:r>
      <w:r w:rsidR="00D112EC">
        <w:rPr>
          <w:rFonts w:cs="Times New Roman"/>
          <w:szCs w:val="24"/>
        </w:rPr>
        <w:t>Ghana</w:t>
      </w:r>
      <w:r w:rsidRPr="004E3BD0">
        <w:rPr>
          <w:rFonts w:cs="Times New Roman"/>
          <w:szCs w:val="24"/>
        </w:rPr>
        <w:t xml:space="preserve">. The variables obtained were strategically compounded into close-ended questionnaires which were distributed to the target population to solicit their matchless expertise in meeting the objectives of this study.  </w:t>
      </w:r>
    </w:p>
    <w:p w14:paraId="3A55B0BB" w14:textId="77777777" w:rsidR="002075A1" w:rsidRPr="004E3BD0" w:rsidRDefault="002075A1" w:rsidP="002075A1">
      <w:pPr>
        <w:rPr>
          <w:rFonts w:eastAsia="Times New Roman" w:cs="Times New Roman"/>
          <w:szCs w:val="24"/>
        </w:rPr>
      </w:pPr>
      <w:r w:rsidRPr="004E3BD0">
        <w:rPr>
          <w:rFonts w:cs="Times New Roman"/>
          <w:szCs w:val="24"/>
        </w:rPr>
        <w:t xml:space="preserve">Secondary data was not used for this study. However, secondary data are those data sources which could be obtained from the database of an institution or company, or </w:t>
      </w:r>
      <w:r w:rsidRPr="004E3BD0">
        <w:rPr>
          <w:rFonts w:cs="Times New Roman"/>
          <w:szCs w:val="24"/>
        </w:rPr>
        <w:lastRenderedPageBreak/>
        <w:t xml:space="preserve">the data collected by an independent body, or the data used by another person in their study </w:t>
      </w:r>
    </w:p>
    <w:p w14:paraId="0469CFED" w14:textId="77777777" w:rsidR="002075A1" w:rsidRPr="004E3BD0" w:rsidRDefault="002075A1" w:rsidP="002075A1">
      <w:pPr>
        <w:pStyle w:val="Heading2"/>
      </w:pPr>
      <w:bookmarkStart w:id="55" w:name="_Toc23052759"/>
      <w:r w:rsidRPr="004E3BD0">
        <w:t>3</w:t>
      </w:r>
      <w:r>
        <w:t>.6</w:t>
      </w:r>
      <w:r w:rsidRPr="004E3BD0">
        <w:t>.2 Questionnaires Development</w:t>
      </w:r>
      <w:bookmarkEnd w:id="55"/>
      <w:r w:rsidRPr="004E3BD0">
        <w:t xml:space="preserve">  </w:t>
      </w:r>
    </w:p>
    <w:p w14:paraId="6A5A7057" w14:textId="77777777" w:rsidR="002075A1" w:rsidRPr="004E3BD0" w:rsidRDefault="002075A1" w:rsidP="002075A1">
      <w:pPr>
        <w:rPr>
          <w:rFonts w:cs="Times New Roman"/>
          <w:szCs w:val="24"/>
        </w:rPr>
      </w:pPr>
      <w:r w:rsidRPr="004E3BD0">
        <w:rPr>
          <w:rFonts w:cs="Times New Roman"/>
          <w:szCs w:val="24"/>
        </w:rPr>
        <w:t xml:space="preserve">In adopting quantitative research approach, most researcher tends to </w:t>
      </w:r>
      <w:proofErr w:type="spellStart"/>
      <w:r w:rsidRPr="004E3BD0">
        <w:rPr>
          <w:rFonts w:cs="Times New Roman"/>
          <w:szCs w:val="24"/>
        </w:rPr>
        <w:t>favour</w:t>
      </w:r>
      <w:proofErr w:type="spellEnd"/>
      <w:r w:rsidRPr="004E3BD0">
        <w:rPr>
          <w:rFonts w:cs="Times New Roman"/>
          <w:szCs w:val="24"/>
        </w:rPr>
        <w:t xml:space="preserve"> the use of survey questionnaires as their data collection tool (</w:t>
      </w:r>
      <w:proofErr w:type="spellStart"/>
      <w:r w:rsidRPr="004E3BD0">
        <w:rPr>
          <w:rFonts w:cs="Times New Roman"/>
          <w:szCs w:val="24"/>
        </w:rPr>
        <w:t>Sarantakos</w:t>
      </w:r>
      <w:proofErr w:type="spellEnd"/>
      <w:r w:rsidRPr="004E3BD0">
        <w:rPr>
          <w:rFonts w:cs="Times New Roman"/>
          <w:szCs w:val="24"/>
        </w:rPr>
        <w:t>, 2005). Survey questionnaires, mostly used in social sciences researchers are adopted in collecting all sorts of data (Creswell, 2005). Questionnaires are mostly in two forms: either open-ended or close-ended questionnaires (</w:t>
      </w:r>
      <w:proofErr w:type="spellStart"/>
      <w:r w:rsidRPr="004E3BD0">
        <w:rPr>
          <w:rFonts w:cs="Times New Roman"/>
          <w:szCs w:val="24"/>
        </w:rPr>
        <w:t>Sarantakos</w:t>
      </w:r>
      <w:proofErr w:type="spellEnd"/>
      <w:r w:rsidRPr="004E3BD0">
        <w:rPr>
          <w:rFonts w:cs="Times New Roman"/>
          <w:szCs w:val="24"/>
        </w:rPr>
        <w:t xml:space="preserve">, 2005). The questionnaires were formed in such a way that they help in answering the research objectives of this study (Oppenheim, 1996). A good questionnaire would be unique, and contribute to generating several kinds of information form the respondents (Gall et al., 2003). It should be clear, concise, precise, and straight to the point; not requiring further enquiry or deliberations in case of a close-ended type. </w:t>
      </w:r>
      <w:proofErr w:type="spellStart"/>
      <w:r w:rsidRPr="004E3BD0">
        <w:rPr>
          <w:rFonts w:cs="Times New Roman"/>
          <w:szCs w:val="24"/>
        </w:rPr>
        <w:t>Sarantakos</w:t>
      </w:r>
      <w:proofErr w:type="spellEnd"/>
      <w:r w:rsidRPr="004E3BD0">
        <w:rPr>
          <w:rFonts w:cs="Times New Roman"/>
          <w:szCs w:val="24"/>
        </w:rPr>
        <w:t xml:space="preserve"> (2005) opined that survey questionnaires should follow these four main criteria: good </w:t>
      </w:r>
      <w:proofErr w:type="spellStart"/>
      <w:r w:rsidRPr="004E3BD0">
        <w:rPr>
          <w:rFonts w:cs="Times New Roman"/>
          <w:szCs w:val="24"/>
        </w:rPr>
        <w:t>categorisation</w:t>
      </w:r>
      <w:proofErr w:type="spellEnd"/>
      <w:r w:rsidRPr="004E3BD0">
        <w:rPr>
          <w:rFonts w:cs="Times New Roman"/>
          <w:szCs w:val="24"/>
        </w:rPr>
        <w:t>, easily comprehended wording, generally acceptable and easy to code variables. In the questionnaire format, one key thing is to explain to your respondents the direction or research being studied (</w:t>
      </w:r>
      <w:proofErr w:type="spellStart"/>
      <w:r w:rsidRPr="004E3BD0">
        <w:rPr>
          <w:rFonts w:cs="Times New Roman"/>
          <w:szCs w:val="24"/>
        </w:rPr>
        <w:t>Salant</w:t>
      </w:r>
      <w:proofErr w:type="spellEnd"/>
      <w:r w:rsidRPr="004E3BD0">
        <w:rPr>
          <w:rFonts w:cs="Times New Roman"/>
          <w:szCs w:val="24"/>
        </w:rPr>
        <w:t xml:space="preserve"> and </w:t>
      </w:r>
      <w:proofErr w:type="spellStart"/>
      <w:r w:rsidRPr="004E3BD0">
        <w:rPr>
          <w:rFonts w:cs="Times New Roman"/>
          <w:szCs w:val="24"/>
        </w:rPr>
        <w:t>Dillman</w:t>
      </w:r>
      <w:proofErr w:type="spellEnd"/>
      <w:r w:rsidRPr="004E3BD0">
        <w:rPr>
          <w:rFonts w:cs="Times New Roman"/>
          <w:szCs w:val="24"/>
        </w:rPr>
        <w:t xml:space="preserve">, 1994). A good questionnaire will lead to the attainment of a valid and reliable primary data (Fowler and Floyd, 1995).  </w:t>
      </w:r>
    </w:p>
    <w:p w14:paraId="2A94B11E" w14:textId="7F5600DD" w:rsidR="002075A1" w:rsidRPr="006B4BB4" w:rsidRDefault="00B92F5C" w:rsidP="002075A1">
      <w:pPr>
        <w:pStyle w:val="Heading2"/>
      </w:pPr>
      <w:bookmarkStart w:id="56" w:name="_Toc23052760"/>
      <w:r w:rsidRPr="006B4BB4">
        <w:t>3.6</w:t>
      </w:r>
      <w:r w:rsidR="002075A1" w:rsidRPr="006B4BB4">
        <w:t>.3 Data Collection Method Adopted</w:t>
      </w:r>
      <w:bookmarkEnd w:id="56"/>
      <w:r w:rsidR="002075A1" w:rsidRPr="006B4BB4">
        <w:t xml:space="preserve">  </w:t>
      </w:r>
    </w:p>
    <w:p w14:paraId="255B9AE0" w14:textId="65DD38A0" w:rsidR="002075A1" w:rsidRPr="004E3BD0" w:rsidRDefault="002075A1" w:rsidP="002075A1">
      <w:pPr>
        <w:spacing w:after="501"/>
        <w:rPr>
          <w:rFonts w:cs="Times New Roman"/>
          <w:szCs w:val="24"/>
        </w:rPr>
      </w:pPr>
      <w:r w:rsidRPr="004E3BD0">
        <w:rPr>
          <w:rFonts w:cs="Times New Roman"/>
          <w:szCs w:val="24"/>
        </w:rPr>
        <w:t>Pragmatic research philosophy gives the freedom to the researcher to choose between either quantitative or qualitative research methods, or the combination of both for the study. Hence, it is of the view that the researcher should choose the method that best fit in answering the problem at hand (</w:t>
      </w:r>
      <w:proofErr w:type="spellStart"/>
      <w:r w:rsidRPr="004E3BD0">
        <w:rPr>
          <w:rFonts w:cs="Times New Roman"/>
          <w:szCs w:val="24"/>
        </w:rPr>
        <w:t>Tashakkori</w:t>
      </w:r>
      <w:proofErr w:type="spellEnd"/>
      <w:r w:rsidRPr="004E3BD0">
        <w:rPr>
          <w:rFonts w:cs="Times New Roman"/>
          <w:szCs w:val="24"/>
        </w:rPr>
        <w:t xml:space="preserve"> and </w:t>
      </w:r>
      <w:proofErr w:type="spellStart"/>
      <w:r w:rsidRPr="004E3BD0">
        <w:rPr>
          <w:rFonts w:cs="Times New Roman"/>
          <w:szCs w:val="24"/>
        </w:rPr>
        <w:t>Teddlie</w:t>
      </w:r>
      <w:proofErr w:type="spellEnd"/>
      <w:r w:rsidRPr="004E3BD0">
        <w:rPr>
          <w:rFonts w:cs="Times New Roman"/>
          <w:szCs w:val="24"/>
        </w:rPr>
        <w:t>, 1998). Therefore, this study adopted the use of structured survey questionnaires as the primary data collection tool to obtain the expert views of respondents</w:t>
      </w:r>
      <w:r>
        <w:rPr>
          <w:rFonts w:cs="Times New Roman"/>
          <w:szCs w:val="24"/>
        </w:rPr>
        <w:t xml:space="preserve"> on</w:t>
      </w:r>
      <w:r w:rsidRPr="004E3BD0">
        <w:rPr>
          <w:rFonts w:cs="Times New Roman"/>
          <w:szCs w:val="24"/>
        </w:rPr>
        <w:t xml:space="preserve"> </w:t>
      </w:r>
      <w:r w:rsidR="00D112EC" w:rsidRPr="002739E6">
        <w:rPr>
          <w:rFonts w:cs="Times New Roman"/>
          <w:bCs/>
          <w:szCs w:val="24"/>
        </w:rPr>
        <w:t xml:space="preserve">the </w:t>
      </w:r>
      <w:r w:rsidR="00D112EC" w:rsidRPr="002739E6">
        <w:rPr>
          <w:rFonts w:cs="Times New Roman"/>
          <w:szCs w:val="24"/>
        </w:rPr>
        <w:t xml:space="preserve">critical success factors </w:t>
      </w:r>
      <w:r w:rsidR="00D112EC" w:rsidRPr="002739E6">
        <w:rPr>
          <w:rFonts w:cs="Times New Roman"/>
          <w:szCs w:val="24"/>
        </w:rPr>
        <w:lastRenderedPageBreak/>
        <w:t xml:space="preserve">for the implementation of Sustainable Construction Practices in Public Universities in </w:t>
      </w:r>
      <w:r w:rsidR="00D112EC">
        <w:rPr>
          <w:rFonts w:cs="Times New Roman"/>
          <w:szCs w:val="24"/>
        </w:rPr>
        <w:t>Ghana</w:t>
      </w:r>
      <w:r w:rsidRPr="004E3BD0">
        <w:rPr>
          <w:rFonts w:cs="Times New Roman"/>
          <w:szCs w:val="24"/>
        </w:rPr>
        <w:t xml:space="preserve">. The mixed method approach provides a more robust set of results as it combines both the quantitative and qualitative research approaches, which ensures that the study has an in-depth and wider research scope. The questionnaire was divided into two main parts: part A and part B. The part A covered the background questions which needs to be identified to validate the respondents of the study. </w:t>
      </w:r>
      <w:r>
        <w:rPr>
          <w:rFonts w:cs="Times New Roman"/>
          <w:szCs w:val="24"/>
        </w:rPr>
        <w:t>The part B was divided into three</w:t>
      </w:r>
      <w:r w:rsidRPr="004E3BD0">
        <w:rPr>
          <w:rFonts w:cs="Times New Roman"/>
          <w:szCs w:val="24"/>
        </w:rPr>
        <w:t xml:space="preserve"> main section, with each section target</w:t>
      </w:r>
      <w:r>
        <w:rPr>
          <w:rFonts w:cs="Times New Roman"/>
          <w:szCs w:val="24"/>
        </w:rPr>
        <w:t>ing the objectives of the study.</w:t>
      </w:r>
      <w:r w:rsidRPr="004E3BD0">
        <w:rPr>
          <w:rFonts w:cs="Times New Roman"/>
          <w:szCs w:val="24"/>
        </w:rPr>
        <w:t xml:space="preserve"> </w:t>
      </w:r>
    </w:p>
    <w:p w14:paraId="46514816" w14:textId="77777777" w:rsidR="002075A1" w:rsidRPr="000B7532" w:rsidRDefault="002075A1" w:rsidP="002075A1">
      <w:pPr>
        <w:pStyle w:val="Heading1"/>
      </w:pPr>
      <w:bookmarkStart w:id="57" w:name="_Toc23052761"/>
      <w:r>
        <w:t>3.7</w:t>
      </w:r>
      <w:r w:rsidRPr="000B7532">
        <w:t xml:space="preserve"> POPULATION AND SAMPLE FRAME</w:t>
      </w:r>
      <w:bookmarkEnd w:id="57"/>
      <w:r w:rsidRPr="000B7532">
        <w:t xml:space="preserve">  </w:t>
      </w:r>
    </w:p>
    <w:p w14:paraId="37473D20" w14:textId="0AC8CE7E" w:rsidR="002075A1" w:rsidRPr="004E3BD0" w:rsidRDefault="002075A1" w:rsidP="002075A1">
      <w:pPr>
        <w:rPr>
          <w:rFonts w:cs="Times New Roman"/>
          <w:szCs w:val="24"/>
        </w:rPr>
      </w:pPr>
      <w:proofErr w:type="spellStart"/>
      <w:r w:rsidRPr="004E3BD0">
        <w:rPr>
          <w:rFonts w:cs="Times New Roman"/>
          <w:szCs w:val="24"/>
        </w:rPr>
        <w:t>Naoum</w:t>
      </w:r>
      <w:proofErr w:type="spellEnd"/>
      <w:r w:rsidRPr="004E3BD0">
        <w:rPr>
          <w:rFonts w:cs="Times New Roman"/>
          <w:szCs w:val="24"/>
        </w:rPr>
        <w:t xml:space="preserve"> (2012) is of the view that the population of the study consists of all the various individuals or groups which falls under the study and can, or are supposed to give, or needs to be assessed to help in achieving the purpose of the study</w:t>
      </w:r>
      <w:r w:rsidR="00AE5694" w:rsidRPr="00AE5694">
        <w:t xml:space="preserve"> </w:t>
      </w:r>
      <w:r w:rsidR="00AE5694">
        <w:t>The population of this study would be the very several construction firms working on University of Education W</w:t>
      </w:r>
      <w:r w:rsidR="00414D7E">
        <w:t>inneba</w:t>
      </w:r>
      <w:r w:rsidR="00AE5694">
        <w:t xml:space="preserve"> projects, and the various professionals in the university who have informed consent and requisite knowledge to patronize in this study</w:t>
      </w:r>
      <w:r w:rsidRPr="004E3BD0">
        <w:rPr>
          <w:rFonts w:cs="Times New Roman"/>
          <w:szCs w:val="24"/>
        </w:rPr>
        <w:t xml:space="preserve">. </w:t>
      </w:r>
    </w:p>
    <w:p w14:paraId="0CDBAC7F" w14:textId="77777777" w:rsidR="002075A1" w:rsidRPr="000B7532" w:rsidRDefault="002075A1" w:rsidP="002075A1">
      <w:pPr>
        <w:pStyle w:val="Heading1"/>
      </w:pPr>
      <w:bookmarkStart w:id="58" w:name="_Toc23052762"/>
      <w:r>
        <w:t>3.8</w:t>
      </w:r>
      <w:r w:rsidRPr="000B7532">
        <w:t xml:space="preserve"> SAMPLING TECHNIQUE AND SAMPLE SIZE</w:t>
      </w:r>
      <w:bookmarkEnd w:id="58"/>
      <w:r w:rsidRPr="000B7532">
        <w:t xml:space="preserve">  </w:t>
      </w:r>
    </w:p>
    <w:p w14:paraId="62754B8B" w14:textId="77777777" w:rsidR="002075A1" w:rsidRPr="004E3BD0" w:rsidRDefault="002075A1" w:rsidP="002075A1">
      <w:pPr>
        <w:spacing w:after="0"/>
        <w:rPr>
          <w:rFonts w:cs="Times New Roman"/>
          <w:szCs w:val="24"/>
        </w:rPr>
      </w:pPr>
      <w:r w:rsidRPr="004E3BD0">
        <w:rPr>
          <w:rFonts w:cs="Times New Roman"/>
          <w:szCs w:val="24"/>
        </w:rPr>
        <w:t xml:space="preserve">After identifying the population and sample frame of the study, the next step is to determine how the population would be targeted and the sample size which will be used to represent the entire population (so as to obtain an accurate assessment of the whole population). This next stage of research methodology is presented in the sub-sections below.  </w:t>
      </w:r>
    </w:p>
    <w:p w14:paraId="48DFF14E" w14:textId="77777777" w:rsidR="002075A1" w:rsidRPr="006B4BB4" w:rsidRDefault="002075A1" w:rsidP="002075A1">
      <w:pPr>
        <w:pStyle w:val="Heading2"/>
      </w:pPr>
      <w:bookmarkStart w:id="59" w:name="_Toc23052763"/>
      <w:r w:rsidRPr="006B4BB4">
        <w:lastRenderedPageBreak/>
        <w:t>3.8.1 Sampling Techniques</w:t>
      </w:r>
      <w:bookmarkEnd w:id="59"/>
      <w:r w:rsidRPr="006B4BB4">
        <w:t xml:space="preserve"> </w:t>
      </w:r>
    </w:p>
    <w:p w14:paraId="5239270F" w14:textId="77777777" w:rsidR="002075A1" w:rsidRPr="004E3BD0" w:rsidRDefault="002075A1" w:rsidP="002075A1">
      <w:pPr>
        <w:rPr>
          <w:rFonts w:cs="Times New Roman"/>
          <w:szCs w:val="24"/>
        </w:rPr>
      </w:pPr>
      <w:r w:rsidRPr="004E3BD0">
        <w:rPr>
          <w:rFonts w:cs="Times New Roman"/>
          <w:szCs w:val="24"/>
        </w:rPr>
        <w:t xml:space="preserve">In research, collection of data from the entire population appears as costly and time wasting. Therefore, several measures have been formulated to enable us to target a part of the population in a careful but impressive manner which will still represent characteristics of the entire population. Saunders et al. (2009) defines these approaches as the sampling technique. Sampling techniques have been grouped into two main broad areas, namely: the probability sampling technique and the non-probability sampling techniques.  </w:t>
      </w:r>
    </w:p>
    <w:p w14:paraId="759C4F99" w14:textId="77777777" w:rsidR="002075A1" w:rsidRDefault="002075A1" w:rsidP="002075A1">
      <w:pPr>
        <w:rPr>
          <w:rFonts w:cs="Times New Roman"/>
          <w:szCs w:val="24"/>
        </w:rPr>
      </w:pPr>
      <w:r w:rsidRPr="004E3BD0">
        <w:rPr>
          <w:rFonts w:cs="Times New Roman"/>
          <w:b/>
          <w:szCs w:val="24"/>
        </w:rPr>
        <w:t>Probability</w:t>
      </w:r>
      <w:r w:rsidRPr="004E3BD0">
        <w:rPr>
          <w:rFonts w:cs="Times New Roman"/>
          <w:szCs w:val="24"/>
        </w:rPr>
        <w:t xml:space="preserve"> sampling techniques are those cases whereby each individual in the population has an equal chance or likelihood of being selected. It is mostly used when the population is known. Probability sampling technique gives us the opportunity to calculate for confidence interval and margin of errors (Bryman, 2004). </w:t>
      </w:r>
    </w:p>
    <w:p w14:paraId="08A6A908" w14:textId="77777777" w:rsidR="002075A1" w:rsidRPr="004E3BD0" w:rsidRDefault="002075A1" w:rsidP="002075A1">
      <w:pPr>
        <w:rPr>
          <w:rFonts w:cs="Times New Roman"/>
          <w:szCs w:val="24"/>
        </w:rPr>
      </w:pPr>
      <w:r w:rsidRPr="004E3BD0">
        <w:rPr>
          <w:rFonts w:cs="Times New Roman"/>
          <w:b/>
          <w:szCs w:val="24"/>
        </w:rPr>
        <w:t>Non-probability</w:t>
      </w:r>
      <w:r w:rsidRPr="004E3BD0">
        <w:rPr>
          <w:rFonts w:cs="Times New Roman"/>
          <w:szCs w:val="24"/>
        </w:rPr>
        <w:t xml:space="preserve"> sampling techniques are those cases whereby it is impossible for each individual in the population to be selected by chance. Non-probability sampling technique does not give us the opportunity to calculate confidence interval and margin of errors, but this approach is seen as very easy and cost-effective (Bryman, 2004). Example of nonprobability sampling techniques are: quota sampling, convenience sampling, purposive sampling, self-selection sampling and snowball sampling. </w:t>
      </w:r>
    </w:p>
    <w:p w14:paraId="7CAF4289" w14:textId="49A82E16" w:rsidR="002075A1" w:rsidRPr="006B4BB4" w:rsidRDefault="002075A1" w:rsidP="002075A1">
      <w:pPr>
        <w:pStyle w:val="Heading2"/>
      </w:pPr>
      <w:bookmarkStart w:id="60" w:name="_Toc23052764"/>
      <w:r w:rsidRPr="006B4BB4">
        <w:t>3.8.2 Samplin</w:t>
      </w:r>
      <w:r w:rsidR="00414D7E" w:rsidRPr="006B4BB4">
        <w:t>g Technique Used for this Study</w:t>
      </w:r>
      <w:bookmarkEnd w:id="60"/>
      <w:r w:rsidRPr="006B4BB4">
        <w:t xml:space="preserve">  </w:t>
      </w:r>
    </w:p>
    <w:p w14:paraId="6A988F88" w14:textId="77777777" w:rsidR="002075A1" w:rsidRPr="004E3BD0" w:rsidRDefault="002075A1" w:rsidP="002075A1">
      <w:pPr>
        <w:rPr>
          <w:rFonts w:cs="Times New Roman"/>
          <w:szCs w:val="24"/>
        </w:rPr>
      </w:pPr>
      <w:r w:rsidRPr="004E3BD0">
        <w:rPr>
          <w:rFonts w:cs="Times New Roman"/>
          <w:szCs w:val="24"/>
        </w:rPr>
        <w:t xml:space="preserve">Purposive sampling technique relies on the judgement of the researcher in selecting the group, class or </w:t>
      </w:r>
      <w:proofErr w:type="spellStart"/>
      <w:r w:rsidRPr="004E3BD0">
        <w:rPr>
          <w:rFonts w:cs="Times New Roman"/>
          <w:szCs w:val="24"/>
        </w:rPr>
        <w:t>organisation</w:t>
      </w:r>
      <w:proofErr w:type="spellEnd"/>
      <w:r w:rsidRPr="004E3BD0">
        <w:rPr>
          <w:rFonts w:cs="Times New Roman"/>
          <w:szCs w:val="24"/>
        </w:rPr>
        <w:t xml:space="preserve"> which is to be studied. Hence, it can be referred to as the selective, subjective or </w:t>
      </w:r>
      <w:proofErr w:type="spellStart"/>
      <w:r w:rsidRPr="004E3BD0">
        <w:rPr>
          <w:rFonts w:cs="Times New Roman"/>
          <w:szCs w:val="24"/>
        </w:rPr>
        <w:t>judgemental</w:t>
      </w:r>
      <w:proofErr w:type="spellEnd"/>
      <w:r w:rsidRPr="004E3BD0">
        <w:rPr>
          <w:rFonts w:cs="Times New Roman"/>
          <w:szCs w:val="24"/>
        </w:rPr>
        <w:t xml:space="preserve"> sampling technique (Saunders et al., 2009). This study adopted purposive sampling technique because it based its reasons on the statement of </w:t>
      </w:r>
      <w:proofErr w:type="spellStart"/>
      <w:r w:rsidRPr="004E3BD0">
        <w:rPr>
          <w:rFonts w:cs="Times New Roman"/>
          <w:szCs w:val="24"/>
        </w:rPr>
        <w:t>Babbie</w:t>
      </w:r>
      <w:proofErr w:type="spellEnd"/>
      <w:r w:rsidRPr="004E3BD0">
        <w:rPr>
          <w:rFonts w:cs="Times New Roman"/>
          <w:szCs w:val="24"/>
        </w:rPr>
        <w:t xml:space="preserve"> (2013) who purported that purposive sampling techniques should </w:t>
      </w:r>
      <w:r w:rsidRPr="004E3BD0">
        <w:rPr>
          <w:rFonts w:cs="Times New Roman"/>
          <w:szCs w:val="24"/>
        </w:rPr>
        <w:lastRenderedPageBreak/>
        <w:t xml:space="preserve">be used when it is almost impossible to list the actual number of the population, though one can easily identify several clusters or </w:t>
      </w:r>
      <w:proofErr w:type="spellStart"/>
      <w:r w:rsidRPr="004E3BD0">
        <w:rPr>
          <w:rFonts w:cs="Times New Roman"/>
          <w:szCs w:val="24"/>
        </w:rPr>
        <w:t>organisations</w:t>
      </w:r>
      <w:proofErr w:type="spellEnd"/>
      <w:r w:rsidRPr="004E3BD0">
        <w:rPr>
          <w:rFonts w:cs="Times New Roman"/>
          <w:szCs w:val="24"/>
        </w:rPr>
        <w:t xml:space="preserve"> who could give him the necessary data. In purposive sampling technique, based on the specific goal of the researcher and the purpose in mind, we can have several examples like expert sampling, case sampling, total population sampling, homogenous sampling etc. (Saunders et al., 2009). Nonetheless, one can select or use any of the several types based on the objective of the study or the criteria imposed by the researcher. This study adopted purposive sampling technique because of the nature of the study which is contemporary with few experts having informed knowledge on it. Hence, to enable us obtain real-value data, the purposive sampling technique was deemed as the best approach to use for a study of this kind.  </w:t>
      </w:r>
    </w:p>
    <w:p w14:paraId="79C747B8" w14:textId="77777777" w:rsidR="002075A1" w:rsidRPr="006B4BB4" w:rsidRDefault="002075A1" w:rsidP="002075A1">
      <w:pPr>
        <w:pStyle w:val="Heading2"/>
      </w:pPr>
      <w:bookmarkStart w:id="61" w:name="_Toc23052765"/>
      <w:r w:rsidRPr="006B4BB4">
        <w:t>3.8.3 Determination of Sample Size</w:t>
      </w:r>
      <w:bookmarkEnd w:id="61"/>
      <w:r w:rsidRPr="006B4BB4">
        <w:t xml:space="preserve"> </w:t>
      </w:r>
    </w:p>
    <w:p w14:paraId="12A08311" w14:textId="1D6EC669" w:rsidR="00414D7E" w:rsidRDefault="00414D7E" w:rsidP="00414D7E">
      <w:pPr>
        <w:rPr>
          <w:lang w:val="en-GB"/>
        </w:rPr>
      </w:pPr>
      <w:r>
        <w:rPr>
          <w:lang w:val="en-GB"/>
        </w:rPr>
        <w:t xml:space="preserve">A data collected from the University of Education, </w:t>
      </w:r>
      <w:proofErr w:type="spellStart"/>
      <w:r>
        <w:rPr>
          <w:lang w:val="en-GB"/>
        </w:rPr>
        <w:t>winneba</w:t>
      </w:r>
      <w:proofErr w:type="spellEnd"/>
      <w:r>
        <w:rPr>
          <w:lang w:val="en-GB"/>
        </w:rPr>
        <w:t xml:space="preserve"> indicates that the university is currently </w:t>
      </w:r>
      <w:r w:rsidR="00811EDC">
        <w:rPr>
          <w:lang w:val="en-GB"/>
        </w:rPr>
        <w:t>working with 36 contractors and 20 staff members at their development office.</w:t>
      </w:r>
    </w:p>
    <w:p w14:paraId="2F2D9FC8" w14:textId="2F6816CD" w:rsidR="00B8701D" w:rsidRDefault="00B8701D" w:rsidP="00B8701D">
      <w:pPr>
        <w:pStyle w:val="ListofTables"/>
      </w:pPr>
      <w:bookmarkStart w:id="62" w:name="_Toc18895932"/>
      <w:r>
        <w:t>Table 3.1 Summary of sample size</w:t>
      </w:r>
      <w:bookmarkEnd w:id="62"/>
    </w:p>
    <w:tbl>
      <w:tblPr>
        <w:tblStyle w:val="TableGrid0"/>
        <w:tblW w:w="0" w:type="auto"/>
        <w:tblLook w:val="04A0" w:firstRow="1" w:lastRow="0" w:firstColumn="1" w:lastColumn="0" w:noHBand="0" w:noVBand="1"/>
      </w:tblPr>
      <w:tblGrid>
        <w:gridCol w:w="2765"/>
        <w:gridCol w:w="2765"/>
        <w:gridCol w:w="2766"/>
      </w:tblGrid>
      <w:tr w:rsidR="00811EDC" w14:paraId="7730D408" w14:textId="77777777" w:rsidTr="00811EDC">
        <w:tc>
          <w:tcPr>
            <w:tcW w:w="2765" w:type="dxa"/>
          </w:tcPr>
          <w:p w14:paraId="537271A2" w14:textId="30AA0977" w:rsidR="00811EDC" w:rsidRDefault="00811EDC" w:rsidP="00414D7E">
            <w:pPr>
              <w:rPr>
                <w:lang w:val="en-GB"/>
              </w:rPr>
            </w:pPr>
            <w:r>
              <w:rPr>
                <w:lang w:val="en-GB"/>
              </w:rPr>
              <w:t>Total sample size</w:t>
            </w:r>
          </w:p>
        </w:tc>
        <w:tc>
          <w:tcPr>
            <w:tcW w:w="2765" w:type="dxa"/>
          </w:tcPr>
          <w:p w14:paraId="687E2C31" w14:textId="0639E4CA" w:rsidR="00811EDC" w:rsidRDefault="00811EDC" w:rsidP="00414D7E">
            <w:pPr>
              <w:rPr>
                <w:lang w:val="en-GB"/>
              </w:rPr>
            </w:pPr>
            <w:r>
              <w:rPr>
                <w:lang w:val="en-GB"/>
              </w:rPr>
              <w:t>Contractors</w:t>
            </w:r>
          </w:p>
        </w:tc>
        <w:tc>
          <w:tcPr>
            <w:tcW w:w="2766" w:type="dxa"/>
          </w:tcPr>
          <w:p w14:paraId="4B72338F" w14:textId="760AC297" w:rsidR="00811EDC" w:rsidRDefault="00811EDC" w:rsidP="00414D7E">
            <w:pPr>
              <w:rPr>
                <w:lang w:val="en-GB"/>
              </w:rPr>
            </w:pPr>
            <w:r>
              <w:rPr>
                <w:lang w:val="en-GB"/>
              </w:rPr>
              <w:t>Development office</w:t>
            </w:r>
          </w:p>
        </w:tc>
      </w:tr>
      <w:tr w:rsidR="00811EDC" w14:paraId="109B4B72" w14:textId="77777777" w:rsidTr="00811EDC">
        <w:tc>
          <w:tcPr>
            <w:tcW w:w="2765" w:type="dxa"/>
          </w:tcPr>
          <w:p w14:paraId="27432401" w14:textId="79EF0FFC" w:rsidR="00811EDC" w:rsidRDefault="00811EDC" w:rsidP="00414D7E">
            <w:pPr>
              <w:rPr>
                <w:lang w:val="en-GB"/>
              </w:rPr>
            </w:pPr>
            <w:r>
              <w:rPr>
                <w:lang w:val="en-GB"/>
              </w:rPr>
              <w:t>56</w:t>
            </w:r>
          </w:p>
        </w:tc>
        <w:tc>
          <w:tcPr>
            <w:tcW w:w="2765" w:type="dxa"/>
          </w:tcPr>
          <w:p w14:paraId="55C8FFD2" w14:textId="15D81750" w:rsidR="00811EDC" w:rsidRDefault="00811EDC" w:rsidP="00414D7E">
            <w:pPr>
              <w:rPr>
                <w:lang w:val="en-GB"/>
              </w:rPr>
            </w:pPr>
            <w:r>
              <w:rPr>
                <w:lang w:val="en-GB"/>
              </w:rPr>
              <w:t>36</w:t>
            </w:r>
          </w:p>
        </w:tc>
        <w:tc>
          <w:tcPr>
            <w:tcW w:w="2766" w:type="dxa"/>
          </w:tcPr>
          <w:p w14:paraId="1B0B03BE" w14:textId="1E0326AA" w:rsidR="00811EDC" w:rsidRDefault="00811EDC" w:rsidP="00414D7E">
            <w:pPr>
              <w:rPr>
                <w:lang w:val="en-GB"/>
              </w:rPr>
            </w:pPr>
            <w:r>
              <w:rPr>
                <w:lang w:val="en-GB"/>
              </w:rPr>
              <w:t>20</w:t>
            </w:r>
          </w:p>
        </w:tc>
      </w:tr>
    </w:tbl>
    <w:p w14:paraId="015E65A9" w14:textId="473F8333" w:rsidR="00811EDC" w:rsidRPr="00414D7E" w:rsidRDefault="00B8701D" w:rsidP="00414D7E">
      <w:pPr>
        <w:rPr>
          <w:lang w:val="en-GB"/>
        </w:rPr>
      </w:pPr>
      <w:r>
        <w:rPr>
          <w:lang w:val="en-GB"/>
        </w:rPr>
        <w:t>Source: UEW</w:t>
      </w:r>
    </w:p>
    <w:p w14:paraId="57E97299" w14:textId="77777777" w:rsidR="002075A1" w:rsidRPr="003537F2" w:rsidRDefault="002075A1" w:rsidP="002075A1">
      <w:pPr>
        <w:pStyle w:val="Heading1"/>
      </w:pPr>
      <w:bookmarkStart w:id="63" w:name="_Toc23052766"/>
      <w:r>
        <w:t>3.9</w:t>
      </w:r>
      <w:r w:rsidRPr="003537F2">
        <w:t xml:space="preserve"> DATA PROCESSING AND ANALYSIS</w:t>
      </w:r>
      <w:bookmarkEnd w:id="63"/>
      <w:r w:rsidRPr="003537F2">
        <w:t xml:space="preserve">  </w:t>
      </w:r>
    </w:p>
    <w:p w14:paraId="31DE3A0A" w14:textId="77777777" w:rsidR="002075A1" w:rsidRPr="004E3BD0" w:rsidRDefault="002075A1" w:rsidP="002075A1">
      <w:pPr>
        <w:rPr>
          <w:rFonts w:cs="Times New Roman"/>
          <w:szCs w:val="24"/>
        </w:rPr>
      </w:pPr>
      <w:r w:rsidRPr="004E3BD0">
        <w:rPr>
          <w:rFonts w:cs="Times New Roman"/>
          <w:szCs w:val="24"/>
        </w:rPr>
        <w:t xml:space="preserve">Data analysis is mainly done to see whether the data is able to provide answers to the research question set out in achieving the purpose of the study (Saunders et al., 2009). </w:t>
      </w:r>
      <w:proofErr w:type="spellStart"/>
      <w:r w:rsidRPr="004E3BD0">
        <w:rPr>
          <w:rFonts w:cs="Times New Roman"/>
          <w:szCs w:val="24"/>
        </w:rPr>
        <w:t>Kwofie</w:t>
      </w:r>
      <w:proofErr w:type="spellEnd"/>
      <w:r w:rsidRPr="004E3BD0">
        <w:rPr>
          <w:rFonts w:cs="Times New Roman"/>
          <w:szCs w:val="24"/>
        </w:rPr>
        <w:t xml:space="preserve"> (2015) opined that this process generally refers to how data are </w:t>
      </w:r>
      <w:proofErr w:type="spellStart"/>
      <w:r w:rsidRPr="004E3BD0">
        <w:rPr>
          <w:rFonts w:cs="Times New Roman"/>
          <w:szCs w:val="24"/>
        </w:rPr>
        <w:t>organised</w:t>
      </w:r>
      <w:proofErr w:type="spellEnd"/>
      <w:r w:rsidRPr="004E3BD0">
        <w:rPr>
          <w:rFonts w:cs="Times New Roman"/>
          <w:szCs w:val="24"/>
        </w:rPr>
        <w:t xml:space="preserve">, examined, categorized, tabulated, interpreted and tested. There are several ways in </w:t>
      </w:r>
      <w:r w:rsidRPr="004E3BD0">
        <w:rPr>
          <w:rFonts w:cs="Times New Roman"/>
          <w:szCs w:val="24"/>
        </w:rPr>
        <w:lastRenderedPageBreak/>
        <w:t xml:space="preserve">which data is tested statistically. The decision to use one method over the other depends on the type of analysis, accuracy of work and the kind of information which the researcher want to get from the primary data. The various methods are also influenced by the research design, data distribution and type of variable. Mostly, normally distributed data uses the parametric tests while the non-normally distributed data adopts the non-parametric tests (Saunders et al., 2009). The next sections below provide information on the stools which was used in </w:t>
      </w:r>
      <w:proofErr w:type="spellStart"/>
      <w:r w:rsidRPr="004E3BD0">
        <w:rPr>
          <w:rFonts w:cs="Times New Roman"/>
          <w:szCs w:val="24"/>
        </w:rPr>
        <w:t>analysing</w:t>
      </w:r>
      <w:proofErr w:type="spellEnd"/>
      <w:r w:rsidRPr="004E3BD0">
        <w:rPr>
          <w:rFonts w:cs="Times New Roman"/>
          <w:szCs w:val="24"/>
        </w:rPr>
        <w:t xml:space="preserve"> the primary data which obtained from the survey.  </w:t>
      </w:r>
    </w:p>
    <w:p w14:paraId="35655F09" w14:textId="77777777" w:rsidR="002075A1" w:rsidRPr="006B4BB4" w:rsidRDefault="002075A1" w:rsidP="002075A1">
      <w:pPr>
        <w:pStyle w:val="Heading2"/>
      </w:pPr>
      <w:bookmarkStart w:id="64" w:name="_Toc23052767"/>
      <w:r w:rsidRPr="006B4BB4">
        <w:t>3.9.1 Relative Importance Index (RII)</w:t>
      </w:r>
      <w:bookmarkEnd w:id="64"/>
      <w:r w:rsidRPr="006B4BB4">
        <w:t xml:space="preserve"> </w:t>
      </w:r>
    </w:p>
    <w:p w14:paraId="0CFBA81A" w14:textId="77777777" w:rsidR="002075A1" w:rsidRPr="004E3BD0" w:rsidRDefault="002075A1" w:rsidP="002075A1">
      <w:pPr>
        <w:rPr>
          <w:rFonts w:cs="Times New Roman"/>
          <w:szCs w:val="24"/>
        </w:rPr>
      </w:pPr>
      <w:r w:rsidRPr="004E3BD0">
        <w:rPr>
          <w:rFonts w:cs="Times New Roman"/>
          <w:szCs w:val="24"/>
        </w:rPr>
        <w:t>The RII helps in identifying the relative importance of variables, and informing the researcher in making a choice one out of the several variables which best explains or is critical to achieving the objective at hand (</w:t>
      </w:r>
      <w:proofErr w:type="spellStart"/>
      <w:r w:rsidRPr="004E3BD0">
        <w:rPr>
          <w:rFonts w:cs="Times New Roman"/>
          <w:szCs w:val="24"/>
        </w:rPr>
        <w:t>Carpio</w:t>
      </w:r>
      <w:proofErr w:type="spellEnd"/>
      <w:r w:rsidRPr="004E3BD0">
        <w:rPr>
          <w:rFonts w:cs="Times New Roman"/>
          <w:szCs w:val="24"/>
        </w:rPr>
        <w:t xml:space="preserve"> et al., 2007). RII was proposed by </w:t>
      </w:r>
      <w:proofErr w:type="spellStart"/>
      <w:r w:rsidRPr="004E3BD0">
        <w:rPr>
          <w:rFonts w:cs="Times New Roman"/>
          <w:szCs w:val="24"/>
        </w:rPr>
        <w:t>Soofi</w:t>
      </w:r>
      <w:proofErr w:type="spellEnd"/>
      <w:r w:rsidRPr="004E3BD0">
        <w:rPr>
          <w:rFonts w:cs="Times New Roman"/>
          <w:szCs w:val="24"/>
        </w:rPr>
        <w:t xml:space="preserve"> et al. (2000) as a tool for determining the relative significance of quantities through the formulation of indexes from which the various characteristics are ranked (hence, understanding the contribution of each variable to a response variable). Kapadia-</w:t>
      </w:r>
      <w:proofErr w:type="spellStart"/>
      <w:r w:rsidRPr="004E3BD0">
        <w:rPr>
          <w:rFonts w:cs="Times New Roman"/>
          <w:szCs w:val="24"/>
        </w:rPr>
        <w:t>Kundu</w:t>
      </w:r>
      <w:proofErr w:type="spellEnd"/>
      <w:r w:rsidRPr="004E3BD0">
        <w:rPr>
          <w:rFonts w:cs="Times New Roman"/>
          <w:szCs w:val="24"/>
        </w:rPr>
        <w:t xml:space="preserve"> and </w:t>
      </w:r>
      <w:proofErr w:type="spellStart"/>
      <w:r w:rsidRPr="004E3BD0">
        <w:rPr>
          <w:rFonts w:cs="Times New Roman"/>
          <w:szCs w:val="24"/>
        </w:rPr>
        <w:t>Dyalchand</w:t>
      </w:r>
      <w:proofErr w:type="spellEnd"/>
      <w:r w:rsidRPr="004E3BD0">
        <w:rPr>
          <w:rFonts w:cs="Times New Roman"/>
          <w:szCs w:val="24"/>
        </w:rPr>
        <w:t xml:space="preserve"> (2007) opined that adopting a five-point Likert scale is very good in measuring statement which would be solved using the RII tool. Hence, this study adopted a similar approach in its questionnaire formation.  </w:t>
      </w:r>
    </w:p>
    <w:p w14:paraId="2D6C9A07" w14:textId="7B78B7CE" w:rsidR="002075A1" w:rsidRPr="004E3BD0" w:rsidRDefault="002075A1" w:rsidP="002075A1">
      <w:pPr>
        <w:rPr>
          <w:rFonts w:cs="Times New Roman"/>
          <w:szCs w:val="24"/>
        </w:rPr>
      </w:pPr>
      <w:r w:rsidRPr="004E3BD0">
        <w:rPr>
          <w:rFonts w:cs="Times New Roman"/>
          <w:szCs w:val="24"/>
        </w:rPr>
        <w:t xml:space="preserve">RII has been used by several scientists in their analysis in variant factions (for example see Johnson, 2000; </w:t>
      </w:r>
      <w:proofErr w:type="spellStart"/>
      <w:r w:rsidRPr="004E3BD0">
        <w:rPr>
          <w:rFonts w:cs="Times New Roman"/>
          <w:szCs w:val="24"/>
        </w:rPr>
        <w:t>Jeyamathan</w:t>
      </w:r>
      <w:proofErr w:type="spellEnd"/>
      <w:r w:rsidRPr="004E3BD0">
        <w:rPr>
          <w:rFonts w:cs="Times New Roman"/>
          <w:szCs w:val="24"/>
        </w:rPr>
        <w:t xml:space="preserve"> and </w:t>
      </w:r>
      <w:proofErr w:type="spellStart"/>
      <w:r w:rsidRPr="004E3BD0">
        <w:rPr>
          <w:rFonts w:cs="Times New Roman"/>
          <w:szCs w:val="24"/>
        </w:rPr>
        <w:t>Rameezdeen</w:t>
      </w:r>
      <w:proofErr w:type="spellEnd"/>
      <w:r w:rsidRPr="004E3BD0">
        <w:rPr>
          <w:rFonts w:cs="Times New Roman"/>
          <w:szCs w:val="24"/>
        </w:rPr>
        <w:t xml:space="preserve">, 2006; </w:t>
      </w:r>
      <w:proofErr w:type="spellStart"/>
      <w:r w:rsidRPr="004E3BD0">
        <w:rPr>
          <w:rFonts w:cs="Times New Roman"/>
          <w:szCs w:val="24"/>
        </w:rPr>
        <w:t>Antwi-Afari</w:t>
      </w:r>
      <w:proofErr w:type="spellEnd"/>
      <w:r w:rsidRPr="004E3BD0">
        <w:rPr>
          <w:rFonts w:cs="Times New Roman"/>
          <w:szCs w:val="24"/>
        </w:rPr>
        <w:t xml:space="preserve"> et al., 2018; </w:t>
      </w:r>
      <w:proofErr w:type="spellStart"/>
      <w:r w:rsidRPr="004E3BD0">
        <w:rPr>
          <w:rFonts w:cs="Times New Roman"/>
          <w:szCs w:val="24"/>
        </w:rPr>
        <w:t>OwusuManu</w:t>
      </w:r>
      <w:proofErr w:type="spellEnd"/>
      <w:r w:rsidRPr="004E3BD0">
        <w:rPr>
          <w:rFonts w:cs="Times New Roman"/>
          <w:szCs w:val="24"/>
        </w:rPr>
        <w:t xml:space="preserve"> et al., 2018 etc.). Therefore, adopting the use of RII for this study proves worthy because it has been used and adopted in identifying the relative significance of variables in works as shown in the citations above. One more reason for adopting RII in on the avowal of </w:t>
      </w:r>
      <w:proofErr w:type="spellStart"/>
      <w:r w:rsidRPr="004E3BD0">
        <w:rPr>
          <w:rFonts w:cs="Times New Roman"/>
          <w:szCs w:val="24"/>
        </w:rPr>
        <w:t>Capiro</w:t>
      </w:r>
      <w:proofErr w:type="spellEnd"/>
      <w:r w:rsidRPr="004E3BD0">
        <w:rPr>
          <w:rFonts w:cs="Times New Roman"/>
          <w:szCs w:val="24"/>
        </w:rPr>
        <w:t xml:space="preserve"> et al. (2007) who said that RII is best for group of variables, and the questionnaires of this study was formulated as such (see </w:t>
      </w:r>
      <w:r w:rsidRPr="004E3BD0">
        <w:rPr>
          <w:rFonts w:cs="Times New Roman"/>
          <w:szCs w:val="24"/>
        </w:rPr>
        <w:lastRenderedPageBreak/>
        <w:t xml:space="preserve">Appendix). In Summary, Relative Importance Index was adopted </w:t>
      </w:r>
      <w:r w:rsidR="00A45893">
        <w:rPr>
          <w:rFonts w:cs="Times New Roman"/>
          <w:szCs w:val="24"/>
        </w:rPr>
        <w:t>in</w:t>
      </w:r>
      <w:r w:rsidRPr="004E3BD0">
        <w:rPr>
          <w:rFonts w:cs="Times New Roman"/>
          <w:szCs w:val="24"/>
        </w:rPr>
        <w:t xml:space="preserve"> identifying </w:t>
      </w:r>
      <w:r>
        <w:rPr>
          <w:rFonts w:cs="Times New Roman"/>
          <w:szCs w:val="24"/>
        </w:rPr>
        <w:t xml:space="preserve">the </w:t>
      </w:r>
      <w:r w:rsidR="007E7975">
        <w:rPr>
          <w:rFonts w:cs="Times New Roman"/>
          <w:szCs w:val="24"/>
        </w:rPr>
        <w:t>sustainable construction practices adopted in public universities in Ghana</w:t>
      </w:r>
      <w:r w:rsidRPr="004E3BD0">
        <w:rPr>
          <w:rFonts w:cs="Times New Roman"/>
          <w:szCs w:val="24"/>
        </w:rPr>
        <w:t xml:space="preserve">.  </w:t>
      </w:r>
    </w:p>
    <w:p w14:paraId="3A5DDB4E" w14:textId="77777777" w:rsidR="002075A1" w:rsidRPr="004E3BD0" w:rsidRDefault="002075A1" w:rsidP="002075A1">
      <w:pPr>
        <w:spacing w:after="0"/>
        <w:rPr>
          <w:rFonts w:cs="Times New Roman"/>
          <w:szCs w:val="24"/>
        </w:rPr>
      </w:pPr>
      <w:r w:rsidRPr="004E3BD0">
        <w:rPr>
          <w:rFonts w:cs="Times New Roman"/>
          <w:szCs w:val="24"/>
        </w:rPr>
        <w:t xml:space="preserve">RII was calculated based on this formula; RII = </w:t>
      </w:r>
      <w:r w:rsidRPr="004E3BD0">
        <w:rPr>
          <w:rFonts w:eastAsia="Calibri" w:cs="Times New Roman"/>
          <w:noProof/>
          <w:position w:val="-19"/>
          <w:szCs w:val="24"/>
        </w:rPr>
        <w:drawing>
          <wp:inline distT="0" distB="0" distL="0" distR="0" wp14:anchorId="2297F5EF" wp14:editId="3AC29064">
            <wp:extent cx="247650" cy="295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57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7650" cy="295275"/>
                    </a:xfrm>
                    <a:prstGeom prst="rect">
                      <a:avLst/>
                    </a:prstGeom>
                    <a:noFill/>
                    <a:ln>
                      <a:noFill/>
                    </a:ln>
                  </pic:spPr>
                </pic:pic>
              </a:graphicData>
            </a:graphic>
          </wp:inline>
        </w:drawing>
      </w:r>
      <w:r w:rsidRPr="004E3BD0">
        <w:rPr>
          <w:rFonts w:cs="Times New Roman"/>
          <w:b/>
          <w:szCs w:val="24"/>
        </w:rPr>
        <w:t xml:space="preserve">  </w:t>
      </w:r>
      <w:r w:rsidRPr="004E3BD0">
        <w:rPr>
          <w:rFonts w:cs="Times New Roman"/>
          <w:szCs w:val="24"/>
        </w:rPr>
        <w:t xml:space="preserve">where </w:t>
      </w:r>
      <w:r w:rsidRPr="004E3BD0">
        <w:rPr>
          <w:rFonts w:cs="Times New Roman"/>
          <w:b/>
          <w:i/>
          <w:szCs w:val="24"/>
        </w:rPr>
        <w:t>W</w:t>
      </w:r>
      <w:r w:rsidRPr="004E3BD0">
        <w:rPr>
          <w:rFonts w:cs="Times New Roman"/>
          <w:szCs w:val="24"/>
        </w:rPr>
        <w:t xml:space="preserve"> is the weight given to each factor by respondent ranging from 1 – 5, </w:t>
      </w:r>
      <w:r w:rsidRPr="004E3BD0">
        <w:rPr>
          <w:rFonts w:cs="Times New Roman"/>
          <w:b/>
          <w:i/>
          <w:szCs w:val="24"/>
        </w:rPr>
        <w:t>N</w:t>
      </w:r>
      <w:r w:rsidRPr="004E3BD0">
        <w:rPr>
          <w:rFonts w:cs="Times New Roman"/>
          <w:i/>
          <w:szCs w:val="24"/>
        </w:rPr>
        <w:t xml:space="preserve"> </w:t>
      </w:r>
      <w:r w:rsidRPr="004E3BD0">
        <w:rPr>
          <w:rFonts w:cs="Times New Roman"/>
          <w:szCs w:val="24"/>
        </w:rPr>
        <w:t xml:space="preserve">is the total number of respondents, and </w:t>
      </w:r>
      <w:r w:rsidRPr="004E3BD0">
        <w:rPr>
          <w:rFonts w:cs="Times New Roman"/>
          <w:b/>
          <w:i/>
          <w:szCs w:val="24"/>
        </w:rPr>
        <w:t>A</w:t>
      </w:r>
      <w:r w:rsidRPr="004E3BD0">
        <w:rPr>
          <w:rFonts w:cs="Times New Roman"/>
          <w:b/>
          <w:szCs w:val="24"/>
        </w:rPr>
        <w:t xml:space="preserve"> </w:t>
      </w:r>
      <w:r w:rsidRPr="004E3BD0">
        <w:rPr>
          <w:rFonts w:cs="Times New Roman"/>
          <w:szCs w:val="24"/>
        </w:rPr>
        <w:t xml:space="preserve">is the highest response integer (5 in this case).  </w:t>
      </w:r>
    </w:p>
    <w:p w14:paraId="3DB3143B" w14:textId="77777777" w:rsidR="002075A1" w:rsidRPr="006B4BB4" w:rsidRDefault="002075A1" w:rsidP="002075A1">
      <w:pPr>
        <w:pStyle w:val="Heading2"/>
      </w:pPr>
      <w:bookmarkStart w:id="65" w:name="_Toc23052768"/>
      <w:r w:rsidRPr="006B4BB4">
        <w:t>3.9.2 Internal and External Validity</w:t>
      </w:r>
      <w:bookmarkEnd w:id="65"/>
      <w:r w:rsidRPr="006B4BB4">
        <w:t xml:space="preserve">  </w:t>
      </w:r>
    </w:p>
    <w:p w14:paraId="1A1BED8F" w14:textId="77777777" w:rsidR="002075A1" w:rsidRPr="004E3BD0" w:rsidRDefault="002075A1" w:rsidP="002075A1">
      <w:pPr>
        <w:rPr>
          <w:rFonts w:cs="Times New Roman"/>
          <w:szCs w:val="24"/>
        </w:rPr>
      </w:pPr>
      <w:r w:rsidRPr="004E3BD0">
        <w:rPr>
          <w:rFonts w:cs="Times New Roman"/>
          <w:szCs w:val="24"/>
        </w:rPr>
        <w:t xml:space="preserve">Validity simply means, achieving what the study intends to attain. Proposed by Kelley (1927), validity is used in evaluating the importance of a research study or the procedures used. Generally, we have two main types of validity; internal and external validity. Internal validity considers how the dependent variable(s) is/are well explained by the independent variable(s). Hence, there should be no confounding variables between the independent variables in enabling the correct prediction of the dependent variables (Gay and </w:t>
      </w:r>
      <w:proofErr w:type="spellStart"/>
      <w:r w:rsidRPr="004E3BD0">
        <w:rPr>
          <w:rFonts w:cs="Times New Roman"/>
          <w:szCs w:val="24"/>
        </w:rPr>
        <w:t>Airasian</w:t>
      </w:r>
      <w:proofErr w:type="spellEnd"/>
      <w:r w:rsidRPr="004E3BD0">
        <w:rPr>
          <w:rFonts w:cs="Times New Roman"/>
          <w:szCs w:val="24"/>
        </w:rPr>
        <w:t xml:space="preserve">, 2000). Internal validity is affected by eight main threats as proposed by Campbell and Stanley (1963). These variables are history, testing, selection preconception, experimental mortality, statistical regression, development (maturing or improving from one state to the other), </w:t>
      </w:r>
      <w:proofErr w:type="gramStart"/>
      <w:r w:rsidRPr="004E3BD0">
        <w:rPr>
          <w:rFonts w:cs="Times New Roman"/>
          <w:szCs w:val="24"/>
        </w:rPr>
        <w:t>instrumentation</w:t>
      </w:r>
      <w:proofErr w:type="gramEnd"/>
      <w:r w:rsidRPr="004E3BD0">
        <w:rPr>
          <w:rFonts w:cs="Times New Roman"/>
          <w:szCs w:val="24"/>
        </w:rPr>
        <w:t xml:space="preserve"> and research reactivity (ibid).  </w:t>
      </w:r>
    </w:p>
    <w:p w14:paraId="3C753D6C" w14:textId="77777777" w:rsidR="002075A1" w:rsidRPr="004E3BD0" w:rsidRDefault="002075A1" w:rsidP="002075A1">
      <w:pPr>
        <w:rPr>
          <w:rFonts w:cs="Times New Roman"/>
          <w:szCs w:val="24"/>
        </w:rPr>
      </w:pPr>
      <w:r w:rsidRPr="004E3BD0">
        <w:rPr>
          <w:rFonts w:cs="Times New Roman"/>
          <w:szCs w:val="24"/>
        </w:rPr>
        <w:t xml:space="preserve">External validity on the other hand looks at how the research can be </w:t>
      </w:r>
      <w:proofErr w:type="spellStart"/>
      <w:r w:rsidRPr="004E3BD0">
        <w:rPr>
          <w:rFonts w:cs="Times New Roman"/>
          <w:szCs w:val="24"/>
        </w:rPr>
        <w:t>generalised</w:t>
      </w:r>
      <w:proofErr w:type="spellEnd"/>
      <w:r w:rsidRPr="004E3BD0">
        <w:rPr>
          <w:rFonts w:cs="Times New Roman"/>
          <w:szCs w:val="24"/>
        </w:rPr>
        <w:t xml:space="preserve"> to reflect the entire population. Hence, one could ask, does the same thing happens in variant settings other than this one? Smith and Glass (1987) also came out with some threats to external validity which includes; validity affecting the population of the study; ecological validity, and external validity of operations. By recapitulation, one must note that a study with internal validity, does not automatically confirms that the study will also have an external validity (</w:t>
      </w:r>
      <w:proofErr w:type="spellStart"/>
      <w:r w:rsidRPr="004E3BD0">
        <w:rPr>
          <w:rFonts w:cs="Times New Roman"/>
          <w:szCs w:val="24"/>
        </w:rPr>
        <w:t>Onwuegbuzie</w:t>
      </w:r>
      <w:proofErr w:type="spellEnd"/>
      <w:r w:rsidRPr="004E3BD0">
        <w:rPr>
          <w:rFonts w:cs="Times New Roman"/>
          <w:szCs w:val="24"/>
        </w:rPr>
        <w:t xml:space="preserve">, 2000).  </w:t>
      </w:r>
    </w:p>
    <w:p w14:paraId="78C23418" w14:textId="77777777" w:rsidR="002075A1" w:rsidRPr="003537F2" w:rsidRDefault="002075A1" w:rsidP="002075A1">
      <w:pPr>
        <w:pStyle w:val="Heading1"/>
        <w:rPr>
          <w:b w:val="0"/>
        </w:rPr>
      </w:pPr>
      <w:bookmarkStart w:id="66" w:name="_Toc23052769"/>
      <w:r>
        <w:rPr>
          <w:b w:val="0"/>
        </w:rPr>
        <w:lastRenderedPageBreak/>
        <w:t>3.10</w:t>
      </w:r>
      <w:r w:rsidRPr="003537F2">
        <w:rPr>
          <w:b w:val="0"/>
        </w:rPr>
        <w:t xml:space="preserve"> ETHICAL ISSUES</w:t>
      </w:r>
      <w:bookmarkEnd w:id="66"/>
      <w:r w:rsidRPr="003537F2">
        <w:rPr>
          <w:b w:val="0"/>
        </w:rPr>
        <w:t xml:space="preserve">  </w:t>
      </w:r>
    </w:p>
    <w:p w14:paraId="4D557115" w14:textId="77777777" w:rsidR="002075A1" w:rsidRPr="004E3BD0" w:rsidRDefault="002075A1" w:rsidP="002075A1">
      <w:pPr>
        <w:spacing w:after="0"/>
        <w:rPr>
          <w:rFonts w:cs="Times New Roman"/>
          <w:szCs w:val="24"/>
        </w:rPr>
      </w:pPr>
      <w:r w:rsidRPr="004E3BD0">
        <w:rPr>
          <w:rFonts w:cs="Times New Roman"/>
          <w:szCs w:val="24"/>
        </w:rPr>
        <w:t xml:space="preserve">Ethical issues are very important in research now, because ethical standards eschew falsification of data and promotes the formulation of real value facts and truth in promoting knowledge (Riddell and Burgess, 1989). Ethical issues also provide good grounds for collaborative research because it spills out the rules and duties of each member, and it enables the easy formation of co-authorship, copyright guidelines and confidentiality of each member (Dich et al., 2013). Moreover, in order to increase the integrity of research, ethical issues are harnessed in that regards and also for increasing confidence of the public in research. Thus, does the study protects human right, ensures animal welfare, safeguard the environment, complies </w:t>
      </w:r>
      <w:proofErr w:type="gramStart"/>
      <w:r w:rsidRPr="004E3BD0">
        <w:rPr>
          <w:rFonts w:cs="Times New Roman"/>
          <w:szCs w:val="24"/>
        </w:rPr>
        <w:t>to</w:t>
      </w:r>
      <w:proofErr w:type="gramEnd"/>
      <w:r w:rsidRPr="004E3BD0">
        <w:rPr>
          <w:rFonts w:cs="Times New Roman"/>
          <w:szCs w:val="24"/>
        </w:rPr>
        <w:t xml:space="preserve"> the laws, safety and available standards etc. (Riddell and Burgess, 1989). Examples of ethical issues considered in research includes but not limited to the following:  </w:t>
      </w:r>
    </w:p>
    <w:p w14:paraId="61E00FEA" w14:textId="77777777" w:rsidR="002075A1" w:rsidRPr="004E3BD0" w:rsidRDefault="002075A1" w:rsidP="002075A1">
      <w:pPr>
        <w:rPr>
          <w:rFonts w:cs="Times New Roman"/>
          <w:szCs w:val="24"/>
        </w:rPr>
      </w:pPr>
      <w:r w:rsidRPr="004E3BD0">
        <w:rPr>
          <w:rFonts w:cs="Times New Roman"/>
          <w:b/>
          <w:i/>
          <w:szCs w:val="24"/>
        </w:rPr>
        <w:t>Beneficence</w:t>
      </w:r>
      <w:r w:rsidRPr="004E3BD0">
        <w:rPr>
          <w:rFonts w:cs="Times New Roman"/>
          <w:szCs w:val="24"/>
        </w:rPr>
        <w:t xml:space="preserve"> – Thus, the study must be of immense benefit to the world or the scientific domain without having any harm whatsoever on the population of the study or the world (Beauchamp and </w:t>
      </w:r>
      <w:proofErr w:type="spellStart"/>
      <w:r w:rsidRPr="004E3BD0">
        <w:rPr>
          <w:rFonts w:cs="Times New Roman"/>
          <w:szCs w:val="24"/>
        </w:rPr>
        <w:t>Childres</w:t>
      </w:r>
      <w:proofErr w:type="spellEnd"/>
      <w:r w:rsidRPr="004E3BD0">
        <w:rPr>
          <w:rFonts w:cs="Times New Roman"/>
          <w:szCs w:val="24"/>
        </w:rPr>
        <w:t xml:space="preserve">, 2001). </w:t>
      </w:r>
    </w:p>
    <w:p w14:paraId="6BCF6350" w14:textId="77777777" w:rsidR="002075A1" w:rsidRPr="004E3BD0" w:rsidRDefault="002075A1" w:rsidP="002075A1">
      <w:pPr>
        <w:rPr>
          <w:rFonts w:cs="Times New Roman"/>
          <w:szCs w:val="24"/>
        </w:rPr>
      </w:pPr>
      <w:r w:rsidRPr="004E3BD0">
        <w:rPr>
          <w:rFonts w:cs="Times New Roman"/>
          <w:b/>
          <w:i/>
          <w:szCs w:val="24"/>
        </w:rPr>
        <w:t>Informed Consent</w:t>
      </w:r>
      <w:r w:rsidRPr="004E3BD0">
        <w:rPr>
          <w:rFonts w:cs="Times New Roman"/>
          <w:szCs w:val="24"/>
        </w:rPr>
        <w:t xml:space="preserve"> – this is when the respondent without any reservations whatsoever gives his/her consent to conduct the study or provide information to the questions being asked in the data collection tool (Armiger, 1997). </w:t>
      </w:r>
    </w:p>
    <w:p w14:paraId="0E21F611" w14:textId="77777777" w:rsidR="002075A1" w:rsidRPr="004E3BD0" w:rsidRDefault="002075A1" w:rsidP="002075A1">
      <w:pPr>
        <w:rPr>
          <w:rFonts w:cs="Times New Roman"/>
          <w:szCs w:val="24"/>
        </w:rPr>
      </w:pPr>
      <w:r w:rsidRPr="004E3BD0">
        <w:rPr>
          <w:rFonts w:cs="Times New Roman"/>
          <w:b/>
          <w:i/>
          <w:szCs w:val="24"/>
        </w:rPr>
        <w:t>Respect for confidentiality and anonymity</w:t>
      </w:r>
      <w:r w:rsidRPr="004E3BD0">
        <w:rPr>
          <w:rFonts w:cs="Times New Roman"/>
          <w:szCs w:val="24"/>
        </w:rPr>
        <w:t xml:space="preserve"> – the type of research method adopted would mostly influence the choice between anonymity and confidentiality. However, if the researcher is unable to provide anonymity (in case of a qualitative research), then at least the confidentiality of the respondent should be kept (Levine, 1976).  </w:t>
      </w:r>
    </w:p>
    <w:p w14:paraId="47E9A359" w14:textId="77777777" w:rsidR="002075A1" w:rsidRPr="004E3BD0" w:rsidRDefault="002075A1" w:rsidP="002075A1">
      <w:pPr>
        <w:rPr>
          <w:rFonts w:cs="Times New Roman"/>
          <w:szCs w:val="24"/>
        </w:rPr>
      </w:pPr>
      <w:r w:rsidRPr="004E3BD0">
        <w:rPr>
          <w:rFonts w:cs="Times New Roman"/>
          <w:b/>
          <w:i/>
          <w:szCs w:val="24"/>
        </w:rPr>
        <w:t>Respect for privacy</w:t>
      </w:r>
      <w:r w:rsidRPr="004E3BD0">
        <w:rPr>
          <w:rFonts w:cs="Times New Roman"/>
          <w:szCs w:val="24"/>
        </w:rPr>
        <w:t xml:space="preserve"> – Levine (1976) opined that privacy is when an individual decides when to share, distribute, discuss or withheld his/her private information from others. </w:t>
      </w:r>
      <w:r w:rsidRPr="004E3BD0">
        <w:rPr>
          <w:rFonts w:cs="Times New Roman"/>
          <w:szCs w:val="24"/>
        </w:rPr>
        <w:lastRenderedPageBreak/>
        <w:t>When the researcher shares the private information of a respondent without informed consent, there is a breach of privacy (</w:t>
      </w:r>
      <w:proofErr w:type="spellStart"/>
      <w:r w:rsidRPr="004E3BD0">
        <w:rPr>
          <w:rFonts w:cs="Times New Roman"/>
          <w:szCs w:val="24"/>
        </w:rPr>
        <w:t>Kelman</w:t>
      </w:r>
      <w:proofErr w:type="spellEnd"/>
      <w:r w:rsidRPr="004E3BD0">
        <w:rPr>
          <w:rFonts w:cs="Times New Roman"/>
          <w:szCs w:val="24"/>
        </w:rPr>
        <w:t xml:space="preserve">, 1977).  </w:t>
      </w:r>
    </w:p>
    <w:p w14:paraId="692C5782" w14:textId="77777777" w:rsidR="002075A1" w:rsidRPr="004E3BD0" w:rsidRDefault="002075A1" w:rsidP="002075A1">
      <w:pPr>
        <w:spacing w:after="503"/>
        <w:rPr>
          <w:rFonts w:cs="Times New Roman"/>
          <w:szCs w:val="24"/>
        </w:rPr>
      </w:pPr>
      <w:r w:rsidRPr="004E3BD0">
        <w:rPr>
          <w:rFonts w:cs="Times New Roman"/>
          <w:b/>
          <w:i/>
          <w:szCs w:val="24"/>
        </w:rPr>
        <w:t>Protecting the vulnerable in the society</w:t>
      </w:r>
      <w:r w:rsidRPr="004E3BD0">
        <w:rPr>
          <w:rFonts w:cs="Times New Roman"/>
          <w:szCs w:val="24"/>
        </w:rPr>
        <w:t xml:space="preserve"> – vulnerable group are those who do not have what it takes to protect their rights and welfare, for example the poor, children, the sick, pregnant women, aged, lunatics, very ill or dying people etc. (Fisher, 1993). Therefore, studies relating to these people should have a highly informed ethical consideration.  </w:t>
      </w:r>
    </w:p>
    <w:p w14:paraId="65260FAF" w14:textId="022F50A3" w:rsidR="002075A1" w:rsidRPr="004E3BD0" w:rsidRDefault="006B4BB4" w:rsidP="002075A1">
      <w:pPr>
        <w:pStyle w:val="Heading1"/>
      </w:pPr>
      <w:bookmarkStart w:id="67" w:name="_Toc23052770"/>
      <w:r>
        <w:t>3.11</w:t>
      </w:r>
      <w:r w:rsidR="002075A1" w:rsidRPr="004E3BD0">
        <w:t xml:space="preserve"> CHAPTER SUMMARY</w:t>
      </w:r>
      <w:bookmarkEnd w:id="67"/>
      <w:r w:rsidR="002075A1" w:rsidRPr="004E3BD0">
        <w:t xml:space="preserve">  </w:t>
      </w:r>
    </w:p>
    <w:p w14:paraId="0CB48507" w14:textId="77777777" w:rsidR="00646E2D" w:rsidRDefault="002075A1" w:rsidP="002075A1">
      <w:pPr>
        <w:spacing w:after="263"/>
        <w:rPr>
          <w:rFonts w:cs="Times New Roman"/>
          <w:szCs w:val="24"/>
        </w:rPr>
      </w:pPr>
      <w:r w:rsidRPr="004E3BD0">
        <w:rPr>
          <w:rFonts w:cs="Times New Roman"/>
          <w:szCs w:val="24"/>
        </w:rPr>
        <w:t xml:space="preserve">The chapter presented in details the several methods available for use in research methods as well as reasons to choose one method over the other. This chapter in a nutshell provides the research structures or background to which the entire study lingers on. Hence, it is one of the main aspects which cannot be </w:t>
      </w:r>
      <w:proofErr w:type="spellStart"/>
      <w:r w:rsidRPr="004E3BD0">
        <w:rPr>
          <w:rFonts w:cs="Times New Roman"/>
          <w:szCs w:val="24"/>
        </w:rPr>
        <w:t>overemphasised</w:t>
      </w:r>
      <w:proofErr w:type="spellEnd"/>
      <w:r w:rsidRPr="004E3BD0">
        <w:rPr>
          <w:rFonts w:cs="Times New Roman"/>
          <w:szCs w:val="24"/>
        </w:rPr>
        <w:t xml:space="preserve"> in ensuring that a good and novel study is conducted. From this chapter, it can be deduced that the study will use the pragmatic research philosophy which </w:t>
      </w:r>
      <w:proofErr w:type="spellStart"/>
      <w:r w:rsidRPr="004E3BD0">
        <w:rPr>
          <w:rFonts w:cs="Times New Roman"/>
          <w:szCs w:val="24"/>
        </w:rPr>
        <w:t>favours</w:t>
      </w:r>
      <w:proofErr w:type="spellEnd"/>
      <w:r w:rsidRPr="004E3BD0">
        <w:rPr>
          <w:rFonts w:cs="Times New Roman"/>
          <w:szCs w:val="24"/>
        </w:rPr>
        <w:t xml:space="preserve"> the use of both deductive and inductive research approaches, and either qualitative or quantitative or both research strategies. Though this research is a case study, close-ended questionnaires were used as the data collection tool. The study was also conducted within a short time frame (cross-sectional). Moreover, the purposive sampling technique was a</w:t>
      </w:r>
      <w:r>
        <w:rPr>
          <w:rFonts w:cs="Times New Roman"/>
          <w:szCs w:val="24"/>
        </w:rPr>
        <w:t>dopted invoking the use of non-</w:t>
      </w:r>
      <w:r w:rsidRPr="004E3BD0">
        <w:rPr>
          <w:rFonts w:cs="Times New Roman"/>
          <w:szCs w:val="24"/>
        </w:rPr>
        <w:t xml:space="preserve">parametric test for analysis of the study.  </w:t>
      </w:r>
      <w:r w:rsidRPr="004E3BD0">
        <w:rPr>
          <w:rFonts w:cs="Times New Roman"/>
          <w:szCs w:val="24"/>
        </w:rPr>
        <w:tab/>
      </w:r>
    </w:p>
    <w:p w14:paraId="7454602B" w14:textId="77777777" w:rsidR="00646E2D" w:rsidRDefault="00646E2D">
      <w:pPr>
        <w:spacing w:line="259" w:lineRule="auto"/>
        <w:jc w:val="left"/>
        <w:rPr>
          <w:rFonts w:cs="Times New Roman"/>
          <w:szCs w:val="24"/>
        </w:rPr>
      </w:pPr>
      <w:r>
        <w:rPr>
          <w:rFonts w:cs="Times New Roman"/>
          <w:szCs w:val="24"/>
        </w:rPr>
        <w:br w:type="page"/>
      </w:r>
    </w:p>
    <w:p w14:paraId="63FA3A38" w14:textId="77777777" w:rsidR="00646E2D" w:rsidRDefault="00646E2D" w:rsidP="00C36972">
      <w:pPr>
        <w:pStyle w:val="Heading1"/>
        <w:jc w:val="center"/>
      </w:pPr>
      <w:bookmarkStart w:id="68" w:name="_Toc23052771"/>
      <w:r>
        <w:lastRenderedPageBreak/>
        <w:t xml:space="preserve">CHAPTER </w:t>
      </w:r>
      <w:bookmarkStart w:id="69" w:name="_Toc523221858"/>
      <w:r>
        <w:t>FOUR</w:t>
      </w:r>
      <w:bookmarkEnd w:id="68"/>
      <w:bookmarkEnd w:id="69"/>
    </w:p>
    <w:p w14:paraId="11986611" w14:textId="77777777" w:rsidR="00646E2D" w:rsidRDefault="00646E2D" w:rsidP="000707D8">
      <w:pPr>
        <w:pStyle w:val="Heading1"/>
        <w:jc w:val="center"/>
      </w:pPr>
      <w:bookmarkStart w:id="70" w:name="_Toc523221859"/>
      <w:bookmarkStart w:id="71" w:name="_Toc23052772"/>
      <w:r>
        <w:t>DATA ANALYSIS AND DISCUSSION OF RESULTS</w:t>
      </w:r>
      <w:bookmarkEnd w:id="70"/>
      <w:bookmarkEnd w:id="71"/>
    </w:p>
    <w:p w14:paraId="1E9046FC" w14:textId="77777777" w:rsidR="00646E2D" w:rsidRDefault="00646E2D" w:rsidP="00646E2D">
      <w:pPr>
        <w:pStyle w:val="Heading1"/>
      </w:pPr>
      <w:bookmarkStart w:id="72" w:name="_Toc523221860"/>
      <w:bookmarkStart w:id="73" w:name="_Toc23052773"/>
      <w:r>
        <w:t>4.1 INTRODUCTION</w:t>
      </w:r>
      <w:bookmarkEnd w:id="72"/>
      <w:bookmarkEnd w:id="73"/>
    </w:p>
    <w:p w14:paraId="1FFFFCDA" w14:textId="77777777" w:rsidR="00646E2D" w:rsidRDefault="00646E2D" w:rsidP="00646E2D">
      <w:r>
        <w:t xml:space="preserve">This chapter discusses the results obtained from the field survey. The data were obtained by adopting close-ended questionnaires as the data collection tool. In this section, firstly, the respondents’ profiles were discussed.  </w:t>
      </w:r>
      <w:r w:rsidRPr="00003C01">
        <w:t xml:space="preserve">The </w:t>
      </w:r>
      <w:r w:rsidRPr="002739E6">
        <w:t>sustainable construction practices adopted in public universities in Ghana</w:t>
      </w:r>
      <w:r>
        <w:t xml:space="preserve"> is also discussed. In addition, the barriers and success </w:t>
      </w:r>
      <w:r w:rsidRPr="002739E6">
        <w:t>sustainable construction practices in public universities in Ghana</w:t>
      </w:r>
      <w:r>
        <w:t xml:space="preserve"> are also presented in this chapter. Out of the 72 questionnaires which were distributed, 35 were successfully retrieved which represents 46.67% response rate. The software used for the analysis are the Microsoft Excel 16 and SPSS version 23. </w:t>
      </w:r>
    </w:p>
    <w:p w14:paraId="3A93FFBA" w14:textId="77777777" w:rsidR="00646E2D" w:rsidRDefault="00646E2D" w:rsidP="00646E2D">
      <w:pPr>
        <w:pStyle w:val="Heading1"/>
      </w:pPr>
      <w:bookmarkStart w:id="74" w:name="_Toc523221861"/>
      <w:bookmarkStart w:id="75" w:name="_Toc23052774"/>
      <w:r>
        <w:t>4.2 RESPONDENTS DEMOGRAPHIC PROFILE</w:t>
      </w:r>
      <w:bookmarkEnd w:id="74"/>
      <w:bookmarkEnd w:id="75"/>
    </w:p>
    <w:p w14:paraId="5AC655D0" w14:textId="77777777" w:rsidR="00646E2D" w:rsidRPr="00003C01" w:rsidRDefault="00646E2D" w:rsidP="00646E2D">
      <w:r>
        <w:t xml:space="preserve">The </w:t>
      </w:r>
      <w:proofErr w:type="gramStart"/>
      <w:r>
        <w:t>respondents</w:t>
      </w:r>
      <w:proofErr w:type="gramEnd"/>
      <w:r>
        <w:t xml:space="preserve"> demographic profile is essential to ensure the validity of the analysis. This is to help us to ascertain that only professionals and those who have in-depth understanding of the study being conducted were approached to answer the questionnaires. </w:t>
      </w:r>
    </w:p>
    <w:p w14:paraId="05D70533" w14:textId="77777777" w:rsidR="00646E2D" w:rsidRDefault="00646E2D" w:rsidP="00646E2D">
      <w:pPr>
        <w:pStyle w:val="Heading2"/>
      </w:pPr>
      <w:bookmarkStart w:id="76" w:name="_Toc523221862"/>
      <w:bookmarkStart w:id="77" w:name="_Toc23052775"/>
      <w:r w:rsidRPr="00250B1D">
        <w:t xml:space="preserve">4.2.1 </w:t>
      </w:r>
      <w:r>
        <w:t>Profession of Respondents</w:t>
      </w:r>
      <w:bookmarkEnd w:id="76"/>
      <w:bookmarkEnd w:id="77"/>
    </w:p>
    <w:p w14:paraId="24EF39F0" w14:textId="0F0E9DB7" w:rsidR="00646E2D" w:rsidRDefault="00646E2D" w:rsidP="00646E2D">
      <w:r>
        <w:t xml:space="preserve">The respondents were asked to indicate their profession. This </w:t>
      </w:r>
      <w:r w:rsidR="00277830">
        <w:t>was to</w:t>
      </w:r>
      <w:r>
        <w:t xml:space="preserve"> help know the perspective from which each respondent responds to the survey. The responses are summarized in Table 4.1.    </w:t>
      </w:r>
    </w:p>
    <w:p w14:paraId="088E7FD0" w14:textId="77777777" w:rsidR="00646E2D" w:rsidRDefault="00646E2D" w:rsidP="00646E2D">
      <w:r>
        <w:t xml:space="preserve">From table 4.1 below, it can be deduced that majority of the respondents were project managers representing 48.6% of the total questionnaire received while 28.6% were </w:t>
      </w:r>
      <w:r>
        <w:lastRenderedPageBreak/>
        <w:t xml:space="preserve">contractors, the second highly ranked profession. 14.3% of the respondents were Quantity surveyors whiles three respondents representing 8.6% were into other professions. Since this study is about </w:t>
      </w:r>
      <w:r w:rsidRPr="002739E6">
        <w:t>Sustainable Construction Practices</w:t>
      </w:r>
      <w:r>
        <w:t xml:space="preserve">, it turns out that majority of the respondents were project managers/engineers who have in-depth knowledge in this area. </w:t>
      </w:r>
    </w:p>
    <w:p w14:paraId="5DC9F6F3" w14:textId="77777777" w:rsidR="00646E2D" w:rsidRPr="00B8701D" w:rsidRDefault="00646E2D" w:rsidP="00B8701D">
      <w:pPr>
        <w:pStyle w:val="ListofTables"/>
      </w:pPr>
      <w:bookmarkStart w:id="78" w:name="_Toc523220655"/>
      <w:bookmarkStart w:id="79" w:name="_Toc18895933"/>
      <w:r w:rsidRPr="00B8701D">
        <w:t>Table 4.1: Profession of Respondents</w:t>
      </w:r>
      <w:bookmarkEnd w:id="78"/>
      <w:bookmarkEnd w:id="79"/>
    </w:p>
    <w:tbl>
      <w:tblPr>
        <w:tblStyle w:val="ListTable6Colorful1"/>
        <w:tblW w:w="7560" w:type="dxa"/>
        <w:tblLayout w:type="fixed"/>
        <w:tblLook w:val="0660" w:firstRow="1" w:lastRow="1" w:firstColumn="0" w:lastColumn="0" w:noHBand="1" w:noVBand="1"/>
      </w:tblPr>
      <w:tblGrid>
        <w:gridCol w:w="2835"/>
        <w:gridCol w:w="1701"/>
        <w:gridCol w:w="1276"/>
        <w:gridCol w:w="1748"/>
      </w:tblGrid>
      <w:tr w:rsidR="00646E2D" w:rsidRPr="00003959" w14:paraId="1C8C821D" w14:textId="77777777" w:rsidTr="002F4417">
        <w:trPr>
          <w:cnfStyle w:val="100000000000" w:firstRow="1" w:lastRow="0" w:firstColumn="0" w:lastColumn="0" w:oddVBand="0" w:evenVBand="0" w:oddHBand="0" w:evenHBand="0" w:firstRowFirstColumn="0" w:firstRowLastColumn="0" w:lastRowFirstColumn="0" w:lastRowLastColumn="0"/>
        </w:trPr>
        <w:tc>
          <w:tcPr>
            <w:tcW w:w="2835" w:type="dxa"/>
          </w:tcPr>
          <w:p w14:paraId="28139E72" w14:textId="77777777" w:rsidR="00646E2D" w:rsidRPr="00003959" w:rsidRDefault="00646E2D" w:rsidP="002F4417">
            <w:pPr>
              <w:autoSpaceDE w:val="0"/>
              <w:autoSpaceDN w:val="0"/>
              <w:adjustRightInd w:val="0"/>
              <w:spacing w:line="240" w:lineRule="auto"/>
              <w:rPr>
                <w:color w:val="auto"/>
              </w:rPr>
            </w:pPr>
          </w:p>
        </w:tc>
        <w:tc>
          <w:tcPr>
            <w:tcW w:w="1701" w:type="dxa"/>
          </w:tcPr>
          <w:p w14:paraId="13B250E9"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Frequency</w:t>
            </w:r>
          </w:p>
        </w:tc>
        <w:tc>
          <w:tcPr>
            <w:tcW w:w="1276" w:type="dxa"/>
          </w:tcPr>
          <w:p w14:paraId="3AD6B7C9"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Percent</w:t>
            </w:r>
          </w:p>
        </w:tc>
        <w:tc>
          <w:tcPr>
            <w:tcW w:w="1748" w:type="dxa"/>
          </w:tcPr>
          <w:p w14:paraId="5A557C40"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Cumulative Percent</w:t>
            </w:r>
          </w:p>
        </w:tc>
      </w:tr>
      <w:tr w:rsidR="00646E2D" w:rsidRPr="00003959" w14:paraId="123FFC59" w14:textId="77777777" w:rsidTr="002F4417">
        <w:tc>
          <w:tcPr>
            <w:tcW w:w="2835" w:type="dxa"/>
            <w:vMerge w:val="restart"/>
          </w:tcPr>
          <w:p w14:paraId="5568445D"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Project Engineer/manager</w:t>
            </w:r>
          </w:p>
          <w:p w14:paraId="1C13759C" w14:textId="77777777" w:rsidR="00646E2D" w:rsidRPr="00003959" w:rsidRDefault="00646E2D" w:rsidP="002F4417">
            <w:pPr>
              <w:autoSpaceDE w:val="0"/>
              <w:autoSpaceDN w:val="0"/>
              <w:adjustRightInd w:val="0"/>
              <w:spacing w:line="240" w:lineRule="auto"/>
              <w:ind w:left="60" w:right="60"/>
              <w:rPr>
                <w:color w:val="auto"/>
              </w:rPr>
            </w:pPr>
            <w:r>
              <w:rPr>
                <w:color w:val="auto"/>
              </w:rPr>
              <w:t>Quantity Surveyor</w:t>
            </w:r>
          </w:p>
          <w:p w14:paraId="3193A2A3" w14:textId="77777777" w:rsidR="00646E2D" w:rsidRPr="00003959" w:rsidRDefault="00646E2D" w:rsidP="002F4417">
            <w:pPr>
              <w:autoSpaceDE w:val="0"/>
              <w:autoSpaceDN w:val="0"/>
              <w:adjustRightInd w:val="0"/>
              <w:spacing w:line="240" w:lineRule="auto"/>
              <w:ind w:left="60" w:right="60"/>
              <w:rPr>
                <w:color w:val="auto"/>
              </w:rPr>
            </w:pPr>
            <w:r>
              <w:rPr>
                <w:color w:val="auto"/>
              </w:rPr>
              <w:t>Contractor</w:t>
            </w:r>
          </w:p>
          <w:p w14:paraId="07D30D34"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Others</w:t>
            </w:r>
          </w:p>
        </w:tc>
        <w:tc>
          <w:tcPr>
            <w:tcW w:w="1701" w:type="dxa"/>
          </w:tcPr>
          <w:p w14:paraId="46AE2A07"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17</w:t>
            </w:r>
          </w:p>
        </w:tc>
        <w:tc>
          <w:tcPr>
            <w:tcW w:w="1276" w:type="dxa"/>
          </w:tcPr>
          <w:p w14:paraId="228F39D8"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48.6</w:t>
            </w:r>
          </w:p>
        </w:tc>
        <w:tc>
          <w:tcPr>
            <w:tcW w:w="1748" w:type="dxa"/>
          </w:tcPr>
          <w:p w14:paraId="6BAACB23"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48.6</w:t>
            </w:r>
          </w:p>
        </w:tc>
      </w:tr>
      <w:tr w:rsidR="00646E2D" w:rsidRPr="00003959" w14:paraId="1EAACD45" w14:textId="77777777" w:rsidTr="002F4417">
        <w:tc>
          <w:tcPr>
            <w:tcW w:w="2835" w:type="dxa"/>
            <w:vMerge/>
          </w:tcPr>
          <w:p w14:paraId="3BC094E9" w14:textId="77777777" w:rsidR="00646E2D" w:rsidRPr="00003959" w:rsidRDefault="00646E2D" w:rsidP="002F4417">
            <w:pPr>
              <w:autoSpaceDE w:val="0"/>
              <w:autoSpaceDN w:val="0"/>
              <w:adjustRightInd w:val="0"/>
              <w:spacing w:line="240" w:lineRule="auto"/>
              <w:ind w:left="60" w:right="60"/>
              <w:rPr>
                <w:color w:val="auto"/>
              </w:rPr>
            </w:pPr>
          </w:p>
        </w:tc>
        <w:tc>
          <w:tcPr>
            <w:tcW w:w="1701" w:type="dxa"/>
          </w:tcPr>
          <w:p w14:paraId="661D796C"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5</w:t>
            </w:r>
          </w:p>
        </w:tc>
        <w:tc>
          <w:tcPr>
            <w:tcW w:w="1276" w:type="dxa"/>
          </w:tcPr>
          <w:p w14:paraId="13C808B7"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14.3</w:t>
            </w:r>
          </w:p>
        </w:tc>
        <w:tc>
          <w:tcPr>
            <w:tcW w:w="1748" w:type="dxa"/>
          </w:tcPr>
          <w:p w14:paraId="7C031E35"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62.9</w:t>
            </w:r>
          </w:p>
        </w:tc>
      </w:tr>
      <w:tr w:rsidR="00646E2D" w:rsidRPr="00003959" w14:paraId="6E958448" w14:textId="77777777" w:rsidTr="002F4417">
        <w:tc>
          <w:tcPr>
            <w:tcW w:w="2835" w:type="dxa"/>
            <w:vMerge/>
          </w:tcPr>
          <w:p w14:paraId="199186D7" w14:textId="77777777" w:rsidR="00646E2D" w:rsidRPr="00003959" w:rsidRDefault="00646E2D" w:rsidP="002F4417">
            <w:pPr>
              <w:autoSpaceDE w:val="0"/>
              <w:autoSpaceDN w:val="0"/>
              <w:adjustRightInd w:val="0"/>
              <w:spacing w:line="240" w:lineRule="auto"/>
              <w:ind w:left="60" w:right="60"/>
              <w:rPr>
                <w:color w:val="auto"/>
              </w:rPr>
            </w:pPr>
          </w:p>
        </w:tc>
        <w:tc>
          <w:tcPr>
            <w:tcW w:w="1701" w:type="dxa"/>
          </w:tcPr>
          <w:p w14:paraId="7EEEB779"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w:t>
            </w:r>
          </w:p>
        </w:tc>
        <w:tc>
          <w:tcPr>
            <w:tcW w:w="1276" w:type="dxa"/>
          </w:tcPr>
          <w:p w14:paraId="2701A734"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28.6</w:t>
            </w:r>
          </w:p>
        </w:tc>
        <w:tc>
          <w:tcPr>
            <w:tcW w:w="1748" w:type="dxa"/>
          </w:tcPr>
          <w:p w14:paraId="05782E51"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91.4</w:t>
            </w:r>
          </w:p>
        </w:tc>
      </w:tr>
      <w:tr w:rsidR="00646E2D" w:rsidRPr="00003959" w14:paraId="68EDB6B6" w14:textId="77777777" w:rsidTr="002F4417">
        <w:tc>
          <w:tcPr>
            <w:tcW w:w="2835" w:type="dxa"/>
            <w:vMerge/>
          </w:tcPr>
          <w:p w14:paraId="7900BA76" w14:textId="77777777" w:rsidR="00646E2D" w:rsidRPr="00003959" w:rsidRDefault="00646E2D" w:rsidP="002F4417">
            <w:pPr>
              <w:autoSpaceDE w:val="0"/>
              <w:autoSpaceDN w:val="0"/>
              <w:adjustRightInd w:val="0"/>
              <w:spacing w:line="240" w:lineRule="auto"/>
              <w:ind w:left="60" w:right="60"/>
              <w:rPr>
                <w:color w:val="auto"/>
              </w:rPr>
            </w:pPr>
          </w:p>
        </w:tc>
        <w:tc>
          <w:tcPr>
            <w:tcW w:w="1701" w:type="dxa"/>
          </w:tcPr>
          <w:p w14:paraId="2BFE27E5"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3</w:t>
            </w:r>
          </w:p>
        </w:tc>
        <w:tc>
          <w:tcPr>
            <w:tcW w:w="1276" w:type="dxa"/>
          </w:tcPr>
          <w:p w14:paraId="504D4CBD"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8.6</w:t>
            </w:r>
          </w:p>
        </w:tc>
        <w:tc>
          <w:tcPr>
            <w:tcW w:w="1748" w:type="dxa"/>
          </w:tcPr>
          <w:p w14:paraId="4085D29D"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r>
      <w:tr w:rsidR="00646E2D" w:rsidRPr="00003959" w14:paraId="41AF69E5" w14:textId="77777777" w:rsidTr="002F4417">
        <w:trPr>
          <w:cnfStyle w:val="010000000000" w:firstRow="0" w:lastRow="1" w:firstColumn="0" w:lastColumn="0" w:oddVBand="0" w:evenVBand="0" w:oddHBand="0" w:evenHBand="0" w:firstRowFirstColumn="0" w:firstRowLastColumn="0" w:lastRowFirstColumn="0" w:lastRowLastColumn="0"/>
        </w:trPr>
        <w:tc>
          <w:tcPr>
            <w:tcW w:w="2835" w:type="dxa"/>
          </w:tcPr>
          <w:p w14:paraId="0287509E"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Total</w:t>
            </w:r>
          </w:p>
        </w:tc>
        <w:tc>
          <w:tcPr>
            <w:tcW w:w="1701" w:type="dxa"/>
          </w:tcPr>
          <w:p w14:paraId="1C2C717A"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35</w:t>
            </w:r>
          </w:p>
        </w:tc>
        <w:tc>
          <w:tcPr>
            <w:tcW w:w="1276" w:type="dxa"/>
          </w:tcPr>
          <w:p w14:paraId="700A1203"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c>
          <w:tcPr>
            <w:tcW w:w="1748" w:type="dxa"/>
          </w:tcPr>
          <w:p w14:paraId="4D61F2E0" w14:textId="77777777" w:rsidR="00646E2D" w:rsidRPr="00003959" w:rsidRDefault="00646E2D" w:rsidP="002F4417">
            <w:pPr>
              <w:autoSpaceDE w:val="0"/>
              <w:autoSpaceDN w:val="0"/>
              <w:adjustRightInd w:val="0"/>
              <w:spacing w:line="240" w:lineRule="auto"/>
              <w:jc w:val="center"/>
              <w:rPr>
                <w:color w:val="auto"/>
              </w:rPr>
            </w:pPr>
          </w:p>
        </w:tc>
      </w:tr>
    </w:tbl>
    <w:p w14:paraId="017E4CF6" w14:textId="77777777" w:rsidR="00646E2D" w:rsidRDefault="00646E2D" w:rsidP="00646E2D">
      <w:pPr>
        <w:tabs>
          <w:tab w:val="left" w:pos="3525"/>
        </w:tabs>
      </w:pPr>
      <w:r>
        <w:t>Source: Field Survey, (2019)</w:t>
      </w:r>
      <w:r>
        <w:tab/>
      </w:r>
    </w:p>
    <w:p w14:paraId="655B39E1" w14:textId="77777777" w:rsidR="00646E2D" w:rsidRDefault="00646E2D" w:rsidP="00646E2D">
      <w:pPr>
        <w:pStyle w:val="Heading2"/>
      </w:pPr>
      <w:bookmarkStart w:id="80" w:name="_Toc523221864"/>
      <w:bookmarkStart w:id="81" w:name="_Toc23052776"/>
      <w:r>
        <w:t>4.2.2 Years of practicing profession</w:t>
      </w:r>
      <w:bookmarkEnd w:id="80"/>
      <w:bookmarkEnd w:id="81"/>
    </w:p>
    <w:p w14:paraId="77C855A3" w14:textId="77777777" w:rsidR="00646E2D" w:rsidRDefault="00646E2D" w:rsidP="00646E2D">
      <w:r>
        <w:t>Experience they say is the best teacher. Experience in sustainable practices and understanding of how it operates is very crucial if this study is to make any remarkable contribution to knowledge. Therefore, in order to ensure quality of data collected, the respondents were asked to indicate how long they have been into the profession. The results are summarized in table 4.2 below.</w:t>
      </w:r>
    </w:p>
    <w:p w14:paraId="5B8A3EE8" w14:textId="77777777" w:rsidR="00646E2D" w:rsidRPr="00B8701D" w:rsidRDefault="00646E2D" w:rsidP="00B8701D">
      <w:pPr>
        <w:pStyle w:val="ListofTables"/>
      </w:pPr>
      <w:bookmarkStart w:id="82" w:name="_Toc523220657"/>
      <w:bookmarkStart w:id="83" w:name="_Toc18895934"/>
      <w:r w:rsidRPr="00B8701D">
        <w:t>Table 4.2 Years of practicing profession</w:t>
      </w:r>
      <w:bookmarkEnd w:id="82"/>
      <w:bookmarkEnd w:id="83"/>
    </w:p>
    <w:tbl>
      <w:tblPr>
        <w:tblStyle w:val="ListTable6Colorful1"/>
        <w:tblW w:w="8364" w:type="dxa"/>
        <w:tblLayout w:type="fixed"/>
        <w:tblLook w:val="0660" w:firstRow="1" w:lastRow="1" w:firstColumn="0" w:lastColumn="0" w:noHBand="1" w:noVBand="1"/>
      </w:tblPr>
      <w:tblGrid>
        <w:gridCol w:w="2268"/>
        <w:gridCol w:w="1985"/>
        <w:gridCol w:w="1276"/>
        <w:gridCol w:w="2835"/>
      </w:tblGrid>
      <w:tr w:rsidR="00646E2D" w:rsidRPr="00003959" w14:paraId="1B07086F" w14:textId="77777777" w:rsidTr="002F4417">
        <w:trPr>
          <w:cnfStyle w:val="100000000000" w:firstRow="1" w:lastRow="0" w:firstColumn="0" w:lastColumn="0" w:oddVBand="0" w:evenVBand="0" w:oddHBand="0" w:evenHBand="0" w:firstRowFirstColumn="0" w:firstRowLastColumn="0" w:lastRowFirstColumn="0" w:lastRowLastColumn="0"/>
        </w:trPr>
        <w:tc>
          <w:tcPr>
            <w:tcW w:w="2268" w:type="dxa"/>
          </w:tcPr>
          <w:p w14:paraId="619C2B50" w14:textId="77777777" w:rsidR="00646E2D" w:rsidRPr="00003959" w:rsidRDefault="00646E2D" w:rsidP="002F4417">
            <w:pPr>
              <w:autoSpaceDE w:val="0"/>
              <w:autoSpaceDN w:val="0"/>
              <w:adjustRightInd w:val="0"/>
              <w:spacing w:line="240" w:lineRule="auto"/>
              <w:rPr>
                <w:color w:val="auto"/>
              </w:rPr>
            </w:pPr>
          </w:p>
        </w:tc>
        <w:tc>
          <w:tcPr>
            <w:tcW w:w="1985" w:type="dxa"/>
          </w:tcPr>
          <w:p w14:paraId="3F367E85"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Frequency</w:t>
            </w:r>
          </w:p>
        </w:tc>
        <w:tc>
          <w:tcPr>
            <w:tcW w:w="1276" w:type="dxa"/>
          </w:tcPr>
          <w:p w14:paraId="28A081B8"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Percent</w:t>
            </w:r>
          </w:p>
        </w:tc>
        <w:tc>
          <w:tcPr>
            <w:tcW w:w="2835" w:type="dxa"/>
          </w:tcPr>
          <w:p w14:paraId="309D3BAC"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Cumulative Percent</w:t>
            </w:r>
          </w:p>
        </w:tc>
      </w:tr>
      <w:tr w:rsidR="00646E2D" w:rsidRPr="00003959" w14:paraId="40BDD5BC" w14:textId="77777777" w:rsidTr="002F4417">
        <w:tc>
          <w:tcPr>
            <w:tcW w:w="2268" w:type="dxa"/>
            <w:vMerge w:val="restart"/>
          </w:tcPr>
          <w:p w14:paraId="77DB40B8"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Less than 5 years</w:t>
            </w:r>
          </w:p>
          <w:p w14:paraId="314ECE1A"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5 – 10 years</w:t>
            </w:r>
          </w:p>
          <w:p w14:paraId="37458DA4"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Above 10 Years</w:t>
            </w:r>
          </w:p>
        </w:tc>
        <w:tc>
          <w:tcPr>
            <w:tcW w:w="1985" w:type="dxa"/>
          </w:tcPr>
          <w:p w14:paraId="0257B063"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6</w:t>
            </w:r>
          </w:p>
        </w:tc>
        <w:tc>
          <w:tcPr>
            <w:tcW w:w="1276" w:type="dxa"/>
          </w:tcPr>
          <w:p w14:paraId="79167757"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17.1</w:t>
            </w:r>
          </w:p>
        </w:tc>
        <w:tc>
          <w:tcPr>
            <w:tcW w:w="2835" w:type="dxa"/>
          </w:tcPr>
          <w:p w14:paraId="6DED3958"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17.1</w:t>
            </w:r>
          </w:p>
        </w:tc>
      </w:tr>
      <w:tr w:rsidR="00646E2D" w:rsidRPr="00003959" w14:paraId="75B74F40" w14:textId="77777777" w:rsidTr="002F4417">
        <w:tc>
          <w:tcPr>
            <w:tcW w:w="2268" w:type="dxa"/>
            <w:vMerge/>
          </w:tcPr>
          <w:p w14:paraId="4DBD755F" w14:textId="77777777" w:rsidR="00646E2D" w:rsidRPr="00003959" w:rsidRDefault="00646E2D" w:rsidP="002F4417">
            <w:pPr>
              <w:autoSpaceDE w:val="0"/>
              <w:autoSpaceDN w:val="0"/>
              <w:adjustRightInd w:val="0"/>
              <w:spacing w:line="240" w:lineRule="auto"/>
              <w:ind w:left="60" w:right="60"/>
              <w:rPr>
                <w:color w:val="auto"/>
              </w:rPr>
            </w:pPr>
          </w:p>
        </w:tc>
        <w:tc>
          <w:tcPr>
            <w:tcW w:w="1985" w:type="dxa"/>
          </w:tcPr>
          <w:p w14:paraId="784CA2D0"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25</w:t>
            </w:r>
          </w:p>
        </w:tc>
        <w:tc>
          <w:tcPr>
            <w:tcW w:w="1276" w:type="dxa"/>
          </w:tcPr>
          <w:p w14:paraId="2F0EF595"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71.4</w:t>
            </w:r>
          </w:p>
        </w:tc>
        <w:tc>
          <w:tcPr>
            <w:tcW w:w="2835" w:type="dxa"/>
          </w:tcPr>
          <w:p w14:paraId="6BF01DE2"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88.6</w:t>
            </w:r>
          </w:p>
        </w:tc>
      </w:tr>
      <w:tr w:rsidR="00646E2D" w:rsidRPr="00003959" w14:paraId="5561BA01" w14:textId="77777777" w:rsidTr="002F4417">
        <w:trPr>
          <w:trHeight w:val="394"/>
        </w:trPr>
        <w:tc>
          <w:tcPr>
            <w:tcW w:w="2268" w:type="dxa"/>
            <w:vMerge/>
          </w:tcPr>
          <w:p w14:paraId="146836AD" w14:textId="77777777" w:rsidR="00646E2D" w:rsidRPr="00003959" w:rsidRDefault="00646E2D" w:rsidP="002F4417">
            <w:pPr>
              <w:autoSpaceDE w:val="0"/>
              <w:autoSpaceDN w:val="0"/>
              <w:adjustRightInd w:val="0"/>
              <w:spacing w:line="240" w:lineRule="auto"/>
              <w:ind w:left="60" w:right="60"/>
              <w:rPr>
                <w:color w:val="auto"/>
              </w:rPr>
            </w:pPr>
          </w:p>
        </w:tc>
        <w:tc>
          <w:tcPr>
            <w:tcW w:w="1985" w:type="dxa"/>
          </w:tcPr>
          <w:p w14:paraId="7D063807"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4</w:t>
            </w:r>
          </w:p>
        </w:tc>
        <w:tc>
          <w:tcPr>
            <w:tcW w:w="1276" w:type="dxa"/>
          </w:tcPr>
          <w:p w14:paraId="72A052AF"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11.4</w:t>
            </w:r>
          </w:p>
        </w:tc>
        <w:tc>
          <w:tcPr>
            <w:tcW w:w="2835" w:type="dxa"/>
          </w:tcPr>
          <w:p w14:paraId="0B910461"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r>
      <w:tr w:rsidR="00646E2D" w:rsidRPr="00003959" w14:paraId="4B7D5AD2" w14:textId="77777777" w:rsidTr="002F4417">
        <w:trPr>
          <w:cnfStyle w:val="010000000000" w:firstRow="0" w:lastRow="1" w:firstColumn="0" w:lastColumn="0" w:oddVBand="0" w:evenVBand="0" w:oddHBand="0" w:evenHBand="0" w:firstRowFirstColumn="0" w:firstRowLastColumn="0" w:lastRowFirstColumn="0" w:lastRowLastColumn="0"/>
        </w:trPr>
        <w:tc>
          <w:tcPr>
            <w:tcW w:w="2268" w:type="dxa"/>
          </w:tcPr>
          <w:p w14:paraId="21299E1E"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Total</w:t>
            </w:r>
          </w:p>
        </w:tc>
        <w:tc>
          <w:tcPr>
            <w:tcW w:w="1985" w:type="dxa"/>
          </w:tcPr>
          <w:p w14:paraId="54A3B200"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35</w:t>
            </w:r>
          </w:p>
        </w:tc>
        <w:tc>
          <w:tcPr>
            <w:tcW w:w="1276" w:type="dxa"/>
          </w:tcPr>
          <w:p w14:paraId="26F08052"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c>
          <w:tcPr>
            <w:tcW w:w="2835" w:type="dxa"/>
          </w:tcPr>
          <w:p w14:paraId="737786DA" w14:textId="77777777" w:rsidR="00646E2D" w:rsidRPr="00003959" w:rsidRDefault="00646E2D" w:rsidP="002F4417">
            <w:pPr>
              <w:autoSpaceDE w:val="0"/>
              <w:autoSpaceDN w:val="0"/>
              <w:adjustRightInd w:val="0"/>
              <w:spacing w:line="240" w:lineRule="auto"/>
              <w:jc w:val="center"/>
              <w:rPr>
                <w:color w:val="auto"/>
              </w:rPr>
            </w:pPr>
          </w:p>
        </w:tc>
      </w:tr>
    </w:tbl>
    <w:p w14:paraId="23120D6C" w14:textId="77777777" w:rsidR="00646E2D" w:rsidRDefault="00646E2D" w:rsidP="00646E2D">
      <w:r>
        <w:t>Source: Field survey, (2019)</w:t>
      </w:r>
    </w:p>
    <w:p w14:paraId="0699A7A1" w14:textId="77777777" w:rsidR="00646E2D" w:rsidRDefault="00646E2D" w:rsidP="00646E2D">
      <w:r>
        <w:t xml:space="preserve">The results of the survey indicate that 71.4% of the respondents have 5 – 10 years of working experience whiles 17.1% have less than 5 years of experience with 11.4% also having more than 10 years working experience. From the table above, it can be </w:t>
      </w:r>
      <w:r>
        <w:lastRenderedPageBreak/>
        <w:t xml:space="preserve">deduced that majority of the respondents cumulatively 88.6% have working experience less than 11 years. This shows that the majority of the respondents are current workforce who have in-depth knowledge in sustainable practices and probably started working when the idea of sustainable construction was fully integrated and used in Ghana. However, we cannot override the 11.4% valued experience in sustainable construction which they also contribute to this study. </w:t>
      </w:r>
    </w:p>
    <w:p w14:paraId="4FC0723A" w14:textId="77777777" w:rsidR="00646E2D" w:rsidRDefault="00646E2D" w:rsidP="00646E2D">
      <w:pPr>
        <w:pStyle w:val="Heading2"/>
      </w:pPr>
      <w:bookmarkStart w:id="84" w:name="_Toc23052777"/>
      <w:r>
        <w:t>4.2.3 Years of practicing profession</w:t>
      </w:r>
      <w:bookmarkEnd w:id="84"/>
    </w:p>
    <w:p w14:paraId="24EAF164" w14:textId="77777777" w:rsidR="00646E2D" w:rsidRDefault="00646E2D" w:rsidP="00646E2D">
      <w:r>
        <w:t>In order to ensure quality of data collected, the respondents were asked to indicate how long their firm have been in operation. The results are summarized in table 4.3 below.</w:t>
      </w:r>
    </w:p>
    <w:p w14:paraId="643B4665" w14:textId="77777777" w:rsidR="00646E2D" w:rsidRDefault="00646E2D" w:rsidP="00646E2D">
      <w:pPr>
        <w:pStyle w:val="ListofTables"/>
      </w:pPr>
      <w:bookmarkStart w:id="85" w:name="_Toc18895935"/>
      <w:r>
        <w:t xml:space="preserve">Table 4.3 </w:t>
      </w:r>
      <w:r>
        <w:rPr>
          <w:rFonts w:cs="Times New Roman"/>
        </w:rPr>
        <w:t>How many years old is your firm</w:t>
      </w:r>
      <w:bookmarkEnd w:id="85"/>
    </w:p>
    <w:tbl>
      <w:tblPr>
        <w:tblStyle w:val="ListTable6Colorful1"/>
        <w:tblW w:w="8364" w:type="dxa"/>
        <w:tblLayout w:type="fixed"/>
        <w:tblLook w:val="0660" w:firstRow="1" w:lastRow="1" w:firstColumn="0" w:lastColumn="0" w:noHBand="1" w:noVBand="1"/>
      </w:tblPr>
      <w:tblGrid>
        <w:gridCol w:w="2268"/>
        <w:gridCol w:w="1985"/>
        <w:gridCol w:w="1276"/>
        <w:gridCol w:w="2835"/>
      </w:tblGrid>
      <w:tr w:rsidR="00646E2D" w:rsidRPr="00003959" w14:paraId="7DFFFBD0" w14:textId="77777777" w:rsidTr="002F4417">
        <w:trPr>
          <w:cnfStyle w:val="100000000000" w:firstRow="1" w:lastRow="0" w:firstColumn="0" w:lastColumn="0" w:oddVBand="0" w:evenVBand="0" w:oddHBand="0" w:evenHBand="0" w:firstRowFirstColumn="0" w:firstRowLastColumn="0" w:lastRowFirstColumn="0" w:lastRowLastColumn="0"/>
        </w:trPr>
        <w:tc>
          <w:tcPr>
            <w:tcW w:w="2268" w:type="dxa"/>
          </w:tcPr>
          <w:p w14:paraId="51086BF4" w14:textId="77777777" w:rsidR="00646E2D" w:rsidRPr="00003959" w:rsidRDefault="00646E2D" w:rsidP="002F4417">
            <w:pPr>
              <w:autoSpaceDE w:val="0"/>
              <w:autoSpaceDN w:val="0"/>
              <w:adjustRightInd w:val="0"/>
              <w:spacing w:line="240" w:lineRule="auto"/>
              <w:rPr>
                <w:color w:val="auto"/>
              </w:rPr>
            </w:pPr>
          </w:p>
        </w:tc>
        <w:tc>
          <w:tcPr>
            <w:tcW w:w="1985" w:type="dxa"/>
          </w:tcPr>
          <w:p w14:paraId="4B22529F"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Frequency</w:t>
            </w:r>
          </w:p>
        </w:tc>
        <w:tc>
          <w:tcPr>
            <w:tcW w:w="1276" w:type="dxa"/>
          </w:tcPr>
          <w:p w14:paraId="7EC87593"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Percent</w:t>
            </w:r>
          </w:p>
        </w:tc>
        <w:tc>
          <w:tcPr>
            <w:tcW w:w="2835" w:type="dxa"/>
          </w:tcPr>
          <w:p w14:paraId="6B53841B"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Cumulative Percent</w:t>
            </w:r>
          </w:p>
        </w:tc>
      </w:tr>
      <w:tr w:rsidR="00646E2D" w:rsidRPr="00003959" w14:paraId="047E4A19" w14:textId="77777777" w:rsidTr="002F4417">
        <w:tc>
          <w:tcPr>
            <w:tcW w:w="2268" w:type="dxa"/>
            <w:vMerge w:val="restart"/>
          </w:tcPr>
          <w:p w14:paraId="606C4C14" w14:textId="77777777" w:rsidR="00646E2D" w:rsidRPr="00003959" w:rsidRDefault="00646E2D" w:rsidP="002F4417">
            <w:pPr>
              <w:autoSpaceDE w:val="0"/>
              <w:autoSpaceDN w:val="0"/>
              <w:adjustRightInd w:val="0"/>
              <w:spacing w:line="240" w:lineRule="auto"/>
              <w:ind w:left="60" w:right="60"/>
              <w:rPr>
                <w:color w:val="auto"/>
              </w:rPr>
            </w:pPr>
            <w:r>
              <w:rPr>
                <w:color w:val="auto"/>
              </w:rPr>
              <w:t>0 - 3</w:t>
            </w:r>
            <w:r w:rsidRPr="00003959">
              <w:rPr>
                <w:color w:val="auto"/>
              </w:rPr>
              <w:t xml:space="preserve"> years</w:t>
            </w:r>
          </w:p>
          <w:p w14:paraId="35AF7C4C" w14:textId="77777777" w:rsidR="00646E2D" w:rsidRPr="00003959" w:rsidRDefault="00646E2D" w:rsidP="002F4417">
            <w:pPr>
              <w:autoSpaceDE w:val="0"/>
              <w:autoSpaceDN w:val="0"/>
              <w:adjustRightInd w:val="0"/>
              <w:spacing w:line="240" w:lineRule="auto"/>
              <w:ind w:left="60" w:right="60"/>
              <w:rPr>
                <w:color w:val="auto"/>
              </w:rPr>
            </w:pPr>
            <w:r>
              <w:rPr>
                <w:color w:val="auto"/>
              </w:rPr>
              <w:t>4 – 5</w:t>
            </w:r>
            <w:r w:rsidRPr="00003959">
              <w:rPr>
                <w:color w:val="auto"/>
              </w:rPr>
              <w:t xml:space="preserve"> years</w:t>
            </w:r>
          </w:p>
          <w:p w14:paraId="28405211" w14:textId="77777777" w:rsidR="00646E2D" w:rsidRPr="00003959" w:rsidRDefault="00646E2D" w:rsidP="002F4417">
            <w:pPr>
              <w:autoSpaceDE w:val="0"/>
              <w:autoSpaceDN w:val="0"/>
              <w:adjustRightInd w:val="0"/>
              <w:spacing w:line="240" w:lineRule="auto"/>
              <w:ind w:right="60"/>
              <w:rPr>
                <w:color w:val="auto"/>
              </w:rPr>
            </w:pPr>
            <w:r>
              <w:rPr>
                <w:color w:val="auto"/>
              </w:rPr>
              <w:t xml:space="preserve"> 6</w:t>
            </w:r>
            <w:r w:rsidRPr="00003959">
              <w:rPr>
                <w:color w:val="auto"/>
              </w:rPr>
              <w:t xml:space="preserve"> Years</w:t>
            </w:r>
            <w:r>
              <w:rPr>
                <w:color w:val="auto"/>
              </w:rPr>
              <w:t xml:space="preserve"> or more</w:t>
            </w:r>
          </w:p>
        </w:tc>
        <w:tc>
          <w:tcPr>
            <w:tcW w:w="1985" w:type="dxa"/>
          </w:tcPr>
          <w:p w14:paraId="46992394"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6</w:t>
            </w:r>
          </w:p>
        </w:tc>
        <w:tc>
          <w:tcPr>
            <w:tcW w:w="1276" w:type="dxa"/>
          </w:tcPr>
          <w:p w14:paraId="7BF6B097"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17.1</w:t>
            </w:r>
          </w:p>
        </w:tc>
        <w:tc>
          <w:tcPr>
            <w:tcW w:w="2835" w:type="dxa"/>
          </w:tcPr>
          <w:p w14:paraId="41E18A2A"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17.1</w:t>
            </w:r>
          </w:p>
        </w:tc>
      </w:tr>
      <w:tr w:rsidR="00646E2D" w:rsidRPr="00003959" w14:paraId="2CB9014D" w14:textId="77777777" w:rsidTr="002F4417">
        <w:tc>
          <w:tcPr>
            <w:tcW w:w="2268" w:type="dxa"/>
            <w:vMerge/>
          </w:tcPr>
          <w:p w14:paraId="7BED5694" w14:textId="77777777" w:rsidR="00646E2D" w:rsidRPr="00003959" w:rsidRDefault="00646E2D" w:rsidP="002F4417">
            <w:pPr>
              <w:autoSpaceDE w:val="0"/>
              <w:autoSpaceDN w:val="0"/>
              <w:adjustRightInd w:val="0"/>
              <w:spacing w:line="240" w:lineRule="auto"/>
              <w:ind w:left="60" w:right="60"/>
              <w:rPr>
                <w:color w:val="auto"/>
              </w:rPr>
            </w:pPr>
          </w:p>
        </w:tc>
        <w:tc>
          <w:tcPr>
            <w:tcW w:w="1985" w:type="dxa"/>
          </w:tcPr>
          <w:p w14:paraId="5B1F6021"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25</w:t>
            </w:r>
          </w:p>
        </w:tc>
        <w:tc>
          <w:tcPr>
            <w:tcW w:w="1276" w:type="dxa"/>
          </w:tcPr>
          <w:p w14:paraId="5DB7AF46"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11.4</w:t>
            </w:r>
          </w:p>
        </w:tc>
        <w:tc>
          <w:tcPr>
            <w:tcW w:w="2835" w:type="dxa"/>
          </w:tcPr>
          <w:p w14:paraId="6ACBEFBC"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88.6</w:t>
            </w:r>
          </w:p>
        </w:tc>
      </w:tr>
      <w:tr w:rsidR="00646E2D" w:rsidRPr="00003959" w14:paraId="197C7B80" w14:textId="77777777" w:rsidTr="002F4417">
        <w:trPr>
          <w:trHeight w:val="394"/>
        </w:trPr>
        <w:tc>
          <w:tcPr>
            <w:tcW w:w="2268" w:type="dxa"/>
            <w:vMerge/>
          </w:tcPr>
          <w:p w14:paraId="5073A024" w14:textId="77777777" w:rsidR="00646E2D" w:rsidRPr="00003959" w:rsidRDefault="00646E2D" w:rsidP="002F4417">
            <w:pPr>
              <w:autoSpaceDE w:val="0"/>
              <w:autoSpaceDN w:val="0"/>
              <w:adjustRightInd w:val="0"/>
              <w:spacing w:line="240" w:lineRule="auto"/>
              <w:ind w:left="60" w:right="60"/>
              <w:rPr>
                <w:color w:val="auto"/>
              </w:rPr>
            </w:pPr>
          </w:p>
        </w:tc>
        <w:tc>
          <w:tcPr>
            <w:tcW w:w="1985" w:type="dxa"/>
          </w:tcPr>
          <w:p w14:paraId="7ED3759E"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4</w:t>
            </w:r>
          </w:p>
        </w:tc>
        <w:tc>
          <w:tcPr>
            <w:tcW w:w="1276" w:type="dxa"/>
          </w:tcPr>
          <w:p w14:paraId="115427DC" w14:textId="77777777" w:rsidR="00646E2D" w:rsidRPr="00003959" w:rsidRDefault="00646E2D" w:rsidP="002F4417">
            <w:pPr>
              <w:autoSpaceDE w:val="0"/>
              <w:autoSpaceDN w:val="0"/>
              <w:adjustRightInd w:val="0"/>
              <w:spacing w:line="240" w:lineRule="auto"/>
              <w:ind w:left="60" w:right="60"/>
              <w:jc w:val="center"/>
              <w:rPr>
                <w:color w:val="auto"/>
              </w:rPr>
            </w:pPr>
            <w:r>
              <w:rPr>
                <w:color w:val="auto"/>
              </w:rPr>
              <w:t>71.4</w:t>
            </w:r>
          </w:p>
        </w:tc>
        <w:tc>
          <w:tcPr>
            <w:tcW w:w="2835" w:type="dxa"/>
          </w:tcPr>
          <w:p w14:paraId="6489E754"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r>
      <w:tr w:rsidR="00646E2D" w:rsidRPr="00003959" w14:paraId="4ECB7B1D" w14:textId="77777777" w:rsidTr="002F4417">
        <w:trPr>
          <w:cnfStyle w:val="010000000000" w:firstRow="0" w:lastRow="1" w:firstColumn="0" w:lastColumn="0" w:oddVBand="0" w:evenVBand="0" w:oddHBand="0" w:evenHBand="0" w:firstRowFirstColumn="0" w:firstRowLastColumn="0" w:lastRowFirstColumn="0" w:lastRowLastColumn="0"/>
        </w:trPr>
        <w:tc>
          <w:tcPr>
            <w:tcW w:w="2268" w:type="dxa"/>
          </w:tcPr>
          <w:p w14:paraId="579AAC40" w14:textId="77777777" w:rsidR="00646E2D" w:rsidRPr="00003959" w:rsidRDefault="00646E2D" w:rsidP="002F4417">
            <w:pPr>
              <w:autoSpaceDE w:val="0"/>
              <w:autoSpaceDN w:val="0"/>
              <w:adjustRightInd w:val="0"/>
              <w:spacing w:line="240" w:lineRule="auto"/>
              <w:ind w:left="60" w:right="60"/>
              <w:rPr>
                <w:color w:val="auto"/>
              </w:rPr>
            </w:pPr>
            <w:r w:rsidRPr="00003959">
              <w:rPr>
                <w:color w:val="auto"/>
              </w:rPr>
              <w:t>Total</w:t>
            </w:r>
          </w:p>
        </w:tc>
        <w:tc>
          <w:tcPr>
            <w:tcW w:w="1985" w:type="dxa"/>
          </w:tcPr>
          <w:p w14:paraId="63CEE96A"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35</w:t>
            </w:r>
          </w:p>
        </w:tc>
        <w:tc>
          <w:tcPr>
            <w:tcW w:w="1276" w:type="dxa"/>
          </w:tcPr>
          <w:p w14:paraId="13DD835E" w14:textId="77777777" w:rsidR="00646E2D" w:rsidRPr="00003959" w:rsidRDefault="00646E2D" w:rsidP="002F4417">
            <w:pPr>
              <w:autoSpaceDE w:val="0"/>
              <w:autoSpaceDN w:val="0"/>
              <w:adjustRightInd w:val="0"/>
              <w:spacing w:line="240" w:lineRule="auto"/>
              <w:ind w:left="60" w:right="60"/>
              <w:jc w:val="center"/>
              <w:rPr>
                <w:color w:val="auto"/>
              </w:rPr>
            </w:pPr>
            <w:r w:rsidRPr="00003959">
              <w:rPr>
                <w:color w:val="auto"/>
              </w:rPr>
              <w:t>100.0</w:t>
            </w:r>
          </w:p>
        </w:tc>
        <w:tc>
          <w:tcPr>
            <w:tcW w:w="2835" w:type="dxa"/>
          </w:tcPr>
          <w:p w14:paraId="34056A4A" w14:textId="77777777" w:rsidR="00646E2D" w:rsidRPr="00003959" w:rsidRDefault="00646E2D" w:rsidP="002F4417">
            <w:pPr>
              <w:autoSpaceDE w:val="0"/>
              <w:autoSpaceDN w:val="0"/>
              <w:adjustRightInd w:val="0"/>
              <w:spacing w:line="240" w:lineRule="auto"/>
              <w:jc w:val="center"/>
              <w:rPr>
                <w:color w:val="auto"/>
              </w:rPr>
            </w:pPr>
          </w:p>
        </w:tc>
      </w:tr>
    </w:tbl>
    <w:p w14:paraId="6F3EE664" w14:textId="77777777" w:rsidR="00646E2D" w:rsidRDefault="00646E2D" w:rsidP="00646E2D">
      <w:r>
        <w:t>Source: Field survey, (2019)</w:t>
      </w:r>
    </w:p>
    <w:p w14:paraId="5B1988E1" w14:textId="77777777" w:rsidR="00646E2D" w:rsidRDefault="00646E2D" w:rsidP="00646E2D">
      <w:r>
        <w:t xml:space="preserve">The results of the survey indicate that 71.4% of the firms have being in operation for over 6 years whiles 17.1% have being in operation for 0 - 3 years with 11.4% also having being in operation for 4 - 5 years. This shows that the majority of the firms are experienced firms who have in-depth knowledge sustainable construction. </w:t>
      </w:r>
    </w:p>
    <w:p w14:paraId="7DA517FF" w14:textId="77777777" w:rsidR="00646E2D" w:rsidRDefault="00646E2D" w:rsidP="00646E2D"/>
    <w:p w14:paraId="41967FEE" w14:textId="77777777" w:rsidR="00646E2D" w:rsidRDefault="00646E2D" w:rsidP="00646E2D">
      <w:pPr>
        <w:pStyle w:val="Heading2"/>
      </w:pPr>
      <w:bookmarkStart w:id="86" w:name="_Toc523221867"/>
      <w:bookmarkStart w:id="87" w:name="_Toc23052778"/>
      <w:r>
        <w:t xml:space="preserve">4.2.4 </w:t>
      </w:r>
      <w:bookmarkEnd w:id="86"/>
      <w:r>
        <w:rPr>
          <w:rFonts w:cs="Times New Roman"/>
        </w:rPr>
        <w:t>Does your organization have sustainability policy/plan</w:t>
      </w:r>
      <w:r>
        <w:t>?</w:t>
      </w:r>
      <w:bookmarkEnd w:id="87"/>
    </w:p>
    <w:p w14:paraId="45B6B5B0" w14:textId="77777777" w:rsidR="00646E2D" w:rsidRDefault="00646E2D" w:rsidP="00646E2D">
      <w:r>
        <w:t xml:space="preserve">The respondents were asked whether their </w:t>
      </w:r>
      <w:r>
        <w:rPr>
          <w:rFonts w:cs="Times New Roman"/>
        </w:rPr>
        <w:t>organization have sustainability policy/plan</w:t>
      </w:r>
      <w:r>
        <w:t>. They were required to answer yes or no and the results are summarized in table 4.4 below.</w:t>
      </w:r>
    </w:p>
    <w:p w14:paraId="0D64EDD1" w14:textId="5CA9C507" w:rsidR="00646E2D" w:rsidRDefault="00646E2D" w:rsidP="00646E2D">
      <w:pPr>
        <w:pStyle w:val="ListofTables"/>
      </w:pPr>
      <w:bookmarkStart w:id="88" w:name="_Toc523220660"/>
      <w:bookmarkStart w:id="89" w:name="_Toc18895936"/>
      <w:r>
        <w:lastRenderedPageBreak/>
        <w:t xml:space="preserve">Table 4.4: </w:t>
      </w:r>
      <w:bookmarkEnd w:id="88"/>
      <w:r w:rsidR="00B8701D">
        <w:rPr>
          <w:rFonts w:cs="Times New Roman"/>
        </w:rPr>
        <w:t>sustainability policy/plan</w:t>
      </w:r>
      <w:bookmarkEnd w:id="89"/>
    </w:p>
    <w:tbl>
      <w:tblPr>
        <w:tblStyle w:val="ListTable6Colorful1"/>
        <w:tblW w:w="8263" w:type="dxa"/>
        <w:tblLayout w:type="fixed"/>
        <w:tblLook w:val="0660" w:firstRow="1" w:lastRow="1" w:firstColumn="0" w:lastColumn="0" w:noHBand="1" w:noVBand="1"/>
      </w:tblPr>
      <w:tblGrid>
        <w:gridCol w:w="1418"/>
        <w:gridCol w:w="1552"/>
        <w:gridCol w:w="1141"/>
        <w:gridCol w:w="1141"/>
        <w:gridCol w:w="3011"/>
      </w:tblGrid>
      <w:tr w:rsidR="00B8701D" w:rsidRPr="00DD6806" w14:paraId="79290C6B" w14:textId="77777777" w:rsidTr="00B8701D">
        <w:trPr>
          <w:cnfStyle w:val="100000000000" w:firstRow="1" w:lastRow="0" w:firstColumn="0" w:lastColumn="0" w:oddVBand="0" w:evenVBand="0" w:oddHBand="0" w:evenHBand="0" w:firstRowFirstColumn="0" w:firstRowLastColumn="0" w:lastRowFirstColumn="0" w:lastRowLastColumn="0"/>
        </w:trPr>
        <w:tc>
          <w:tcPr>
            <w:tcW w:w="1418" w:type="dxa"/>
          </w:tcPr>
          <w:p w14:paraId="74042C56" w14:textId="77777777" w:rsidR="00B8701D" w:rsidRPr="00DD6806" w:rsidRDefault="00B8701D" w:rsidP="002F4417">
            <w:pPr>
              <w:autoSpaceDE w:val="0"/>
              <w:autoSpaceDN w:val="0"/>
              <w:adjustRightInd w:val="0"/>
              <w:rPr>
                <w:color w:val="auto"/>
              </w:rPr>
            </w:pPr>
          </w:p>
        </w:tc>
        <w:tc>
          <w:tcPr>
            <w:tcW w:w="1552" w:type="dxa"/>
          </w:tcPr>
          <w:p w14:paraId="5F25CF09"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Frequency</w:t>
            </w:r>
          </w:p>
        </w:tc>
        <w:tc>
          <w:tcPr>
            <w:tcW w:w="1141" w:type="dxa"/>
          </w:tcPr>
          <w:p w14:paraId="023CC3C2" w14:textId="77777777" w:rsidR="00B8701D" w:rsidRPr="00DD6806" w:rsidRDefault="00B8701D" w:rsidP="002F4417">
            <w:pPr>
              <w:autoSpaceDE w:val="0"/>
              <w:autoSpaceDN w:val="0"/>
              <w:adjustRightInd w:val="0"/>
              <w:spacing w:line="320" w:lineRule="atLeast"/>
              <w:ind w:left="60" w:right="60"/>
              <w:jc w:val="center"/>
            </w:pPr>
          </w:p>
        </w:tc>
        <w:tc>
          <w:tcPr>
            <w:tcW w:w="1141" w:type="dxa"/>
          </w:tcPr>
          <w:p w14:paraId="48846668" w14:textId="4685488A"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Percent</w:t>
            </w:r>
          </w:p>
        </w:tc>
        <w:tc>
          <w:tcPr>
            <w:tcW w:w="3011" w:type="dxa"/>
          </w:tcPr>
          <w:p w14:paraId="1A599154"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Cumulative Percent</w:t>
            </w:r>
          </w:p>
        </w:tc>
      </w:tr>
      <w:tr w:rsidR="00B8701D" w:rsidRPr="00DD6806" w14:paraId="04A6333B" w14:textId="77777777" w:rsidTr="00B8701D">
        <w:tc>
          <w:tcPr>
            <w:tcW w:w="1418" w:type="dxa"/>
            <w:vMerge w:val="restart"/>
          </w:tcPr>
          <w:p w14:paraId="36CE5AF5" w14:textId="77777777" w:rsidR="00B8701D" w:rsidRPr="00DD6806" w:rsidRDefault="00B8701D" w:rsidP="002F4417">
            <w:pPr>
              <w:autoSpaceDE w:val="0"/>
              <w:autoSpaceDN w:val="0"/>
              <w:adjustRightInd w:val="0"/>
              <w:spacing w:line="320" w:lineRule="atLeast"/>
              <w:ind w:left="60" w:right="60"/>
              <w:rPr>
                <w:color w:val="auto"/>
              </w:rPr>
            </w:pPr>
            <w:r w:rsidRPr="00DD6806">
              <w:rPr>
                <w:color w:val="auto"/>
              </w:rPr>
              <w:t>Yes</w:t>
            </w:r>
          </w:p>
          <w:p w14:paraId="25844D09" w14:textId="77777777" w:rsidR="00B8701D" w:rsidRPr="00DD6806" w:rsidRDefault="00B8701D" w:rsidP="002F4417">
            <w:pPr>
              <w:autoSpaceDE w:val="0"/>
              <w:autoSpaceDN w:val="0"/>
              <w:adjustRightInd w:val="0"/>
              <w:spacing w:line="320" w:lineRule="atLeast"/>
              <w:ind w:left="60" w:right="60"/>
              <w:rPr>
                <w:color w:val="auto"/>
              </w:rPr>
            </w:pPr>
            <w:r w:rsidRPr="00DD6806">
              <w:rPr>
                <w:color w:val="auto"/>
              </w:rPr>
              <w:t>No</w:t>
            </w:r>
          </w:p>
        </w:tc>
        <w:tc>
          <w:tcPr>
            <w:tcW w:w="1552" w:type="dxa"/>
          </w:tcPr>
          <w:p w14:paraId="5F8C188D"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34</w:t>
            </w:r>
          </w:p>
        </w:tc>
        <w:tc>
          <w:tcPr>
            <w:tcW w:w="1141" w:type="dxa"/>
          </w:tcPr>
          <w:p w14:paraId="45C9BF84" w14:textId="77777777" w:rsidR="00B8701D" w:rsidRPr="00DD6806" w:rsidRDefault="00B8701D" w:rsidP="002F4417">
            <w:pPr>
              <w:autoSpaceDE w:val="0"/>
              <w:autoSpaceDN w:val="0"/>
              <w:adjustRightInd w:val="0"/>
              <w:spacing w:line="320" w:lineRule="atLeast"/>
              <w:ind w:left="60" w:right="60"/>
              <w:jc w:val="center"/>
            </w:pPr>
          </w:p>
        </w:tc>
        <w:tc>
          <w:tcPr>
            <w:tcW w:w="1141" w:type="dxa"/>
          </w:tcPr>
          <w:p w14:paraId="1C96C19A" w14:textId="702E92FC"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97.1</w:t>
            </w:r>
          </w:p>
        </w:tc>
        <w:tc>
          <w:tcPr>
            <w:tcW w:w="3011" w:type="dxa"/>
          </w:tcPr>
          <w:p w14:paraId="5E8DE565"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97.1</w:t>
            </w:r>
          </w:p>
        </w:tc>
      </w:tr>
      <w:tr w:rsidR="00B8701D" w:rsidRPr="00DD6806" w14:paraId="1BB642B2" w14:textId="77777777" w:rsidTr="00B8701D">
        <w:tc>
          <w:tcPr>
            <w:tcW w:w="1418" w:type="dxa"/>
            <w:vMerge/>
          </w:tcPr>
          <w:p w14:paraId="7708023F" w14:textId="77777777" w:rsidR="00B8701D" w:rsidRPr="00DD6806" w:rsidRDefault="00B8701D" w:rsidP="002F4417">
            <w:pPr>
              <w:autoSpaceDE w:val="0"/>
              <w:autoSpaceDN w:val="0"/>
              <w:adjustRightInd w:val="0"/>
              <w:spacing w:line="320" w:lineRule="atLeast"/>
              <w:ind w:left="60" w:right="60"/>
              <w:rPr>
                <w:color w:val="auto"/>
              </w:rPr>
            </w:pPr>
          </w:p>
        </w:tc>
        <w:tc>
          <w:tcPr>
            <w:tcW w:w="1552" w:type="dxa"/>
          </w:tcPr>
          <w:p w14:paraId="094B2459"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1</w:t>
            </w:r>
          </w:p>
        </w:tc>
        <w:tc>
          <w:tcPr>
            <w:tcW w:w="1141" w:type="dxa"/>
          </w:tcPr>
          <w:p w14:paraId="0B9DB9B3" w14:textId="77777777" w:rsidR="00B8701D" w:rsidRPr="00DD6806" w:rsidRDefault="00B8701D" w:rsidP="002F4417">
            <w:pPr>
              <w:autoSpaceDE w:val="0"/>
              <w:autoSpaceDN w:val="0"/>
              <w:adjustRightInd w:val="0"/>
              <w:spacing w:line="320" w:lineRule="atLeast"/>
              <w:ind w:left="60" w:right="60"/>
              <w:jc w:val="center"/>
            </w:pPr>
          </w:p>
        </w:tc>
        <w:tc>
          <w:tcPr>
            <w:tcW w:w="1141" w:type="dxa"/>
          </w:tcPr>
          <w:p w14:paraId="22BE2EBE" w14:textId="67C4FFFF"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2.9</w:t>
            </w:r>
          </w:p>
        </w:tc>
        <w:tc>
          <w:tcPr>
            <w:tcW w:w="3011" w:type="dxa"/>
          </w:tcPr>
          <w:p w14:paraId="751402A4"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100.0</w:t>
            </w:r>
          </w:p>
        </w:tc>
      </w:tr>
      <w:tr w:rsidR="00B8701D" w:rsidRPr="00DD6806" w14:paraId="37B30061" w14:textId="77777777" w:rsidTr="00B8701D">
        <w:trPr>
          <w:cnfStyle w:val="010000000000" w:firstRow="0" w:lastRow="1" w:firstColumn="0" w:lastColumn="0" w:oddVBand="0" w:evenVBand="0" w:oddHBand="0" w:evenHBand="0" w:firstRowFirstColumn="0" w:firstRowLastColumn="0" w:lastRowFirstColumn="0" w:lastRowLastColumn="0"/>
        </w:trPr>
        <w:tc>
          <w:tcPr>
            <w:tcW w:w="1418" w:type="dxa"/>
          </w:tcPr>
          <w:p w14:paraId="3A29568B" w14:textId="77777777" w:rsidR="00B8701D" w:rsidRPr="00DD6806" w:rsidRDefault="00B8701D" w:rsidP="002F4417">
            <w:pPr>
              <w:autoSpaceDE w:val="0"/>
              <w:autoSpaceDN w:val="0"/>
              <w:adjustRightInd w:val="0"/>
              <w:spacing w:line="320" w:lineRule="atLeast"/>
              <w:ind w:left="60" w:right="60"/>
              <w:rPr>
                <w:color w:val="auto"/>
              </w:rPr>
            </w:pPr>
            <w:r w:rsidRPr="00DD6806">
              <w:rPr>
                <w:color w:val="auto"/>
              </w:rPr>
              <w:t>Total</w:t>
            </w:r>
          </w:p>
        </w:tc>
        <w:tc>
          <w:tcPr>
            <w:tcW w:w="1552" w:type="dxa"/>
          </w:tcPr>
          <w:p w14:paraId="5EE9EEF5" w14:textId="77777777"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35</w:t>
            </w:r>
          </w:p>
        </w:tc>
        <w:tc>
          <w:tcPr>
            <w:tcW w:w="1141" w:type="dxa"/>
          </w:tcPr>
          <w:p w14:paraId="6D01DE96" w14:textId="77777777" w:rsidR="00B8701D" w:rsidRPr="00DD6806" w:rsidRDefault="00B8701D" w:rsidP="002F4417">
            <w:pPr>
              <w:autoSpaceDE w:val="0"/>
              <w:autoSpaceDN w:val="0"/>
              <w:adjustRightInd w:val="0"/>
              <w:spacing w:line="320" w:lineRule="atLeast"/>
              <w:ind w:left="60" w:right="60"/>
              <w:jc w:val="center"/>
            </w:pPr>
          </w:p>
        </w:tc>
        <w:tc>
          <w:tcPr>
            <w:tcW w:w="1141" w:type="dxa"/>
          </w:tcPr>
          <w:p w14:paraId="4F810C63" w14:textId="3CE9B642" w:rsidR="00B8701D" w:rsidRPr="00DD6806" w:rsidRDefault="00B8701D" w:rsidP="002F4417">
            <w:pPr>
              <w:autoSpaceDE w:val="0"/>
              <w:autoSpaceDN w:val="0"/>
              <w:adjustRightInd w:val="0"/>
              <w:spacing w:line="320" w:lineRule="atLeast"/>
              <w:ind w:left="60" w:right="60"/>
              <w:jc w:val="center"/>
              <w:rPr>
                <w:color w:val="auto"/>
              </w:rPr>
            </w:pPr>
            <w:r w:rsidRPr="00DD6806">
              <w:rPr>
                <w:color w:val="auto"/>
              </w:rPr>
              <w:t>100.0</w:t>
            </w:r>
          </w:p>
        </w:tc>
        <w:tc>
          <w:tcPr>
            <w:tcW w:w="3011" w:type="dxa"/>
          </w:tcPr>
          <w:p w14:paraId="24C51493" w14:textId="77777777" w:rsidR="00B8701D" w:rsidRPr="00DD6806" w:rsidRDefault="00B8701D" w:rsidP="002F4417">
            <w:pPr>
              <w:autoSpaceDE w:val="0"/>
              <w:autoSpaceDN w:val="0"/>
              <w:adjustRightInd w:val="0"/>
              <w:jc w:val="center"/>
              <w:rPr>
                <w:color w:val="auto"/>
              </w:rPr>
            </w:pPr>
          </w:p>
        </w:tc>
      </w:tr>
    </w:tbl>
    <w:p w14:paraId="69224CD2" w14:textId="77777777" w:rsidR="00646E2D" w:rsidRDefault="00646E2D" w:rsidP="00646E2D">
      <w:r>
        <w:t>Source: Field survey (2019)</w:t>
      </w:r>
    </w:p>
    <w:p w14:paraId="63EA0E58" w14:textId="77777777" w:rsidR="00646E2D" w:rsidRDefault="00646E2D" w:rsidP="00646E2D">
      <w:r>
        <w:t xml:space="preserve">The results from table 4.4 above shows that majority of the respondents representing 97.1% have </w:t>
      </w:r>
      <w:r>
        <w:rPr>
          <w:rFonts w:cs="Times New Roman"/>
        </w:rPr>
        <w:t>sustainability policy/plan</w:t>
      </w:r>
      <w:r>
        <w:t xml:space="preserve"> whilst a few of them representing 2.9% said no they have no </w:t>
      </w:r>
      <w:r>
        <w:rPr>
          <w:rFonts w:cs="Times New Roman"/>
        </w:rPr>
        <w:t>sustainability policy/plan</w:t>
      </w:r>
      <w:r>
        <w:t xml:space="preserve">. </w:t>
      </w:r>
    </w:p>
    <w:p w14:paraId="2535420D" w14:textId="77777777" w:rsidR="00646E2D" w:rsidRDefault="00646E2D" w:rsidP="00646E2D"/>
    <w:p w14:paraId="0733BEC6" w14:textId="77777777" w:rsidR="00646E2D" w:rsidRDefault="00646E2D" w:rsidP="00646E2D"/>
    <w:p w14:paraId="672A616F" w14:textId="77777777" w:rsidR="00646E2D" w:rsidRDefault="00646E2D" w:rsidP="00646E2D"/>
    <w:p w14:paraId="5FE8BF4E" w14:textId="77777777" w:rsidR="00646E2D" w:rsidRDefault="00646E2D" w:rsidP="00646E2D"/>
    <w:p w14:paraId="7F000752" w14:textId="77777777" w:rsidR="00646E2D" w:rsidRDefault="00646E2D" w:rsidP="00646E2D"/>
    <w:p w14:paraId="3F25DBE3" w14:textId="77777777" w:rsidR="00646E2D" w:rsidRDefault="00646E2D" w:rsidP="00646E2D"/>
    <w:p w14:paraId="2A715A20" w14:textId="77777777" w:rsidR="00646E2D" w:rsidRDefault="00646E2D" w:rsidP="00646E2D"/>
    <w:p w14:paraId="599B3C1D" w14:textId="77777777" w:rsidR="00646E2D" w:rsidRDefault="00646E2D" w:rsidP="00646E2D"/>
    <w:p w14:paraId="335E111B" w14:textId="77777777" w:rsidR="00646E2D" w:rsidRDefault="00646E2D" w:rsidP="00646E2D"/>
    <w:p w14:paraId="3AC31A37" w14:textId="77777777" w:rsidR="00646E2D" w:rsidRDefault="00646E2D" w:rsidP="00646E2D"/>
    <w:p w14:paraId="69D18EEA" w14:textId="77777777" w:rsidR="00646E2D" w:rsidRDefault="00646E2D" w:rsidP="00646E2D"/>
    <w:p w14:paraId="2764862B" w14:textId="77777777" w:rsidR="00646E2D" w:rsidRDefault="00646E2D" w:rsidP="00646E2D"/>
    <w:p w14:paraId="567BED52" w14:textId="77777777" w:rsidR="00646E2D" w:rsidRDefault="00646E2D" w:rsidP="00646E2D"/>
    <w:p w14:paraId="1B1CBBB2" w14:textId="77777777" w:rsidR="00646E2D" w:rsidRPr="00003C01" w:rsidRDefault="00646E2D" w:rsidP="00646E2D"/>
    <w:p w14:paraId="38594BB2" w14:textId="49D422AA" w:rsidR="00646E2D" w:rsidRPr="00600CF6" w:rsidRDefault="000033E7" w:rsidP="00646E2D">
      <w:pPr>
        <w:rPr>
          <w:b/>
        </w:rPr>
      </w:pPr>
      <w:r>
        <w:rPr>
          <w:b/>
        </w:rPr>
        <w:t>4.3</w:t>
      </w:r>
      <w:r w:rsidR="00646E2D" w:rsidRPr="00600CF6">
        <w:rPr>
          <w:b/>
        </w:rPr>
        <w:t xml:space="preserve"> </w:t>
      </w:r>
      <w:r w:rsidR="00646E2D" w:rsidRPr="0052324B">
        <w:rPr>
          <w:rFonts w:cs="Times New Roman"/>
          <w:b/>
          <w:szCs w:val="24"/>
        </w:rPr>
        <w:t>SUSTAINABLE CONSTRUCTION PRACTICES ADOPTED IN PUBLIC UNIVERSITIES IN GHANA</w:t>
      </w:r>
    </w:p>
    <w:p w14:paraId="54B9AFB3" w14:textId="30657ABF" w:rsidR="00646E2D" w:rsidRDefault="00646E2D" w:rsidP="00646E2D">
      <w:r>
        <w:t xml:space="preserve">In other to achieve this objective, various variables identified from literature to be some of the </w:t>
      </w:r>
      <w:r w:rsidRPr="002739E6">
        <w:rPr>
          <w:rFonts w:cs="Times New Roman"/>
          <w:szCs w:val="24"/>
        </w:rPr>
        <w:t xml:space="preserve">sustainable construction practices adopted </w:t>
      </w:r>
      <w:r>
        <w:t xml:space="preserve">were used in the questionnaire. The respondents were asked to rank these variables on a scale of 1 – 5, with 1=Not Significant; 2= Less Significant; 3=Moderately Significant; 4= Significant; 5=Very Significant (See Appendix A). The RII has been preferred over the mean and standard deviation as they are not credible and reliable tools for examining the overall ranking of the nature of key attributes (Chan and </w:t>
      </w:r>
      <w:proofErr w:type="spellStart"/>
      <w:r>
        <w:t>Kumaraswamy</w:t>
      </w:r>
      <w:proofErr w:type="spellEnd"/>
      <w:r>
        <w:t>, 1997). The mean, standard deviation, and RII for each vari</w:t>
      </w:r>
      <w:r w:rsidR="007C08E1">
        <w:t>able is shown below in Table 4.3</w:t>
      </w:r>
      <w:r>
        <w:t xml:space="preserve">. </w:t>
      </w:r>
    </w:p>
    <w:p w14:paraId="72963D2B" w14:textId="77777777" w:rsidR="00646E2D" w:rsidRDefault="00646E2D" w:rsidP="00646E2D">
      <w:r>
        <w:t xml:space="preserve">From table 4.5 below, it can be deduced that Using Resources Effectively was ranked first with an RII of 0.930, mean of 4.63 and standard deviation of 0.490. The second ranked variable which the respondents agree to be a sustainable construction practice is </w:t>
      </w:r>
      <w:r w:rsidRPr="00817F29">
        <w:t>Creating Healthy Environments</w:t>
      </w:r>
      <w:r>
        <w:t xml:space="preserve">. This variable came second with an RII of 0.890, mean of 4.460 and standard deviation of 0.502. The third ranked variable which is </w:t>
      </w:r>
      <w:proofErr w:type="spellStart"/>
      <w:r w:rsidRPr="00817F29">
        <w:t>Minimising</w:t>
      </w:r>
      <w:proofErr w:type="spellEnd"/>
      <w:r w:rsidRPr="00817F29">
        <w:t xml:space="preserve"> pollution</w:t>
      </w:r>
      <w:r>
        <w:t xml:space="preserve"> came third with an RII of 0.89, mean of 4.46 and standard deviation of 0.505. Though it has the same mean and RII as the second ranked variable, it is ranked third because of differences in standard deviations. With an RII of 0.790, mean of 3.97 and standard deviation of 0.857, </w:t>
      </w:r>
      <w:r w:rsidRPr="00817F29">
        <w:t>Enhancing biodiversity</w:t>
      </w:r>
      <w:r>
        <w:t xml:space="preserve"> was ranked fourth. Economy considerations was the 5</w:t>
      </w:r>
      <w:r w:rsidRPr="0043696D">
        <w:rPr>
          <w:vertAlign w:val="superscript"/>
        </w:rPr>
        <w:t>th</w:t>
      </w:r>
      <w:r>
        <w:t xml:space="preserve"> ranked variable by the respondents as a way of ensuring sustainability. The 7</w:t>
      </w:r>
      <w:r w:rsidRPr="00A54FD5">
        <w:rPr>
          <w:vertAlign w:val="superscript"/>
        </w:rPr>
        <w:t>th</w:t>
      </w:r>
      <w:r>
        <w:t xml:space="preserve"> ranked variable by the respondents was the economic pillar which came on with a mean of 3.800, standard deviation of 0.797 and </w:t>
      </w:r>
      <w:r>
        <w:lastRenderedPageBreak/>
        <w:t>RII of 0.760. From the first to the 10</w:t>
      </w:r>
      <w:r w:rsidRPr="001A38DF">
        <w:rPr>
          <w:vertAlign w:val="superscript"/>
        </w:rPr>
        <w:t>th</w:t>
      </w:r>
      <w:r>
        <w:t xml:space="preserve"> variable, all of them had a mean greater than 3.500 hence, showing a high significance of these variables. </w:t>
      </w:r>
    </w:p>
    <w:p w14:paraId="08B57DFB" w14:textId="1B91B22E" w:rsidR="00646E2D" w:rsidRDefault="000033E7" w:rsidP="00646E2D">
      <w:pPr>
        <w:pStyle w:val="Heading2"/>
      </w:pPr>
      <w:bookmarkStart w:id="90" w:name="_Toc523221872"/>
      <w:bookmarkStart w:id="91" w:name="_Toc23052779"/>
      <w:r>
        <w:t>4.3</w:t>
      </w:r>
      <w:r w:rsidR="00646E2D">
        <w:t xml:space="preserve">.1 </w:t>
      </w:r>
      <w:r w:rsidR="00646E2D" w:rsidRPr="004431A6">
        <w:t>Discussion</w:t>
      </w:r>
      <w:r w:rsidR="00646E2D">
        <w:t>s</w:t>
      </w:r>
      <w:bookmarkEnd w:id="90"/>
      <w:bookmarkEnd w:id="91"/>
    </w:p>
    <w:p w14:paraId="35AEB444" w14:textId="77777777" w:rsidR="00646E2D" w:rsidRDefault="00646E2D" w:rsidP="00646E2D">
      <w:pPr>
        <w:rPr>
          <w:b/>
        </w:rPr>
      </w:pPr>
      <w:r>
        <w:rPr>
          <w:b/>
        </w:rPr>
        <w:t xml:space="preserve"> Fir</w:t>
      </w:r>
      <w:r w:rsidRPr="004431A6">
        <w:rPr>
          <w:b/>
        </w:rPr>
        <w:t>st three ranked variables</w:t>
      </w:r>
    </w:p>
    <w:p w14:paraId="0A466362" w14:textId="77777777" w:rsidR="00646E2D" w:rsidRPr="00FE21B4" w:rsidRDefault="00646E2D" w:rsidP="00646E2D">
      <w:pPr>
        <w:rPr>
          <w:b/>
        </w:rPr>
      </w:pPr>
      <w:r w:rsidRPr="00FE21B4">
        <w:rPr>
          <w:b/>
        </w:rPr>
        <w:t>Using Resources Effectively</w:t>
      </w:r>
    </w:p>
    <w:p w14:paraId="495F4F70" w14:textId="77777777" w:rsidR="00646E2D" w:rsidRDefault="00646E2D" w:rsidP="00646E2D">
      <w:pPr>
        <w:ind w:left="-15" w:firstLine="288"/>
      </w:pPr>
      <w:r>
        <w:t xml:space="preserve">“Resource conservation” means achieving more with less. It is the management of the human use of natural resources to provide the maximum benefit to current generations while maintaining capacity to meet the needs of future generations (Wilson et al., 1998). The concept has become a major issue in debates about sustainable development. Halliday, 2008 observe that certain resources are becoming extremely rare and the use of remaining stocks should be treated cautiously. The author called for the substitution of rare material with less rare or renewable materials. </w:t>
      </w:r>
    </w:p>
    <w:p w14:paraId="6877554D" w14:textId="77777777" w:rsidR="00646E2D" w:rsidRDefault="00646E2D" w:rsidP="00646E2D">
      <w:r>
        <w:t xml:space="preserve">Bold statements about the need for radical improvements in the use of materials and energy resources have achieved recognition in policy circles. The argument is that productivity improvement is necessary to minimize impacts on the capacity of natural systems to assimilate waste materials and energy (Halliday, 2008). According to Graham, 2003 the building industry is a major consumer of natural resources, and therefore many of the initiatives pursued in order to create ecology sustaining buildings are focusing on increasing the efficiency of resource use. He stated that the ways in which these efficiencies are sought are varied. He cited examples ranging from the principles of solar passive design which aim to reduce the consumption of non-renewable resources, the consumption of energy production, life cycle design and design for construction. Methods for minimizing material wastage during building construction process and providing opportunities for recycling and reuse of building </w:t>
      </w:r>
      <w:r>
        <w:lastRenderedPageBreak/>
        <w:t>material also contribute to improving resource consumption efficiency. Calls to be resource efficient have been born from concern for increasing depletion of non-renewable natural resources. Since the non-renewable resources that play major role in a construction project are energy, water, material and land, the conservation of these non-renewable resources has vital importance for a sustainable future.</w:t>
      </w:r>
    </w:p>
    <w:p w14:paraId="45104E1A" w14:textId="77777777" w:rsidR="00646E2D" w:rsidRDefault="00646E2D" w:rsidP="00646E2D"/>
    <w:p w14:paraId="1D912133" w14:textId="77777777" w:rsidR="00646E2D" w:rsidRPr="00FE21B4" w:rsidRDefault="00646E2D" w:rsidP="00646E2D">
      <w:pPr>
        <w:rPr>
          <w:b/>
        </w:rPr>
      </w:pPr>
      <w:r w:rsidRPr="00FE21B4">
        <w:rPr>
          <w:b/>
        </w:rPr>
        <w:t>Creating Healthy Environments</w:t>
      </w:r>
    </w:p>
    <w:p w14:paraId="63B36EA0" w14:textId="77777777" w:rsidR="00646E2D" w:rsidRDefault="00646E2D" w:rsidP="00646E2D">
      <w:pPr>
        <w:ind w:left="-15" w:firstLine="288"/>
      </w:pPr>
      <w:r>
        <w:t>Well-being (health and comfort) is an important aspect determining the quality of life of an occupant. In a modern society, where individuals spend more than 90% of their time indoors—and more than 70% of their time indoors at home (</w:t>
      </w:r>
      <w:proofErr w:type="spellStart"/>
      <w:r>
        <w:t>Sev</w:t>
      </w:r>
      <w:proofErr w:type="spellEnd"/>
      <w:r>
        <w:t xml:space="preserve">, 2009; </w:t>
      </w:r>
      <w:proofErr w:type="spellStart"/>
      <w:r>
        <w:t>Adgate</w:t>
      </w:r>
      <w:proofErr w:type="spellEnd"/>
      <w:r>
        <w:t xml:space="preserve"> et al., 2002 ), an essential role of architecture is to provide occupants’ health, physiological comfort, physiological satisfaction and productivity. The </w:t>
      </w:r>
      <w:proofErr w:type="gramStart"/>
      <w:r>
        <w:t>concept  of</w:t>
      </w:r>
      <w:proofErr w:type="gramEnd"/>
      <w:r>
        <w:t xml:space="preserve"> health is significant for identifying the concept of a “sustainable building” in terms of building performances (</w:t>
      </w:r>
      <w:r>
        <w:rPr>
          <w:rFonts w:eastAsia="Times New Roman" w:cs="Times New Roman"/>
          <w:i/>
        </w:rPr>
        <w:t>i.e.</w:t>
      </w:r>
      <w:r>
        <w:t xml:space="preserve">, indoor air quality, thermal comfort, lighting quality and acoustics). A sustainable industry must balance human needs with the carrying capacity of natural and cultural environments. A healthy building is free of hazardous material (e.g., lead and asbestos) and capable of fostering health and comfort of the occupants during its entire life cycle, supporting social needs and enhancing productivity. A healthy building recognizes that human health needs, and comfort, are priorities. </w:t>
      </w:r>
    </w:p>
    <w:p w14:paraId="75A7ECCD" w14:textId="77777777" w:rsidR="00646E2D" w:rsidRDefault="00646E2D" w:rsidP="00646E2D"/>
    <w:p w14:paraId="46347E44" w14:textId="77777777" w:rsidR="00646E2D" w:rsidRPr="00FE21B4" w:rsidRDefault="00646E2D" w:rsidP="00646E2D">
      <w:pPr>
        <w:rPr>
          <w:b/>
        </w:rPr>
      </w:pPr>
      <w:proofErr w:type="spellStart"/>
      <w:r w:rsidRPr="00FE21B4">
        <w:rPr>
          <w:b/>
        </w:rPr>
        <w:t>Minimising</w:t>
      </w:r>
      <w:proofErr w:type="spellEnd"/>
      <w:r w:rsidRPr="00FE21B4">
        <w:rPr>
          <w:b/>
        </w:rPr>
        <w:t xml:space="preserve"> pollution</w:t>
      </w:r>
    </w:p>
    <w:p w14:paraId="66DCD20A" w14:textId="671D3CF1" w:rsidR="00646E2D" w:rsidRDefault="00646E2D" w:rsidP="00646E2D">
      <w:r>
        <w:t>Pollution prevention</w:t>
      </w:r>
      <w:r>
        <w:rPr>
          <w:rFonts w:eastAsia="Times New Roman" w:cs="Times New Roman"/>
          <w:i/>
        </w:rPr>
        <w:t xml:space="preserve"> </w:t>
      </w:r>
      <w:r>
        <w:t>measures taken during the manufacturing</w:t>
      </w:r>
      <w:r>
        <w:rPr>
          <w:rFonts w:eastAsia="Times New Roman" w:cs="Times New Roman"/>
          <w:i/>
        </w:rPr>
        <w:t xml:space="preserve"> </w:t>
      </w:r>
      <w:r>
        <w:t>and construction</w:t>
      </w:r>
      <w:r>
        <w:rPr>
          <w:rFonts w:eastAsia="Times New Roman" w:cs="Times New Roman"/>
          <w:i/>
        </w:rPr>
        <w:t xml:space="preserve"> </w:t>
      </w:r>
      <w:r>
        <w:t>process can contribute significantly to environmental</w:t>
      </w:r>
      <w:r>
        <w:rPr>
          <w:rFonts w:eastAsia="Times New Roman" w:cs="Times New Roman"/>
          <w:i/>
        </w:rPr>
        <w:t xml:space="preserve"> </w:t>
      </w:r>
      <w:r>
        <w:t xml:space="preserve">sustainability. </w:t>
      </w:r>
      <w:proofErr w:type="spellStart"/>
      <w:r>
        <w:t>Kibert</w:t>
      </w:r>
      <w:proofErr w:type="spellEnd"/>
      <w:r>
        <w:t xml:space="preserve">, 2008 </w:t>
      </w:r>
      <w:r>
        <w:lastRenderedPageBreak/>
        <w:t xml:space="preserve">suggest selecting materials manufactured by environmentally responsible companies encourages their efforts at pollution prevention. Although these products may have an initially </w:t>
      </w:r>
      <w:proofErr w:type="gramStart"/>
      <w:r>
        <w:t>higher  “</w:t>
      </w:r>
      <w:proofErr w:type="gramEnd"/>
      <w:r>
        <w:t>off-the-shelf” price, choosing products that generate higher levels of pollution exploits the environment (Kim, 2008). Pollution comes in form of air, water and so</w:t>
      </w:r>
      <w:r w:rsidR="00B8701D">
        <w:t xml:space="preserve">il. However, emissions to soil </w:t>
      </w:r>
      <w:r>
        <w:t>are hardly discussed in any LCA literature, and the data available are very limited. In the construction industry, soil pollution is mainly a problem at the construction site. It may also be a problem in the extraction of some minerals, when the waste is deposited, especially hazardous waste. This wastewater is often released directly into streams and can contain toxic substances. The means of transport is also important. Emissions from road, air and rail transport are a major cause of photochemical smog, of which the main components are carbon monoxide, nitrogen oxides, hydrocarbons and ozone released by the action of sunlight on organic compounds in the lower atmosphere (</w:t>
      </w:r>
      <w:proofErr w:type="spellStart"/>
      <w:r>
        <w:t>Spense</w:t>
      </w:r>
      <w:proofErr w:type="spellEnd"/>
      <w:r>
        <w:t>, 1995). Because of their bulk, and the large quantities involved, moving construction materials contributes very significantly to the total pollution emissions from transport.</w:t>
      </w:r>
      <w:r>
        <w:rPr>
          <w:rFonts w:eastAsia="Times New Roman" w:cs="Times New Roman"/>
          <w:b/>
          <w:i/>
        </w:rPr>
        <w:t xml:space="preserve"> </w:t>
      </w:r>
      <w:r>
        <w:t>By becoming aware of which manufacturers use environmentally sustainable manufacturing methods, specifying their products, and avoiding goods produced through highly polluting methods, building designers can encourage the use and marketing of sustainable construction materials.</w:t>
      </w:r>
    </w:p>
    <w:p w14:paraId="4072B395" w14:textId="77777777" w:rsidR="00646E2D" w:rsidRDefault="00646E2D" w:rsidP="00646E2D">
      <w:pPr>
        <w:tabs>
          <w:tab w:val="center" w:pos="4680"/>
        </w:tabs>
      </w:pPr>
      <w:r>
        <w:rPr>
          <w:b/>
        </w:rPr>
        <w:t xml:space="preserve">General </w:t>
      </w:r>
      <w:r w:rsidRPr="004431A6">
        <w:rPr>
          <w:b/>
        </w:rPr>
        <w:t>Discussion of ranked variables</w:t>
      </w:r>
      <w:r>
        <w:rPr>
          <w:b/>
        </w:rPr>
        <w:tab/>
      </w:r>
    </w:p>
    <w:p w14:paraId="0B602ED4" w14:textId="3C7245BE" w:rsidR="00646E2D" w:rsidRPr="00EE32E2" w:rsidRDefault="00646E2D" w:rsidP="00646E2D">
      <w:pPr>
        <w:spacing w:after="181"/>
        <w:ind w:left="-15"/>
      </w:pPr>
      <w:r>
        <w:t xml:space="preserve">In order to achieve a sustainable future in the building industry, Asif </w:t>
      </w:r>
      <w:r>
        <w:rPr>
          <w:rFonts w:eastAsia="Times New Roman" w:cs="Times New Roman"/>
          <w:i/>
        </w:rPr>
        <w:t>et al</w:t>
      </w:r>
      <w:r>
        <w:t xml:space="preserve">., (2007) suggest adoption of multi-disciplinary approach covering a number of features such as: energy saving, improved use of materials, material waste minimization, pollution and emissions control </w:t>
      </w:r>
      <w:r>
        <w:rPr>
          <w:rFonts w:eastAsia="Times New Roman" w:cs="Times New Roman"/>
          <w:i/>
        </w:rPr>
        <w:t>etc</w:t>
      </w:r>
      <w:r w:rsidR="00B8701D">
        <w:t xml:space="preserve">. There are many ways </w:t>
      </w:r>
      <w:r>
        <w:t xml:space="preserve">in which the current nature of building activity can be controlled and improved to make it less environmentally </w:t>
      </w:r>
      <w:r>
        <w:lastRenderedPageBreak/>
        <w:t xml:space="preserve">damaging, without reducing the useful output of building activities. To create a competitive advantage using environment-friendly construction practices, the whole life-cycle of buildings should, therefore, be the context under which these practices are carried out. A review of literature has identified three general objectives which should shape the framework for implementing sustainable building design and construction, while keeping in mind the principles of sustainability issues (social, environmental and economic) identified previously. These objectives are: Resource conservation Cost efficiency and Design for Human adaptation </w:t>
      </w:r>
    </w:p>
    <w:p w14:paraId="03F12A60" w14:textId="77777777" w:rsidR="00646E2D" w:rsidRDefault="00646E2D" w:rsidP="00646E2D"/>
    <w:p w14:paraId="55F3508F" w14:textId="0EEA23A1" w:rsidR="00646E2D" w:rsidRPr="00BA7E4F" w:rsidRDefault="007C08E1" w:rsidP="00646E2D">
      <w:pPr>
        <w:pStyle w:val="ListofTables"/>
      </w:pPr>
      <w:bookmarkStart w:id="92" w:name="_Toc523220664"/>
      <w:bookmarkStart w:id="93" w:name="_Toc18895937"/>
      <w:r>
        <w:t>Table 4.3</w:t>
      </w:r>
      <w:r w:rsidR="00646E2D" w:rsidRPr="00BA7E4F">
        <w:t>:</w:t>
      </w:r>
      <w:bookmarkEnd w:id="92"/>
      <w:bookmarkEnd w:id="93"/>
      <w:r w:rsidR="00AE012B">
        <w:t xml:space="preserve"> </w:t>
      </w:r>
      <w:r w:rsidR="00AE012B">
        <w:rPr>
          <w:rFonts w:cs="Times New Roman"/>
          <w:szCs w:val="24"/>
        </w:rPr>
        <w:t>sustainable construction practices adopted</w:t>
      </w:r>
    </w:p>
    <w:tbl>
      <w:tblPr>
        <w:tblStyle w:val="ListTable6Colorful1"/>
        <w:tblW w:w="9214" w:type="dxa"/>
        <w:tblLayout w:type="fixed"/>
        <w:tblLook w:val="0620" w:firstRow="1" w:lastRow="0" w:firstColumn="0" w:lastColumn="0" w:noHBand="1" w:noVBand="1"/>
      </w:tblPr>
      <w:tblGrid>
        <w:gridCol w:w="3119"/>
        <w:gridCol w:w="1783"/>
        <w:gridCol w:w="1052"/>
        <w:gridCol w:w="1417"/>
        <w:gridCol w:w="851"/>
        <w:gridCol w:w="992"/>
      </w:tblGrid>
      <w:tr w:rsidR="00646E2D" w:rsidRPr="00304EF5" w14:paraId="1E6CCA28" w14:textId="77777777" w:rsidTr="002F4417">
        <w:trPr>
          <w:cnfStyle w:val="100000000000" w:firstRow="1" w:lastRow="0" w:firstColumn="0" w:lastColumn="0" w:oddVBand="0" w:evenVBand="0" w:oddHBand="0" w:evenHBand="0" w:firstRowFirstColumn="0" w:firstRowLastColumn="0" w:lastRowFirstColumn="0" w:lastRowLastColumn="0"/>
          <w:trHeight w:val="522"/>
        </w:trPr>
        <w:tc>
          <w:tcPr>
            <w:tcW w:w="3119" w:type="dxa"/>
          </w:tcPr>
          <w:p w14:paraId="726653D0" w14:textId="77777777" w:rsidR="00646E2D" w:rsidRPr="00304EF5" w:rsidRDefault="00646E2D" w:rsidP="002F4417">
            <w:pPr>
              <w:autoSpaceDE w:val="0"/>
              <w:autoSpaceDN w:val="0"/>
              <w:adjustRightInd w:val="0"/>
              <w:rPr>
                <w:color w:val="auto"/>
              </w:rPr>
            </w:pPr>
          </w:p>
        </w:tc>
        <w:tc>
          <w:tcPr>
            <w:tcW w:w="1783" w:type="dxa"/>
          </w:tcPr>
          <w:p w14:paraId="5AAA58E8"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N</w:t>
            </w:r>
          </w:p>
        </w:tc>
        <w:tc>
          <w:tcPr>
            <w:tcW w:w="1052" w:type="dxa"/>
          </w:tcPr>
          <w:p w14:paraId="5421B058"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Mean</w:t>
            </w:r>
          </w:p>
        </w:tc>
        <w:tc>
          <w:tcPr>
            <w:tcW w:w="1417" w:type="dxa"/>
          </w:tcPr>
          <w:p w14:paraId="2B7707AC"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Std. Deviation</w:t>
            </w:r>
          </w:p>
        </w:tc>
        <w:tc>
          <w:tcPr>
            <w:tcW w:w="851" w:type="dxa"/>
          </w:tcPr>
          <w:p w14:paraId="106E13F3" w14:textId="77777777" w:rsidR="00646E2D" w:rsidRPr="00304EF5" w:rsidRDefault="00646E2D" w:rsidP="002F4417">
            <w:pPr>
              <w:autoSpaceDE w:val="0"/>
              <w:autoSpaceDN w:val="0"/>
              <w:adjustRightInd w:val="0"/>
              <w:spacing w:line="320" w:lineRule="atLeast"/>
              <w:ind w:left="60" w:right="60"/>
              <w:jc w:val="center"/>
            </w:pPr>
            <w:r w:rsidRPr="00304EF5">
              <w:t>RII</w:t>
            </w:r>
          </w:p>
        </w:tc>
        <w:tc>
          <w:tcPr>
            <w:tcW w:w="992" w:type="dxa"/>
          </w:tcPr>
          <w:p w14:paraId="6A00092C" w14:textId="77777777" w:rsidR="00646E2D" w:rsidRPr="00304EF5" w:rsidRDefault="00646E2D" w:rsidP="002F4417">
            <w:pPr>
              <w:autoSpaceDE w:val="0"/>
              <w:autoSpaceDN w:val="0"/>
              <w:adjustRightInd w:val="0"/>
              <w:spacing w:line="320" w:lineRule="atLeast"/>
              <w:ind w:left="60" w:right="60"/>
              <w:jc w:val="center"/>
            </w:pPr>
            <w:r w:rsidRPr="00304EF5">
              <w:t>RANKING</w:t>
            </w:r>
          </w:p>
        </w:tc>
      </w:tr>
      <w:tr w:rsidR="00646E2D" w:rsidRPr="00304EF5" w14:paraId="3F928FE0" w14:textId="77777777" w:rsidTr="002F4417">
        <w:trPr>
          <w:trHeight w:val="256"/>
        </w:trPr>
        <w:tc>
          <w:tcPr>
            <w:tcW w:w="3119" w:type="dxa"/>
          </w:tcPr>
          <w:p w14:paraId="4E942CF5" w14:textId="77777777" w:rsidR="00646E2D" w:rsidRPr="00304EF5" w:rsidRDefault="00646E2D" w:rsidP="002F4417">
            <w:pPr>
              <w:autoSpaceDE w:val="0"/>
              <w:autoSpaceDN w:val="0"/>
              <w:adjustRightInd w:val="0"/>
              <w:spacing w:line="320" w:lineRule="atLeast"/>
              <w:ind w:left="60" w:right="60"/>
              <w:jc w:val="left"/>
              <w:rPr>
                <w:color w:val="auto"/>
              </w:rPr>
            </w:pPr>
            <w:r>
              <w:t>Using Resources Effectively</w:t>
            </w:r>
            <w:r w:rsidRPr="00817F29">
              <w:t xml:space="preserve"> </w:t>
            </w:r>
          </w:p>
        </w:tc>
        <w:tc>
          <w:tcPr>
            <w:tcW w:w="1783" w:type="dxa"/>
          </w:tcPr>
          <w:p w14:paraId="258D9756"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43F37A09"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4.63</w:t>
            </w:r>
          </w:p>
        </w:tc>
        <w:tc>
          <w:tcPr>
            <w:tcW w:w="1417" w:type="dxa"/>
          </w:tcPr>
          <w:p w14:paraId="6E9D8328"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.490</w:t>
            </w:r>
          </w:p>
        </w:tc>
        <w:tc>
          <w:tcPr>
            <w:tcW w:w="851" w:type="dxa"/>
          </w:tcPr>
          <w:p w14:paraId="2BBD9835" w14:textId="77777777" w:rsidR="00646E2D" w:rsidRPr="00304EF5" w:rsidRDefault="00646E2D" w:rsidP="002F4417">
            <w:pPr>
              <w:autoSpaceDE w:val="0"/>
              <w:autoSpaceDN w:val="0"/>
              <w:adjustRightInd w:val="0"/>
              <w:spacing w:line="320" w:lineRule="atLeast"/>
              <w:ind w:left="60" w:right="60"/>
              <w:jc w:val="center"/>
            </w:pPr>
            <w:r w:rsidRPr="00304EF5">
              <w:t>0.93</w:t>
            </w:r>
          </w:p>
        </w:tc>
        <w:tc>
          <w:tcPr>
            <w:tcW w:w="992" w:type="dxa"/>
          </w:tcPr>
          <w:p w14:paraId="2384FAB4" w14:textId="77777777" w:rsidR="00646E2D" w:rsidRPr="00304EF5" w:rsidRDefault="00646E2D" w:rsidP="002F4417">
            <w:pPr>
              <w:autoSpaceDE w:val="0"/>
              <w:autoSpaceDN w:val="0"/>
              <w:adjustRightInd w:val="0"/>
              <w:spacing w:line="320" w:lineRule="atLeast"/>
              <w:ind w:left="60" w:right="60"/>
              <w:jc w:val="center"/>
            </w:pPr>
            <w:r w:rsidRPr="00304EF5">
              <w:t>1</w:t>
            </w:r>
            <w:r w:rsidRPr="00304EF5">
              <w:rPr>
                <w:vertAlign w:val="superscript"/>
              </w:rPr>
              <w:t>st</w:t>
            </w:r>
          </w:p>
        </w:tc>
      </w:tr>
      <w:tr w:rsidR="00646E2D" w:rsidRPr="00304EF5" w14:paraId="2E9120D1" w14:textId="77777777" w:rsidTr="002F4417">
        <w:trPr>
          <w:trHeight w:val="313"/>
        </w:trPr>
        <w:tc>
          <w:tcPr>
            <w:tcW w:w="3119" w:type="dxa"/>
          </w:tcPr>
          <w:p w14:paraId="74A65EF6" w14:textId="77777777" w:rsidR="00646E2D" w:rsidRPr="00304EF5" w:rsidRDefault="00646E2D" w:rsidP="002F4417">
            <w:pPr>
              <w:autoSpaceDE w:val="0"/>
              <w:autoSpaceDN w:val="0"/>
              <w:adjustRightInd w:val="0"/>
              <w:spacing w:line="320" w:lineRule="atLeast"/>
              <w:ind w:left="60" w:right="60"/>
              <w:jc w:val="left"/>
              <w:rPr>
                <w:color w:val="auto"/>
              </w:rPr>
            </w:pPr>
            <w:r w:rsidRPr="00817F29">
              <w:t>Creating Healthy Environments</w:t>
            </w:r>
          </w:p>
        </w:tc>
        <w:tc>
          <w:tcPr>
            <w:tcW w:w="1783" w:type="dxa"/>
          </w:tcPr>
          <w:p w14:paraId="2D95F45C"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6CCC43F6"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4.43</w:t>
            </w:r>
          </w:p>
        </w:tc>
        <w:tc>
          <w:tcPr>
            <w:tcW w:w="1417" w:type="dxa"/>
          </w:tcPr>
          <w:p w14:paraId="73582CB3"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.502</w:t>
            </w:r>
          </w:p>
        </w:tc>
        <w:tc>
          <w:tcPr>
            <w:tcW w:w="851" w:type="dxa"/>
          </w:tcPr>
          <w:p w14:paraId="18B7C471" w14:textId="77777777" w:rsidR="00646E2D" w:rsidRPr="00304EF5" w:rsidRDefault="00646E2D" w:rsidP="002F4417">
            <w:pPr>
              <w:autoSpaceDE w:val="0"/>
              <w:autoSpaceDN w:val="0"/>
              <w:adjustRightInd w:val="0"/>
              <w:spacing w:line="320" w:lineRule="atLeast"/>
              <w:ind w:left="60" w:right="60"/>
              <w:jc w:val="center"/>
            </w:pPr>
            <w:r w:rsidRPr="00304EF5">
              <w:t>0.89</w:t>
            </w:r>
          </w:p>
        </w:tc>
        <w:tc>
          <w:tcPr>
            <w:tcW w:w="992" w:type="dxa"/>
          </w:tcPr>
          <w:p w14:paraId="5CF7EECD" w14:textId="77777777" w:rsidR="00646E2D" w:rsidRPr="00304EF5" w:rsidRDefault="00646E2D" w:rsidP="002F4417">
            <w:pPr>
              <w:autoSpaceDE w:val="0"/>
              <w:autoSpaceDN w:val="0"/>
              <w:adjustRightInd w:val="0"/>
              <w:spacing w:line="320" w:lineRule="atLeast"/>
              <w:ind w:left="60" w:right="60"/>
              <w:jc w:val="center"/>
            </w:pPr>
            <w:r w:rsidRPr="00304EF5">
              <w:t>2</w:t>
            </w:r>
            <w:r w:rsidRPr="00304EF5">
              <w:rPr>
                <w:vertAlign w:val="superscript"/>
              </w:rPr>
              <w:t>nd</w:t>
            </w:r>
            <w:r w:rsidRPr="00304EF5">
              <w:t xml:space="preserve"> </w:t>
            </w:r>
          </w:p>
        </w:tc>
      </w:tr>
      <w:tr w:rsidR="00646E2D" w:rsidRPr="00304EF5" w14:paraId="466C6DD3" w14:textId="77777777" w:rsidTr="002F4417">
        <w:trPr>
          <w:trHeight w:val="271"/>
        </w:trPr>
        <w:tc>
          <w:tcPr>
            <w:tcW w:w="3119" w:type="dxa"/>
          </w:tcPr>
          <w:p w14:paraId="10A4AC73" w14:textId="77777777" w:rsidR="00646E2D" w:rsidRPr="00304EF5" w:rsidRDefault="00646E2D" w:rsidP="002F4417">
            <w:pPr>
              <w:autoSpaceDE w:val="0"/>
              <w:autoSpaceDN w:val="0"/>
              <w:adjustRightInd w:val="0"/>
              <w:spacing w:line="320" w:lineRule="atLeast"/>
              <w:ind w:left="60" w:right="60"/>
              <w:jc w:val="left"/>
              <w:rPr>
                <w:color w:val="auto"/>
              </w:rPr>
            </w:pPr>
            <w:proofErr w:type="spellStart"/>
            <w:r w:rsidRPr="00817F29">
              <w:t>Minimising</w:t>
            </w:r>
            <w:proofErr w:type="spellEnd"/>
            <w:r w:rsidRPr="00817F29">
              <w:t xml:space="preserve"> pollution</w:t>
            </w:r>
          </w:p>
        </w:tc>
        <w:tc>
          <w:tcPr>
            <w:tcW w:w="1783" w:type="dxa"/>
          </w:tcPr>
          <w:p w14:paraId="187865F0"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5DEB5777"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4.46</w:t>
            </w:r>
          </w:p>
        </w:tc>
        <w:tc>
          <w:tcPr>
            <w:tcW w:w="1417" w:type="dxa"/>
          </w:tcPr>
          <w:p w14:paraId="288761AC"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.505</w:t>
            </w:r>
          </w:p>
        </w:tc>
        <w:tc>
          <w:tcPr>
            <w:tcW w:w="851" w:type="dxa"/>
          </w:tcPr>
          <w:p w14:paraId="6CBADD79" w14:textId="77777777" w:rsidR="00646E2D" w:rsidRPr="00304EF5" w:rsidRDefault="00646E2D" w:rsidP="002F4417">
            <w:pPr>
              <w:autoSpaceDE w:val="0"/>
              <w:autoSpaceDN w:val="0"/>
              <w:adjustRightInd w:val="0"/>
              <w:spacing w:line="320" w:lineRule="atLeast"/>
              <w:ind w:left="60" w:right="60"/>
              <w:jc w:val="center"/>
            </w:pPr>
            <w:r w:rsidRPr="00304EF5">
              <w:t>0.89</w:t>
            </w:r>
          </w:p>
        </w:tc>
        <w:tc>
          <w:tcPr>
            <w:tcW w:w="992" w:type="dxa"/>
          </w:tcPr>
          <w:p w14:paraId="57CF4A90" w14:textId="77777777" w:rsidR="00646E2D" w:rsidRPr="00304EF5" w:rsidRDefault="00646E2D" w:rsidP="002F4417">
            <w:pPr>
              <w:autoSpaceDE w:val="0"/>
              <w:autoSpaceDN w:val="0"/>
              <w:adjustRightInd w:val="0"/>
              <w:spacing w:line="320" w:lineRule="atLeast"/>
              <w:ind w:left="60" w:right="60"/>
              <w:jc w:val="center"/>
            </w:pPr>
            <w:r w:rsidRPr="00304EF5">
              <w:t>3</w:t>
            </w:r>
            <w:r w:rsidRPr="00304EF5">
              <w:rPr>
                <w:vertAlign w:val="superscript"/>
              </w:rPr>
              <w:t>rd</w:t>
            </w:r>
            <w:r w:rsidRPr="00304EF5">
              <w:t xml:space="preserve"> </w:t>
            </w:r>
          </w:p>
        </w:tc>
      </w:tr>
      <w:tr w:rsidR="00646E2D" w:rsidRPr="00304EF5" w14:paraId="7C4E473A" w14:textId="77777777" w:rsidTr="002F4417">
        <w:trPr>
          <w:trHeight w:val="312"/>
        </w:trPr>
        <w:tc>
          <w:tcPr>
            <w:tcW w:w="3119" w:type="dxa"/>
          </w:tcPr>
          <w:p w14:paraId="48BE06A0" w14:textId="77777777" w:rsidR="00646E2D" w:rsidRPr="00304EF5" w:rsidRDefault="00646E2D" w:rsidP="002F4417">
            <w:pPr>
              <w:autoSpaceDE w:val="0"/>
              <w:autoSpaceDN w:val="0"/>
              <w:adjustRightInd w:val="0"/>
              <w:spacing w:line="320" w:lineRule="atLeast"/>
              <w:ind w:left="60" w:right="60"/>
              <w:jc w:val="left"/>
              <w:rPr>
                <w:color w:val="auto"/>
              </w:rPr>
            </w:pPr>
            <w:r w:rsidRPr="00817F29">
              <w:t>Enhancing biodiversity</w:t>
            </w:r>
          </w:p>
        </w:tc>
        <w:tc>
          <w:tcPr>
            <w:tcW w:w="1783" w:type="dxa"/>
          </w:tcPr>
          <w:p w14:paraId="3D111333"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531A54A8"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3.97</w:t>
            </w:r>
          </w:p>
        </w:tc>
        <w:tc>
          <w:tcPr>
            <w:tcW w:w="1417" w:type="dxa"/>
          </w:tcPr>
          <w:p w14:paraId="342E95A9"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.857</w:t>
            </w:r>
          </w:p>
        </w:tc>
        <w:tc>
          <w:tcPr>
            <w:tcW w:w="851" w:type="dxa"/>
          </w:tcPr>
          <w:p w14:paraId="7A304C0F" w14:textId="77777777" w:rsidR="00646E2D" w:rsidRPr="00304EF5" w:rsidRDefault="00646E2D" w:rsidP="002F4417">
            <w:pPr>
              <w:autoSpaceDE w:val="0"/>
              <w:autoSpaceDN w:val="0"/>
              <w:adjustRightInd w:val="0"/>
              <w:spacing w:line="320" w:lineRule="atLeast"/>
              <w:ind w:left="60" w:right="60"/>
              <w:jc w:val="center"/>
            </w:pPr>
            <w:r w:rsidRPr="00304EF5">
              <w:t>0.79</w:t>
            </w:r>
          </w:p>
        </w:tc>
        <w:tc>
          <w:tcPr>
            <w:tcW w:w="992" w:type="dxa"/>
          </w:tcPr>
          <w:p w14:paraId="29E2C939" w14:textId="77777777" w:rsidR="00646E2D" w:rsidRPr="00304EF5" w:rsidRDefault="00646E2D" w:rsidP="002F4417">
            <w:pPr>
              <w:autoSpaceDE w:val="0"/>
              <w:autoSpaceDN w:val="0"/>
              <w:adjustRightInd w:val="0"/>
              <w:spacing w:line="320" w:lineRule="atLeast"/>
              <w:ind w:left="60" w:right="60"/>
              <w:jc w:val="center"/>
            </w:pPr>
            <w:r w:rsidRPr="00304EF5">
              <w:t>4</w:t>
            </w:r>
            <w:r w:rsidRPr="00304EF5">
              <w:rPr>
                <w:vertAlign w:val="superscript"/>
              </w:rPr>
              <w:t>th</w:t>
            </w:r>
          </w:p>
        </w:tc>
      </w:tr>
      <w:tr w:rsidR="00646E2D" w:rsidRPr="00304EF5" w14:paraId="26E5AB1C" w14:textId="77777777" w:rsidTr="002F4417">
        <w:trPr>
          <w:trHeight w:val="275"/>
        </w:trPr>
        <w:tc>
          <w:tcPr>
            <w:tcW w:w="3119" w:type="dxa"/>
          </w:tcPr>
          <w:p w14:paraId="620F6CC3" w14:textId="77777777" w:rsidR="00646E2D" w:rsidRPr="00304EF5" w:rsidRDefault="00646E2D" w:rsidP="002F4417">
            <w:pPr>
              <w:autoSpaceDE w:val="0"/>
              <w:autoSpaceDN w:val="0"/>
              <w:adjustRightInd w:val="0"/>
              <w:spacing w:line="320" w:lineRule="atLeast"/>
              <w:ind w:left="60" w:right="60"/>
              <w:jc w:val="left"/>
              <w:rPr>
                <w:color w:val="auto"/>
              </w:rPr>
            </w:pPr>
            <w:r w:rsidRPr="00817F29">
              <w:t>Economy</w:t>
            </w:r>
          </w:p>
        </w:tc>
        <w:tc>
          <w:tcPr>
            <w:tcW w:w="1783" w:type="dxa"/>
          </w:tcPr>
          <w:p w14:paraId="04CC55E0"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2E072E78"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3.89</w:t>
            </w:r>
          </w:p>
        </w:tc>
        <w:tc>
          <w:tcPr>
            <w:tcW w:w="1417" w:type="dxa"/>
          </w:tcPr>
          <w:p w14:paraId="648E7EFE"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.832</w:t>
            </w:r>
          </w:p>
        </w:tc>
        <w:tc>
          <w:tcPr>
            <w:tcW w:w="851" w:type="dxa"/>
          </w:tcPr>
          <w:p w14:paraId="49AAC877" w14:textId="77777777" w:rsidR="00646E2D" w:rsidRPr="00304EF5" w:rsidRDefault="00646E2D" w:rsidP="002F4417">
            <w:pPr>
              <w:autoSpaceDE w:val="0"/>
              <w:autoSpaceDN w:val="0"/>
              <w:adjustRightInd w:val="0"/>
              <w:spacing w:line="320" w:lineRule="atLeast"/>
              <w:ind w:left="60" w:right="60"/>
              <w:jc w:val="center"/>
            </w:pPr>
            <w:r w:rsidRPr="00304EF5">
              <w:t>0.78</w:t>
            </w:r>
          </w:p>
        </w:tc>
        <w:tc>
          <w:tcPr>
            <w:tcW w:w="992" w:type="dxa"/>
          </w:tcPr>
          <w:p w14:paraId="37D9502D" w14:textId="77777777" w:rsidR="00646E2D" w:rsidRPr="00304EF5" w:rsidRDefault="00646E2D" w:rsidP="002F4417">
            <w:pPr>
              <w:autoSpaceDE w:val="0"/>
              <w:autoSpaceDN w:val="0"/>
              <w:adjustRightInd w:val="0"/>
              <w:spacing w:line="320" w:lineRule="atLeast"/>
              <w:ind w:left="60" w:right="60"/>
              <w:jc w:val="center"/>
            </w:pPr>
            <w:r w:rsidRPr="00304EF5">
              <w:t>5</w:t>
            </w:r>
            <w:r w:rsidRPr="00304EF5">
              <w:rPr>
                <w:vertAlign w:val="superscript"/>
              </w:rPr>
              <w:t>th</w:t>
            </w:r>
          </w:p>
        </w:tc>
      </w:tr>
      <w:tr w:rsidR="00646E2D" w:rsidRPr="00304EF5" w14:paraId="21112159" w14:textId="77777777" w:rsidTr="002F4417">
        <w:trPr>
          <w:trHeight w:val="238"/>
        </w:trPr>
        <w:tc>
          <w:tcPr>
            <w:tcW w:w="3119" w:type="dxa"/>
          </w:tcPr>
          <w:p w14:paraId="53E22611" w14:textId="77777777" w:rsidR="00646E2D" w:rsidRDefault="00646E2D" w:rsidP="002F4417">
            <w:r w:rsidRPr="00817F29">
              <w:t>Social pillar</w:t>
            </w:r>
          </w:p>
        </w:tc>
        <w:tc>
          <w:tcPr>
            <w:tcW w:w="1783" w:type="dxa"/>
          </w:tcPr>
          <w:p w14:paraId="25DB2C4D"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643F3C72"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3.86</w:t>
            </w:r>
          </w:p>
        </w:tc>
        <w:tc>
          <w:tcPr>
            <w:tcW w:w="1417" w:type="dxa"/>
          </w:tcPr>
          <w:p w14:paraId="68FEBD46"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.355</w:t>
            </w:r>
          </w:p>
        </w:tc>
        <w:tc>
          <w:tcPr>
            <w:tcW w:w="851" w:type="dxa"/>
          </w:tcPr>
          <w:p w14:paraId="0FB01ACC" w14:textId="77777777" w:rsidR="00646E2D" w:rsidRPr="00304EF5" w:rsidRDefault="00646E2D" w:rsidP="002F4417">
            <w:pPr>
              <w:autoSpaceDE w:val="0"/>
              <w:autoSpaceDN w:val="0"/>
              <w:adjustRightInd w:val="0"/>
              <w:spacing w:line="320" w:lineRule="atLeast"/>
              <w:ind w:left="60" w:right="60"/>
              <w:jc w:val="center"/>
            </w:pPr>
            <w:r w:rsidRPr="00304EF5">
              <w:t>0.77</w:t>
            </w:r>
          </w:p>
        </w:tc>
        <w:tc>
          <w:tcPr>
            <w:tcW w:w="992" w:type="dxa"/>
          </w:tcPr>
          <w:p w14:paraId="7200BAF4" w14:textId="77777777" w:rsidR="00646E2D" w:rsidRPr="00304EF5" w:rsidRDefault="00646E2D" w:rsidP="002F4417">
            <w:pPr>
              <w:autoSpaceDE w:val="0"/>
              <w:autoSpaceDN w:val="0"/>
              <w:adjustRightInd w:val="0"/>
              <w:spacing w:line="320" w:lineRule="atLeast"/>
              <w:ind w:left="60" w:right="60"/>
              <w:jc w:val="center"/>
            </w:pPr>
            <w:r w:rsidRPr="00304EF5">
              <w:t>6</w:t>
            </w:r>
            <w:r w:rsidRPr="00304EF5">
              <w:rPr>
                <w:vertAlign w:val="superscript"/>
              </w:rPr>
              <w:t>th</w:t>
            </w:r>
          </w:p>
        </w:tc>
      </w:tr>
      <w:tr w:rsidR="00646E2D" w:rsidRPr="00304EF5" w14:paraId="7BF3EEF7" w14:textId="77777777" w:rsidTr="002F4417">
        <w:trPr>
          <w:trHeight w:val="522"/>
        </w:trPr>
        <w:tc>
          <w:tcPr>
            <w:tcW w:w="3119" w:type="dxa"/>
          </w:tcPr>
          <w:p w14:paraId="29390CCE" w14:textId="77777777" w:rsidR="00646E2D" w:rsidRDefault="00646E2D" w:rsidP="002F4417">
            <w:r>
              <w:t>Economic pillar</w:t>
            </w:r>
          </w:p>
        </w:tc>
        <w:tc>
          <w:tcPr>
            <w:tcW w:w="1783" w:type="dxa"/>
          </w:tcPr>
          <w:p w14:paraId="0CACFA87"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6313CFA7"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3.80</w:t>
            </w:r>
          </w:p>
        </w:tc>
        <w:tc>
          <w:tcPr>
            <w:tcW w:w="1417" w:type="dxa"/>
          </w:tcPr>
          <w:p w14:paraId="0A1225DE"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.797</w:t>
            </w:r>
          </w:p>
        </w:tc>
        <w:tc>
          <w:tcPr>
            <w:tcW w:w="851" w:type="dxa"/>
          </w:tcPr>
          <w:p w14:paraId="75437436" w14:textId="77777777" w:rsidR="00646E2D" w:rsidRPr="00304EF5" w:rsidRDefault="00646E2D" w:rsidP="002F4417">
            <w:pPr>
              <w:autoSpaceDE w:val="0"/>
              <w:autoSpaceDN w:val="0"/>
              <w:adjustRightInd w:val="0"/>
              <w:spacing w:line="320" w:lineRule="atLeast"/>
              <w:ind w:left="60" w:right="60"/>
              <w:jc w:val="center"/>
            </w:pPr>
            <w:r w:rsidRPr="00304EF5">
              <w:t>0.76</w:t>
            </w:r>
          </w:p>
        </w:tc>
        <w:tc>
          <w:tcPr>
            <w:tcW w:w="992" w:type="dxa"/>
          </w:tcPr>
          <w:p w14:paraId="37CE2F28" w14:textId="77777777" w:rsidR="00646E2D" w:rsidRPr="00304EF5" w:rsidRDefault="00646E2D" w:rsidP="002F4417">
            <w:pPr>
              <w:autoSpaceDE w:val="0"/>
              <w:autoSpaceDN w:val="0"/>
              <w:adjustRightInd w:val="0"/>
              <w:spacing w:line="320" w:lineRule="atLeast"/>
              <w:ind w:left="60" w:right="60"/>
              <w:jc w:val="center"/>
            </w:pPr>
            <w:r w:rsidRPr="00304EF5">
              <w:t>7</w:t>
            </w:r>
            <w:r w:rsidRPr="00304EF5">
              <w:rPr>
                <w:vertAlign w:val="superscript"/>
              </w:rPr>
              <w:t>th</w:t>
            </w:r>
          </w:p>
        </w:tc>
      </w:tr>
      <w:tr w:rsidR="00646E2D" w:rsidRPr="00304EF5" w14:paraId="54D1BF65" w14:textId="77777777" w:rsidTr="002F4417">
        <w:trPr>
          <w:trHeight w:val="123"/>
        </w:trPr>
        <w:tc>
          <w:tcPr>
            <w:tcW w:w="3119" w:type="dxa"/>
          </w:tcPr>
          <w:p w14:paraId="582366FA" w14:textId="77777777" w:rsidR="00646E2D" w:rsidRDefault="00646E2D" w:rsidP="002F4417">
            <w:r w:rsidRPr="00817F29">
              <w:t>Biophysical pillar</w:t>
            </w:r>
          </w:p>
        </w:tc>
        <w:tc>
          <w:tcPr>
            <w:tcW w:w="1783" w:type="dxa"/>
          </w:tcPr>
          <w:p w14:paraId="6132585D"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6374D5EE"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3.80</w:t>
            </w:r>
          </w:p>
        </w:tc>
        <w:tc>
          <w:tcPr>
            <w:tcW w:w="1417" w:type="dxa"/>
          </w:tcPr>
          <w:p w14:paraId="143FE5C1"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.833</w:t>
            </w:r>
          </w:p>
        </w:tc>
        <w:tc>
          <w:tcPr>
            <w:tcW w:w="851" w:type="dxa"/>
          </w:tcPr>
          <w:p w14:paraId="725DCBDE" w14:textId="77777777" w:rsidR="00646E2D" w:rsidRPr="00304EF5" w:rsidRDefault="00646E2D" w:rsidP="002F4417">
            <w:pPr>
              <w:autoSpaceDE w:val="0"/>
              <w:autoSpaceDN w:val="0"/>
              <w:adjustRightInd w:val="0"/>
              <w:spacing w:line="320" w:lineRule="atLeast"/>
              <w:ind w:left="60" w:right="60"/>
              <w:jc w:val="center"/>
            </w:pPr>
            <w:r w:rsidRPr="00304EF5">
              <w:t>0.76</w:t>
            </w:r>
          </w:p>
        </w:tc>
        <w:tc>
          <w:tcPr>
            <w:tcW w:w="992" w:type="dxa"/>
          </w:tcPr>
          <w:p w14:paraId="1362EAAE" w14:textId="77777777" w:rsidR="00646E2D" w:rsidRPr="00304EF5" w:rsidRDefault="00646E2D" w:rsidP="002F4417">
            <w:pPr>
              <w:autoSpaceDE w:val="0"/>
              <w:autoSpaceDN w:val="0"/>
              <w:adjustRightInd w:val="0"/>
              <w:spacing w:line="320" w:lineRule="atLeast"/>
              <w:ind w:left="60" w:right="60"/>
              <w:jc w:val="center"/>
            </w:pPr>
            <w:r w:rsidRPr="00304EF5">
              <w:t>8</w:t>
            </w:r>
            <w:r w:rsidRPr="00304EF5">
              <w:rPr>
                <w:vertAlign w:val="superscript"/>
              </w:rPr>
              <w:t>th</w:t>
            </w:r>
          </w:p>
        </w:tc>
      </w:tr>
      <w:tr w:rsidR="00646E2D" w:rsidRPr="00304EF5" w14:paraId="26C57B37" w14:textId="77777777" w:rsidTr="002F4417">
        <w:trPr>
          <w:trHeight w:val="227"/>
        </w:trPr>
        <w:tc>
          <w:tcPr>
            <w:tcW w:w="3119" w:type="dxa"/>
          </w:tcPr>
          <w:p w14:paraId="0DA869A6" w14:textId="77777777" w:rsidR="00646E2D" w:rsidRDefault="00646E2D" w:rsidP="002F4417">
            <w:r>
              <w:t>Technical pillar</w:t>
            </w:r>
          </w:p>
        </w:tc>
        <w:tc>
          <w:tcPr>
            <w:tcW w:w="1783" w:type="dxa"/>
          </w:tcPr>
          <w:p w14:paraId="10E9C49F"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7328CDE4"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3.74</w:t>
            </w:r>
          </w:p>
        </w:tc>
        <w:tc>
          <w:tcPr>
            <w:tcW w:w="1417" w:type="dxa"/>
          </w:tcPr>
          <w:p w14:paraId="7F6FA4A0"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.443</w:t>
            </w:r>
          </w:p>
        </w:tc>
        <w:tc>
          <w:tcPr>
            <w:tcW w:w="851" w:type="dxa"/>
          </w:tcPr>
          <w:p w14:paraId="790B979E" w14:textId="77777777" w:rsidR="00646E2D" w:rsidRPr="00304EF5" w:rsidRDefault="00646E2D" w:rsidP="002F4417">
            <w:pPr>
              <w:autoSpaceDE w:val="0"/>
              <w:autoSpaceDN w:val="0"/>
              <w:adjustRightInd w:val="0"/>
              <w:spacing w:line="320" w:lineRule="atLeast"/>
              <w:ind w:left="60" w:right="60"/>
              <w:jc w:val="center"/>
            </w:pPr>
            <w:r w:rsidRPr="00304EF5">
              <w:t>0.75</w:t>
            </w:r>
          </w:p>
        </w:tc>
        <w:tc>
          <w:tcPr>
            <w:tcW w:w="992" w:type="dxa"/>
          </w:tcPr>
          <w:p w14:paraId="4CC46E3A" w14:textId="77777777" w:rsidR="00646E2D" w:rsidRPr="00304EF5" w:rsidRDefault="00646E2D" w:rsidP="002F4417">
            <w:pPr>
              <w:autoSpaceDE w:val="0"/>
              <w:autoSpaceDN w:val="0"/>
              <w:adjustRightInd w:val="0"/>
              <w:spacing w:line="320" w:lineRule="atLeast"/>
              <w:ind w:left="60" w:right="60"/>
              <w:jc w:val="center"/>
            </w:pPr>
            <w:r w:rsidRPr="00304EF5">
              <w:t>9</w:t>
            </w:r>
            <w:r w:rsidRPr="00304EF5">
              <w:rPr>
                <w:vertAlign w:val="superscript"/>
              </w:rPr>
              <w:t>th</w:t>
            </w:r>
          </w:p>
        </w:tc>
      </w:tr>
      <w:tr w:rsidR="00646E2D" w:rsidRPr="00304EF5" w14:paraId="3206687D" w14:textId="77777777" w:rsidTr="002F4417">
        <w:trPr>
          <w:trHeight w:val="486"/>
        </w:trPr>
        <w:tc>
          <w:tcPr>
            <w:tcW w:w="3119" w:type="dxa"/>
          </w:tcPr>
          <w:p w14:paraId="0114C626" w14:textId="77777777" w:rsidR="00646E2D" w:rsidRDefault="00646E2D" w:rsidP="002F4417">
            <w:r>
              <w:t>Social pillar</w:t>
            </w:r>
          </w:p>
        </w:tc>
        <w:tc>
          <w:tcPr>
            <w:tcW w:w="1783" w:type="dxa"/>
          </w:tcPr>
          <w:p w14:paraId="15025921"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35</w:t>
            </w:r>
          </w:p>
        </w:tc>
        <w:tc>
          <w:tcPr>
            <w:tcW w:w="1052" w:type="dxa"/>
          </w:tcPr>
          <w:p w14:paraId="1621F8BF"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3.69</w:t>
            </w:r>
          </w:p>
        </w:tc>
        <w:tc>
          <w:tcPr>
            <w:tcW w:w="1417" w:type="dxa"/>
          </w:tcPr>
          <w:p w14:paraId="30506761" w14:textId="77777777" w:rsidR="00646E2D" w:rsidRPr="00304EF5" w:rsidRDefault="00646E2D" w:rsidP="002F4417">
            <w:pPr>
              <w:autoSpaceDE w:val="0"/>
              <w:autoSpaceDN w:val="0"/>
              <w:adjustRightInd w:val="0"/>
              <w:spacing w:line="320" w:lineRule="atLeast"/>
              <w:ind w:left="60" w:right="60"/>
              <w:jc w:val="center"/>
              <w:rPr>
                <w:color w:val="auto"/>
              </w:rPr>
            </w:pPr>
            <w:r w:rsidRPr="00304EF5">
              <w:rPr>
                <w:color w:val="auto"/>
              </w:rPr>
              <w:t>.471</w:t>
            </w:r>
          </w:p>
        </w:tc>
        <w:tc>
          <w:tcPr>
            <w:tcW w:w="851" w:type="dxa"/>
          </w:tcPr>
          <w:p w14:paraId="179AC7F9" w14:textId="77777777" w:rsidR="00646E2D" w:rsidRPr="00304EF5" w:rsidRDefault="00646E2D" w:rsidP="002F4417">
            <w:pPr>
              <w:autoSpaceDE w:val="0"/>
              <w:autoSpaceDN w:val="0"/>
              <w:adjustRightInd w:val="0"/>
              <w:spacing w:line="320" w:lineRule="atLeast"/>
              <w:ind w:left="60" w:right="60"/>
              <w:jc w:val="center"/>
            </w:pPr>
            <w:r w:rsidRPr="00304EF5">
              <w:t>0.74</w:t>
            </w:r>
          </w:p>
        </w:tc>
        <w:tc>
          <w:tcPr>
            <w:tcW w:w="992" w:type="dxa"/>
          </w:tcPr>
          <w:p w14:paraId="27F6617B" w14:textId="77777777" w:rsidR="00646E2D" w:rsidRPr="00304EF5" w:rsidRDefault="00646E2D" w:rsidP="002F4417">
            <w:pPr>
              <w:autoSpaceDE w:val="0"/>
              <w:autoSpaceDN w:val="0"/>
              <w:adjustRightInd w:val="0"/>
              <w:spacing w:line="320" w:lineRule="atLeast"/>
              <w:ind w:left="60" w:right="60"/>
              <w:jc w:val="center"/>
            </w:pPr>
            <w:r w:rsidRPr="00304EF5">
              <w:t>10</w:t>
            </w:r>
            <w:r w:rsidRPr="00304EF5">
              <w:rPr>
                <w:vertAlign w:val="superscript"/>
              </w:rPr>
              <w:t>th</w:t>
            </w:r>
          </w:p>
        </w:tc>
      </w:tr>
    </w:tbl>
    <w:p w14:paraId="3AE35977" w14:textId="77777777" w:rsidR="00646E2D" w:rsidRDefault="00646E2D" w:rsidP="00646E2D">
      <w:r>
        <w:t>Source: Field survey (2019)</w:t>
      </w:r>
    </w:p>
    <w:p w14:paraId="3EEC0874" w14:textId="77777777" w:rsidR="00646E2D" w:rsidRDefault="00646E2D" w:rsidP="00646E2D"/>
    <w:p w14:paraId="000D209D" w14:textId="77777777" w:rsidR="00646E2D" w:rsidRPr="00EB3F5C" w:rsidRDefault="00646E2D" w:rsidP="00646E2D">
      <w:r>
        <w:br w:type="page"/>
      </w:r>
    </w:p>
    <w:p w14:paraId="12A8CBAE" w14:textId="187CDFAF" w:rsidR="00646E2D" w:rsidRDefault="007C08E1" w:rsidP="00646E2D">
      <w:r>
        <w:rPr>
          <w:b/>
        </w:rPr>
        <w:lastRenderedPageBreak/>
        <w:t>4.4</w:t>
      </w:r>
      <w:r w:rsidR="00646E2D">
        <w:t xml:space="preserve"> </w:t>
      </w:r>
      <w:r w:rsidR="00646E2D" w:rsidRPr="00417F14">
        <w:t xml:space="preserve">IDENTIFIED </w:t>
      </w:r>
      <w:r w:rsidR="00646E2D" w:rsidRPr="002739E6">
        <w:t>CHALLENGES TO THE ADOPTION OF SUSTAINABLE CONSTRUCTION PRACTICES IN PUBLIC UNIVERSITIES IN GHANA</w:t>
      </w:r>
    </w:p>
    <w:p w14:paraId="709A7EDE" w14:textId="113F9473" w:rsidR="00646E2D" w:rsidRDefault="00646E2D" w:rsidP="00646E2D">
      <w:r>
        <w:t xml:space="preserve">In order to achieve this objective, various variables identified from literature to be some of the </w:t>
      </w:r>
      <w:r w:rsidRPr="002739E6">
        <w:rPr>
          <w:rFonts w:cs="Times New Roman"/>
          <w:szCs w:val="24"/>
        </w:rPr>
        <w:t>challenges to the adoption of sustainable construction practices</w:t>
      </w:r>
      <w:r>
        <w:t xml:space="preserve"> were used in the questionnaire. The respondents were asked to rank these variables on a scale of 1 – 5, with </w:t>
      </w:r>
      <w:r w:rsidRPr="001A380B">
        <w:rPr>
          <w:b/>
        </w:rPr>
        <w:t>1 –</w:t>
      </w:r>
      <w:r w:rsidR="00B8701D">
        <w:rPr>
          <w:b/>
        </w:rPr>
        <w:t xml:space="preserve"> Disagree </w:t>
      </w:r>
      <w:r>
        <w:rPr>
          <w:b/>
        </w:rPr>
        <w:t xml:space="preserve">2– Slightly </w:t>
      </w:r>
      <w:proofErr w:type="gramStart"/>
      <w:r>
        <w:rPr>
          <w:b/>
        </w:rPr>
        <w:t>disagree</w:t>
      </w:r>
      <w:r w:rsidRPr="001A380B">
        <w:rPr>
          <w:b/>
        </w:rPr>
        <w:t xml:space="preserve"> </w:t>
      </w:r>
      <w:r>
        <w:rPr>
          <w:b/>
        </w:rPr>
        <w:t xml:space="preserve"> </w:t>
      </w:r>
      <w:r w:rsidRPr="001A380B">
        <w:rPr>
          <w:b/>
        </w:rPr>
        <w:t>3</w:t>
      </w:r>
      <w:proofErr w:type="gramEnd"/>
      <w:r w:rsidRPr="001A380B">
        <w:rPr>
          <w:b/>
        </w:rPr>
        <w:t xml:space="preserve"> – </w:t>
      </w:r>
      <w:r>
        <w:rPr>
          <w:b/>
        </w:rPr>
        <w:t xml:space="preserve">Moderate  </w:t>
      </w:r>
      <w:r w:rsidRPr="001A380B">
        <w:rPr>
          <w:b/>
        </w:rPr>
        <w:t xml:space="preserve">4 – </w:t>
      </w:r>
      <w:r>
        <w:rPr>
          <w:b/>
        </w:rPr>
        <w:t>Agree</w:t>
      </w:r>
      <w:r w:rsidRPr="001A380B">
        <w:rPr>
          <w:b/>
        </w:rPr>
        <w:t xml:space="preserve">5 – </w:t>
      </w:r>
      <w:r>
        <w:rPr>
          <w:b/>
        </w:rPr>
        <w:t>Strongly agree</w:t>
      </w:r>
      <w:r>
        <w:t xml:space="preserve"> (See Appendix A). The RII has been preferred over the mean and standard deviation as they are not credible and reliable tools for examining the overall ranking of the nature of key attributes (Chan and </w:t>
      </w:r>
      <w:proofErr w:type="spellStart"/>
      <w:r>
        <w:t>Kumaraswamy</w:t>
      </w:r>
      <w:proofErr w:type="spellEnd"/>
      <w:r>
        <w:t>, 1997). The mean, standard deviation, and RII for each variable is shown below in Table 4.6</w:t>
      </w:r>
    </w:p>
    <w:p w14:paraId="7201FC08" w14:textId="77777777" w:rsidR="00646E2D" w:rsidRDefault="00646E2D" w:rsidP="00646E2D"/>
    <w:p w14:paraId="512EB092" w14:textId="0A4E5D10" w:rsidR="00646E2D" w:rsidRDefault="007C08E1" w:rsidP="00646E2D">
      <w:pPr>
        <w:pStyle w:val="ListofTables"/>
      </w:pPr>
      <w:bookmarkStart w:id="94" w:name="_Toc523220662"/>
      <w:bookmarkStart w:id="95" w:name="_Toc18895938"/>
      <w:r>
        <w:t>Table 4.4</w:t>
      </w:r>
      <w:r w:rsidR="00646E2D">
        <w:t xml:space="preserve">: </w:t>
      </w:r>
      <w:bookmarkEnd w:id="94"/>
      <w:r w:rsidR="00646E2D">
        <w:t xml:space="preserve">Challenges in </w:t>
      </w:r>
      <w:r w:rsidR="00646E2D" w:rsidRPr="00A27927">
        <w:rPr>
          <w:rFonts w:cs="Times New Roman"/>
          <w:szCs w:val="24"/>
        </w:rPr>
        <w:t>the adoption of sustainable construction practices</w:t>
      </w:r>
      <w:bookmarkEnd w:id="95"/>
    </w:p>
    <w:tbl>
      <w:tblPr>
        <w:tblStyle w:val="ListTable6Colorful1"/>
        <w:tblW w:w="9072" w:type="dxa"/>
        <w:tblLayout w:type="fixed"/>
        <w:tblLook w:val="06A0" w:firstRow="1" w:lastRow="0" w:firstColumn="1" w:lastColumn="0" w:noHBand="1" w:noVBand="1"/>
      </w:tblPr>
      <w:tblGrid>
        <w:gridCol w:w="3119"/>
        <w:gridCol w:w="709"/>
        <w:gridCol w:w="992"/>
        <w:gridCol w:w="1417"/>
        <w:gridCol w:w="1309"/>
        <w:gridCol w:w="1526"/>
      </w:tblGrid>
      <w:tr w:rsidR="00646E2D" w:rsidRPr="0017489A" w14:paraId="12F333C7" w14:textId="77777777" w:rsidTr="002F4417">
        <w:trPr>
          <w:cnfStyle w:val="100000000000" w:firstRow="1" w:lastRow="0" w:firstColumn="0" w:lastColumn="0" w:oddVBand="0" w:evenVBand="0" w:oddHBand="0" w:evenHBand="0" w:firstRowFirstColumn="0" w:firstRowLastColumn="0" w:lastRowFirstColumn="0" w:lastRowLastColumn="0"/>
          <w:trHeight w:val="697"/>
        </w:trPr>
        <w:tc>
          <w:tcPr>
            <w:cnfStyle w:val="001000000000" w:firstRow="0" w:lastRow="0" w:firstColumn="1" w:lastColumn="0" w:oddVBand="0" w:evenVBand="0" w:oddHBand="0" w:evenHBand="0" w:firstRowFirstColumn="0" w:firstRowLastColumn="0" w:lastRowFirstColumn="0" w:lastRowLastColumn="0"/>
            <w:tcW w:w="3119" w:type="dxa"/>
          </w:tcPr>
          <w:p w14:paraId="0738C003" w14:textId="77777777" w:rsidR="00646E2D" w:rsidRPr="0017489A" w:rsidRDefault="00646E2D" w:rsidP="002F4417">
            <w:pPr>
              <w:autoSpaceDE w:val="0"/>
              <w:autoSpaceDN w:val="0"/>
              <w:adjustRightInd w:val="0"/>
            </w:pPr>
          </w:p>
        </w:tc>
        <w:tc>
          <w:tcPr>
            <w:tcW w:w="709" w:type="dxa"/>
          </w:tcPr>
          <w:p w14:paraId="272AE6F1"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N</w:t>
            </w:r>
          </w:p>
        </w:tc>
        <w:tc>
          <w:tcPr>
            <w:tcW w:w="992" w:type="dxa"/>
          </w:tcPr>
          <w:p w14:paraId="33EA79B4"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Mean</w:t>
            </w:r>
          </w:p>
        </w:tc>
        <w:tc>
          <w:tcPr>
            <w:tcW w:w="1417" w:type="dxa"/>
          </w:tcPr>
          <w:p w14:paraId="454BB32D"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Std. Deviation</w:t>
            </w:r>
          </w:p>
        </w:tc>
        <w:tc>
          <w:tcPr>
            <w:tcW w:w="1309" w:type="dxa"/>
          </w:tcPr>
          <w:p w14:paraId="04259573"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RII</w:t>
            </w:r>
          </w:p>
        </w:tc>
        <w:tc>
          <w:tcPr>
            <w:tcW w:w="1526" w:type="dxa"/>
          </w:tcPr>
          <w:p w14:paraId="30E316EC"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Ranking</w:t>
            </w:r>
          </w:p>
        </w:tc>
      </w:tr>
      <w:tr w:rsidR="00646E2D" w:rsidRPr="0017489A" w14:paraId="2EBA235A"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17161D2E"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Financial barriers</w:t>
            </w:r>
          </w:p>
        </w:tc>
        <w:tc>
          <w:tcPr>
            <w:tcW w:w="709" w:type="dxa"/>
          </w:tcPr>
          <w:p w14:paraId="466A36E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73C99A9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4.74</w:t>
            </w:r>
          </w:p>
        </w:tc>
        <w:tc>
          <w:tcPr>
            <w:tcW w:w="1417" w:type="dxa"/>
          </w:tcPr>
          <w:p w14:paraId="183CFFDB"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.561</w:t>
            </w:r>
          </w:p>
        </w:tc>
        <w:tc>
          <w:tcPr>
            <w:tcW w:w="1309" w:type="dxa"/>
          </w:tcPr>
          <w:p w14:paraId="77303C6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0.950</w:t>
            </w:r>
          </w:p>
        </w:tc>
        <w:tc>
          <w:tcPr>
            <w:tcW w:w="1526" w:type="dxa"/>
          </w:tcPr>
          <w:p w14:paraId="108A8FC5"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1</w:t>
            </w:r>
            <w:r w:rsidRPr="0017489A">
              <w:rPr>
                <w:color w:val="010205"/>
                <w:vertAlign w:val="superscript"/>
              </w:rPr>
              <w:t>st</w:t>
            </w:r>
          </w:p>
        </w:tc>
      </w:tr>
      <w:tr w:rsidR="00646E2D" w:rsidRPr="0017489A" w14:paraId="6832D43A"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35EB02AC"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Capacity/Professional barriers</w:t>
            </w:r>
          </w:p>
        </w:tc>
        <w:tc>
          <w:tcPr>
            <w:tcW w:w="709" w:type="dxa"/>
          </w:tcPr>
          <w:p w14:paraId="13D24532"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04B5584C"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4.54</w:t>
            </w:r>
          </w:p>
        </w:tc>
        <w:tc>
          <w:tcPr>
            <w:tcW w:w="1417" w:type="dxa"/>
          </w:tcPr>
          <w:p w14:paraId="3C0919E0"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.505</w:t>
            </w:r>
          </w:p>
        </w:tc>
        <w:tc>
          <w:tcPr>
            <w:tcW w:w="1309" w:type="dxa"/>
          </w:tcPr>
          <w:p w14:paraId="44327E0B"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0.910</w:t>
            </w:r>
          </w:p>
        </w:tc>
        <w:tc>
          <w:tcPr>
            <w:tcW w:w="1526" w:type="dxa"/>
          </w:tcPr>
          <w:p w14:paraId="601A336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2</w:t>
            </w:r>
            <w:r w:rsidRPr="0017489A">
              <w:rPr>
                <w:color w:val="010205"/>
                <w:vertAlign w:val="superscript"/>
              </w:rPr>
              <w:t>nd</w:t>
            </w:r>
          </w:p>
        </w:tc>
      </w:tr>
      <w:tr w:rsidR="00646E2D" w:rsidRPr="0017489A" w14:paraId="4303B9F7"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01049ECC"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Steering barriers</w:t>
            </w:r>
          </w:p>
        </w:tc>
        <w:tc>
          <w:tcPr>
            <w:tcW w:w="709" w:type="dxa"/>
          </w:tcPr>
          <w:p w14:paraId="294CB6E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7F1177A2"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4.51</w:t>
            </w:r>
          </w:p>
        </w:tc>
        <w:tc>
          <w:tcPr>
            <w:tcW w:w="1417" w:type="dxa"/>
          </w:tcPr>
          <w:p w14:paraId="5C2784A3"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.507</w:t>
            </w:r>
          </w:p>
        </w:tc>
        <w:tc>
          <w:tcPr>
            <w:tcW w:w="1309" w:type="dxa"/>
          </w:tcPr>
          <w:p w14:paraId="73185055"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0.900</w:t>
            </w:r>
          </w:p>
        </w:tc>
        <w:tc>
          <w:tcPr>
            <w:tcW w:w="1526" w:type="dxa"/>
          </w:tcPr>
          <w:p w14:paraId="06CEB50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w:t>
            </w:r>
            <w:r w:rsidRPr="0017489A">
              <w:rPr>
                <w:color w:val="010205"/>
                <w:vertAlign w:val="superscript"/>
              </w:rPr>
              <w:t>rd</w:t>
            </w:r>
          </w:p>
        </w:tc>
      </w:tr>
      <w:tr w:rsidR="00646E2D" w:rsidRPr="0017489A" w14:paraId="0CAF9A67" w14:textId="77777777" w:rsidTr="002F4417">
        <w:trPr>
          <w:trHeight w:val="357"/>
        </w:trPr>
        <w:tc>
          <w:tcPr>
            <w:cnfStyle w:val="001000000000" w:firstRow="0" w:lastRow="0" w:firstColumn="1" w:lastColumn="0" w:oddVBand="0" w:evenVBand="0" w:oddHBand="0" w:evenHBand="0" w:firstRowFirstColumn="0" w:firstRowLastColumn="0" w:lastRowFirstColumn="0" w:lastRowLastColumn="0"/>
            <w:tcW w:w="3119" w:type="dxa"/>
          </w:tcPr>
          <w:p w14:paraId="01020C34"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Cultural barriers</w:t>
            </w:r>
          </w:p>
        </w:tc>
        <w:tc>
          <w:tcPr>
            <w:tcW w:w="709" w:type="dxa"/>
          </w:tcPr>
          <w:p w14:paraId="469AE7B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3FB7C2C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4.40</w:t>
            </w:r>
          </w:p>
        </w:tc>
        <w:tc>
          <w:tcPr>
            <w:tcW w:w="1417" w:type="dxa"/>
          </w:tcPr>
          <w:p w14:paraId="07B912AF"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.492</w:t>
            </w:r>
          </w:p>
        </w:tc>
        <w:tc>
          <w:tcPr>
            <w:tcW w:w="1309" w:type="dxa"/>
          </w:tcPr>
          <w:p w14:paraId="620E7FB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0.880</w:t>
            </w:r>
          </w:p>
        </w:tc>
        <w:tc>
          <w:tcPr>
            <w:tcW w:w="1526" w:type="dxa"/>
          </w:tcPr>
          <w:p w14:paraId="6147706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w:t>
            </w:r>
            <w:r w:rsidRPr="0017489A">
              <w:rPr>
                <w:color w:val="010205"/>
                <w:vertAlign w:val="superscript"/>
              </w:rPr>
              <w:t>th</w:t>
            </w:r>
          </w:p>
        </w:tc>
      </w:tr>
      <w:tr w:rsidR="00646E2D" w:rsidRPr="0017489A" w14:paraId="31C5D53F" w14:textId="77777777" w:rsidTr="002F4417">
        <w:trPr>
          <w:trHeight w:val="367"/>
        </w:trPr>
        <w:tc>
          <w:tcPr>
            <w:cnfStyle w:val="001000000000" w:firstRow="0" w:lastRow="0" w:firstColumn="1" w:lastColumn="0" w:oddVBand="0" w:evenVBand="0" w:oddHBand="0" w:evenHBand="0" w:firstRowFirstColumn="0" w:firstRowLastColumn="0" w:lastRowFirstColumn="0" w:lastRowLastColumn="0"/>
            <w:tcW w:w="3119" w:type="dxa"/>
          </w:tcPr>
          <w:p w14:paraId="47C30E60"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higher investment cost</w:t>
            </w:r>
          </w:p>
        </w:tc>
        <w:tc>
          <w:tcPr>
            <w:tcW w:w="709" w:type="dxa"/>
          </w:tcPr>
          <w:p w14:paraId="210B521E"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4A5A0930"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4.40</w:t>
            </w:r>
          </w:p>
        </w:tc>
        <w:tc>
          <w:tcPr>
            <w:tcW w:w="1417" w:type="dxa"/>
          </w:tcPr>
          <w:p w14:paraId="7B1F4A6E"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.497</w:t>
            </w:r>
          </w:p>
        </w:tc>
        <w:tc>
          <w:tcPr>
            <w:tcW w:w="1309" w:type="dxa"/>
          </w:tcPr>
          <w:p w14:paraId="7A774F8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0.880</w:t>
            </w:r>
          </w:p>
        </w:tc>
        <w:tc>
          <w:tcPr>
            <w:tcW w:w="1526" w:type="dxa"/>
          </w:tcPr>
          <w:p w14:paraId="4E33BC2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w:t>
            </w:r>
            <w:r w:rsidRPr="0017489A">
              <w:rPr>
                <w:color w:val="010205"/>
                <w:vertAlign w:val="superscript"/>
              </w:rPr>
              <w:t>th</w:t>
            </w:r>
          </w:p>
        </w:tc>
      </w:tr>
      <w:tr w:rsidR="00646E2D" w:rsidRPr="0017489A" w14:paraId="4887954B" w14:textId="77777777" w:rsidTr="002F4417">
        <w:trPr>
          <w:trHeight w:val="287"/>
        </w:trPr>
        <w:tc>
          <w:tcPr>
            <w:cnfStyle w:val="001000000000" w:firstRow="0" w:lastRow="0" w:firstColumn="1" w:lastColumn="0" w:oddVBand="0" w:evenVBand="0" w:oddHBand="0" w:evenHBand="0" w:firstRowFirstColumn="0" w:firstRowLastColumn="0" w:lastRowFirstColumn="0" w:lastRowLastColumn="0"/>
            <w:tcW w:w="3119" w:type="dxa"/>
          </w:tcPr>
          <w:p w14:paraId="0D92AAC1" w14:textId="77777777" w:rsidR="00646E2D" w:rsidRPr="00607249" w:rsidRDefault="00646E2D" w:rsidP="002F4417">
            <w:pPr>
              <w:autoSpaceDE w:val="0"/>
              <w:autoSpaceDN w:val="0"/>
              <w:adjustRightInd w:val="0"/>
              <w:spacing w:line="320" w:lineRule="atLeast"/>
              <w:ind w:right="60"/>
              <w:rPr>
                <w:b w:val="0"/>
                <w:color w:val="auto"/>
              </w:rPr>
            </w:pPr>
            <w:r w:rsidRPr="00607249">
              <w:rPr>
                <w:b w:val="0"/>
              </w:rPr>
              <w:t>Risk of investment</w:t>
            </w:r>
          </w:p>
        </w:tc>
        <w:tc>
          <w:tcPr>
            <w:tcW w:w="709" w:type="dxa"/>
          </w:tcPr>
          <w:p w14:paraId="4EAD71EC"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6EF85355"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4.00</w:t>
            </w:r>
          </w:p>
        </w:tc>
        <w:tc>
          <w:tcPr>
            <w:tcW w:w="1417" w:type="dxa"/>
          </w:tcPr>
          <w:p w14:paraId="47A1D39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.594</w:t>
            </w:r>
          </w:p>
        </w:tc>
        <w:tc>
          <w:tcPr>
            <w:tcW w:w="1309" w:type="dxa"/>
          </w:tcPr>
          <w:p w14:paraId="263F67D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0.800</w:t>
            </w:r>
          </w:p>
        </w:tc>
        <w:tc>
          <w:tcPr>
            <w:tcW w:w="1526" w:type="dxa"/>
          </w:tcPr>
          <w:p w14:paraId="697F024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6</w:t>
            </w:r>
            <w:r w:rsidRPr="0017489A">
              <w:rPr>
                <w:color w:val="010205"/>
                <w:vertAlign w:val="superscript"/>
              </w:rPr>
              <w:t>th</w:t>
            </w:r>
          </w:p>
        </w:tc>
      </w:tr>
      <w:tr w:rsidR="00646E2D" w:rsidRPr="0017489A" w14:paraId="3B037F77" w14:textId="77777777" w:rsidTr="002F4417">
        <w:trPr>
          <w:trHeight w:val="297"/>
        </w:trPr>
        <w:tc>
          <w:tcPr>
            <w:cnfStyle w:val="001000000000" w:firstRow="0" w:lastRow="0" w:firstColumn="1" w:lastColumn="0" w:oddVBand="0" w:evenVBand="0" w:oddHBand="0" w:evenHBand="0" w:firstRowFirstColumn="0" w:firstRowLastColumn="0" w:lastRowFirstColumn="0" w:lastRowLastColumn="0"/>
            <w:tcW w:w="3119" w:type="dxa"/>
          </w:tcPr>
          <w:p w14:paraId="147731DE" w14:textId="77777777" w:rsidR="00646E2D" w:rsidRPr="00607249" w:rsidRDefault="00646E2D" w:rsidP="002F4417">
            <w:pPr>
              <w:spacing w:after="22"/>
              <w:rPr>
                <w:b w:val="0"/>
              </w:rPr>
            </w:pPr>
            <w:r w:rsidRPr="00607249">
              <w:rPr>
                <w:b w:val="0"/>
              </w:rPr>
              <w:t>Lack of Technology</w:t>
            </w:r>
          </w:p>
        </w:tc>
        <w:tc>
          <w:tcPr>
            <w:tcW w:w="709" w:type="dxa"/>
          </w:tcPr>
          <w:p w14:paraId="3BC0E06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716D7F3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3.71</w:t>
            </w:r>
          </w:p>
        </w:tc>
        <w:tc>
          <w:tcPr>
            <w:tcW w:w="1417" w:type="dxa"/>
          </w:tcPr>
          <w:p w14:paraId="10B6833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.667</w:t>
            </w:r>
          </w:p>
        </w:tc>
        <w:tc>
          <w:tcPr>
            <w:tcW w:w="1309" w:type="dxa"/>
          </w:tcPr>
          <w:p w14:paraId="44D41F1B"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0.740</w:t>
            </w:r>
          </w:p>
        </w:tc>
        <w:tc>
          <w:tcPr>
            <w:tcW w:w="1526" w:type="dxa"/>
          </w:tcPr>
          <w:p w14:paraId="18BA3803"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7</w:t>
            </w:r>
            <w:r w:rsidRPr="0017489A">
              <w:rPr>
                <w:color w:val="010205"/>
                <w:vertAlign w:val="superscript"/>
              </w:rPr>
              <w:t>th</w:t>
            </w:r>
          </w:p>
        </w:tc>
      </w:tr>
      <w:tr w:rsidR="00646E2D" w:rsidRPr="0017489A" w14:paraId="39CAD345"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103DD0CD" w14:textId="77777777" w:rsidR="00646E2D" w:rsidRPr="00607249" w:rsidRDefault="00646E2D" w:rsidP="002F4417">
            <w:pPr>
              <w:spacing w:after="17"/>
              <w:rPr>
                <w:b w:val="0"/>
              </w:rPr>
            </w:pPr>
            <w:r w:rsidRPr="00607249">
              <w:rPr>
                <w:b w:val="0"/>
              </w:rPr>
              <w:t xml:space="preserve">lack of Government support  </w:t>
            </w:r>
          </w:p>
        </w:tc>
        <w:tc>
          <w:tcPr>
            <w:tcW w:w="709" w:type="dxa"/>
          </w:tcPr>
          <w:p w14:paraId="2E7FF06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7D36BED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3.60</w:t>
            </w:r>
          </w:p>
        </w:tc>
        <w:tc>
          <w:tcPr>
            <w:tcW w:w="1417" w:type="dxa"/>
          </w:tcPr>
          <w:p w14:paraId="3845128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.812</w:t>
            </w:r>
          </w:p>
        </w:tc>
        <w:tc>
          <w:tcPr>
            <w:tcW w:w="1309" w:type="dxa"/>
          </w:tcPr>
          <w:p w14:paraId="4CE3C032"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0.720</w:t>
            </w:r>
          </w:p>
        </w:tc>
        <w:tc>
          <w:tcPr>
            <w:tcW w:w="1526" w:type="dxa"/>
          </w:tcPr>
          <w:p w14:paraId="5851162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8</w:t>
            </w:r>
            <w:r w:rsidRPr="0017489A">
              <w:rPr>
                <w:color w:val="010205"/>
                <w:vertAlign w:val="superscript"/>
              </w:rPr>
              <w:t>th</w:t>
            </w:r>
          </w:p>
        </w:tc>
      </w:tr>
      <w:tr w:rsidR="00646E2D" w:rsidRPr="0017489A" w14:paraId="022AE498"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3517CB65" w14:textId="77777777" w:rsidR="00646E2D" w:rsidRPr="00607249" w:rsidRDefault="00646E2D" w:rsidP="002F4417">
            <w:pPr>
              <w:spacing w:after="17"/>
              <w:rPr>
                <w:b w:val="0"/>
              </w:rPr>
            </w:pPr>
            <w:r w:rsidRPr="00607249">
              <w:rPr>
                <w:b w:val="0"/>
              </w:rPr>
              <w:t xml:space="preserve">Lack of cooperation </w:t>
            </w:r>
          </w:p>
        </w:tc>
        <w:tc>
          <w:tcPr>
            <w:tcW w:w="709" w:type="dxa"/>
          </w:tcPr>
          <w:p w14:paraId="6CE2A68C"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4E1C464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3.54</w:t>
            </w:r>
          </w:p>
        </w:tc>
        <w:tc>
          <w:tcPr>
            <w:tcW w:w="1417" w:type="dxa"/>
          </w:tcPr>
          <w:p w14:paraId="2DC1616C"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.505</w:t>
            </w:r>
          </w:p>
        </w:tc>
        <w:tc>
          <w:tcPr>
            <w:tcW w:w="1309" w:type="dxa"/>
          </w:tcPr>
          <w:p w14:paraId="6EC32C3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0.710</w:t>
            </w:r>
          </w:p>
        </w:tc>
        <w:tc>
          <w:tcPr>
            <w:tcW w:w="1526" w:type="dxa"/>
          </w:tcPr>
          <w:p w14:paraId="5084653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9</w:t>
            </w:r>
            <w:r w:rsidRPr="0017489A">
              <w:rPr>
                <w:color w:val="010205"/>
                <w:vertAlign w:val="superscript"/>
              </w:rPr>
              <w:t>th</w:t>
            </w:r>
          </w:p>
        </w:tc>
      </w:tr>
      <w:tr w:rsidR="00646E2D" w:rsidRPr="0017489A" w14:paraId="6BDF3724"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42903BE3" w14:textId="77777777" w:rsidR="00646E2D" w:rsidRPr="00607249" w:rsidRDefault="00646E2D" w:rsidP="002F4417">
            <w:pPr>
              <w:spacing w:after="17"/>
              <w:rPr>
                <w:b w:val="0"/>
              </w:rPr>
            </w:pPr>
            <w:r w:rsidRPr="00607249">
              <w:rPr>
                <w:b w:val="0"/>
              </w:rPr>
              <w:t>Lack of training</w:t>
            </w:r>
          </w:p>
        </w:tc>
        <w:tc>
          <w:tcPr>
            <w:tcW w:w="709" w:type="dxa"/>
          </w:tcPr>
          <w:p w14:paraId="325654C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35</w:t>
            </w:r>
          </w:p>
        </w:tc>
        <w:tc>
          <w:tcPr>
            <w:tcW w:w="992" w:type="dxa"/>
          </w:tcPr>
          <w:p w14:paraId="3500051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3.43</w:t>
            </w:r>
          </w:p>
        </w:tc>
        <w:tc>
          <w:tcPr>
            <w:tcW w:w="1417" w:type="dxa"/>
          </w:tcPr>
          <w:p w14:paraId="5CCFAA7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.698</w:t>
            </w:r>
          </w:p>
        </w:tc>
        <w:tc>
          <w:tcPr>
            <w:tcW w:w="1309" w:type="dxa"/>
          </w:tcPr>
          <w:p w14:paraId="25CBFED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0.690</w:t>
            </w:r>
          </w:p>
        </w:tc>
        <w:tc>
          <w:tcPr>
            <w:tcW w:w="1526" w:type="dxa"/>
          </w:tcPr>
          <w:p w14:paraId="1DFC1C8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010205"/>
              </w:rPr>
            </w:pPr>
            <w:r w:rsidRPr="0017489A">
              <w:rPr>
                <w:color w:val="010205"/>
              </w:rPr>
              <w:t>10</w:t>
            </w:r>
            <w:r w:rsidRPr="0017489A">
              <w:rPr>
                <w:color w:val="010205"/>
                <w:vertAlign w:val="superscript"/>
              </w:rPr>
              <w:t>th</w:t>
            </w:r>
          </w:p>
        </w:tc>
      </w:tr>
      <w:tr w:rsidR="00646E2D" w:rsidRPr="0017489A" w14:paraId="23F14550"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6D534095" w14:textId="77777777" w:rsidR="00646E2D" w:rsidRPr="00607249" w:rsidRDefault="00646E2D" w:rsidP="002F4417">
            <w:pPr>
              <w:spacing w:after="17"/>
              <w:rPr>
                <w:b w:val="0"/>
              </w:rPr>
            </w:pPr>
            <w:r>
              <w:rPr>
                <w:b w:val="0"/>
              </w:rPr>
              <w:t>l</w:t>
            </w:r>
            <w:r w:rsidRPr="00607249">
              <w:rPr>
                <w:b w:val="0"/>
              </w:rPr>
              <w:t>ack of database and information</w:t>
            </w:r>
          </w:p>
        </w:tc>
        <w:tc>
          <w:tcPr>
            <w:tcW w:w="709" w:type="dxa"/>
          </w:tcPr>
          <w:p w14:paraId="2DE19289"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35</w:t>
            </w:r>
          </w:p>
        </w:tc>
        <w:tc>
          <w:tcPr>
            <w:tcW w:w="992" w:type="dxa"/>
          </w:tcPr>
          <w:p w14:paraId="41BF55BB"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3.40</w:t>
            </w:r>
          </w:p>
        </w:tc>
        <w:tc>
          <w:tcPr>
            <w:tcW w:w="1417" w:type="dxa"/>
          </w:tcPr>
          <w:p w14:paraId="6448B71B"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1.006</w:t>
            </w:r>
          </w:p>
        </w:tc>
        <w:tc>
          <w:tcPr>
            <w:tcW w:w="1309" w:type="dxa"/>
          </w:tcPr>
          <w:p w14:paraId="54A56E49"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304EF5">
              <w:t>0.68</w:t>
            </w:r>
          </w:p>
        </w:tc>
        <w:tc>
          <w:tcPr>
            <w:tcW w:w="1526" w:type="dxa"/>
          </w:tcPr>
          <w:p w14:paraId="6984BA70"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t>11</w:t>
            </w:r>
            <w:r w:rsidRPr="00304EF5">
              <w:rPr>
                <w:vertAlign w:val="superscript"/>
              </w:rPr>
              <w:t>th</w:t>
            </w:r>
          </w:p>
        </w:tc>
      </w:tr>
      <w:tr w:rsidR="00646E2D" w:rsidRPr="0017489A" w14:paraId="445A05B8"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79FCD3BE" w14:textId="77777777" w:rsidR="00646E2D" w:rsidRPr="00607249" w:rsidRDefault="00646E2D" w:rsidP="002F4417">
            <w:pPr>
              <w:spacing w:after="18"/>
              <w:rPr>
                <w:b w:val="0"/>
              </w:rPr>
            </w:pPr>
            <w:r>
              <w:rPr>
                <w:b w:val="0"/>
              </w:rPr>
              <w:lastRenderedPageBreak/>
              <w:t>Lack of Public awareness</w:t>
            </w:r>
            <w:r w:rsidRPr="00607249">
              <w:rPr>
                <w:b w:val="0"/>
              </w:rPr>
              <w:t xml:space="preserve">  </w:t>
            </w:r>
          </w:p>
        </w:tc>
        <w:tc>
          <w:tcPr>
            <w:tcW w:w="709" w:type="dxa"/>
          </w:tcPr>
          <w:p w14:paraId="73541D60"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35</w:t>
            </w:r>
          </w:p>
        </w:tc>
        <w:tc>
          <w:tcPr>
            <w:tcW w:w="992" w:type="dxa"/>
          </w:tcPr>
          <w:p w14:paraId="7CF7E7BA"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2.83</w:t>
            </w:r>
          </w:p>
        </w:tc>
        <w:tc>
          <w:tcPr>
            <w:tcW w:w="1417" w:type="dxa"/>
          </w:tcPr>
          <w:p w14:paraId="4D81D483"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.618</w:t>
            </w:r>
          </w:p>
        </w:tc>
        <w:tc>
          <w:tcPr>
            <w:tcW w:w="1309" w:type="dxa"/>
          </w:tcPr>
          <w:p w14:paraId="08C28EDE"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304EF5">
              <w:t>0.57</w:t>
            </w:r>
          </w:p>
        </w:tc>
        <w:tc>
          <w:tcPr>
            <w:tcW w:w="1526" w:type="dxa"/>
          </w:tcPr>
          <w:p w14:paraId="2AEF95FE"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t>12</w:t>
            </w:r>
            <w:r w:rsidRPr="00304EF5">
              <w:rPr>
                <w:vertAlign w:val="superscript"/>
              </w:rPr>
              <w:t>th</w:t>
            </w:r>
          </w:p>
        </w:tc>
      </w:tr>
      <w:tr w:rsidR="00646E2D" w:rsidRPr="0017489A" w14:paraId="55DE2710" w14:textId="77777777" w:rsidTr="002F4417">
        <w:trPr>
          <w:trHeight w:val="348"/>
        </w:trPr>
        <w:tc>
          <w:tcPr>
            <w:cnfStyle w:val="001000000000" w:firstRow="0" w:lastRow="0" w:firstColumn="1" w:lastColumn="0" w:oddVBand="0" w:evenVBand="0" w:oddHBand="0" w:evenHBand="0" w:firstRowFirstColumn="0" w:firstRowLastColumn="0" w:lastRowFirstColumn="0" w:lastRowLastColumn="0"/>
            <w:tcW w:w="3119" w:type="dxa"/>
          </w:tcPr>
          <w:p w14:paraId="4C9A3285" w14:textId="77777777" w:rsidR="00646E2D" w:rsidRPr="00607249" w:rsidRDefault="00646E2D" w:rsidP="002F4417">
            <w:pPr>
              <w:autoSpaceDE w:val="0"/>
              <w:autoSpaceDN w:val="0"/>
              <w:adjustRightInd w:val="0"/>
              <w:spacing w:line="320" w:lineRule="atLeast"/>
              <w:ind w:right="60"/>
              <w:rPr>
                <w:b w:val="0"/>
              </w:rPr>
            </w:pPr>
            <w:r w:rsidRPr="00607249">
              <w:rPr>
                <w:b w:val="0"/>
              </w:rPr>
              <w:t>Lack of incentives</w:t>
            </w:r>
          </w:p>
        </w:tc>
        <w:tc>
          <w:tcPr>
            <w:tcW w:w="709" w:type="dxa"/>
          </w:tcPr>
          <w:p w14:paraId="5290E784"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35</w:t>
            </w:r>
          </w:p>
        </w:tc>
        <w:tc>
          <w:tcPr>
            <w:tcW w:w="992" w:type="dxa"/>
          </w:tcPr>
          <w:p w14:paraId="1C0E8C92"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2.86</w:t>
            </w:r>
          </w:p>
        </w:tc>
        <w:tc>
          <w:tcPr>
            <w:tcW w:w="1417" w:type="dxa"/>
          </w:tcPr>
          <w:p w14:paraId="753379CE"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.648</w:t>
            </w:r>
          </w:p>
        </w:tc>
        <w:tc>
          <w:tcPr>
            <w:tcW w:w="1309" w:type="dxa"/>
          </w:tcPr>
          <w:p w14:paraId="52D4B996"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304EF5">
              <w:t>0.57</w:t>
            </w:r>
          </w:p>
        </w:tc>
        <w:tc>
          <w:tcPr>
            <w:tcW w:w="1526" w:type="dxa"/>
          </w:tcPr>
          <w:p w14:paraId="45E0A31B"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t>13</w:t>
            </w:r>
            <w:r w:rsidRPr="00304EF5">
              <w:rPr>
                <w:vertAlign w:val="superscript"/>
              </w:rPr>
              <w:t>th</w:t>
            </w:r>
          </w:p>
        </w:tc>
      </w:tr>
    </w:tbl>
    <w:p w14:paraId="468D6C00" w14:textId="77777777" w:rsidR="00646E2D" w:rsidRDefault="00646E2D" w:rsidP="00646E2D">
      <w:r>
        <w:t xml:space="preserve"> Source: Field survey (2019)</w:t>
      </w:r>
    </w:p>
    <w:p w14:paraId="3A751803" w14:textId="038B1646" w:rsidR="00646E2D" w:rsidRDefault="007C08E1" w:rsidP="00646E2D">
      <w:r>
        <w:t>From table 4.4</w:t>
      </w:r>
      <w:r w:rsidR="00646E2D">
        <w:t xml:space="preserve"> above, it can be seen that the various Challenges in </w:t>
      </w:r>
      <w:r w:rsidR="00646E2D" w:rsidRPr="00A27927">
        <w:rPr>
          <w:rFonts w:cs="Times New Roman"/>
          <w:szCs w:val="24"/>
        </w:rPr>
        <w:t>the adoption of sustainable construction practices</w:t>
      </w:r>
      <w:r w:rsidR="00646E2D">
        <w:t xml:space="preserve"> are all important variables since they all have a mean above 3.50 except the last ranked variable of lack of incentives which had a mean of 3.43.  Hence this shows a high level of significance of the variable as what sustainable construction tends to imply. Individually, </w:t>
      </w:r>
      <w:proofErr w:type="gramStart"/>
      <w:r w:rsidR="00646E2D" w:rsidRPr="00BC7B16">
        <w:t>Financial</w:t>
      </w:r>
      <w:proofErr w:type="gramEnd"/>
      <w:r w:rsidR="00646E2D" w:rsidRPr="00BC7B16">
        <w:t xml:space="preserve"> barriers</w:t>
      </w:r>
      <w:r w:rsidR="00646E2D">
        <w:t xml:space="preserve"> was ranked first by the respondents with a mean of 4.74 and an RII of 0.950 with a standard deviation of 0.561. </w:t>
      </w:r>
      <w:r w:rsidR="00646E2D" w:rsidRPr="00BC7B16">
        <w:t>Capacity/Professional barriers and Steering barriers</w:t>
      </w:r>
      <w:r w:rsidR="00646E2D" w:rsidRPr="00221035">
        <w:t xml:space="preserve"> </w:t>
      </w:r>
      <w:r w:rsidR="00646E2D">
        <w:t xml:space="preserve">came second and third with an RII of 0.910 and 0.900 respectively. They also have means of 4.54 and 4.51 with standard deviations of 0.505 and 0.507 respectively. With an RII of 0.880, standard deviation of 0.492 and a mean of 4.40, </w:t>
      </w:r>
      <w:r w:rsidR="00646E2D" w:rsidRPr="00BC7B16">
        <w:t>Cultural barriers ranked 4</w:t>
      </w:r>
      <w:r w:rsidR="00646E2D" w:rsidRPr="00BC7B16">
        <w:rPr>
          <w:vertAlign w:val="superscript"/>
        </w:rPr>
        <w:t>th</w:t>
      </w:r>
      <w:r w:rsidR="00646E2D" w:rsidRPr="00BC7B16">
        <w:t xml:space="preserve"> among the variables assessed by the respondents. Interestingly, higher investment cost had the same mean and RII as Cultural barriers</w:t>
      </w:r>
      <w:r w:rsidR="00646E2D">
        <w:t xml:space="preserve"> but it was ranked 5</w:t>
      </w:r>
      <w:r w:rsidR="00646E2D" w:rsidRPr="000B6DBF">
        <w:rPr>
          <w:vertAlign w:val="superscript"/>
        </w:rPr>
        <w:t>th</w:t>
      </w:r>
      <w:r w:rsidR="00646E2D">
        <w:t xml:space="preserve"> because of the standard deviation which was more than that of </w:t>
      </w:r>
      <w:r w:rsidR="00646E2D" w:rsidRPr="004F5131">
        <w:t>Cultural barriers</w:t>
      </w:r>
      <w:r w:rsidR="00646E2D">
        <w:t xml:space="preserve">. Hence, following what </w:t>
      </w:r>
      <w:proofErr w:type="spellStart"/>
      <w:r w:rsidR="00646E2D">
        <w:t>Ahadzie</w:t>
      </w:r>
      <w:proofErr w:type="spellEnd"/>
      <w:r w:rsidR="00646E2D">
        <w:t xml:space="preserve"> (2007) purported that when two or more variable has the same mean, the one with the lowest standard deviation is ranked first. </w:t>
      </w:r>
      <w:r w:rsidR="00646E2D" w:rsidRPr="004F5131">
        <w:t>Risk of investment</w:t>
      </w:r>
      <w:r w:rsidR="00646E2D">
        <w:t xml:space="preserve"> came 6</w:t>
      </w:r>
      <w:r w:rsidR="00646E2D" w:rsidRPr="006C0530">
        <w:rPr>
          <w:vertAlign w:val="superscript"/>
        </w:rPr>
        <w:t>th</w:t>
      </w:r>
      <w:r w:rsidR="00646E2D">
        <w:t xml:space="preserve"> after the respondents have ranked the challenges of sustainable construction with an RII of 0.800, mean of 4.00, and standard deviation of 0.594. </w:t>
      </w:r>
      <w:r w:rsidR="00646E2D" w:rsidRPr="004F5131">
        <w:t>Lack of training, lack of database and information, Lack of Public awareness and Lack of incentives</w:t>
      </w:r>
      <w:r w:rsidR="00646E2D">
        <w:t xml:space="preserve"> were the last ranked variables by the respondents with an RII of 0.740, 0.720, 0.710 and 0.690 with means of 3.71, 3.60, 3.54 and 3.43 and standard deviation of 0.667, 0.812, 0.505 and 0.698 respectively. It is interesting to mention that all the standard deviation of </w:t>
      </w:r>
      <w:r w:rsidR="00646E2D">
        <w:lastRenderedPageBreak/>
        <w:t xml:space="preserve">the variables was less than 1.00 which shows a high consistency in the variables ranked by the respondents. </w:t>
      </w:r>
    </w:p>
    <w:p w14:paraId="39270707" w14:textId="43F21A2E" w:rsidR="00646E2D" w:rsidRDefault="007C08E1" w:rsidP="00646E2D">
      <w:pPr>
        <w:pStyle w:val="Heading2"/>
      </w:pPr>
      <w:bookmarkStart w:id="96" w:name="_Toc523221870"/>
      <w:bookmarkStart w:id="97" w:name="_Toc23052780"/>
      <w:r>
        <w:t>4.4</w:t>
      </w:r>
      <w:r w:rsidR="00646E2D">
        <w:t xml:space="preserve">.1 </w:t>
      </w:r>
      <w:r w:rsidR="00646E2D" w:rsidRPr="004431A6">
        <w:t>Discussion</w:t>
      </w:r>
      <w:r w:rsidR="00646E2D">
        <w:t>s</w:t>
      </w:r>
      <w:bookmarkEnd w:id="96"/>
      <w:bookmarkEnd w:id="97"/>
    </w:p>
    <w:p w14:paraId="29456C83" w14:textId="77777777" w:rsidR="00646E2D" w:rsidRDefault="00646E2D" w:rsidP="00646E2D">
      <w:pPr>
        <w:rPr>
          <w:b/>
        </w:rPr>
      </w:pPr>
      <w:r>
        <w:rPr>
          <w:b/>
        </w:rPr>
        <w:t>F</w:t>
      </w:r>
      <w:r w:rsidRPr="004431A6">
        <w:rPr>
          <w:b/>
        </w:rPr>
        <w:t>irst three ranked variables</w:t>
      </w:r>
    </w:p>
    <w:p w14:paraId="6760B6AD" w14:textId="77777777" w:rsidR="00646E2D" w:rsidRPr="007E2004" w:rsidRDefault="00646E2D" w:rsidP="00646E2D">
      <w:pPr>
        <w:spacing w:after="126" w:line="237" w:lineRule="auto"/>
        <w:ind w:right="-11"/>
        <w:rPr>
          <w:b/>
        </w:rPr>
      </w:pPr>
      <w:r w:rsidRPr="007E2004">
        <w:rPr>
          <w:b/>
        </w:rPr>
        <w:t xml:space="preserve">Financial Barriers </w:t>
      </w:r>
    </w:p>
    <w:p w14:paraId="044D09EE" w14:textId="77777777" w:rsidR="00646E2D" w:rsidRDefault="00646E2D" w:rsidP="00646E2D">
      <w:r>
        <w:t>The fear of higher investment costs for sustainable buildings compared with traditional building and the risks of unforeseen costs are often addressed as barriers for sustainable buildings (</w:t>
      </w:r>
      <w:proofErr w:type="spellStart"/>
      <w:r>
        <w:t>Häkkinen</w:t>
      </w:r>
      <w:proofErr w:type="spellEnd"/>
      <w:r>
        <w:t xml:space="preserve"> &amp; </w:t>
      </w:r>
      <w:proofErr w:type="spellStart"/>
      <w:r>
        <w:t>Belloni</w:t>
      </w:r>
      <w:proofErr w:type="spellEnd"/>
      <w:r>
        <w:t>, 2011). The adoption of sustainable building solutions may be hindered because clients are concerned about the higher risk (</w:t>
      </w:r>
      <w:proofErr w:type="spellStart"/>
      <w:r>
        <w:t>Hydes</w:t>
      </w:r>
      <w:proofErr w:type="spellEnd"/>
      <w:r>
        <w:t xml:space="preserve"> &amp; Creech, 2000; Larsson &amp; Clark, 2000; </w:t>
      </w:r>
      <w:proofErr w:type="spellStart"/>
      <w:r>
        <w:t>Nelms</w:t>
      </w:r>
      <w:proofErr w:type="spellEnd"/>
      <w:r>
        <w:t xml:space="preserve"> et al., 2005) based on unfamiliar techniques, the lack of previous experience, additional testing and inspection in construction, a lack of manufacturer and supplier support, and a lack of performance information. These costs are also high as according to </w:t>
      </w:r>
      <w:proofErr w:type="spellStart"/>
      <w:r>
        <w:t>Bartlet</w:t>
      </w:r>
      <w:proofErr w:type="spellEnd"/>
      <w:r>
        <w:t xml:space="preserve"> and Howard (2000), cost consultants overestimated the capital cost and underestimated the potential cost savings. </w:t>
      </w:r>
      <w:proofErr w:type="spellStart"/>
      <w:r>
        <w:t>Hydes</w:t>
      </w:r>
      <w:proofErr w:type="spellEnd"/>
      <w:r>
        <w:t xml:space="preserve"> and Creech (2000) further highlight that these higher costs may be as a result of increases in the consultant’s fees and indirectly from the unfamiliarity of the design team and contractors with sustainable building methods.  </w:t>
      </w:r>
    </w:p>
    <w:p w14:paraId="1A82A556" w14:textId="77777777" w:rsidR="00646E2D" w:rsidRPr="007E2004" w:rsidRDefault="00646E2D" w:rsidP="00646E2D">
      <w:pPr>
        <w:spacing w:after="126" w:line="237" w:lineRule="auto"/>
        <w:ind w:right="-11"/>
        <w:rPr>
          <w:b/>
        </w:rPr>
      </w:pPr>
      <w:r w:rsidRPr="007E2004">
        <w:rPr>
          <w:b/>
        </w:rPr>
        <w:t xml:space="preserve">Capacity/Professional Barriers </w:t>
      </w:r>
    </w:p>
    <w:p w14:paraId="210D9EB9" w14:textId="77777777" w:rsidR="00646E2D" w:rsidRDefault="00646E2D" w:rsidP="00646E2D">
      <w:r>
        <w:t xml:space="preserve">The most critical barrier to sustainable construction is the lack of capacity of the construction sector to actually implement sustainable practices (CIB Report, 1999). This is further reiterated by </w:t>
      </w:r>
      <w:proofErr w:type="spellStart"/>
      <w:r>
        <w:t>Häkkinen</w:t>
      </w:r>
      <w:proofErr w:type="spellEnd"/>
      <w:r>
        <w:t xml:space="preserve"> and </w:t>
      </w:r>
      <w:proofErr w:type="spellStart"/>
      <w:r>
        <w:t>Belloni</w:t>
      </w:r>
      <w:proofErr w:type="spellEnd"/>
      <w:r>
        <w:t xml:space="preserve"> (2011) that sustainable buildings can be hindered by ignorance or a lack of common understanding about sustainability. Rydin et al. (2006) claim that while designers demonstrate confidence in their ability to access and use knowledge in general, this confidence falls when sustainable building issues are addressed. This presupposes that professionals within the built </w:t>
      </w:r>
      <w:r>
        <w:lastRenderedPageBreak/>
        <w:t xml:space="preserve">environment need to be fully acquainted with sustainable construction principles in order to implement its practice. Not only are they supposed to be knowledgeable, these professionals need to form an integrated team from conception to inception comprising of the developer/owner, project manager, contractor, architect, services engineer, structural engineer, civil engineer, environmental engineer, landscape consultant, cost planner and building surveyor. This team needs to have the best available information on products and tools to achieve sustainable construction however Williams and </w:t>
      </w:r>
      <w:proofErr w:type="spellStart"/>
      <w:r>
        <w:t>Dair</w:t>
      </w:r>
      <w:proofErr w:type="spellEnd"/>
      <w:r>
        <w:t xml:space="preserve"> (2006) identified that, this was not the case. In their research, evidence of hindrance due to a lack of information was an experience common to most stakeholder groups.</w:t>
      </w:r>
    </w:p>
    <w:p w14:paraId="228EE7D1" w14:textId="77777777" w:rsidR="00646E2D" w:rsidRPr="007E2004" w:rsidRDefault="00646E2D" w:rsidP="00646E2D">
      <w:pPr>
        <w:spacing w:after="126" w:line="237" w:lineRule="auto"/>
        <w:ind w:right="-11"/>
        <w:rPr>
          <w:b/>
        </w:rPr>
      </w:pPr>
      <w:r w:rsidRPr="007E2004">
        <w:rPr>
          <w:b/>
        </w:rPr>
        <w:t xml:space="preserve">Steering Barriers </w:t>
      </w:r>
    </w:p>
    <w:p w14:paraId="5F5FF0C6" w14:textId="77777777" w:rsidR="00646E2D" w:rsidRPr="007E2004" w:rsidRDefault="00646E2D" w:rsidP="00646E2D">
      <w:pPr>
        <w:spacing w:after="0"/>
        <w:rPr>
          <w:szCs w:val="24"/>
        </w:rPr>
      </w:pPr>
      <w:r>
        <w:t>A major characteristic of the construction industry is the involvement of a large number of individuals ranging from clients to the builder thus an effective steering or strategy will be required to implement sustainable construction. The lack thereof or wrongful steering may rather stifle sustainable construction whilst on the other hand, steering measures can promote it. Steering barriers include but not limited to the lack of building codes, government policies/support and measurement tools amongst others. On the contrary, a new kind of orchestrating and pioneering role of the building authorities and other public actors in the building sector is called for (</w:t>
      </w:r>
      <w:proofErr w:type="spellStart"/>
      <w:r>
        <w:t>Rohracher</w:t>
      </w:r>
      <w:proofErr w:type="spellEnd"/>
      <w:r>
        <w:t xml:space="preserve">, 2001). Measurement tools have been developed in some advanced countries to measure the application of sustainable principles in buildings. Popular amongst them is the LEED for the US and </w:t>
      </w:r>
      <w:r w:rsidRPr="007E2004">
        <w:rPr>
          <w:szCs w:val="24"/>
        </w:rPr>
        <w:t xml:space="preserve">www.ccsenet.org/jsd Journal of Sustainable Development Vol. 7, No. 1; 2014 </w:t>
      </w:r>
    </w:p>
    <w:p w14:paraId="7EA4D071" w14:textId="77777777" w:rsidR="00646E2D" w:rsidRDefault="00646E2D" w:rsidP="00646E2D"/>
    <w:p w14:paraId="1CEFDFF6" w14:textId="77777777" w:rsidR="00E82517" w:rsidRDefault="00E82517" w:rsidP="00646E2D"/>
    <w:p w14:paraId="13DD6A34" w14:textId="77777777" w:rsidR="00646E2D" w:rsidRDefault="00646E2D" w:rsidP="00646E2D">
      <w:pPr>
        <w:rPr>
          <w:b/>
        </w:rPr>
      </w:pPr>
      <w:r>
        <w:rPr>
          <w:b/>
        </w:rPr>
        <w:lastRenderedPageBreak/>
        <w:t xml:space="preserve">General </w:t>
      </w:r>
      <w:r w:rsidRPr="004431A6">
        <w:rPr>
          <w:b/>
        </w:rPr>
        <w:t>Discussion of ranked variables</w:t>
      </w:r>
    </w:p>
    <w:p w14:paraId="303FF6C7" w14:textId="77777777" w:rsidR="00646E2D" w:rsidRDefault="00646E2D" w:rsidP="00646E2D">
      <w:r>
        <w:t xml:space="preserve">The Ghanaian construction industry process has been used over the past decades as such it presents itself as a sector which is traditionally very difficult to change especially with respect to construction methods practiced and building materials used. Construction in Ghana </w:t>
      </w:r>
      <w:proofErr w:type="spellStart"/>
      <w:r>
        <w:t>favours</w:t>
      </w:r>
      <w:proofErr w:type="spellEnd"/>
      <w:r>
        <w:t xml:space="preserve"> the use of blocks and reinforced concrete and discourages any other alternative to these building materials and services. This illustrates a typical change resistance; a major barrier. This change resistance results in a lack of demand by clients and stakeholders of construction projects affecting its eventual supply. Williams and </w:t>
      </w:r>
      <w:proofErr w:type="spellStart"/>
      <w:r>
        <w:t>Dair</w:t>
      </w:r>
      <w:proofErr w:type="spellEnd"/>
      <w:r>
        <w:t xml:space="preserve"> (2006), in that same vain identified lack of sustainability measure by stakeholder as by far the most commonly recorded barrier and further stated the lack of demand by the client as a commonly recognized barrier. Lack of demand was also cited as the most significant barrier by eighty-four per cent (84%) of respondents as a building project cannot be done along sustainable lines without the owner or developer’s “full support for sustainable concepts” (Landman, 1999; </w:t>
      </w:r>
      <w:proofErr w:type="spellStart"/>
      <w:r>
        <w:t>Ahn</w:t>
      </w:r>
      <w:proofErr w:type="spellEnd"/>
      <w:r>
        <w:t xml:space="preserve"> et al., 2013). </w:t>
      </w:r>
    </w:p>
    <w:p w14:paraId="20EAF860" w14:textId="77777777" w:rsidR="00646E2D" w:rsidRDefault="00646E2D" w:rsidP="00646E2D"/>
    <w:p w14:paraId="71474AAC" w14:textId="77777777" w:rsidR="00646E2D" w:rsidRDefault="00646E2D" w:rsidP="00646E2D"/>
    <w:p w14:paraId="5708937B" w14:textId="77777777" w:rsidR="00646E2D" w:rsidRDefault="00646E2D" w:rsidP="00646E2D"/>
    <w:p w14:paraId="7F0EBE34" w14:textId="77777777" w:rsidR="00646E2D" w:rsidRDefault="00646E2D" w:rsidP="00646E2D"/>
    <w:p w14:paraId="73A3E000" w14:textId="77777777" w:rsidR="00646E2D" w:rsidRDefault="00646E2D" w:rsidP="00646E2D"/>
    <w:p w14:paraId="70D55DCD" w14:textId="77777777" w:rsidR="00646E2D" w:rsidRDefault="00646E2D" w:rsidP="00646E2D"/>
    <w:p w14:paraId="447C80C7" w14:textId="77777777" w:rsidR="00646E2D" w:rsidRDefault="00646E2D" w:rsidP="00646E2D"/>
    <w:p w14:paraId="2A2903F7" w14:textId="77777777" w:rsidR="00646E2D" w:rsidRDefault="00646E2D" w:rsidP="00646E2D"/>
    <w:p w14:paraId="0289E1C4" w14:textId="5AAAEFD3" w:rsidR="00646E2D" w:rsidRDefault="007C08E1" w:rsidP="00646E2D">
      <w:r>
        <w:rPr>
          <w:b/>
        </w:rPr>
        <w:lastRenderedPageBreak/>
        <w:t>4.5</w:t>
      </w:r>
      <w:r w:rsidR="00646E2D">
        <w:rPr>
          <w:b/>
        </w:rPr>
        <w:t xml:space="preserve"> </w:t>
      </w:r>
      <w:r w:rsidR="00646E2D" w:rsidRPr="00417F14">
        <w:t xml:space="preserve">IDENTIFIED </w:t>
      </w:r>
      <w:r w:rsidR="00646E2D">
        <w:t>CRITICAL SUCCESS FACTORS FOR THE IMPLEMENTATION OF SUSTAINABLE CONSTRUCTION PRACTICES</w:t>
      </w:r>
    </w:p>
    <w:p w14:paraId="7EA6D72B" w14:textId="4BF30214" w:rsidR="00646E2D" w:rsidRPr="0073144C" w:rsidRDefault="00646E2D" w:rsidP="00646E2D">
      <w:pPr>
        <w:rPr>
          <w:b/>
        </w:rPr>
      </w:pPr>
      <w:r>
        <w:t>In order to achieve this objective, various variables identified from literature to be some of the success factors for the implementation of sustainable construction practices were used in the questionnaire. The respondents were asked to rank these variables on a scale</w:t>
      </w:r>
      <w:r w:rsidR="00B8701D">
        <w:t xml:space="preserve"> of 1 – 5, with</w:t>
      </w:r>
      <w:r>
        <w:t xml:space="preserve"> </w:t>
      </w:r>
      <w:r w:rsidRPr="00405858">
        <w:rPr>
          <w:b/>
        </w:rPr>
        <w:t xml:space="preserve">1 – Not </w:t>
      </w:r>
      <w:proofErr w:type="gramStart"/>
      <w:r w:rsidRPr="00405858">
        <w:rPr>
          <w:b/>
        </w:rPr>
        <w:t>Important</w:t>
      </w:r>
      <w:r>
        <w:rPr>
          <w:b/>
        </w:rPr>
        <w:t xml:space="preserve">  2</w:t>
      </w:r>
      <w:proofErr w:type="gramEnd"/>
      <w:r>
        <w:rPr>
          <w:b/>
        </w:rPr>
        <w:t xml:space="preserve"> – Less Important  </w:t>
      </w:r>
      <w:r w:rsidRPr="00405858">
        <w:rPr>
          <w:b/>
        </w:rPr>
        <w:t>3 – Moderately Imp</w:t>
      </w:r>
      <w:r>
        <w:rPr>
          <w:b/>
        </w:rPr>
        <w:t xml:space="preserve">ortant </w:t>
      </w:r>
      <w:r w:rsidR="00B8701D">
        <w:rPr>
          <w:b/>
        </w:rPr>
        <w:t>4 – Important</w:t>
      </w:r>
      <w:r>
        <w:rPr>
          <w:b/>
        </w:rPr>
        <w:t xml:space="preserve"> </w:t>
      </w:r>
      <w:r w:rsidRPr="00405858">
        <w:rPr>
          <w:b/>
        </w:rPr>
        <w:t>5 – Very Important</w:t>
      </w:r>
      <w:r>
        <w:rPr>
          <w:b/>
        </w:rPr>
        <w:t xml:space="preserve"> </w:t>
      </w:r>
      <w:r>
        <w:t xml:space="preserve">(See Appendix A). The RII has been preferred over the mean and standard deviation as they are not credible and reliable tools for examining the overall ranking of the nature of key attributes (Chan and </w:t>
      </w:r>
      <w:proofErr w:type="spellStart"/>
      <w:r>
        <w:t>Kumaraswamy</w:t>
      </w:r>
      <w:proofErr w:type="spellEnd"/>
      <w:r>
        <w:t>, 1997). The mean, standard deviation, and RII for each variable is shown below in Table 4.</w:t>
      </w:r>
      <w:r w:rsidR="007C08E1">
        <w:t>5</w:t>
      </w:r>
      <w:r>
        <w:t xml:space="preserve">. </w:t>
      </w:r>
    </w:p>
    <w:p w14:paraId="61998AF3" w14:textId="513B50E5" w:rsidR="00646E2D" w:rsidRPr="00994D31" w:rsidRDefault="007C08E1" w:rsidP="00646E2D">
      <w:r>
        <w:t>From table 4.5</w:t>
      </w:r>
      <w:r w:rsidR="00646E2D">
        <w:t xml:space="preserve">, it can be </w:t>
      </w:r>
      <w:r w:rsidR="00646E2D" w:rsidRPr="00994D31">
        <w:t xml:space="preserve">deduced that respondents ranked the various success factors for the implementation of sustainable construction practices and after analysis Initial cost was ranked first with an RII of 0.900, mean of 4.51 and standard deviation of 0.507. Operational cost was the second ranked variable with an RII of 0.900, mean of 4.49 and standard deviation of 0.507. Though this variable has the same RII and standard deviation as the first ranked variable, the mean was different, hence ranking it as the second variable. Additional cost was ranked third with an RII of 0.89, mean of 4.46 and standard deviation of 0.505. The fourth ranked variable from table 4.11 is Availability of green technology, which came fourth with an RII of 0.880, </w:t>
      </w:r>
      <w:proofErr w:type="spellStart"/>
      <w:r w:rsidR="00646E2D" w:rsidRPr="00994D31">
        <w:t>mena</w:t>
      </w:r>
      <w:proofErr w:type="spellEnd"/>
      <w:r w:rsidR="00646E2D" w:rsidRPr="00994D31">
        <w:t xml:space="preserve"> of 4.400 and standard deviation of 0.497. With 0.820 RII, 0.758 standard deviation and 4.11 mean, Professional know-how came 5</w:t>
      </w:r>
      <w:r w:rsidR="00646E2D" w:rsidRPr="00994D31">
        <w:rPr>
          <w:vertAlign w:val="superscript"/>
        </w:rPr>
        <w:t>th</w:t>
      </w:r>
      <w:r w:rsidR="00646E2D" w:rsidRPr="00994D31">
        <w:t xml:space="preserve"> on the success factors. Research into sustainable construction was the 6</w:t>
      </w:r>
      <w:r w:rsidR="00646E2D" w:rsidRPr="00994D31">
        <w:rPr>
          <w:vertAlign w:val="superscript"/>
        </w:rPr>
        <w:t>th</w:t>
      </w:r>
      <w:r w:rsidR="00646E2D" w:rsidRPr="00994D31">
        <w:t xml:space="preserve"> ranked variable on the success factors for the implementation of sustainable construction practices. It came 6</w:t>
      </w:r>
      <w:r w:rsidR="00646E2D" w:rsidRPr="00994D31">
        <w:rPr>
          <w:vertAlign w:val="superscript"/>
        </w:rPr>
        <w:t>th</w:t>
      </w:r>
      <w:r w:rsidR="00646E2D" w:rsidRPr="00994D31">
        <w:t xml:space="preserve"> with an RII of 0.790, mean of 3.97 and standard deviation of 0.747. </w:t>
      </w:r>
    </w:p>
    <w:p w14:paraId="5A7486A2" w14:textId="77777777" w:rsidR="00646E2D" w:rsidRDefault="00646E2D" w:rsidP="00646E2D">
      <w:r w:rsidRPr="00994D31">
        <w:lastRenderedPageBreak/>
        <w:t>Building regulations and bye laws, Tendering and procurement laws and Guidelines for measuring sustainable construction</w:t>
      </w:r>
      <w:r>
        <w:t xml:space="preserve"> were the last ranked variables respectively. From the table is can be deduced that they all have a mean less than 3.5, the formulated mean which shows the significance of a variable to be considered. With an RII of 0.71, 0.63 and 0.57, standard deviation of 0.664, 0.648 and 0.772 and means of 3.17, 3.14 and 2.86 the last three variables were ranked respectively. However, it is noteworthy to mention that all the variable had a standard deviation less than 1.00 which shows a high level of significance among the variables.</w:t>
      </w:r>
    </w:p>
    <w:p w14:paraId="435DE671" w14:textId="3EEF1FAA" w:rsidR="00646E2D" w:rsidRDefault="007C08E1" w:rsidP="00646E2D">
      <w:pPr>
        <w:pStyle w:val="ListofTables"/>
      </w:pPr>
      <w:bookmarkStart w:id="98" w:name="_Toc523220663"/>
      <w:bookmarkStart w:id="99" w:name="_Toc18895939"/>
      <w:r>
        <w:t>Table 4.5</w:t>
      </w:r>
      <w:r w:rsidR="00646E2D">
        <w:t xml:space="preserve">: </w:t>
      </w:r>
      <w:bookmarkEnd w:id="98"/>
      <w:r w:rsidR="00646E2D">
        <w:t>success factors for the implementation of sustainable construction practices</w:t>
      </w:r>
      <w:bookmarkEnd w:id="99"/>
    </w:p>
    <w:tbl>
      <w:tblPr>
        <w:tblStyle w:val="ListTable6Colorful1"/>
        <w:tblW w:w="9214" w:type="dxa"/>
        <w:tblLayout w:type="fixed"/>
        <w:tblLook w:val="06A0" w:firstRow="1" w:lastRow="0" w:firstColumn="1" w:lastColumn="0" w:noHBand="1" w:noVBand="1"/>
      </w:tblPr>
      <w:tblGrid>
        <w:gridCol w:w="3686"/>
        <w:gridCol w:w="709"/>
        <w:gridCol w:w="992"/>
        <w:gridCol w:w="1417"/>
        <w:gridCol w:w="851"/>
        <w:gridCol w:w="1559"/>
      </w:tblGrid>
      <w:tr w:rsidR="00646E2D" w:rsidRPr="0017489A" w14:paraId="7753E18C" w14:textId="77777777" w:rsidTr="002F4417">
        <w:trPr>
          <w:cnfStyle w:val="100000000000" w:firstRow="1" w:lastRow="0" w:firstColumn="0" w:lastColumn="0" w:oddVBand="0" w:evenVBand="0" w:oddHBand="0"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3686" w:type="dxa"/>
          </w:tcPr>
          <w:p w14:paraId="045E64FB" w14:textId="77777777" w:rsidR="00646E2D" w:rsidRPr="0017489A" w:rsidRDefault="00646E2D" w:rsidP="002F4417">
            <w:pPr>
              <w:autoSpaceDE w:val="0"/>
              <w:autoSpaceDN w:val="0"/>
              <w:adjustRightInd w:val="0"/>
              <w:rPr>
                <w:color w:val="auto"/>
              </w:rPr>
            </w:pPr>
            <w:r>
              <w:rPr>
                <w:color w:val="auto"/>
              </w:rPr>
              <w:t>Factors</w:t>
            </w:r>
          </w:p>
        </w:tc>
        <w:tc>
          <w:tcPr>
            <w:tcW w:w="709" w:type="dxa"/>
          </w:tcPr>
          <w:p w14:paraId="3454A230"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N</w:t>
            </w:r>
          </w:p>
        </w:tc>
        <w:tc>
          <w:tcPr>
            <w:tcW w:w="992" w:type="dxa"/>
          </w:tcPr>
          <w:p w14:paraId="2DDEDD56"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Mean</w:t>
            </w:r>
          </w:p>
        </w:tc>
        <w:tc>
          <w:tcPr>
            <w:tcW w:w="1417" w:type="dxa"/>
          </w:tcPr>
          <w:p w14:paraId="59DDF42C"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color w:val="auto"/>
              </w:rPr>
            </w:pPr>
            <w:r w:rsidRPr="0017489A">
              <w:rPr>
                <w:color w:val="auto"/>
              </w:rPr>
              <w:t>Std. Deviation</w:t>
            </w:r>
          </w:p>
        </w:tc>
        <w:tc>
          <w:tcPr>
            <w:tcW w:w="851" w:type="dxa"/>
          </w:tcPr>
          <w:p w14:paraId="32ED2436"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pPr>
            <w:r w:rsidRPr="0017489A">
              <w:t>RII</w:t>
            </w:r>
          </w:p>
        </w:tc>
        <w:tc>
          <w:tcPr>
            <w:tcW w:w="1559" w:type="dxa"/>
          </w:tcPr>
          <w:p w14:paraId="4E92F87E" w14:textId="77777777" w:rsidR="00646E2D" w:rsidRPr="0017489A" w:rsidRDefault="00646E2D" w:rsidP="002F4417">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pPr>
            <w:r w:rsidRPr="0017489A">
              <w:rPr>
                <w:color w:val="auto"/>
              </w:rPr>
              <w:t>RANKING</w:t>
            </w:r>
          </w:p>
        </w:tc>
      </w:tr>
      <w:tr w:rsidR="00646E2D" w:rsidRPr="0017489A" w14:paraId="059A4064" w14:textId="77777777" w:rsidTr="002F4417">
        <w:trPr>
          <w:trHeight w:val="481"/>
        </w:trPr>
        <w:tc>
          <w:tcPr>
            <w:cnfStyle w:val="001000000000" w:firstRow="0" w:lastRow="0" w:firstColumn="1" w:lastColumn="0" w:oddVBand="0" w:evenVBand="0" w:oddHBand="0" w:evenHBand="0" w:firstRowFirstColumn="0" w:firstRowLastColumn="0" w:lastRowFirstColumn="0" w:lastRowLastColumn="0"/>
            <w:tcW w:w="3686" w:type="dxa"/>
          </w:tcPr>
          <w:p w14:paraId="6800A7A6" w14:textId="77777777" w:rsidR="00646E2D" w:rsidRPr="007F1480" w:rsidRDefault="00646E2D" w:rsidP="002F4417">
            <w:pPr>
              <w:rPr>
                <w:b w:val="0"/>
              </w:rPr>
            </w:pPr>
            <w:r w:rsidRPr="007F1480">
              <w:rPr>
                <w:b w:val="0"/>
              </w:rPr>
              <w:t>Initial cost</w:t>
            </w:r>
          </w:p>
        </w:tc>
        <w:tc>
          <w:tcPr>
            <w:tcW w:w="709" w:type="dxa"/>
          </w:tcPr>
          <w:p w14:paraId="7C2C8BCE"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53FC4B6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4.51</w:t>
            </w:r>
          </w:p>
        </w:tc>
        <w:tc>
          <w:tcPr>
            <w:tcW w:w="1417" w:type="dxa"/>
          </w:tcPr>
          <w:p w14:paraId="10E4B7A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.507</w:t>
            </w:r>
          </w:p>
        </w:tc>
        <w:tc>
          <w:tcPr>
            <w:tcW w:w="851" w:type="dxa"/>
          </w:tcPr>
          <w:p w14:paraId="316685B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0.90</w:t>
            </w:r>
          </w:p>
        </w:tc>
        <w:tc>
          <w:tcPr>
            <w:tcW w:w="1559" w:type="dxa"/>
          </w:tcPr>
          <w:p w14:paraId="4523B31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1</w:t>
            </w:r>
            <w:r w:rsidRPr="0017489A">
              <w:rPr>
                <w:vertAlign w:val="superscript"/>
              </w:rPr>
              <w:t>st</w:t>
            </w:r>
          </w:p>
        </w:tc>
      </w:tr>
      <w:tr w:rsidR="00646E2D" w:rsidRPr="0017489A" w14:paraId="71E9C2AD" w14:textId="77777777" w:rsidTr="002F4417">
        <w:trPr>
          <w:trHeight w:val="401"/>
        </w:trPr>
        <w:tc>
          <w:tcPr>
            <w:cnfStyle w:val="001000000000" w:firstRow="0" w:lastRow="0" w:firstColumn="1" w:lastColumn="0" w:oddVBand="0" w:evenVBand="0" w:oddHBand="0" w:evenHBand="0" w:firstRowFirstColumn="0" w:firstRowLastColumn="0" w:lastRowFirstColumn="0" w:lastRowLastColumn="0"/>
            <w:tcW w:w="3686" w:type="dxa"/>
          </w:tcPr>
          <w:p w14:paraId="09A4F74D" w14:textId="77777777" w:rsidR="00646E2D" w:rsidRPr="007F1480" w:rsidRDefault="00646E2D" w:rsidP="002F4417">
            <w:pPr>
              <w:rPr>
                <w:b w:val="0"/>
              </w:rPr>
            </w:pPr>
            <w:r w:rsidRPr="007F1480">
              <w:rPr>
                <w:b w:val="0"/>
              </w:rPr>
              <w:t>Operational cost</w:t>
            </w:r>
          </w:p>
        </w:tc>
        <w:tc>
          <w:tcPr>
            <w:tcW w:w="709" w:type="dxa"/>
          </w:tcPr>
          <w:p w14:paraId="18AFF69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319348AF"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4.49</w:t>
            </w:r>
          </w:p>
        </w:tc>
        <w:tc>
          <w:tcPr>
            <w:tcW w:w="1417" w:type="dxa"/>
          </w:tcPr>
          <w:p w14:paraId="7A582EE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.507</w:t>
            </w:r>
          </w:p>
        </w:tc>
        <w:tc>
          <w:tcPr>
            <w:tcW w:w="851" w:type="dxa"/>
          </w:tcPr>
          <w:p w14:paraId="240C18C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0.90</w:t>
            </w:r>
          </w:p>
        </w:tc>
        <w:tc>
          <w:tcPr>
            <w:tcW w:w="1559" w:type="dxa"/>
          </w:tcPr>
          <w:p w14:paraId="7F1F616E"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2</w:t>
            </w:r>
            <w:r w:rsidRPr="0017489A">
              <w:rPr>
                <w:vertAlign w:val="superscript"/>
              </w:rPr>
              <w:t>nd</w:t>
            </w:r>
          </w:p>
        </w:tc>
      </w:tr>
      <w:tr w:rsidR="00646E2D" w:rsidRPr="0017489A" w14:paraId="04AC2993" w14:textId="77777777" w:rsidTr="002F4417">
        <w:trPr>
          <w:trHeight w:val="588"/>
        </w:trPr>
        <w:tc>
          <w:tcPr>
            <w:cnfStyle w:val="001000000000" w:firstRow="0" w:lastRow="0" w:firstColumn="1" w:lastColumn="0" w:oddVBand="0" w:evenVBand="0" w:oddHBand="0" w:evenHBand="0" w:firstRowFirstColumn="0" w:firstRowLastColumn="0" w:lastRowFirstColumn="0" w:lastRowLastColumn="0"/>
            <w:tcW w:w="3686" w:type="dxa"/>
          </w:tcPr>
          <w:p w14:paraId="2FDE61A8" w14:textId="77777777" w:rsidR="00646E2D" w:rsidRPr="007F1480" w:rsidRDefault="00646E2D" w:rsidP="002F4417">
            <w:pPr>
              <w:rPr>
                <w:b w:val="0"/>
              </w:rPr>
            </w:pPr>
            <w:r w:rsidRPr="007F1480">
              <w:rPr>
                <w:b w:val="0"/>
              </w:rPr>
              <w:t>Additional cost</w:t>
            </w:r>
          </w:p>
        </w:tc>
        <w:tc>
          <w:tcPr>
            <w:tcW w:w="709" w:type="dxa"/>
          </w:tcPr>
          <w:p w14:paraId="015538C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3D7026D3"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4.46</w:t>
            </w:r>
          </w:p>
        </w:tc>
        <w:tc>
          <w:tcPr>
            <w:tcW w:w="1417" w:type="dxa"/>
          </w:tcPr>
          <w:p w14:paraId="128E422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.505</w:t>
            </w:r>
          </w:p>
        </w:tc>
        <w:tc>
          <w:tcPr>
            <w:tcW w:w="851" w:type="dxa"/>
          </w:tcPr>
          <w:p w14:paraId="768C746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0.89</w:t>
            </w:r>
          </w:p>
        </w:tc>
        <w:tc>
          <w:tcPr>
            <w:tcW w:w="1559" w:type="dxa"/>
          </w:tcPr>
          <w:p w14:paraId="055ABA5D"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3</w:t>
            </w:r>
            <w:r w:rsidRPr="0017489A">
              <w:rPr>
                <w:vertAlign w:val="superscript"/>
              </w:rPr>
              <w:t>rd</w:t>
            </w:r>
          </w:p>
        </w:tc>
      </w:tr>
      <w:tr w:rsidR="00646E2D" w:rsidRPr="0017489A" w14:paraId="6DB942C9" w14:textId="77777777" w:rsidTr="002F4417">
        <w:trPr>
          <w:trHeight w:val="293"/>
        </w:trPr>
        <w:tc>
          <w:tcPr>
            <w:cnfStyle w:val="001000000000" w:firstRow="0" w:lastRow="0" w:firstColumn="1" w:lastColumn="0" w:oddVBand="0" w:evenVBand="0" w:oddHBand="0" w:evenHBand="0" w:firstRowFirstColumn="0" w:firstRowLastColumn="0" w:lastRowFirstColumn="0" w:lastRowLastColumn="0"/>
            <w:tcW w:w="3686" w:type="dxa"/>
          </w:tcPr>
          <w:p w14:paraId="5BC3B12F" w14:textId="77777777" w:rsidR="00646E2D" w:rsidRPr="007F1480" w:rsidRDefault="00646E2D" w:rsidP="002F4417">
            <w:pPr>
              <w:rPr>
                <w:b w:val="0"/>
              </w:rPr>
            </w:pPr>
            <w:r w:rsidRPr="007F1480">
              <w:rPr>
                <w:b w:val="0"/>
              </w:rPr>
              <w:t>Availability of green technology</w:t>
            </w:r>
          </w:p>
        </w:tc>
        <w:tc>
          <w:tcPr>
            <w:tcW w:w="709" w:type="dxa"/>
          </w:tcPr>
          <w:p w14:paraId="7D714E8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7EDEBE4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4.40</w:t>
            </w:r>
          </w:p>
        </w:tc>
        <w:tc>
          <w:tcPr>
            <w:tcW w:w="1417" w:type="dxa"/>
          </w:tcPr>
          <w:p w14:paraId="423681D5"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.497</w:t>
            </w:r>
          </w:p>
        </w:tc>
        <w:tc>
          <w:tcPr>
            <w:tcW w:w="851" w:type="dxa"/>
          </w:tcPr>
          <w:p w14:paraId="401FB2B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0.88</w:t>
            </w:r>
          </w:p>
        </w:tc>
        <w:tc>
          <w:tcPr>
            <w:tcW w:w="1559" w:type="dxa"/>
          </w:tcPr>
          <w:p w14:paraId="1B17739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4</w:t>
            </w:r>
            <w:r w:rsidRPr="0017489A">
              <w:rPr>
                <w:vertAlign w:val="superscript"/>
              </w:rPr>
              <w:t>th</w:t>
            </w:r>
          </w:p>
        </w:tc>
      </w:tr>
      <w:tr w:rsidR="00646E2D" w:rsidRPr="0017489A" w14:paraId="37CE59FB" w14:textId="77777777" w:rsidTr="002F4417">
        <w:trPr>
          <w:trHeight w:val="513"/>
        </w:trPr>
        <w:tc>
          <w:tcPr>
            <w:cnfStyle w:val="001000000000" w:firstRow="0" w:lastRow="0" w:firstColumn="1" w:lastColumn="0" w:oddVBand="0" w:evenVBand="0" w:oddHBand="0" w:evenHBand="0" w:firstRowFirstColumn="0" w:firstRowLastColumn="0" w:lastRowFirstColumn="0" w:lastRowLastColumn="0"/>
            <w:tcW w:w="3686" w:type="dxa"/>
          </w:tcPr>
          <w:p w14:paraId="7744134D" w14:textId="77777777" w:rsidR="00646E2D" w:rsidRPr="007F1480" w:rsidRDefault="00646E2D" w:rsidP="002F4417">
            <w:pPr>
              <w:rPr>
                <w:b w:val="0"/>
              </w:rPr>
            </w:pPr>
            <w:r w:rsidRPr="007F1480">
              <w:rPr>
                <w:b w:val="0"/>
              </w:rPr>
              <w:t>Professional know-how</w:t>
            </w:r>
          </w:p>
        </w:tc>
        <w:tc>
          <w:tcPr>
            <w:tcW w:w="709" w:type="dxa"/>
          </w:tcPr>
          <w:p w14:paraId="09A55B9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27B7C25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4.11</w:t>
            </w:r>
          </w:p>
        </w:tc>
        <w:tc>
          <w:tcPr>
            <w:tcW w:w="1417" w:type="dxa"/>
          </w:tcPr>
          <w:p w14:paraId="4FA76191"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.758</w:t>
            </w:r>
          </w:p>
        </w:tc>
        <w:tc>
          <w:tcPr>
            <w:tcW w:w="851" w:type="dxa"/>
          </w:tcPr>
          <w:p w14:paraId="6356C8F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0.82</w:t>
            </w:r>
          </w:p>
        </w:tc>
        <w:tc>
          <w:tcPr>
            <w:tcW w:w="1559" w:type="dxa"/>
          </w:tcPr>
          <w:p w14:paraId="1368D55F"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5</w:t>
            </w:r>
            <w:r w:rsidRPr="0017489A">
              <w:rPr>
                <w:vertAlign w:val="superscript"/>
              </w:rPr>
              <w:t>th</w:t>
            </w:r>
          </w:p>
        </w:tc>
      </w:tr>
      <w:tr w:rsidR="00646E2D" w:rsidRPr="0017489A" w14:paraId="46743072" w14:textId="77777777" w:rsidTr="002F4417">
        <w:trPr>
          <w:trHeight w:val="605"/>
        </w:trPr>
        <w:tc>
          <w:tcPr>
            <w:cnfStyle w:val="001000000000" w:firstRow="0" w:lastRow="0" w:firstColumn="1" w:lastColumn="0" w:oddVBand="0" w:evenVBand="0" w:oddHBand="0" w:evenHBand="0" w:firstRowFirstColumn="0" w:firstRowLastColumn="0" w:lastRowFirstColumn="0" w:lastRowLastColumn="0"/>
            <w:tcW w:w="3686" w:type="dxa"/>
          </w:tcPr>
          <w:p w14:paraId="025EBC11" w14:textId="77777777" w:rsidR="00646E2D" w:rsidRPr="007F1480" w:rsidRDefault="00646E2D" w:rsidP="002F4417">
            <w:pPr>
              <w:jc w:val="left"/>
              <w:rPr>
                <w:b w:val="0"/>
              </w:rPr>
            </w:pPr>
            <w:r>
              <w:rPr>
                <w:b w:val="0"/>
              </w:rPr>
              <w:t>R</w:t>
            </w:r>
            <w:r w:rsidRPr="007F1480">
              <w:rPr>
                <w:b w:val="0"/>
              </w:rPr>
              <w:t>esearch into sustainable construction</w:t>
            </w:r>
          </w:p>
        </w:tc>
        <w:tc>
          <w:tcPr>
            <w:tcW w:w="709" w:type="dxa"/>
          </w:tcPr>
          <w:p w14:paraId="07618F67"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44C710E0"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3.97</w:t>
            </w:r>
          </w:p>
        </w:tc>
        <w:tc>
          <w:tcPr>
            <w:tcW w:w="1417" w:type="dxa"/>
          </w:tcPr>
          <w:p w14:paraId="23DF438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.747</w:t>
            </w:r>
          </w:p>
        </w:tc>
        <w:tc>
          <w:tcPr>
            <w:tcW w:w="851" w:type="dxa"/>
          </w:tcPr>
          <w:p w14:paraId="472E344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0.79</w:t>
            </w:r>
          </w:p>
        </w:tc>
        <w:tc>
          <w:tcPr>
            <w:tcW w:w="1559" w:type="dxa"/>
          </w:tcPr>
          <w:p w14:paraId="5298AEBB"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6</w:t>
            </w:r>
            <w:r w:rsidRPr="0017489A">
              <w:rPr>
                <w:vertAlign w:val="superscript"/>
              </w:rPr>
              <w:t>th</w:t>
            </w:r>
          </w:p>
        </w:tc>
      </w:tr>
      <w:tr w:rsidR="00646E2D" w:rsidRPr="0017489A" w14:paraId="759B60A4" w14:textId="77777777" w:rsidTr="002F4417">
        <w:trPr>
          <w:trHeight w:val="588"/>
        </w:trPr>
        <w:tc>
          <w:tcPr>
            <w:cnfStyle w:val="001000000000" w:firstRow="0" w:lastRow="0" w:firstColumn="1" w:lastColumn="0" w:oddVBand="0" w:evenVBand="0" w:oddHBand="0" w:evenHBand="0" w:firstRowFirstColumn="0" w:firstRowLastColumn="0" w:lastRowFirstColumn="0" w:lastRowLastColumn="0"/>
            <w:tcW w:w="3686" w:type="dxa"/>
          </w:tcPr>
          <w:p w14:paraId="7273708F" w14:textId="77777777" w:rsidR="00646E2D" w:rsidRPr="007F1480" w:rsidRDefault="00646E2D" w:rsidP="002F4417">
            <w:pPr>
              <w:rPr>
                <w:b w:val="0"/>
              </w:rPr>
            </w:pPr>
            <w:r w:rsidRPr="007F1480">
              <w:rPr>
                <w:b w:val="0"/>
              </w:rPr>
              <w:t>Information and database</w:t>
            </w:r>
          </w:p>
        </w:tc>
        <w:tc>
          <w:tcPr>
            <w:tcW w:w="709" w:type="dxa"/>
          </w:tcPr>
          <w:p w14:paraId="51B21469"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37C5E0B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3.17</w:t>
            </w:r>
          </w:p>
        </w:tc>
        <w:tc>
          <w:tcPr>
            <w:tcW w:w="1417" w:type="dxa"/>
          </w:tcPr>
          <w:p w14:paraId="3D4B1E94"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.664</w:t>
            </w:r>
          </w:p>
        </w:tc>
        <w:tc>
          <w:tcPr>
            <w:tcW w:w="851" w:type="dxa"/>
          </w:tcPr>
          <w:p w14:paraId="05E0F9E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0.71</w:t>
            </w:r>
          </w:p>
        </w:tc>
        <w:tc>
          <w:tcPr>
            <w:tcW w:w="1559" w:type="dxa"/>
          </w:tcPr>
          <w:p w14:paraId="22DF8FC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7</w:t>
            </w:r>
            <w:r w:rsidRPr="0017489A">
              <w:rPr>
                <w:vertAlign w:val="superscript"/>
              </w:rPr>
              <w:t>th</w:t>
            </w:r>
          </w:p>
        </w:tc>
      </w:tr>
      <w:tr w:rsidR="00646E2D" w:rsidRPr="0017489A" w14:paraId="7FBE5F66" w14:textId="77777777" w:rsidTr="002F4417">
        <w:trPr>
          <w:trHeight w:val="660"/>
        </w:trPr>
        <w:tc>
          <w:tcPr>
            <w:cnfStyle w:val="001000000000" w:firstRow="0" w:lastRow="0" w:firstColumn="1" w:lastColumn="0" w:oddVBand="0" w:evenVBand="0" w:oddHBand="0" w:evenHBand="0" w:firstRowFirstColumn="0" w:firstRowLastColumn="0" w:lastRowFirstColumn="0" w:lastRowLastColumn="0"/>
            <w:tcW w:w="3686" w:type="dxa"/>
          </w:tcPr>
          <w:p w14:paraId="64D758E1" w14:textId="77777777" w:rsidR="00646E2D" w:rsidRPr="007F1480" w:rsidRDefault="00646E2D" w:rsidP="002F4417">
            <w:pPr>
              <w:jc w:val="left"/>
              <w:rPr>
                <w:b w:val="0"/>
              </w:rPr>
            </w:pPr>
            <w:r w:rsidRPr="007F1480">
              <w:rPr>
                <w:b w:val="0"/>
              </w:rPr>
              <w:t>Stakeholders awareness and understanding</w:t>
            </w:r>
          </w:p>
        </w:tc>
        <w:tc>
          <w:tcPr>
            <w:tcW w:w="709" w:type="dxa"/>
          </w:tcPr>
          <w:p w14:paraId="34799FC2"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38F29E28"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3.14</w:t>
            </w:r>
          </w:p>
        </w:tc>
        <w:tc>
          <w:tcPr>
            <w:tcW w:w="1417" w:type="dxa"/>
          </w:tcPr>
          <w:p w14:paraId="4EAA45B6"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.648</w:t>
            </w:r>
          </w:p>
        </w:tc>
        <w:tc>
          <w:tcPr>
            <w:tcW w:w="851" w:type="dxa"/>
          </w:tcPr>
          <w:p w14:paraId="75414782"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0.63</w:t>
            </w:r>
          </w:p>
        </w:tc>
        <w:tc>
          <w:tcPr>
            <w:tcW w:w="1559" w:type="dxa"/>
          </w:tcPr>
          <w:p w14:paraId="646131BF"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8</w:t>
            </w:r>
            <w:r w:rsidRPr="0017489A">
              <w:rPr>
                <w:vertAlign w:val="superscript"/>
              </w:rPr>
              <w:t>th</w:t>
            </w:r>
          </w:p>
        </w:tc>
      </w:tr>
      <w:tr w:rsidR="00646E2D" w:rsidRPr="0017489A" w14:paraId="08975225" w14:textId="77777777" w:rsidTr="002F4417">
        <w:trPr>
          <w:trHeight w:val="883"/>
        </w:trPr>
        <w:tc>
          <w:tcPr>
            <w:cnfStyle w:val="001000000000" w:firstRow="0" w:lastRow="0" w:firstColumn="1" w:lastColumn="0" w:oddVBand="0" w:evenVBand="0" w:oddHBand="0" w:evenHBand="0" w:firstRowFirstColumn="0" w:firstRowLastColumn="0" w:lastRowFirstColumn="0" w:lastRowLastColumn="0"/>
            <w:tcW w:w="3686" w:type="dxa"/>
          </w:tcPr>
          <w:p w14:paraId="455EC54A" w14:textId="77777777" w:rsidR="00646E2D" w:rsidRPr="007F1480" w:rsidRDefault="00646E2D" w:rsidP="002F4417">
            <w:pPr>
              <w:rPr>
                <w:b w:val="0"/>
              </w:rPr>
            </w:pPr>
            <w:r w:rsidRPr="007F1480">
              <w:rPr>
                <w:b w:val="0"/>
              </w:rPr>
              <w:t>Building regulations and bye laws</w:t>
            </w:r>
          </w:p>
        </w:tc>
        <w:tc>
          <w:tcPr>
            <w:tcW w:w="709" w:type="dxa"/>
          </w:tcPr>
          <w:p w14:paraId="5FC37DD3"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35</w:t>
            </w:r>
          </w:p>
        </w:tc>
        <w:tc>
          <w:tcPr>
            <w:tcW w:w="992" w:type="dxa"/>
          </w:tcPr>
          <w:p w14:paraId="69BEEE9A"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2.86</w:t>
            </w:r>
          </w:p>
        </w:tc>
        <w:tc>
          <w:tcPr>
            <w:tcW w:w="1417" w:type="dxa"/>
          </w:tcPr>
          <w:p w14:paraId="5CD479D0"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17489A">
              <w:rPr>
                <w:color w:val="auto"/>
              </w:rPr>
              <w:t>.772</w:t>
            </w:r>
          </w:p>
        </w:tc>
        <w:tc>
          <w:tcPr>
            <w:tcW w:w="851" w:type="dxa"/>
          </w:tcPr>
          <w:p w14:paraId="5E5201AB"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0.57</w:t>
            </w:r>
          </w:p>
        </w:tc>
        <w:tc>
          <w:tcPr>
            <w:tcW w:w="1559" w:type="dxa"/>
          </w:tcPr>
          <w:p w14:paraId="0B16E68C" w14:textId="77777777" w:rsidR="00646E2D" w:rsidRPr="0017489A"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17489A">
              <w:t>9</w:t>
            </w:r>
            <w:r w:rsidRPr="0017489A">
              <w:rPr>
                <w:vertAlign w:val="superscript"/>
              </w:rPr>
              <w:t>th</w:t>
            </w:r>
          </w:p>
        </w:tc>
      </w:tr>
      <w:tr w:rsidR="00646E2D" w:rsidRPr="0017489A" w14:paraId="7DC83B15" w14:textId="77777777" w:rsidTr="002F4417">
        <w:trPr>
          <w:trHeight w:val="883"/>
        </w:trPr>
        <w:tc>
          <w:tcPr>
            <w:cnfStyle w:val="001000000000" w:firstRow="0" w:lastRow="0" w:firstColumn="1" w:lastColumn="0" w:oddVBand="0" w:evenVBand="0" w:oddHBand="0" w:evenHBand="0" w:firstRowFirstColumn="0" w:firstRowLastColumn="0" w:lastRowFirstColumn="0" w:lastRowLastColumn="0"/>
            <w:tcW w:w="3686" w:type="dxa"/>
          </w:tcPr>
          <w:p w14:paraId="3036FB48" w14:textId="77777777" w:rsidR="00646E2D" w:rsidRPr="007F1480" w:rsidRDefault="00646E2D" w:rsidP="002F4417">
            <w:pPr>
              <w:rPr>
                <w:b w:val="0"/>
              </w:rPr>
            </w:pPr>
            <w:r w:rsidRPr="007F1480">
              <w:rPr>
                <w:b w:val="0"/>
              </w:rPr>
              <w:t>Tendering and procurement laws</w:t>
            </w:r>
          </w:p>
        </w:tc>
        <w:tc>
          <w:tcPr>
            <w:tcW w:w="709" w:type="dxa"/>
          </w:tcPr>
          <w:p w14:paraId="4852C894"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35</w:t>
            </w:r>
          </w:p>
        </w:tc>
        <w:tc>
          <w:tcPr>
            <w:tcW w:w="992" w:type="dxa"/>
          </w:tcPr>
          <w:p w14:paraId="2AE5C449"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2.86</w:t>
            </w:r>
          </w:p>
        </w:tc>
        <w:tc>
          <w:tcPr>
            <w:tcW w:w="1417" w:type="dxa"/>
          </w:tcPr>
          <w:p w14:paraId="4BA7FB49"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.648</w:t>
            </w:r>
          </w:p>
        </w:tc>
        <w:tc>
          <w:tcPr>
            <w:tcW w:w="851" w:type="dxa"/>
          </w:tcPr>
          <w:p w14:paraId="06600666"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304EF5">
              <w:t>0.57</w:t>
            </w:r>
          </w:p>
        </w:tc>
        <w:tc>
          <w:tcPr>
            <w:tcW w:w="1559" w:type="dxa"/>
          </w:tcPr>
          <w:p w14:paraId="2CE23998"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t>10</w:t>
            </w:r>
            <w:r w:rsidRPr="00304EF5">
              <w:rPr>
                <w:vertAlign w:val="superscript"/>
              </w:rPr>
              <w:t>th</w:t>
            </w:r>
          </w:p>
        </w:tc>
      </w:tr>
      <w:tr w:rsidR="00646E2D" w:rsidRPr="0017489A" w14:paraId="75C7D79C" w14:textId="77777777" w:rsidTr="002F4417">
        <w:trPr>
          <w:trHeight w:val="883"/>
        </w:trPr>
        <w:tc>
          <w:tcPr>
            <w:cnfStyle w:val="001000000000" w:firstRow="0" w:lastRow="0" w:firstColumn="1" w:lastColumn="0" w:oddVBand="0" w:evenVBand="0" w:oddHBand="0" w:evenHBand="0" w:firstRowFirstColumn="0" w:firstRowLastColumn="0" w:lastRowFirstColumn="0" w:lastRowLastColumn="0"/>
            <w:tcW w:w="3686" w:type="dxa"/>
          </w:tcPr>
          <w:p w14:paraId="058F7DAF" w14:textId="77777777" w:rsidR="00646E2D" w:rsidRPr="007F1480" w:rsidRDefault="00646E2D" w:rsidP="002F4417">
            <w:pPr>
              <w:jc w:val="left"/>
              <w:rPr>
                <w:b w:val="0"/>
              </w:rPr>
            </w:pPr>
            <w:r w:rsidRPr="007F1480">
              <w:rPr>
                <w:b w:val="0"/>
              </w:rPr>
              <w:t xml:space="preserve">Guidelines for measuring </w:t>
            </w:r>
            <w:r w:rsidRPr="007F1480">
              <w:rPr>
                <w:b w:val="0"/>
              </w:rPr>
              <w:lastRenderedPageBreak/>
              <w:t>sustainable construction</w:t>
            </w:r>
          </w:p>
        </w:tc>
        <w:tc>
          <w:tcPr>
            <w:tcW w:w="709" w:type="dxa"/>
          </w:tcPr>
          <w:p w14:paraId="6CD54929"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lastRenderedPageBreak/>
              <w:t>35</w:t>
            </w:r>
          </w:p>
        </w:tc>
        <w:tc>
          <w:tcPr>
            <w:tcW w:w="992" w:type="dxa"/>
          </w:tcPr>
          <w:p w14:paraId="4D6498A3"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2.66</w:t>
            </w:r>
          </w:p>
        </w:tc>
        <w:tc>
          <w:tcPr>
            <w:tcW w:w="1417" w:type="dxa"/>
          </w:tcPr>
          <w:p w14:paraId="2740910A"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color w:val="auto"/>
              </w:rPr>
            </w:pPr>
            <w:r w:rsidRPr="00304EF5">
              <w:rPr>
                <w:color w:val="auto"/>
              </w:rPr>
              <w:t>.482</w:t>
            </w:r>
          </w:p>
        </w:tc>
        <w:tc>
          <w:tcPr>
            <w:tcW w:w="851" w:type="dxa"/>
          </w:tcPr>
          <w:p w14:paraId="7308EEB7"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rsidRPr="00304EF5">
              <w:t>0.53</w:t>
            </w:r>
          </w:p>
        </w:tc>
        <w:tc>
          <w:tcPr>
            <w:tcW w:w="1559" w:type="dxa"/>
          </w:tcPr>
          <w:p w14:paraId="38BAEAA0" w14:textId="77777777" w:rsidR="00646E2D" w:rsidRPr="00304EF5" w:rsidRDefault="00646E2D" w:rsidP="002F441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pPr>
            <w:r>
              <w:t>11</w:t>
            </w:r>
            <w:r w:rsidRPr="00304EF5">
              <w:rPr>
                <w:vertAlign w:val="superscript"/>
              </w:rPr>
              <w:t>th</w:t>
            </w:r>
          </w:p>
        </w:tc>
      </w:tr>
    </w:tbl>
    <w:p w14:paraId="0EA7738F" w14:textId="77777777" w:rsidR="00646E2D" w:rsidRDefault="00646E2D" w:rsidP="00646E2D">
      <w:r>
        <w:lastRenderedPageBreak/>
        <w:t>Source: Field survey (2019)</w:t>
      </w:r>
    </w:p>
    <w:p w14:paraId="49090067" w14:textId="39D3E1FC" w:rsidR="00646E2D" w:rsidRDefault="007C08E1" w:rsidP="00646E2D">
      <w:pPr>
        <w:pStyle w:val="Heading2"/>
      </w:pPr>
      <w:bookmarkStart w:id="100" w:name="_Toc523221871"/>
      <w:bookmarkStart w:id="101" w:name="_Toc23052781"/>
      <w:r>
        <w:t>4.5</w:t>
      </w:r>
      <w:r w:rsidR="00646E2D">
        <w:t>.1 Discussions</w:t>
      </w:r>
      <w:bookmarkEnd w:id="100"/>
      <w:bookmarkEnd w:id="101"/>
    </w:p>
    <w:p w14:paraId="796145E2" w14:textId="77777777" w:rsidR="00646E2D" w:rsidRPr="000039C5" w:rsidRDefault="00646E2D" w:rsidP="00646E2D">
      <w:pPr>
        <w:rPr>
          <w:b/>
        </w:rPr>
      </w:pPr>
      <w:r w:rsidRPr="000039C5">
        <w:rPr>
          <w:b/>
        </w:rPr>
        <w:t>First Three Ranked Variables</w:t>
      </w:r>
    </w:p>
    <w:p w14:paraId="23C2E078" w14:textId="77777777" w:rsidR="00646E2D" w:rsidRPr="000C1702" w:rsidRDefault="00646E2D" w:rsidP="00646E2D">
      <w:pPr>
        <w:rPr>
          <w:b/>
        </w:rPr>
      </w:pPr>
      <w:r w:rsidRPr="000C1702">
        <w:rPr>
          <w:b/>
        </w:rPr>
        <w:t xml:space="preserve">Financial Factors </w:t>
      </w:r>
    </w:p>
    <w:p w14:paraId="062A2EB1" w14:textId="77777777" w:rsidR="00646E2D" w:rsidRDefault="00646E2D" w:rsidP="00646E2D">
      <w:pPr>
        <w:spacing w:after="263"/>
      </w:pPr>
      <w:r>
        <w:t xml:space="preserve">Although a number of campaigns have demonstrated that it is beneficial to indulge in sustainable construction, considering it ripple benefits, researchers have argued that one of the main factors that impede sustainable construction adoption and implementation is financial incentives (Williams &amp; </w:t>
      </w:r>
      <w:proofErr w:type="spellStart"/>
      <w:r>
        <w:t>Dair</w:t>
      </w:r>
      <w:proofErr w:type="spellEnd"/>
      <w:r>
        <w:t>, 2007). This is to say that in most cases stakeholders considered the initial cost, additional cost whiles laying less emphasis on the operational cost to determine whether a project is sustainably viable. (</w:t>
      </w:r>
      <w:proofErr w:type="spellStart"/>
      <w:r>
        <w:t>Bangdome-Dery</w:t>
      </w:r>
      <w:proofErr w:type="spellEnd"/>
      <w:r>
        <w:t xml:space="preserve"> and </w:t>
      </w:r>
      <w:proofErr w:type="spellStart"/>
      <w:r>
        <w:t>Kootin-Sanwu</w:t>
      </w:r>
      <w:proofErr w:type="spellEnd"/>
      <w:r>
        <w:t>, 2013). Some scholars have argued that sustainable construction increases construction cost to about 10% (</w:t>
      </w:r>
      <w:proofErr w:type="spellStart"/>
      <w:r>
        <w:t>Robichaud</w:t>
      </w:r>
      <w:proofErr w:type="spellEnd"/>
      <w:r>
        <w:t xml:space="preserve"> &amp; </w:t>
      </w:r>
      <w:proofErr w:type="spellStart"/>
      <w:r>
        <w:t>Anantatmula</w:t>
      </w:r>
      <w:proofErr w:type="spellEnd"/>
      <w:r>
        <w:t xml:space="preserve">, 2010). This therefore hinders adoptions since clients are concerned about the construction risk and cost. Others have also argued that costing of sustainable construction projects are mostly overestimated whereas the potential savings are underestimated (Yates, 2001; Zhou and Lowe, 2003; Al- </w:t>
      </w:r>
      <w:proofErr w:type="spellStart"/>
      <w:r>
        <w:t>Yami</w:t>
      </w:r>
      <w:proofErr w:type="spellEnd"/>
      <w:r>
        <w:t>, and Price, 2006).</w:t>
      </w:r>
    </w:p>
    <w:p w14:paraId="1B4E00A3" w14:textId="77777777" w:rsidR="00646E2D" w:rsidRPr="000C1702" w:rsidRDefault="00646E2D" w:rsidP="00646E2D">
      <w:pPr>
        <w:rPr>
          <w:b/>
        </w:rPr>
      </w:pPr>
      <w:r w:rsidRPr="000C1702">
        <w:rPr>
          <w:b/>
        </w:rPr>
        <w:t xml:space="preserve">Professional and Technology based Factors </w:t>
      </w:r>
    </w:p>
    <w:p w14:paraId="1A7B39DE" w14:textId="77777777" w:rsidR="00646E2D" w:rsidRDefault="00646E2D" w:rsidP="00646E2D">
      <w:pPr>
        <w:spacing w:after="279"/>
      </w:pPr>
      <w:r>
        <w:t xml:space="preserve">One of the most crucial factors to sustainable construction is the lack of capacity of the construction sector. In other words, does the construction sector have the capacity to actually implement sustainable practices? It has been established that sustainable construction practices are stalled by ignorance and lack of common understanding. </w:t>
      </w:r>
    </w:p>
    <w:p w14:paraId="0467CC86" w14:textId="77777777" w:rsidR="00646E2D" w:rsidRDefault="00646E2D" w:rsidP="00646E2D">
      <w:r>
        <w:lastRenderedPageBreak/>
        <w:t>Practitioners’ confidence on their knowledge on construction is high, however this confidence drops whenever they are faced with issues of sustainable construction. Thus professionals within the construction industry appear not to be fully abreast with the totality of sustainable construction concepts. In addition sustainable technologies and materials requires newer competence levels that may be beyond the expertise of those in the industry (</w:t>
      </w:r>
      <w:proofErr w:type="spellStart"/>
      <w:r>
        <w:t>Djokoto</w:t>
      </w:r>
      <w:proofErr w:type="spellEnd"/>
      <w:r>
        <w:t xml:space="preserve"> et al., 2009).That notwithstanding, there is a possibility that this situation may not be the reality but rather a perception.</w:t>
      </w:r>
    </w:p>
    <w:p w14:paraId="1D1DE01D" w14:textId="77777777" w:rsidR="00646E2D" w:rsidRPr="000C1702" w:rsidRDefault="00646E2D" w:rsidP="00646E2D">
      <w:pPr>
        <w:rPr>
          <w:b/>
        </w:rPr>
      </w:pPr>
      <w:r w:rsidRPr="000C1702">
        <w:rPr>
          <w:b/>
        </w:rPr>
        <w:t xml:space="preserve">Knowledge Based Factors </w:t>
      </w:r>
    </w:p>
    <w:p w14:paraId="1E2B6B30" w14:textId="77777777" w:rsidR="00646E2D" w:rsidRDefault="00646E2D" w:rsidP="00646E2D">
      <w:r>
        <w:t>Another key factor that has been identified to facilitate adherence to sustainable construction practice is sustainability awareness. It is essential that stakeholders and the general public are made aware of the environmental degradation being caused during the production of construction materials, the harmful impact of traditional construction activities on environment as well as the high maintenance and operational cost of traditional buildings.  This calls for all stakeholders in the build environment to get actively involve if the implementation is to succeed. Persuasive campaigns and education must be intensified to ensure that clients and practitioners are aware of the effects of their activities. It is imperative to acknowledge that the lack of concrete understanding of sustainable concepts will adversely affect sustainability campaigns.</w:t>
      </w:r>
    </w:p>
    <w:p w14:paraId="02BBE230" w14:textId="77777777" w:rsidR="00646E2D" w:rsidRDefault="00646E2D" w:rsidP="00646E2D"/>
    <w:p w14:paraId="7CE1056E" w14:textId="77777777" w:rsidR="00646E2D" w:rsidRDefault="00646E2D" w:rsidP="00646E2D">
      <w:pPr>
        <w:rPr>
          <w:b/>
        </w:rPr>
      </w:pPr>
      <w:r>
        <w:rPr>
          <w:b/>
        </w:rPr>
        <w:t xml:space="preserve">General </w:t>
      </w:r>
      <w:r w:rsidRPr="004431A6">
        <w:rPr>
          <w:b/>
        </w:rPr>
        <w:t>Discussion of ranked variables</w:t>
      </w:r>
    </w:p>
    <w:p w14:paraId="5F9A3D6E" w14:textId="77777777" w:rsidR="00646E2D" w:rsidRDefault="00646E2D" w:rsidP="00646E2D">
      <w:pPr>
        <w:spacing w:after="0"/>
      </w:pPr>
      <w:r>
        <w:t xml:space="preserve">A key factor that is facilitating the rate of adoption and implementation of sustainable construction practices is the systematic imposition of legal regulations that ensure that practitioners follow best practices. Existing policies and regulations may promote or </w:t>
      </w:r>
      <w:r>
        <w:lastRenderedPageBreak/>
        <w:t xml:space="preserve">impede the rate at which stakeholders implement sustainable construction. This is because in some cases sustainable construction measures are not allowed by regulators (Williams &amp; </w:t>
      </w:r>
      <w:proofErr w:type="spellStart"/>
      <w:r>
        <w:t>Dair</w:t>
      </w:r>
      <w:proofErr w:type="spellEnd"/>
      <w:r>
        <w:t xml:space="preserve">, 2007). In a study, Fuss et al. (2009) established that the enactment and constancy of climate change policies affects implementation of sustainable practices. Thus less frequent fluctuations in policies increase adherence. Also some countries threat policies on sustainability as a voluntary task for local authorities and consequently does not seek to enforce sustainability with stringent measures. </w:t>
      </w:r>
    </w:p>
    <w:p w14:paraId="3B338817" w14:textId="77777777" w:rsidR="00646E2D" w:rsidRDefault="00646E2D" w:rsidP="00646E2D"/>
    <w:p w14:paraId="42F8C01C" w14:textId="77777777" w:rsidR="00646E2D" w:rsidRDefault="00646E2D" w:rsidP="00646E2D">
      <w:r>
        <w:br w:type="page"/>
      </w:r>
    </w:p>
    <w:p w14:paraId="5BEEBF46" w14:textId="77777777" w:rsidR="00646E2D" w:rsidRDefault="00646E2D" w:rsidP="00B8701D">
      <w:pPr>
        <w:pStyle w:val="Heading1"/>
        <w:jc w:val="center"/>
      </w:pPr>
      <w:bookmarkStart w:id="102" w:name="_Toc523221874"/>
      <w:bookmarkStart w:id="103" w:name="_Toc23052782"/>
      <w:bookmarkStart w:id="104" w:name="_Toc523221880"/>
      <w:r>
        <w:lastRenderedPageBreak/>
        <w:t>CHAPTER FIVE</w:t>
      </w:r>
      <w:bookmarkEnd w:id="102"/>
      <w:bookmarkEnd w:id="103"/>
    </w:p>
    <w:p w14:paraId="712CB6BF" w14:textId="77777777" w:rsidR="00646E2D" w:rsidRPr="00600CF6" w:rsidRDefault="00646E2D" w:rsidP="00B8701D">
      <w:pPr>
        <w:pStyle w:val="Heading1"/>
        <w:jc w:val="center"/>
      </w:pPr>
      <w:bookmarkStart w:id="105" w:name="_Toc523221875"/>
      <w:bookmarkStart w:id="106" w:name="_Toc23052783"/>
      <w:r>
        <w:t>SUMMARY, CONCLUSION AND RECOMMENDATION</w:t>
      </w:r>
      <w:bookmarkEnd w:id="105"/>
      <w:bookmarkEnd w:id="106"/>
    </w:p>
    <w:p w14:paraId="5B6BA0D1" w14:textId="77777777" w:rsidR="00646E2D" w:rsidRDefault="00646E2D" w:rsidP="00646E2D">
      <w:pPr>
        <w:pStyle w:val="Heading1"/>
      </w:pPr>
      <w:bookmarkStart w:id="107" w:name="_Toc523221876"/>
      <w:bookmarkStart w:id="108" w:name="_Toc23052784"/>
      <w:r>
        <w:t>5.1 INTRODUCTION</w:t>
      </w:r>
      <w:bookmarkEnd w:id="107"/>
      <w:bookmarkEnd w:id="108"/>
    </w:p>
    <w:p w14:paraId="4B054D43" w14:textId="37840A62" w:rsidR="00646E2D" w:rsidRDefault="00646E2D" w:rsidP="00646E2D">
      <w:r>
        <w:t xml:space="preserve">This section of the chapter discusses the recommendations and conclusions of the work. The study was conducted to </w:t>
      </w:r>
      <w:r w:rsidRPr="002739E6">
        <w:rPr>
          <w:rFonts w:cs="Times New Roman"/>
          <w:bCs/>
          <w:szCs w:val="24"/>
        </w:rPr>
        <w:t xml:space="preserve">assess the </w:t>
      </w:r>
      <w:r w:rsidRPr="002739E6">
        <w:rPr>
          <w:rFonts w:cs="Times New Roman"/>
          <w:szCs w:val="24"/>
        </w:rPr>
        <w:t xml:space="preserve">critical success factors for the implementation of Sustainable Construction Practices in Public Universities in </w:t>
      </w:r>
      <w:r>
        <w:rPr>
          <w:rFonts w:cs="Times New Roman"/>
          <w:szCs w:val="24"/>
        </w:rPr>
        <w:t>Ghana</w:t>
      </w:r>
      <w:r>
        <w:t xml:space="preserve">, by using the University of Education as a case study. The study was strategically divided into five independent and interrelated chapters to enable the study to be well presented in a chronological and ethical manner. The first chapter of the study talked about the general introduction of the study. Here, the researcher took time to give the general background surrounding sustainable construction their implementations and how it has evolved in literature. The problem from literature was also identified to give a strategic purpose for this study. The research questions emanating from the study was also identified and well presented in chapter one. The aim and objectives of the study were also stated in chapter one. The methodology which was adopted for the study was also stipulated in this chapter long before it was implemented in chapter three and chapter four. The significance of the study was also stated in this chapter to show how important this study is to be conducted to add knowledge to the field of </w:t>
      </w:r>
      <w:r w:rsidR="00435719">
        <w:t>sustainable practices</w:t>
      </w:r>
      <w:r>
        <w:t xml:space="preserve">. The scope of the study was also stated. Lastly, how this whole thesis was </w:t>
      </w:r>
      <w:proofErr w:type="spellStart"/>
      <w:r>
        <w:t>organised</w:t>
      </w:r>
      <w:proofErr w:type="spellEnd"/>
      <w:r>
        <w:t xml:space="preserve"> was also stated in the chapter one. The chapter which follows directly after chapter one is chapter two (Literature Review). Here, the literature surrounding the studies were identified from extant literature and reviewed. The literature review of this study encompass the </w:t>
      </w:r>
      <w:r w:rsidRPr="002739E6">
        <w:rPr>
          <w:rFonts w:cs="Times New Roman"/>
          <w:szCs w:val="24"/>
        </w:rPr>
        <w:t xml:space="preserve">sustainable construction practices </w:t>
      </w:r>
      <w:r w:rsidRPr="002739E6">
        <w:rPr>
          <w:rFonts w:cs="Times New Roman"/>
          <w:szCs w:val="24"/>
        </w:rPr>
        <w:lastRenderedPageBreak/>
        <w:t>adopted</w:t>
      </w:r>
      <w:r>
        <w:t xml:space="preserve">, </w:t>
      </w:r>
      <w:r w:rsidRPr="002739E6">
        <w:rPr>
          <w:rFonts w:cs="Times New Roman"/>
          <w:szCs w:val="24"/>
        </w:rPr>
        <w:t>the challenges to the adoption of sustainable construction practices</w:t>
      </w:r>
      <w:r>
        <w:t xml:space="preserve"> and </w:t>
      </w:r>
      <w:r w:rsidRPr="002739E6">
        <w:rPr>
          <w:rFonts w:cs="Times New Roman"/>
          <w:szCs w:val="24"/>
        </w:rPr>
        <w:t>the critical success factors for the implementation of sustainable construction practices</w:t>
      </w:r>
      <w:r>
        <w:t xml:space="preserve">. </w:t>
      </w:r>
    </w:p>
    <w:p w14:paraId="2571ED4A" w14:textId="77777777" w:rsidR="00646E2D" w:rsidRDefault="00646E2D" w:rsidP="00646E2D">
      <w:r>
        <w:t xml:space="preserve">Successively, chapter three (Research Methodology) of the study talks about the methods which was adopted to attain the objectives of the study. Hence, the research paradigm, research strategy, the approach adopted for the study, the research design, the population of the study, sample size and sampling techniques, as well as data analysis were all discussed in this chapter. The chapter four of the study discussed the data obtain from the field and analysis of the obtained data. The discussions surrounding the study were also presented in this chapter.  The last chapter of this research is the chapter five which considers the summary, conclusions and recommendations of this study. In this chapter, a summary of the study is presented, while the conclusions of the study are also shown. A précis of how the various objectives were obtained is also stipulated in this chapter. The study completes with the recommendation and directions for future research based on the limitations and conclusions of the study. </w:t>
      </w:r>
    </w:p>
    <w:p w14:paraId="1EA90394" w14:textId="77777777" w:rsidR="00646E2D" w:rsidRPr="007616AB" w:rsidRDefault="00646E2D" w:rsidP="00646E2D">
      <w:pPr>
        <w:pStyle w:val="Heading1"/>
      </w:pPr>
      <w:bookmarkStart w:id="109" w:name="_Toc523221877"/>
      <w:bookmarkStart w:id="110" w:name="_Toc23052785"/>
      <w:r w:rsidRPr="007616AB">
        <w:t xml:space="preserve">5.2 </w:t>
      </w:r>
      <w:r>
        <w:t>CONCLUSIONS</w:t>
      </w:r>
      <w:bookmarkEnd w:id="109"/>
      <w:bookmarkEnd w:id="110"/>
    </w:p>
    <w:p w14:paraId="54FB1A7C" w14:textId="77777777" w:rsidR="00646E2D" w:rsidRDefault="00646E2D" w:rsidP="00646E2D">
      <w:r>
        <w:t xml:space="preserve">The main objective of the study was to </w:t>
      </w:r>
      <w:r w:rsidRPr="002739E6">
        <w:rPr>
          <w:rFonts w:cs="Times New Roman"/>
          <w:bCs/>
          <w:szCs w:val="24"/>
        </w:rPr>
        <w:t xml:space="preserve">assess the </w:t>
      </w:r>
      <w:r w:rsidRPr="002739E6">
        <w:rPr>
          <w:rFonts w:cs="Times New Roman"/>
          <w:szCs w:val="24"/>
        </w:rPr>
        <w:t xml:space="preserve">critical success factors for the implementation of Sustainable Construction Practices in Public Universities in </w:t>
      </w:r>
      <w:r>
        <w:rPr>
          <w:rFonts w:cs="Times New Roman"/>
          <w:szCs w:val="24"/>
        </w:rPr>
        <w:t>Ghana</w:t>
      </w:r>
      <w:r>
        <w:t xml:space="preserve">, by using the University of Education as a case study. To obtain this important aim of the study, three imperative research objectives were developed to address the aim of the study. </w:t>
      </w:r>
    </w:p>
    <w:p w14:paraId="4033D918" w14:textId="77777777" w:rsidR="00646E2D" w:rsidRDefault="00646E2D" w:rsidP="00646E2D">
      <w:pPr>
        <w:pStyle w:val="Heading2"/>
      </w:pPr>
      <w:bookmarkStart w:id="111" w:name="_Toc523221878"/>
      <w:bookmarkStart w:id="112" w:name="_Toc23052786"/>
      <w:r w:rsidRPr="007616AB">
        <w:t xml:space="preserve">5.2.1 </w:t>
      </w:r>
      <w:r>
        <w:t>OBJECTIVE ONE</w:t>
      </w:r>
      <w:bookmarkEnd w:id="111"/>
      <w:bookmarkEnd w:id="112"/>
      <w:r>
        <w:t xml:space="preserve"> </w:t>
      </w:r>
    </w:p>
    <w:p w14:paraId="201C4397" w14:textId="77777777" w:rsidR="00646E2D" w:rsidRPr="00BC496B" w:rsidRDefault="00646E2D" w:rsidP="00646E2D">
      <w:pPr>
        <w:rPr>
          <w:b/>
        </w:rPr>
      </w:pPr>
      <w:r w:rsidRPr="00BC496B">
        <w:rPr>
          <w:rFonts w:cs="Times New Roman"/>
          <w:b/>
          <w:szCs w:val="24"/>
        </w:rPr>
        <w:t>To identify the sustainable construction practices adopted in public universities in Ghana</w:t>
      </w:r>
      <w:r w:rsidRPr="00BC496B">
        <w:rPr>
          <w:b/>
        </w:rPr>
        <w:t xml:space="preserve"> </w:t>
      </w:r>
    </w:p>
    <w:p w14:paraId="7759B179" w14:textId="77777777" w:rsidR="00646E2D" w:rsidRDefault="00646E2D" w:rsidP="00646E2D">
      <w:r>
        <w:lastRenderedPageBreak/>
        <w:t xml:space="preserve">In order to achieve this objective which will strategically lead us to fulfilling the aim of this study, a lot of important and detailed literatures were obtained and reviewed to understand what is being discussed in literature concerning </w:t>
      </w:r>
      <w:r w:rsidRPr="00BC496B">
        <w:rPr>
          <w:rFonts w:cs="Times New Roman"/>
          <w:szCs w:val="24"/>
        </w:rPr>
        <w:t>sustainable construction practices</w:t>
      </w:r>
      <w:r>
        <w:t xml:space="preserve">. To achieve this objective, respondents were asked to rank the importance of some variables in describing </w:t>
      </w:r>
      <w:r w:rsidRPr="00BC496B">
        <w:rPr>
          <w:rFonts w:cs="Times New Roman"/>
          <w:szCs w:val="24"/>
        </w:rPr>
        <w:t>sustainable construction practices</w:t>
      </w:r>
      <w:r w:rsidRPr="00BC496B">
        <w:t>.</w:t>
      </w:r>
      <w:r>
        <w:t xml:space="preserve"> With 1 – Not Significant to 5 – Very Significant, the questionnaires were answered by the respondents. By adopting Relative Importance Indices and descriptive statistics, the identified variables from literature were </w:t>
      </w:r>
      <w:proofErr w:type="spellStart"/>
      <w:r>
        <w:t>analysed</w:t>
      </w:r>
      <w:proofErr w:type="spellEnd"/>
      <w:r>
        <w:t xml:space="preserve">. After analysis it was identified that the most significant </w:t>
      </w:r>
      <w:r w:rsidRPr="002739E6">
        <w:rPr>
          <w:rFonts w:cs="Times New Roman"/>
          <w:szCs w:val="24"/>
        </w:rPr>
        <w:t>sustainable construction practices</w:t>
      </w:r>
      <w:r>
        <w:t xml:space="preserve"> adopted are Using Resources Effectively</w:t>
      </w:r>
      <w:r w:rsidRPr="00BC496B">
        <w:t xml:space="preserve"> </w:t>
      </w:r>
      <w:r w:rsidRPr="00817F29">
        <w:t>Creating Healthy</w:t>
      </w:r>
      <w:r>
        <w:t xml:space="preserve"> </w:t>
      </w:r>
      <w:r w:rsidRPr="00817F29">
        <w:t>Environments</w:t>
      </w:r>
      <w:r>
        <w:t xml:space="preserve"> and </w:t>
      </w:r>
      <w:proofErr w:type="spellStart"/>
      <w:r w:rsidRPr="00817F29">
        <w:t>Minimising</w:t>
      </w:r>
      <w:proofErr w:type="spellEnd"/>
      <w:r w:rsidRPr="00817F29">
        <w:t xml:space="preserve"> pollution</w:t>
      </w:r>
      <w:r>
        <w:t xml:space="preserve">. </w:t>
      </w:r>
    </w:p>
    <w:p w14:paraId="46FA62F2" w14:textId="77777777" w:rsidR="00646E2D" w:rsidRDefault="00646E2D" w:rsidP="00646E2D">
      <w:pPr>
        <w:pStyle w:val="Heading2"/>
      </w:pPr>
      <w:bookmarkStart w:id="113" w:name="_Toc523221879"/>
      <w:bookmarkStart w:id="114" w:name="_Toc23052787"/>
      <w:r w:rsidRPr="00CE27D1">
        <w:t>5.2.2</w:t>
      </w:r>
      <w:r>
        <w:t xml:space="preserve"> OBJECTIVE TWO</w:t>
      </w:r>
      <w:bookmarkEnd w:id="113"/>
      <w:bookmarkEnd w:id="114"/>
      <w:r w:rsidRPr="00CE27D1">
        <w:t xml:space="preserve"> </w:t>
      </w:r>
    </w:p>
    <w:p w14:paraId="0EB2BEA6" w14:textId="77777777" w:rsidR="00646E2D" w:rsidRPr="00BC496B" w:rsidRDefault="00646E2D" w:rsidP="00646E2D">
      <w:pPr>
        <w:rPr>
          <w:b/>
        </w:rPr>
      </w:pPr>
      <w:r w:rsidRPr="00BC496B">
        <w:rPr>
          <w:rFonts w:cs="Times New Roman"/>
          <w:b/>
          <w:szCs w:val="24"/>
        </w:rPr>
        <w:t>To determine the challenges to the adoption of sustainable construction practices in public universities in Ghana</w:t>
      </w:r>
      <w:r w:rsidRPr="00BC496B">
        <w:rPr>
          <w:b/>
        </w:rPr>
        <w:t xml:space="preserve"> </w:t>
      </w:r>
    </w:p>
    <w:p w14:paraId="7A48ACE2" w14:textId="77777777" w:rsidR="00646E2D" w:rsidRDefault="00646E2D" w:rsidP="00646E2D">
      <w:r>
        <w:t xml:space="preserve">The second objective for the study was to examine the </w:t>
      </w:r>
      <w:r w:rsidRPr="00BC496B">
        <w:rPr>
          <w:rFonts w:cs="Times New Roman"/>
          <w:szCs w:val="24"/>
        </w:rPr>
        <w:t>challenges to the adoption of sustainable construction practices in public universities in Ghana</w:t>
      </w:r>
      <w:r>
        <w:t xml:space="preserve">. To achieve the objective of this study, pertinent literature was reviewed. The identified variables were strategically compounded into a close ended questionnaire and sent to the targeted population. The literature was obtained by looking for </w:t>
      </w:r>
      <w:r w:rsidRPr="00BC496B">
        <w:rPr>
          <w:rFonts w:cs="Times New Roman"/>
          <w:szCs w:val="24"/>
        </w:rPr>
        <w:t>sustainable construction practices</w:t>
      </w:r>
      <w:r>
        <w:t xml:space="preserve"> in Emerald, </w:t>
      </w:r>
      <w:proofErr w:type="spellStart"/>
      <w:r>
        <w:t>KnustSpace</w:t>
      </w:r>
      <w:proofErr w:type="spellEnd"/>
      <w:r>
        <w:t xml:space="preserve"> and Google Scholar. With the questionnaire, the researcher required the respondents to rank the identified variables on a Likert scale of 1 to 5. With 1 representing </w:t>
      </w:r>
      <w:r w:rsidRPr="003E706F">
        <w:t xml:space="preserve">Disagree    2– Slightly </w:t>
      </w:r>
      <w:proofErr w:type="gramStart"/>
      <w:r w:rsidRPr="003E706F">
        <w:t>disagree  3</w:t>
      </w:r>
      <w:proofErr w:type="gramEnd"/>
      <w:r w:rsidRPr="003E706F">
        <w:t xml:space="preserve"> – Moderate  4 – Agree5 – Strongly agree,</w:t>
      </w:r>
      <w:r>
        <w:t xml:space="preserve"> the identified variables were answered by the respondents. After obtaining 35 responses out of 72 questionnaires distributed, it was seen that </w:t>
      </w:r>
      <w:proofErr w:type="gramStart"/>
      <w:r w:rsidRPr="003E706F">
        <w:t>Financial</w:t>
      </w:r>
      <w:proofErr w:type="gramEnd"/>
      <w:r w:rsidRPr="003E706F">
        <w:t xml:space="preserve"> barrier was the topmost </w:t>
      </w:r>
      <w:r w:rsidRPr="003E706F">
        <w:rPr>
          <w:rFonts w:cs="Times New Roman"/>
          <w:szCs w:val="24"/>
        </w:rPr>
        <w:t>challenges to the adoption of sustainable construction practices in public universities in Ghana</w:t>
      </w:r>
      <w:r w:rsidRPr="003E706F">
        <w:t xml:space="preserve">. Financial barriers </w:t>
      </w:r>
      <w:r w:rsidRPr="003E706F">
        <w:lastRenderedPageBreak/>
        <w:t>was the next detrimental barrier identified after the first ranked variable. Steering barriers was the third ranked variable</w:t>
      </w:r>
      <w:r>
        <w:t xml:space="preserve"> in the </w:t>
      </w:r>
      <w:r w:rsidRPr="00BC496B">
        <w:rPr>
          <w:rFonts w:cs="Times New Roman"/>
          <w:szCs w:val="24"/>
        </w:rPr>
        <w:t>challenges to the adoption of sustainable construction practices in public universities in Ghana</w:t>
      </w:r>
      <w:r>
        <w:t xml:space="preserve">. </w:t>
      </w:r>
    </w:p>
    <w:p w14:paraId="511D5E59" w14:textId="77777777" w:rsidR="00646E2D" w:rsidRDefault="00646E2D" w:rsidP="00646E2D">
      <w:pPr>
        <w:rPr>
          <w:b/>
        </w:rPr>
      </w:pPr>
      <w:r w:rsidRPr="0011012D">
        <w:rPr>
          <w:b/>
        </w:rPr>
        <w:t xml:space="preserve">5.2.3 </w:t>
      </w:r>
      <w:r>
        <w:rPr>
          <w:b/>
        </w:rPr>
        <w:t>OBJECTIVE THREE</w:t>
      </w:r>
    </w:p>
    <w:p w14:paraId="6EB96D19" w14:textId="77777777" w:rsidR="00646E2D" w:rsidRPr="000E625B" w:rsidRDefault="00646E2D" w:rsidP="00646E2D">
      <w:pPr>
        <w:rPr>
          <w:b/>
        </w:rPr>
      </w:pPr>
      <w:r w:rsidRPr="000E625B">
        <w:rPr>
          <w:b/>
        </w:rPr>
        <w:t xml:space="preserve">To identify the critical success factors for the implementation of sustainable construction practices in public universities in Ghana </w:t>
      </w:r>
    </w:p>
    <w:p w14:paraId="5A9B4015" w14:textId="77777777" w:rsidR="00646E2D" w:rsidRPr="000E625B" w:rsidRDefault="00646E2D" w:rsidP="00646E2D">
      <w:r w:rsidRPr="000E625B">
        <w:t>For the third objective to be achieved, the researcher explored the success factors for the implementation of sustainable construction practices in Ghana. The study began with a review of extant literature. The review focused on relevant issues on the success factors for the implementation of sustainable construction practices. The variables obtained from literature were strategically compounded into close-ended questionnaires. The respondents were entreated to answer the questionnaire by ranking the variables on a Likert Scale of 1 – 5 where 1 – Not Important  2 – Less Important  3 – Moderately Important 4 – Important  5 – Very Important. After the survey, Financial Factors, Professional and Technology and Knowledge based factors were identified to be the most important success factors for the implementation of sustainable construction practices in Ghana.</w:t>
      </w:r>
    </w:p>
    <w:p w14:paraId="10F643F8" w14:textId="77777777" w:rsidR="00646E2D" w:rsidRDefault="00646E2D" w:rsidP="00646E2D">
      <w:pPr>
        <w:pStyle w:val="Heading1"/>
      </w:pPr>
      <w:bookmarkStart w:id="115" w:name="_Toc523221881"/>
      <w:bookmarkStart w:id="116" w:name="_Toc23052788"/>
      <w:bookmarkEnd w:id="104"/>
      <w:r w:rsidRPr="00635E7B">
        <w:t>5</w:t>
      </w:r>
      <w:r>
        <w:t>.3</w:t>
      </w:r>
      <w:r w:rsidRPr="00635E7B">
        <w:t xml:space="preserve"> Recommendation</w:t>
      </w:r>
      <w:bookmarkEnd w:id="115"/>
      <w:bookmarkEnd w:id="116"/>
    </w:p>
    <w:p w14:paraId="529A2881" w14:textId="1F986B0F" w:rsidR="00646E2D" w:rsidRPr="00413AB1" w:rsidRDefault="00646E2D" w:rsidP="00646E2D">
      <w:r>
        <w:t xml:space="preserve">The research has provided a clerical insight into </w:t>
      </w:r>
      <w:r w:rsidR="006921DD" w:rsidRPr="002739E6">
        <w:rPr>
          <w:rFonts w:cs="Times New Roman"/>
          <w:szCs w:val="24"/>
        </w:rPr>
        <w:t>sustainable construction practices</w:t>
      </w:r>
      <w:r w:rsidR="006921DD">
        <w:t xml:space="preserve"> </w:t>
      </w:r>
      <w:r>
        <w:t xml:space="preserve">in Ghana. The </w:t>
      </w:r>
      <w:r w:rsidRPr="002739E6">
        <w:rPr>
          <w:rFonts w:cs="Times New Roman"/>
          <w:szCs w:val="24"/>
        </w:rPr>
        <w:t>sustainable construction practices adopted</w:t>
      </w:r>
      <w:r>
        <w:t xml:space="preserve">, </w:t>
      </w:r>
      <w:r w:rsidRPr="002739E6">
        <w:rPr>
          <w:rFonts w:cs="Times New Roman"/>
          <w:szCs w:val="24"/>
        </w:rPr>
        <w:t>the challenges to the adoption of sustainable construction practices</w:t>
      </w:r>
      <w:r>
        <w:t xml:space="preserve"> and </w:t>
      </w:r>
      <w:r w:rsidRPr="002739E6">
        <w:rPr>
          <w:rFonts w:cs="Times New Roman"/>
          <w:szCs w:val="24"/>
        </w:rPr>
        <w:t xml:space="preserve">critical success factors for the implementation of Sustainable Construction Practices in Public Universities in </w:t>
      </w:r>
      <w:r>
        <w:rPr>
          <w:rFonts w:cs="Times New Roman"/>
          <w:szCs w:val="24"/>
        </w:rPr>
        <w:t>Ghana</w:t>
      </w:r>
      <w:r>
        <w:t xml:space="preserve"> have all been identified.  After considering all these, I will recommend that: </w:t>
      </w:r>
    </w:p>
    <w:p w14:paraId="7F10CB87" w14:textId="77777777" w:rsidR="00646E2D" w:rsidRDefault="00646E2D" w:rsidP="00646E2D">
      <w:r>
        <w:lastRenderedPageBreak/>
        <w:t>1. C</w:t>
      </w:r>
      <w:r w:rsidRPr="00BB7ACF">
        <w:t>areful regulation and monitoring</w:t>
      </w:r>
      <w:r>
        <w:t xml:space="preserve"> </w:t>
      </w:r>
      <w:r w:rsidRPr="00BB7ACF">
        <w:t>procedures</w:t>
      </w:r>
      <w:r>
        <w:t xml:space="preserve"> should be put in place to help ensure </w:t>
      </w:r>
      <w:r w:rsidRPr="002739E6">
        <w:rPr>
          <w:rFonts w:cs="Times New Roman"/>
          <w:szCs w:val="24"/>
        </w:rPr>
        <w:t>sustainable construction practices</w:t>
      </w:r>
      <w:r>
        <w:t xml:space="preserve"> achieve ultimate success by adopting some of the success factors of this study. </w:t>
      </w:r>
    </w:p>
    <w:p w14:paraId="425D051C" w14:textId="77777777" w:rsidR="00646E2D" w:rsidRDefault="00646E2D" w:rsidP="00646E2D">
      <w:r>
        <w:t xml:space="preserve">2. Government should engage more into </w:t>
      </w:r>
      <w:r w:rsidRPr="002739E6">
        <w:rPr>
          <w:rFonts w:cs="Times New Roman"/>
          <w:szCs w:val="24"/>
        </w:rPr>
        <w:t>sustainable construction practices</w:t>
      </w:r>
      <w:r>
        <w:t xml:space="preserve"> in other to take advantage of the benefits such as efficient risk allocation.</w:t>
      </w:r>
    </w:p>
    <w:p w14:paraId="0599E1CF" w14:textId="77777777" w:rsidR="00646E2D" w:rsidRDefault="00646E2D" w:rsidP="00646E2D">
      <w:pPr>
        <w:pStyle w:val="Heading1"/>
      </w:pPr>
      <w:bookmarkStart w:id="117" w:name="_Toc523221882"/>
      <w:bookmarkStart w:id="118" w:name="_Toc23052789"/>
      <w:r>
        <w:t>5.4 Limitations of the study</w:t>
      </w:r>
      <w:bookmarkEnd w:id="117"/>
      <w:bookmarkEnd w:id="118"/>
      <w:r>
        <w:t xml:space="preserve"> </w:t>
      </w:r>
    </w:p>
    <w:p w14:paraId="7B78857B" w14:textId="77777777" w:rsidR="00646E2D" w:rsidRDefault="00646E2D" w:rsidP="00646E2D">
      <w:r>
        <w:t xml:space="preserve">Every study has its own limitations. The limitations of this study could be seen in the collection of data from the respondents. It was difficult obtaining data from the respondents since most of them were busy and unable to get time to answer the questionnaires. Moreover, the study used only University of Education as the case study, hence over </w:t>
      </w:r>
      <w:proofErr w:type="spellStart"/>
      <w:r>
        <w:t>generalisation</w:t>
      </w:r>
      <w:proofErr w:type="spellEnd"/>
      <w:r>
        <w:t xml:space="preserve"> of this study could be detrimental as conditions might change from one district to another, a region to another. Lastly, this study is limited as far as qualitative research is concerned. </w:t>
      </w:r>
    </w:p>
    <w:p w14:paraId="59A5C43B" w14:textId="77777777" w:rsidR="00646E2D" w:rsidRPr="00EB3F5C" w:rsidRDefault="00646E2D" w:rsidP="00646E2D"/>
    <w:p w14:paraId="00349747" w14:textId="0460100C" w:rsidR="002075A1" w:rsidRDefault="002075A1" w:rsidP="002075A1">
      <w:pPr>
        <w:spacing w:after="263"/>
      </w:pPr>
      <w:r w:rsidRPr="004E3BD0">
        <w:t xml:space="preserve"> </w:t>
      </w:r>
    </w:p>
    <w:p w14:paraId="7C9C2514" w14:textId="77777777" w:rsidR="002075A1" w:rsidRDefault="002075A1" w:rsidP="002075A1">
      <w:pPr>
        <w:spacing w:after="263"/>
      </w:pPr>
    </w:p>
    <w:p w14:paraId="20E633DD" w14:textId="56B35C1D" w:rsidR="00B96252" w:rsidRPr="00D70B76" w:rsidRDefault="00B96252" w:rsidP="002075A1">
      <w:r>
        <w:rPr>
          <w:rFonts w:hint="eastAsia"/>
        </w:rPr>
        <w:br w:type="page"/>
      </w:r>
    </w:p>
    <w:p w14:paraId="4600CA13" w14:textId="0A8766E2" w:rsidR="00EA2202" w:rsidRPr="00EA2202" w:rsidRDefault="00591EEC" w:rsidP="00EA2202">
      <w:pPr>
        <w:pStyle w:val="Heading1"/>
        <w:jc w:val="center"/>
        <w:rPr>
          <w:rFonts w:eastAsia="Cambria"/>
        </w:rPr>
      </w:pPr>
      <w:bookmarkStart w:id="119" w:name="_Toc23052790"/>
      <w:r w:rsidRPr="002739E6">
        <w:rPr>
          <w:rFonts w:hint="eastAsia"/>
          <w:caps w:val="0"/>
        </w:rPr>
        <w:lastRenderedPageBreak/>
        <w:t>REFERENCES</w:t>
      </w:r>
      <w:bookmarkEnd w:id="119"/>
    </w:p>
    <w:p w14:paraId="07348140" w14:textId="501397D5" w:rsidR="00EA2202" w:rsidRDefault="00EA2202" w:rsidP="0090521C">
      <w:pPr>
        <w:ind w:left="420" w:hanging="420"/>
      </w:pPr>
      <w:r>
        <w:t>AASHE, T. (2010). Sustainability Curriculum in High</w:t>
      </w:r>
      <w:r w:rsidR="0090521C">
        <w:t>er Education: A Call to Action.</w:t>
      </w:r>
    </w:p>
    <w:p w14:paraId="044F20B0" w14:textId="77777777" w:rsidR="00EA2202" w:rsidRDefault="00EA2202" w:rsidP="00BE5917">
      <w:pPr>
        <w:ind w:left="420" w:hanging="420"/>
      </w:pPr>
      <w:proofErr w:type="spellStart"/>
      <w:r>
        <w:t>Adgate</w:t>
      </w:r>
      <w:proofErr w:type="spellEnd"/>
      <w:r>
        <w:t xml:space="preserve">, J.L.; Ramachandran, G.; Pratt, G.C.; Waller, L.A.; Sexton, K. Spatial and temporal variability in outdoor, indoor, and personal PM2.5 exposure. </w:t>
      </w:r>
      <w:r>
        <w:rPr>
          <w:rFonts w:eastAsia="Times New Roman" w:cs="Times New Roman"/>
          <w:i/>
        </w:rPr>
        <w:t>Atmos. Environ.</w:t>
      </w:r>
      <w:r>
        <w:t xml:space="preserve"> </w:t>
      </w:r>
      <w:r>
        <w:rPr>
          <w:rFonts w:eastAsia="Times New Roman" w:cs="Times New Roman"/>
          <w:b/>
        </w:rPr>
        <w:t>2002</w:t>
      </w:r>
      <w:r>
        <w:t xml:space="preserve">, </w:t>
      </w:r>
      <w:r>
        <w:rPr>
          <w:rFonts w:eastAsia="Times New Roman" w:cs="Times New Roman"/>
          <w:i/>
        </w:rPr>
        <w:t>36</w:t>
      </w:r>
      <w:r>
        <w:t xml:space="preserve">, 3255–3265. </w:t>
      </w:r>
    </w:p>
    <w:p w14:paraId="6AA5A866" w14:textId="77777777" w:rsidR="00EA2202" w:rsidRDefault="00EA2202" w:rsidP="00024A5F">
      <w:pPr>
        <w:spacing w:after="162" w:line="350" w:lineRule="auto"/>
        <w:ind w:left="420" w:right="-5" w:hanging="420"/>
        <w:jc w:val="left"/>
        <w:rPr>
          <w:color w:val="222222"/>
        </w:rPr>
      </w:pPr>
      <w:proofErr w:type="spellStart"/>
      <w:r>
        <w:rPr>
          <w:color w:val="222222"/>
        </w:rPr>
        <w:t>Adger</w:t>
      </w:r>
      <w:proofErr w:type="spellEnd"/>
      <w:r>
        <w:rPr>
          <w:color w:val="222222"/>
        </w:rPr>
        <w:t xml:space="preserve">, W. N., </w:t>
      </w:r>
      <w:proofErr w:type="spellStart"/>
      <w:r>
        <w:rPr>
          <w:color w:val="222222"/>
        </w:rPr>
        <w:t>Dessai</w:t>
      </w:r>
      <w:proofErr w:type="spellEnd"/>
      <w:r>
        <w:rPr>
          <w:color w:val="222222"/>
        </w:rPr>
        <w:t xml:space="preserve">, S., </w:t>
      </w:r>
      <w:proofErr w:type="spellStart"/>
      <w:r>
        <w:rPr>
          <w:color w:val="222222"/>
        </w:rPr>
        <w:t>Goulden</w:t>
      </w:r>
      <w:proofErr w:type="spellEnd"/>
      <w:r>
        <w:rPr>
          <w:color w:val="222222"/>
        </w:rPr>
        <w:t xml:space="preserve">, M., </w:t>
      </w:r>
      <w:proofErr w:type="spellStart"/>
      <w:r>
        <w:rPr>
          <w:color w:val="222222"/>
        </w:rPr>
        <w:t>Hulme</w:t>
      </w:r>
      <w:proofErr w:type="spellEnd"/>
      <w:r>
        <w:rPr>
          <w:color w:val="222222"/>
        </w:rPr>
        <w:t xml:space="preserve">, M., </w:t>
      </w:r>
      <w:proofErr w:type="spellStart"/>
      <w:r>
        <w:rPr>
          <w:color w:val="222222"/>
        </w:rPr>
        <w:t>Lorenzoni</w:t>
      </w:r>
      <w:proofErr w:type="spellEnd"/>
      <w:r>
        <w:rPr>
          <w:color w:val="222222"/>
        </w:rPr>
        <w:t>, I., Nelson, D. R</w:t>
      </w:r>
      <w:proofErr w:type="gramStart"/>
      <w:r>
        <w:rPr>
          <w:color w:val="222222"/>
        </w:rPr>
        <w:t>., ...</w:t>
      </w:r>
      <w:proofErr w:type="gramEnd"/>
      <w:r>
        <w:rPr>
          <w:color w:val="222222"/>
        </w:rPr>
        <w:t xml:space="preserve"> &amp; </w:t>
      </w:r>
      <w:proofErr w:type="spellStart"/>
      <w:r>
        <w:rPr>
          <w:color w:val="222222"/>
        </w:rPr>
        <w:t>Wreford</w:t>
      </w:r>
      <w:proofErr w:type="spellEnd"/>
      <w:r>
        <w:rPr>
          <w:color w:val="222222"/>
        </w:rPr>
        <w:t>, A. (2009). Are there social limits to adaptation to climate change</w:t>
      </w:r>
      <w:proofErr w:type="gramStart"/>
      <w:r>
        <w:rPr>
          <w:color w:val="222222"/>
        </w:rPr>
        <w:t>?.</w:t>
      </w:r>
      <w:proofErr w:type="gramEnd"/>
      <w:r>
        <w:rPr>
          <w:color w:val="222222"/>
        </w:rPr>
        <w:t xml:space="preserve"> </w:t>
      </w:r>
      <w:r>
        <w:rPr>
          <w:rFonts w:eastAsia="Times New Roman" w:cs="Times New Roman"/>
          <w:i/>
          <w:color w:val="222222"/>
        </w:rPr>
        <w:t>Climatic change</w:t>
      </w:r>
      <w:r>
        <w:rPr>
          <w:color w:val="222222"/>
        </w:rPr>
        <w:t xml:space="preserve">, </w:t>
      </w:r>
      <w:r>
        <w:rPr>
          <w:rFonts w:eastAsia="Times New Roman" w:cs="Times New Roman"/>
          <w:i/>
          <w:color w:val="222222"/>
        </w:rPr>
        <w:t>93</w:t>
      </w:r>
      <w:r>
        <w:rPr>
          <w:color w:val="222222"/>
        </w:rPr>
        <w:t>(3-4), 335-354</w:t>
      </w:r>
    </w:p>
    <w:p w14:paraId="20B582BE" w14:textId="77777777" w:rsidR="00EA2202" w:rsidRDefault="00EA2202" w:rsidP="00997A53">
      <w:pPr>
        <w:ind w:left="420" w:hanging="420"/>
        <w:rPr>
          <w:rFonts w:cs="Times New Roman"/>
          <w:szCs w:val="24"/>
        </w:rPr>
      </w:pPr>
      <w:proofErr w:type="spellStart"/>
      <w:r>
        <w:rPr>
          <w:rFonts w:cs="Times New Roman"/>
          <w:szCs w:val="24"/>
        </w:rPr>
        <w:t>Ahn</w:t>
      </w:r>
      <w:proofErr w:type="spellEnd"/>
      <w:r>
        <w:rPr>
          <w:rFonts w:cs="Times New Roman"/>
          <w:szCs w:val="24"/>
        </w:rPr>
        <w:t xml:space="preserve">, C. R., Lewis, P., </w:t>
      </w:r>
      <w:proofErr w:type="spellStart"/>
      <w:r>
        <w:rPr>
          <w:rFonts w:cs="Times New Roman"/>
          <w:szCs w:val="24"/>
        </w:rPr>
        <w:t>Golparvar-Fard</w:t>
      </w:r>
      <w:proofErr w:type="spellEnd"/>
      <w:r>
        <w:rPr>
          <w:rFonts w:cs="Times New Roman"/>
          <w:szCs w:val="24"/>
        </w:rPr>
        <w:t>, M., &amp; Lee, S. (2013). Integrated framework for estimating, benchmarking, and monitoring pollutant emissions of construction operations. Journal of Construction Engineering and Management, 139(12), A4013003.The Toronto Green Construction</w:t>
      </w:r>
    </w:p>
    <w:p w14:paraId="6E6565AC" w14:textId="77777777" w:rsidR="00EA2202" w:rsidRDefault="00EA2202" w:rsidP="00997A53">
      <w:pPr>
        <w:ind w:left="420" w:hanging="420"/>
        <w:rPr>
          <w:rFonts w:cs="Times New Roman"/>
          <w:szCs w:val="24"/>
        </w:rPr>
      </w:pPr>
      <w:r>
        <w:rPr>
          <w:rFonts w:cs="Times New Roman"/>
          <w:szCs w:val="24"/>
        </w:rPr>
        <w:t>Al-</w:t>
      </w:r>
      <w:proofErr w:type="spellStart"/>
      <w:r>
        <w:rPr>
          <w:rFonts w:cs="Times New Roman"/>
          <w:szCs w:val="24"/>
        </w:rPr>
        <w:t>Yami</w:t>
      </w:r>
      <w:proofErr w:type="spellEnd"/>
      <w:r>
        <w:rPr>
          <w:rFonts w:cs="Times New Roman"/>
          <w:szCs w:val="24"/>
        </w:rPr>
        <w:t>, A. M., &amp; Price, A. D. (2006). A framework for implementing sustainable construction in building briefing project.</w:t>
      </w:r>
    </w:p>
    <w:p w14:paraId="1C97FAA7"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Anderberg</w:t>
      </w:r>
      <w:proofErr w:type="spellEnd"/>
      <w:r w:rsidRPr="002739E6">
        <w:rPr>
          <w:rFonts w:eastAsia="Cambria" w:cs="Times New Roman"/>
          <w:szCs w:val="24"/>
        </w:rPr>
        <w:t xml:space="preserve">, Stefan. (2018). Industrial metabolism and the linkages between economics, </w:t>
      </w:r>
      <w:r w:rsidRPr="002739E6">
        <w:rPr>
          <w:rFonts w:eastAsia="Cambria" w:cs="Times New Roman"/>
          <w:szCs w:val="24"/>
        </w:rPr>
        <w:tab/>
        <w:t xml:space="preserve">ethics and the environment. Ecological Economics 24.2 (2018): 311-320. </w:t>
      </w:r>
    </w:p>
    <w:p w14:paraId="42B7A608" w14:textId="77777777" w:rsidR="00EA2202" w:rsidRDefault="00EA2202" w:rsidP="00997A53">
      <w:pPr>
        <w:ind w:left="420" w:hanging="420"/>
      </w:pPr>
      <w:proofErr w:type="spellStart"/>
      <w:r w:rsidRPr="004565BE">
        <w:t>Antwi-Afari</w:t>
      </w:r>
      <w:proofErr w:type="spellEnd"/>
      <w:r w:rsidRPr="004565BE">
        <w:t xml:space="preserve">, P., </w:t>
      </w:r>
      <w:proofErr w:type="spellStart"/>
      <w:r w:rsidRPr="004565BE">
        <w:t>Owusu</w:t>
      </w:r>
      <w:proofErr w:type="spellEnd"/>
      <w:r w:rsidRPr="004565BE">
        <w:t xml:space="preserve">-Manu, D.G., </w:t>
      </w:r>
      <w:proofErr w:type="spellStart"/>
      <w:r w:rsidRPr="004565BE">
        <w:t>Parn</w:t>
      </w:r>
      <w:proofErr w:type="spellEnd"/>
      <w:r w:rsidRPr="004565BE">
        <w:t>, E. and Edwards, D.J., 2018. Exploratory Investigation of Challenges and Expectations of Innovative Quantity Surveyors and Quantity Surveying Firms in Ghana. International Journal of Technology, 9(7), pp.1480-1489.</w:t>
      </w:r>
    </w:p>
    <w:p w14:paraId="1A6949BD" w14:textId="77777777" w:rsidR="00EA2202" w:rsidRDefault="00EA2202" w:rsidP="00024A5F">
      <w:pPr>
        <w:spacing w:after="334" w:line="350" w:lineRule="auto"/>
        <w:ind w:left="420" w:right="135" w:hanging="420"/>
      </w:pPr>
      <w:proofErr w:type="spellStart"/>
      <w:r>
        <w:rPr>
          <w:color w:val="222222"/>
        </w:rPr>
        <w:t>Araújo</w:t>
      </w:r>
      <w:proofErr w:type="spellEnd"/>
      <w:r>
        <w:rPr>
          <w:color w:val="222222"/>
        </w:rPr>
        <w:t xml:space="preserve">, C., </w:t>
      </w:r>
      <w:proofErr w:type="spellStart"/>
      <w:r>
        <w:rPr>
          <w:color w:val="222222"/>
        </w:rPr>
        <w:t>Bragança</w:t>
      </w:r>
      <w:proofErr w:type="spellEnd"/>
      <w:r>
        <w:rPr>
          <w:color w:val="222222"/>
        </w:rPr>
        <w:t xml:space="preserve">, L., &amp; Almeida, M. G. D. (2013). Sustainable construction key indicators. </w:t>
      </w:r>
      <w:r>
        <w:rPr>
          <w:rFonts w:eastAsia="Times New Roman" w:cs="Times New Roman"/>
          <w:i/>
          <w:color w:val="222222"/>
        </w:rPr>
        <w:t>Portugal SB13-Contribution of Sustainable Building to Meet EU 2020-20 Targets</w:t>
      </w:r>
      <w:r>
        <w:rPr>
          <w:color w:val="222222"/>
        </w:rPr>
        <w:t xml:space="preserve">, 505-512. </w:t>
      </w:r>
    </w:p>
    <w:p w14:paraId="543EA06A" w14:textId="77777777" w:rsidR="00EA2202" w:rsidRDefault="00EA2202" w:rsidP="00997A53">
      <w:pPr>
        <w:ind w:left="420" w:hanging="420"/>
      </w:pPr>
      <w:r w:rsidRPr="004565BE">
        <w:t>Armiger, S.B., 1977. Ethics of nursing research: profile, principles, perspective. Nursing Research, 26(5), pp.330-336.</w:t>
      </w:r>
    </w:p>
    <w:p w14:paraId="7BE31B4D"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lastRenderedPageBreak/>
        <w:t>Azapagic</w:t>
      </w:r>
      <w:proofErr w:type="spellEnd"/>
      <w:r w:rsidRPr="002739E6">
        <w:rPr>
          <w:rFonts w:eastAsia="Cambria" w:cs="Times New Roman"/>
          <w:szCs w:val="24"/>
        </w:rPr>
        <w:t xml:space="preserve">, A. (2013). Systems approach to corporate sustainability: a general </w:t>
      </w:r>
      <w:r w:rsidRPr="002739E6">
        <w:rPr>
          <w:rFonts w:eastAsia="Cambria" w:cs="Times New Roman"/>
          <w:szCs w:val="24"/>
        </w:rPr>
        <w:tab/>
        <w:t xml:space="preserve">management framework. Process Safety and Environmental Protection 81.5 </w:t>
      </w:r>
      <w:r w:rsidRPr="002739E6">
        <w:rPr>
          <w:rFonts w:eastAsia="Cambria" w:cs="Times New Roman"/>
          <w:szCs w:val="24"/>
        </w:rPr>
        <w:tab/>
        <w:t xml:space="preserve">(2013): 303-316. </w:t>
      </w:r>
    </w:p>
    <w:p w14:paraId="529B44DF"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Azapagic</w:t>
      </w:r>
      <w:proofErr w:type="spellEnd"/>
      <w:r w:rsidRPr="002739E6">
        <w:rPr>
          <w:rFonts w:eastAsia="Cambria" w:cs="Times New Roman"/>
          <w:szCs w:val="24"/>
        </w:rPr>
        <w:t xml:space="preserve">, A., &amp; </w:t>
      </w:r>
      <w:proofErr w:type="spellStart"/>
      <w:r w:rsidRPr="002739E6">
        <w:rPr>
          <w:rFonts w:eastAsia="Cambria" w:cs="Times New Roman"/>
          <w:szCs w:val="24"/>
        </w:rPr>
        <w:t>Perdan</w:t>
      </w:r>
      <w:proofErr w:type="spellEnd"/>
      <w:r w:rsidRPr="002739E6">
        <w:rPr>
          <w:rFonts w:eastAsia="Cambria" w:cs="Times New Roman"/>
          <w:szCs w:val="24"/>
        </w:rPr>
        <w:t xml:space="preserve">, S. (2010). Indicators of sustainable development for industry: </w:t>
      </w:r>
      <w:r w:rsidRPr="002739E6">
        <w:rPr>
          <w:rFonts w:eastAsia="Cambria" w:cs="Times New Roman"/>
          <w:szCs w:val="24"/>
        </w:rPr>
        <w:tab/>
        <w:t xml:space="preserve">a general framework. Process Safety and Environmental Protection 78.4 (2010): </w:t>
      </w:r>
      <w:r w:rsidRPr="002739E6">
        <w:rPr>
          <w:rFonts w:eastAsia="Cambria" w:cs="Times New Roman"/>
          <w:szCs w:val="24"/>
        </w:rPr>
        <w:tab/>
        <w:t xml:space="preserve">243-261. </w:t>
      </w:r>
    </w:p>
    <w:p w14:paraId="29ADF39C" w14:textId="77777777" w:rsidR="00EA2202" w:rsidRDefault="00EA2202" w:rsidP="00997A53">
      <w:pPr>
        <w:ind w:left="420" w:hanging="420"/>
      </w:pPr>
      <w:proofErr w:type="spellStart"/>
      <w:r w:rsidRPr="004565BE">
        <w:t>Babbie</w:t>
      </w:r>
      <w:proofErr w:type="spellEnd"/>
      <w:r w:rsidRPr="004565BE">
        <w:t xml:space="preserve">, E. R., 2013. The logic of sampling, The Practice of Social Research, 13th </w:t>
      </w:r>
      <w:proofErr w:type="spellStart"/>
      <w:proofErr w:type="gramStart"/>
      <w:r w:rsidRPr="004565BE">
        <w:t>ed</w:t>
      </w:r>
      <w:proofErr w:type="spellEnd"/>
      <w:proofErr w:type="gramEnd"/>
      <w:r w:rsidRPr="004565BE">
        <w:t>, Belmont, CA: Cengage Learning</w:t>
      </w:r>
    </w:p>
    <w:p w14:paraId="11675DEC"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Bagheri</w:t>
      </w:r>
      <w:proofErr w:type="spellEnd"/>
      <w:r w:rsidRPr="002739E6">
        <w:rPr>
          <w:rFonts w:eastAsia="Cambria" w:cs="Times New Roman"/>
          <w:szCs w:val="24"/>
        </w:rPr>
        <w:t xml:space="preserve">, A., &amp; P. </w:t>
      </w:r>
      <w:proofErr w:type="spellStart"/>
      <w:r w:rsidRPr="002739E6">
        <w:rPr>
          <w:rFonts w:eastAsia="Cambria" w:cs="Times New Roman"/>
          <w:szCs w:val="24"/>
        </w:rPr>
        <w:t>Hjorth</w:t>
      </w:r>
      <w:proofErr w:type="spellEnd"/>
      <w:r w:rsidRPr="002739E6">
        <w:rPr>
          <w:rFonts w:eastAsia="Cambria" w:cs="Times New Roman"/>
          <w:szCs w:val="24"/>
        </w:rPr>
        <w:t xml:space="preserve">. (2007). </w:t>
      </w:r>
      <w:proofErr w:type="gramStart"/>
      <w:r w:rsidRPr="002739E6">
        <w:rPr>
          <w:rFonts w:eastAsia="Cambria" w:cs="Times New Roman"/>
          <w:szCs w:val="24"/>
        </w:rPr>
        <w:t>Planning</w:t>
      </w:r>
      <w:proofErr w:type="gramEnd"/>
      <w:r w:rsidRPr="002739E6">
        <w:rPr>
          <w:rFonts w:eastAsia="Cambria" w:cs="Times New Roman"/>
          <w:szCs w:val="24"/>
        </w:rPr>
        <w:t xml:space="preserve"> for sustainable development: a paradigm </w:t>
      </w:r>
      <w:r w:rsidRPr="002739E6">
        <w:rPr>
          <w:rFonts w:eastAsia="Cambria" w:cs="Times New Roman"/>
          <w:szCs w:val="24"/>
        </w:rPr>
        <w:tab/>
        <w:t xml:space="preserve">shift towards a process-based approach. Sustainable Development 15.2 (2007): </w:t>
      </w:r>
      <w:r w:rsidRPr="002739E6">
        <w:rPr>
          <w:rFonts w:eastAsia="Cambria" w:cs="Times New Roman"/>
          <w:szCs w:val="24"/>
        </w:rPr>
        <w:tab/>
        <w:t xml:space="preserve">83. </w:t>
      </w:r>
    </w:p>
    <w:p w14:paraId="458AEDB1" w14:textId="77777777" w:rsidR="00EA2202" w:rsidRDefault="00EA2202" w:rsidP="00997A53">
      <w:pPr>
        <w:ind w:left="420" w:hanging="420"/>
      </w:pPr>
      <w:proofErr w:type="spellStart"/>
      <w:r>
        <w:t>Baloi</w:t>
      </w:r>
      <w:proofErr w:type="spellEnd"/>
      <w:r>
        <w:t>, D. (2003, September). Sustainable construction: Challenges and opportunities. In 19th Annual ARCOM Conference, University of Brighton, United Kingdom (pp. 289-297).</w:t>
      </w:r>
    </w:p>
    <w:p w14:paraId="7DCD79A9" w14:textId="77777777" w:rsidR="00EA2202" w:rsidRDefault="00EA2202" w:rsidP="00024A5F">
      <w:pPr>
        <w:spacing w:after="135" w:line="240" w:lineRule="auto"/>
        <w:ind w:left="420" w:hanging="420"/>
      </w:pPr>
      <w:proofErr w:type="spellStart"/>
      <w:r>
        <w:t>Bangdome-Dery</w:t>
      </w:r>
      <w:proofErr w:type="spellEnd"/>
      <w:r>
        <w:t xml:space="preserve">, A. &amp; </w:t>
      </w:r>
      <w:proofErr w:type="spellStart"/>
      <w:r>
        <w:t>Kootin-Sanwu</w:t>
      </w:r>
      <w:proofErr w:type="spellEnd"/>
      <w:r>
        <w:t xml:space="preserve">, V. (2013). Analysis of Barriers </w:t>
      </w:r>
      <w:proofErr w:type="gramStart"/>
      <w:r>
        <w:t>( Factors</w:t>
      </w:r>
      <w:proofErr w:type="gramEnd"/>
      <w:r>
        <w:t xml:space="preserve"> ) Affecting Architects in the use of sustainable strategies in Building Design in Ghana.</w:t>
      </w:r>
      <w:r>
        <w:rPr>
          <w:rFonts w:eastAsia="Times New Roman" w:cs="Times New Roman"/>
          <w:b/>
          <w:color w:val="222222"/>
        </w:rPr>
        <w:t xml:space="preserve"> </w:t>
      </w:r>
      <w:r>
        <w:rPr>
          <w:color w:val="222222"/>
        </w:rPr>
        <w:t xml:space="preserve"> </w:t>
      </w:r>
      <w:r>
        <w:rPr>
          <w:rFonts w:eastAsia="Times New Roman" w:cs="Times New Roman"/>
          <w:i/>
          <w:color w:val="222222"/>
        </w:rPr>
        <w:t>Research Journal in Engineering and Applied Sciences</w:t>
      </w:r>
      <w:r>
        <w:rPr>
          <w:color w:val="222222"/>
        </w:rPr>
        <w:t xml:space="preserve">, </w:t>
      </w:r>
      <w:r>
        <w:rPr>
          <w:rFonts w:eastAsia="Times New Roman" w:cs="Times New Roman"/>
          <w:i/>
          <w:color w:val="222222"/>
        </w:rPr>
        <w:t>2</w:t>
      </w:r>
      <w:r>
        <w:rPr>
          <w:color w:val="222222"/>
        </w:rPr>
        <w:t>(6), 418-26.</w:t>
      </w:r>
      <w:r>
        <w:t xml:space="preserve"> </w:t>
      </w:r>
    </w:p>
    <w:p w14:paraId="4EC14AD8" w14:textId="77777777" w:rsidR="00EA2202" w:rsidRDefault="00EA2202" w:rsidP="00997A53">
      <w:pPr>
        <w:ind w:left="420" w:hanging="420"/>
      </w:pPr>
      <w:proofErr w:type="spellStart"/>
      <w:r>
        <w:t>Bangdome-Dery</w:t>
      </w:r>
      <w:proofErr w:type="spellEnd"/>
      <w:r>
        <w:t xml:space="preserve">, A., &amp; </w:t>
      </w:r>
      <w:proofErr w:type="spellStart"/>
      <w:r>
        <w:t>Kootin-Sanwu</w:t>
      </w:r>
      <w:proofErr w:type="spellEnd"/>
      <w:r>
        <w:t>, V. (2013). Analysis of barriers (factors) affecting architects in the use of sustainable strategies in building design in Ghana. Research Journal in Engineering and Applied Sciences, 2(6), 418-26.</w:t>
      </w:r>
    </w:p>
    <w:p w14:paraId="68612372" w14:textId="77777777" w:rsidR="00EA2202" w:rsidRDefault="00EA2202" w:rsidP="00997A53">
      <w:pPr>
        <w:ind w:left="420" w:hanging="420"/>
        <w:rPr>
          <w:rFonts w:cs="Times New Roman"/>
          <w:szCs w:val="24"/>
        </w:rPr>
      </w:pPr>
      <w:r>
        <w:rPr>
          <w:rFonts w:cs="Times New Roman"/>
          <w:szCs w:val="24"/>
        </w:rPr>
        <w:t>BARTLET, A. A. (2008). Development, Growth, and Transformation in. A Companion to African American History, 463.</w:t>
      </w:r>
    </w:p>
    <w:p w14:paraId="7199CA97" w14:textId="77777777" w:rsidR="00EA2202" w:rsidRDefault="00EA2202" w:rsidP="00024A5F">
      <w:pPr>
        <w:spacing w:after="0" w:line="346" w:lineRule="auto"/>
        <w:ind w:left="420" w:hanging="420"/>
      </w:pPr>
      <w:r>
        <w:t xml:space="preserve">Bash, E., &amp; </w:t>
      </w:r>
      <w:proofErr w:type="spellStart"/>
      <w:r>
        <w:t>Häkkinen</w:t>
      </w:r>
      <w:proofErr w:type="spellEnd"/>
      <w:r>
        <w:t xml:space="preserve">, T. (2015). Barriers and drivers for sustainable building. </w:t>
      </w:r>
      <w:r>
        <w:rPr>
          <w:rFonts w:eastAsia="Times New Roman" w:cs="Times New Roman"/>
          <w:i/>
        </w:rPr>
        <w:t xml:space="preserve">PhD </w:t>
      </w:r>
      <w:r>
        <w:rPr>
          <w:rFonts w:eastAsia="Times New Roman" w:cs="Times New Roman"/>
          <w:i/>
          <w:color w:val="222222"/>
        </w:rPr>
        <w:t>Building Research &amp; Information</w:t>
      </w:r>
      <w:r>
        <w:rPr>
          <w:color w:val="222222"/>
        </w:rPr>
        <w:t xml:space="preserve"> 39.3 (2011): 239-255. </w:t>
      </w:r>
    </w:p>
    <w:p w14:paraId="33FDFE90" w14:textId="77777777" w:rsidR="00EA2202" w:rsidRDefault="00EA2202" w:rsidP="00997A53">
      <w:pPr>
        <w:ind w:left="420" w:hanging="420"/>
      </w:pPr>
      <w:r w:rsidRPr="004565BE">
        <w:t>Beauchamp, T.L. and Childress, J.F., 2001. Principles of biomedical ethics. Oxford University Press, USA.</w:t>
      </w:r>
    </w:p>
    <w:p w14:paraId="321BAFF5" w14:textId="77777777" w:rsidR="00EA2202" w:rsidRDefault="00EA2202" w:rsidP="00024A5F">
      <w:pPr>
        <w:spacing w:after="337" w:line="350" w:lineRule="auto"/>
        <w:ind w:left="420" w:right="-5" w:hanging="420"/>
        <w:jc w:val="left"/>
      </w:pPr>
      <w:r>
        <w:rPr>
          <w:color w:val="222222"/>
        </w:rPr>
        <w:t xml:space="preserve">Berardi, U. (2012). Sustainability assessment in the construction sector: rating systems and rated buildings. </w:t>
      </w:r>
      <w:r>
        <w:rPr>
          <w:rFonts w:eastAsia="Times New Roman" w:cs="Times New Roman"/>
          <w:i/>
          <w:color w:val="222222"/>
        </w:rPr>
        <w:t>Sustainable Development</w:t>
      </w:r>
      <w:r>
        <w:rPr>
          <w:color w:val="222222"/>
        </w:rPr>
        <w:t xml:space="preserve">, </w:t>
      </w:r>
      <w:r>
        <w:rPr>
          <w:rFonts w:eastAsia="Times New Roman" w:cs="Times New Roman"/>
          <w:i/>
          <w:color w:val="222222"/>
        </w:rPr>
        <w:t>20</w:t>
      </w:r>
      <w:r>
        <w:rPr>
          <w:color w:val="222222"/>
        </w:rPr>
        <w:t xml:space="preserve">(6), 411-424. </w:t>
      </w:r>
    </w:p>
    <w:p w14:paraId="6B3A1514"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lastRenderedPageBreak/>
        <w:t>Berkes</w:t>
      </w:r>
      <w:proofErr w:type="spellEnd"/>
      <w:r w:rsidRPr="002739E6">
        <w:rPr>
          <w:rFonts w:eastAsia="Cambria" w:cs="Times New Roman"/>
          <w:szCs w:val="24"/>
        </w:rPr>
        <w:t xml:space="preserve">, </w:t>
      </w:r>
      <w:proofErr w:type="spellStart"/>
      <w:r w:rsidRPr="002739E6">
        <w:rPr>
          <w:rFonts w:eastAsia="Cambria" w:cs="Times New Roman"/>
          <w:szCs w:val="24"/>
        </w:rPr>
        <w:t>Fikret</w:t>
      </w:r>
      <w:proofErr w:type="spellEnd"/>
      <w:r w:rsidRPr="002739E6">
        <w:rPr>
          <w:rFonts w:eastAsia="Cambria" w:cs="Times New Roman"/>
          <w:szCs w:val="24"/>
        </w:rPr>
        <w:t xml:space="preserve">, Carl </w:t>
      </w:r>
      <w:proofErr w:type="spellStart"/>
      <w:r w:rsidRPr="002739E6">
        <w:rPr>
          <w:rFonts w:eastAsia="Cambria" w:cs="Times New Roman"/>
          <w:szCs w:val="24"/>
        </w:rPr>
        <w:t>Folke</w:t>
      </w:r>
      <w:proofErr w:type="spellEnd"/>
      <w:r w:rsidRPr="002739E6">
        <w:rPr>
          <w:rFonts w:eastAsia="Cambria" w:cs="Times New Roman"/>
          <w:szCs w:val="24"/>
        </w:rPr>
        <w:t xml:space="preserve">, &amp; Johan </w:t>
      </w:r>
      <w:proofErr w:type="spellStart"/>
      <w:r w:rsidRPr="002739E6">
        <w:rPr>
          <w:rFonts w:eastAsia="Cambria" w:cs="Times New Roman"/>
          <w:szCs w:val="24"/>
        </w:rPr>
        <w:t>Colding</w:t>
      </w:r>
      <w:proofErr w:type="spellEnd"/>
      <w:r w:rsidRPr="002739E6">
        <w:rPr>
          <w:rFonts w:eastAsia="Cambria" w:cs="Times New Roman"/>
          <w:szCs w:val="24"/>
        </w:rPr>
        <w:t xml:space="preserve">, eds. (2010). Linking social and </w:t>
      </w:r>
      <w:r w:rsidRPr="002739E6">
        <w:rPr>
          <w:rFonts w:eastAsia="Cambria" w:cs="Times New Roman"/>
          <w:szCs w:val="24"/>
        </w:rPr>
        <w:tab/>
        <w:t xml:space="preserve">ecological systems: management practices and social mechanisms for building </w:t>
      </w:r>
      <w:r w:rsidRPr="002739E6">
        <w:rPr>
          <w:rFonts w:eastAsia="Cambria" w:cs="Times New Roman"/>
          <w:szCs w:val="24"/>
        </w:rPr>
        <w:tab/>
        <w:t xml:space="preserve">resilience. Cambridge University Press (2000). </w:t>
      </w:r>
    </w:p>
    <w:p w14:paraId="2E47A09F"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Bernardo, M., </w:t>
      </w:r>
      <w:proofErr w:type="spellStart"/>
      <w:r w:rsidRPr="002739E6">
        <w:rPr>
          <w:rFonts w:eastAsia="Cambria" w:cs="Times New Roman"/>
          <w:szCs w:val="24"/>
        </w:rPr>
        <w:t>Casadesus</w:t>
      </w:r>
      <w:proofErr w:type="spellEnd"/>
      <w:r w:rsidRPr="002739E6">
        <w:rPr>
          <w:rFonts w:eastAsia="Cambria" w:cs="Times New Roman"/>
          <w:szCs w:val="24"/>
        </w:rPr>
        <w:t xml:space="preserve">, M., </w:t>
      </w:r>
      <w:proofErr w:type="spellStart"/>
      <w:r w:rsidRPr="002739E6">
        <w:rPr>
          <w:rFonts w:eastAsia="Cambria" w:cs="Times New Roman"/>
          <w:szCs w:val="24"/>
        </w:rPr>
        <w:t>Karapetrovic</w:t>
      </w:r>
      <w:proofErr w:type="spellEnd"/>
      <w:r w:rsidRPr="002739E6">
        <w:rPr>
          <w:rFonts w:eastAsia="Cambria" w:cs="Times New Roman"/>
          <w:szCs w:val="24"/>
        </w:rPr>
        <w:t xml:space="preserve">, S., and Heras, I. (2009). How integrated </w:t>
      </w:r>
      <w:r w:rsidRPr="002739E6">
        <w:rPr>
          <w:rFonts w:eastAsia="Cambria" w:cs="Times New Roman"/>
          <w:szCs w:val="24"/>
        </w:rPr>
        <w:tab/>
        <w:t xml:space="preserve">are environmental, quality and other standardized management systems? An </w:t>
      </w:r>
      <w:r w:rsidRPr="002739E6">
        <w:rPr>
          <w:rFonts w:eastAsia="Cambria" w:cs="Times New Roman"/>
          <w:szCs w:val="24"/>
        </w:rPr>
        <w:tab/>
        <w:t xml:space="preserve">empirical study. Journal of cleaner production 17.8 (2009): 742-750. </w:t>
      </w:r>
    </w:p>
    <w:p w14:paraId="0CE9AD16"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Bertels</w:t>
      </w:r>
      <w:proofErr w:type="spellEnd"/>
      <w:r w:rsidRPr="002739E6">
        <w:rPr>
          <w:rFonts w:eastAsia="Cambria" w:cs="Times New Roman"/>
          <w:szCs w:val="24"/>
        </w:rPr>
        <w:t xml:space="preserve">, Stephanie, Lisa </w:t>
      </w:r>
      <w:proofErr w:type="spellStart"/>
      <w:r w:rsidRPr="002739E6">
        <w:rPr>
          <w:rFonts w:eastAsia="Cambria" w:cs="Times New Roman"/>
          <w:szCs w:val="24"/>
        </w:rPr>
        <w:t>Papania</w:t>
      </w:r>
      <w:proofErr w:type="spellEnd"/>
      <w:r w:rsidRPr="002739E6">
        <w:rPr>
          <w:rFonts w:eastAsia="Cambria" w:cs="Times New Roman"/>
          <w:szCs w:val="24"/>
        </w:rPr>
        <w:t xml:space="preserve">, and Daniel </w:t>
      </w:r>
      <w:proofErr w:type="spellStart"/>
      <w:r w:rsidRPr="002739E6">
        <w:rPr>
          <w:rFonts w:eastAsia="Cambria" w:cs="Times New Roman"/>
          <w:szCs w:val="24"/>
        </w:rPr>
        <w:t>Papania</w:t>
      </w:r>
      <w:proofErr w:type="spellEnd"/>
      <w:r w:rsidRPr="002739E6">
        <w:rPr>
          <w:rFonts w:eastAsia="Cambria" w:cs="Times New Roman"/>
          <w:szCs w:val="24"/>
        </w:rPr>
        <w:t xml:space="preserve">. (2010). Embedding </w:t>
      </w:r>
      <w:r w:rsidRPr="002739E6">
        <w:rPr>
          <w:rFonts w:eastAsia="Cambria" w:cs="Times New Roman"/>
          <w:szCs w:val="24"/>
        </w:rPr>
        <w:tab/>
        <w:t xml:space="preserve">sustainability in organizational culture. A systematic review of the body of </w:t>
      </w:r>
      <w:r w:rsidRPr="002739E6">
        <w:rPr>
          <w:rFonts w:eastAsia="Cambria" w:cs="Times New Roman"/>
          <w:szCs w:val="24"/>
        </w:rPr>
        <w:tab/>
        <w:t xml:space="preserve">knowledge. London, Canada: Network for Business Sustainability (2010). </w:t>
      </w:r>
    </w:p>
    <w:p w14:paraId="7BA1D6BE" w14:textId="77777777" w:rsidR="00EA2202" w:rsidRDefault="00EA2202" w:rsidP="00024A5F">
      <w:pPr>
        <w:spacing w:after="339" w:line="348" w:lineRule="auto"/>
        <w:ind w:left="420" w:right="126" w:hanging="420"/>
      </w:pPr>
      <w:r>
        <w:t xml:space="preserve">Blake, J. (2013). Community Engagement </w:t>
      </w:r>
      <w:proofErr w:type="gramStart"/>
      <w:r>
        <w:t>Towards</w:t>
      </w:r>
      <w:proofErr w:type="gramEnd"/>
      <w:r>
        <w:t xml:space="preserve"> a Sustainable Future. </w:t>
      </w:r>
      <w:r>
        <w:rPr>
          <w:rFonts w:eastAsia="Times New Roman" w:cs="Times New Roman"/>
          <w:i/>
        </w:rPr>
        <w:t>Pedagogic Research Institute and Observatory (</w:t>
      </w:r>
      <w:proofErr w:type="spellStart"/>
      <w:r>
        <w:rPr>
          <w:rFonts w:eastAsia="Times New Roman" w:cs="Times New Roman"/>
          <w:i/>
        </w:rPr>
        <w:t>PedRIO</w:t>
      </w:r>
      <w:proofErr w:type="spellEnd"/>
      <w:r>
        <w:rPr>
          <w:rFonts w:eastAsia="Times New Roman" w:cs="Times New Roman"/>
          <w:i/>
        </w:rPr>
        <w:t xml:space="preserve">), Plymouth University, Plymouth UK. </w:t>
      </w:r>
    </w:p>
    <w:p w14:paraId="0AB8283E"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Blizzard, </w:t>
      </w:r>
      <w:proofErr w:type="spellStart"/>
      <w:r w:rsidRPr="002739E6">
        <w:rPr>
          <w:rFonts w:eastAsia="Cambria" w:cs="Times New Roman"/>
          <w:szCs w:val="24"/>
        </w:rPr>
        <w:t>Jacqualyn</w:t>
      </w:r>
      <w:proofErr w:type="spellEnd"/>
      <w:r w:rsidRPr="002739E6">
        <w:rPr>
          <w:rFonts w:eastAsia="Cambria" w:cs="Times New Roman"/>
          <w:szCs w:val="24"/>
        </w:rPr>
        <w:t xml:space="preserve"> L., and Leidy E. Klotz. (2012). A framework for sustainable </w:t>
      </w:r>
      <w:r w:rsidRPr="002739E6">
        <w:rPr>
          <w:rFonts w:eastAsia="Cambria" w:cs="Times New Roman"/>
          <w:szCs w:val="24"/>
        </w:rPr>
        <w:tab/>
        <w:t xml:space="preserve">whole systems design. Design studies 33.5 (2012): 456-479. </w:t>
      </w:r>
    </w:p>
    <w:p w14:paraId="55EC97AE" w14:textId="77777777" w:rsidR="00EA2202" w:rsidRPr="00997A53" w:rsidRDefault="00EA2202" w:rsidP="00997A53">
      <w:pPr>
        <w:ind w:left="420" w:hanging="420"/>
      </w:pPr>
      <w:proofErr w:type="spellStart"/>
      <w:r>
        <w:t>Bosse</w:t>
      </w:r>
      <w:proofErr w:type="spellEnd"/>
      <w:r>
        <w:t xml:space="preserve">, G., Breuer, J. P., &amp; Spies, C. (2006). The resistance to changing guidelines–what are the challenges and how to meet them. Best Practice &amp; Research Clinical </w:t>
      </w:r>
      <w:proofErr w:type="spellStart"/>
      <w:r>
        <w:t>Anaesthesiology</w:t>
      </w:r>
      <w:proofErr w:type="spellEnd"/>
      <w:r>
        <w:t>, 20(3), 379-395.</w:t>
      </w:r>
    </w:p>
    <w:p w14:paraId="7083E126" w14:textId="77777777" w:rsidR="00EA2202" w:rsidRDefault="00EA2202" w:rsidP="00024A5F">
      <w:pPr>
        <w:spacing w:after="334" w:line="350" w:lineRule="auto"/>
        <w:ind w:left="420" w:hanging="420"/>
        <w:jc w:val="left"/>
      </w:pPr>
      <w:proofErr w:type="spellStart"/>
      <w:r>
        <w:t>Bourdeau</w:t>
      </w:r>
      <w:proofErr w:type="spellEnd"/>
      <w:r>
        <w:t xml:space="preserve">, L. (1999). Sustainable development and the future of construction: a comparison of visions from various countries. </w:t>
      </w:r>
      <w:r>
        <w:rPr>
          <w:rFonts w:eastAsia="Times New Roman" w:cs="Times New Roman"/>
          <w:i/>
        </w:rPr>
        <w:t>Building Research &amp; Information,</w:t>
      </w:r>
      <w:r>
        <w:t xml:space="preserve"> </w:t>
      </w:r>
      <w:r>
        <w:rPr>
          <w:rFonts w:eastAsia="Times New Roman" w:cs="Times New Roman"/>
          <w:i/>
        </w:rPr>
        <w:t>27</w:t>
      </w:r>
      <w:r>
        <w:t xml:space="preserve">(6), 354–366. </w:t>
      </w:r>
    </w:p>
    <w:p w14:paraId="0E616113" w14:textId="77777777" w:rsidR="00EA2202" w:rsidRDefault="00EA2202" w:rsidP="00024A5F">
      <w:pPr>
        <w:spacing w:after="339" w:line="348" w:lineRule="auto"/>
        <w:ind w:left="420" w:right="-15" w:hanging="420"/>
      </w:pPr>
      <w:proofErr w:type="spellStart"/>
      <w:r>
        <w:t>Brundtland</w:t>
      </w:r>
      <w:proofErr w:type="spellEnd"/>
      <w:r>
        <w:t>, G</w:t>
      </w:r>
      <w:proofErr w:type="gramStart"/>
      <w:r>
        <w:t>. .</w:t>
      </w:r>
      <w:proofErr w:type="gramEnd"/>
      <w:r>
        <w:t xml:space="preserve"> (1987). </w:t>
      </w:r>
      <w:proofErr w:type="gramStart"/>
      <w:r>
        <w:rPr>
          <w:rFonts w:eastAsia="Times New Roman" w:cs="Times New Roman"/>
          <w:i/>
        </w:rPr>
        <w:t>Our</w:t>
      </w:r>
      <w:proofErr w:type="gramEnd"/>
      <w:r>
        <w:rPr>
          <w:rFonts w:eastAsia="Times New Roman" w:cs="Times New Roman"/>
          <w:i/>
        </w:rPr>
        <w:t xml:space="preserve"> common future: Report for the World Commission on Environment and </w:t>
      </w:r>
      <w:proofErr w:type="spellStart"/>
      <w:r>
        <w:rPr>
          <w:rFonts w:eastAsia="Times New Roman" w:cs="Times New Roman"/>
          <w:i/>
        </w:rPr>
        <w:t>Developmen</w:t>
      </w:r>
      <w:proofErr w:type="spellEnd"/>
      <w:r>
        <w:t xml:space="preserve">. </w:t>
      </w:r>
    </w:p>
    <w:p w14:paraId="48D5C987" w14:textId="77777777" w:rsidR="00EA2202" w:rsidRDefault="00EA2202" w:rsidP="00997A53">
      <w:pPr>
        <w:ind w:left="420" w:hanging="420"/>
      </w:pPr>
      <w:r w:rsidRPr="004565BE">
        <w:t>Bryman, A., 2004. Social research methods, 2nd edition, Oxford: Oxford University Press.</w:t>
      </w:r>
    </w:p>
    <w:p w14:paraId="4CA11FA7" w14:textId="77777777" w:rsidR="00EA2202" w:rsidRPr="00FD3DF9" w:rsidRDefault="00EA2202" w:rsidP="00657012">
      <w:pPr>
        <w:widowControl w:val="0"/>
        <w:autoSpaceDE w:val="0"/>
        <w:autoSpaceDN w:val="0"/>
        <w:adjustRightInd w:val="0"/>
        <w:spacing w:line="240" w:lineRule="auto"/>
        <w:ind w:left="480" w:hanging="480"/>
        <w:rPr>
          <w:rFonts w:cs="Times New Roman"/>
          <w:color w:val="000000"/>
          <w:szCs w:val="24"/>
        </w:rPr>
      </w:pPr>
      <w:r w:rsidRPr="00FD3DF9">
        <w:rPr>
          <w:rFonts w:cs="Times New Roman"/>
          <w:color w:val="000000"/>
          <w:szCs w:val="24"/>
        </w:rPr>
        <w:t xml:space="preserve">Bryman, A., and Cramer, D., </w:t>
      </w:r>
      <w:r>
        <w:rPr>
          <w:rFonts w:cs="Times New Roman"/>
          <w:color w:val="000000"/>
          <w:szCs w:val="24"/>
        </w:rPr>
        <w:t>(</w:t>
      </w:r>
      <w:r w:rsidRPr="00FD3DF9">
        <w:rPr>
          <w:rFonts w:cs="Times New Roman"/>
          <w:color w:val="000000"/>
          <w:szCs w:val="24"/>
        </w:rPr>
        <w:t>2005</w:t>
      </w:r>
      <w:r>
        <w:rPr>
          <w:rFonts w:cs="Times New Roman"/>
          <w:color w:val="000000"/>
          <w:szCs w:val="24"/>
        </w:rPr>
        <w:t>)</w:t>
      </w:r>
      <w:r w:rsidRPr="00FD3DF9">
        <w:rPr>
          <w:rFonts w:cs="Times New Roman"/>
          <w:color w:val="000000"/>
          <w:szCs w:val="24"/>
        </w:rPr>
        <w:t xml:space="preserve">. </w:t>
      </w:r>
      <w:r w:rsidRPr="00FD3DF9">
        <w:rPr>
          <w:rFonts w:cs="Times New Roman"/>
          <w:i/>
          <w:iCs/>
          <w:color w:val="000000"/>
          <w:szCs w:val="24"/>
        </w:rPr>
        <w:t>Quantitative Data Analysis with SPSS 12 and 13: A</w:t>
      </w:r>
      <w:r>
        <w:rPr>
          <w:rFonts w:cs="Times New Roman"/>
          <w:color w:val="000000"/>
          <w:szCs w:val="24"/>
        </w:rPr>
        <w:t xml:space="preserve"> </w:t>
      </w:r>
      <w:r w:rsidRPr="00FD3DF9">
        <w:rPr>
          <w:rFonts w:cs="Times New Roman"/>
          <w:i/>
          <w:iCs/>
          <w:color w:val="000000"/>
          <w:szCs w:val="24"/>
        </w:rPr>
        <w:t>Guide for Social Scientists</w:t>
      </w:r>
      <w:r w:rsidRPr="00FD3DF9">
        <w:rPr>
          <w:rFonts w:cs="Times New Roman"/>
          <w:color w:val="000000"/>
          <w:szCs w:val="24"/>
        </w:rPr>
        <w:t>, Routledge Publisher.</w:t>
      </w:r>
    </w:p>
    <w:p w14:paraId="5C481AD0" w14:textId="77777777" w:rsidR="00EA2202" w:rsidRDefault="00EA2202" w:rsidP="00997A53">
      <w:pPr>
        <w:ind w:left="420" w:hanging="420"/>
      </w:pPr>
      <w:proofErr w:type="spellStart"/>
      <w:r>
        <w:t>Campana</w:t>
      </w:r>
      <w:proofErr w:type="spellEnd"/>
      <w:r>
        <w:t xml:space="preserve">, M. E. (2010). </w:t>
      </w:r>
      <w:proofErr w:type="spellStart"/>
      <w:r>
        <w:t>Hydrophilanthropy</w:t>
      </w:r>
      <w:proofErr w:type="spellEnd"/>
      <w:r>
        <w:t xml:space="preserve"> and experiential learning in Honduras. Water Resources IMPACT, 12(5), 6-8.</w:t>
      </w:r>
    </w:p>
    <w:p w14:paraId="553992E6" w14:textId="77777777" w:rsidR="00EA2202" w:rsidRDefault="00EA2202" w:rsidP="00997A53">
      <w:pPr>
        <w:ind w:left="420" w:hanging="420"/>
      </w:pPr>
      <w:proofErr w:type="spellStart"/>
      <w:r w:rsidRPr="00285BB9">
        <w:t>Carpio</w:t>
      </w:r>
      <w:proofErr w:type="spellEnd"/>
      <w:r w:rsidRPr="00285BB9">
        <w:t xml:space="preserve">, C.E., </w:t>
      </w:r>
      <w:proofErr w:type="spellStart"/>
      <w:r w:rsidRPr="00285BB9">
        <w:t>Sydorovych</w:t>
      </w:r>
      <w:proofErr w:type="spellEnd"/>
      <w:r w:rsidRPr="00285BB9">
        <w:t xml:space="preserve">, O. and </w:t>
      </w:r>
      <w:proofErr w:type="spellStart"/>
      <w:r w:rsidRPr="00285BB9">
        <w:t>Marra</w:t>
      </w:r>
      <w:proofErr w:type="spellEnd"/>
      <w:r w:rsidRPr="00285BB9">
        <w:t>, M.C., 2007. Relative importance of environmental attributes using logistic regression (No. 1367-2016-108330).</w:t>
      </w:r>
    </w:p>
    <w:p w14:paraId="1CC56CA1"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lastRenderedPageBreak/>
        <w:t xml:space="preserve">Carroll, Archie, and Ann </w:t>
      </w:r>
      <w:proofErr w:type="spellStart"/>
      <w:r w:rsidRPr="002739E6">
        <w:rPr>
          <w:rFonts w:eastAsia="Cambria" w:cs="Times New Roman"/>
          <w:szCs w:val="24"/>
        </w:rPr>
        <w:t>Buchholtz</w:t>
      </w:r>
      <w:proofErr w:type="spellEnd"/>
      <w:r w:rsidRPr="002739E6">
        <w:rPr>
          <w:rFonts w:eastAsia="Cambria" w:cs="Times New Roman"/>
          <w:szCs w:val="24"/>
        </w:rPr>
        <w:t xml:space="preserve">. (2011). Business and society: Ethics, </w:t>
      </w:r>
      <w:r w:rsidRPr="002739E6">
        <w:rPr>
          <w:rFonts w:eastAsia="Cambria" w:cs="Times New Roman"/>
          <w:szCs w:val="24"/>
        </w:rPr>
        <w:tab/>
        <w:t xml:space="preserve">sustainability, and stakeholder management. Cengage Learning (2011). </w:t>
      </w:r>
    </w:p>
    <w:p w14:paraId="5CE5259E" w14:textId="77777777" w:rsidR="00EA2202" w:rsidRDefault="00EA2202" w:rsidP="00997A53">
      <w:pPr>
        <w:ind w:left="420" w:hanging="420"/>
      </w:pPr>
      <w:proofErr w:type="spellStart"/>
      <w:r>
        <w:t>Cepa</w:t>
      </w:r>
      <w:proofErr w:type="spellEnd"/>
      <w:r>
        <w:t xml:space="preserve">, J., </w:t>
      </w:r>
      <w:proofErr w:type="spellStart"/>
      <w:r>
        <w:t>Aguiar</w:t>
      </w:r>
      <w:proofErr w:type="spellEnd"/>
      <w:r>
        <w:t>-Gonzalez, M., Gonzalez-</w:t>
      </w:r>
      <w:proofErr w:type="spellStart"/>
      <w:r>
        <w:t>Escalera</w:t>
      </w:r>
      <w:proofErr w:type="spellEnd"/>
      <w:r>
        <w:t xml:space="preserve">, V., Gonzalez-Serrano, J. I., </w:t>
      </w:r>
      <w:proofErr w:type="spellStart"/>
      <w:r>
        <w:t>Joven</w:t>
      </w:r>
      <w:proofErr w:type="spellEnd"/>
      <w:r>
        <w:t>-Alvarez, E., Cano, L. P</w:t>
      </w:r>
      <w:proofErr w:type="gramStart"/>
      <w:r>
        <w:t>., ...</w:t>
      </w:r>
      <w:proofErr w:type="gramEnd"/>
      <w:r>
        <w:t xml:space="preserve"> &amp; Sánchez, B. (2000, August). OSIRIS tunable imager and spectrograph. In Optical and IR Telescope Instrumentation and Detectors (Vol. 4008, pp. 623-631). International Society for Optics and Photonics.</w:t>
      </w:r>
    </w:p>
    <w:p w14:paraId="5DE10307" w14:textId="77777777" w:rsidR="00EA2202" w:rsidRPr="00FD3DF9" w:rsidRDefault="00EA2202" w:rsidP="00657012">
      <w:pPr>
        <w:widowControl w:val="0"/>
        <w:autoSpaceDE w:val="0"/>
        <w:autoSpaceDN w:val="0"/>
        <w:adjustRightInd w:val="0"/>
        <w:spacing w:line="240" w:lineRule="auto"/>
        <w:ind w:left="480" w:hanging="480"/>
        <w:rPr>
          <w:rFonts w:cs="Times New Roman"/>
          <w:color w:val="222222"/>
          <w:szCs w:val="24"/>
          <w:shd w:val="clear" w:color="auto" w:fill="FFFFFF"/>
        </w:rPr>
      </w:pPr>
      <w:r w:rsidRPr="00FD3DF9">
        <w:rPr>
          <w:rFonts w:cs="Times New Roman"/>
          <w:color w:val="222222"/>
          <w:szCs w:val="24"/>
          <w:shd w:val="clear" w:color="auto" w:fill="FFFFFF"/>
        </w:rPr>
        <w:t xml:space="preserve">Chen, Q. and </w:t>
      </w:r>
      <w:proofErr w:type="spellStart"/>
      <w:r w:rsidRPr="00FD3DF9">
        <w:rPr>
          <w:rFonts w:cs="Times New Roman"/>
          <w:color w:val="222222"/>
          <w:szCs w:val="24"/>
          <w:shd w:val="clear" w:color="auto" w:fill="FFFFFF"/>
        </w:rPr>
        <w:t>Jin</w:t>
      </w:r>
      <w:proofErr w:type="spellEnd"/>
      <w:r w:rsidRPr="00FD3DF9">
        <w:rPr>
          <w:rFonts w:cs="Times New Roman"/>
          <w:color w:val="222222"/>
          <w:szCs w:val="24"/>
          <w:shd w:val="clear" w:color="auto" w:fill="FFFFFF"/>
        </w:rPr>
        <w:t>, R., (2013). Multilevel safety culture and climate survey for assessing new safety program. </w:t>
      </w:r>
      <w:r w:rsidRPr="00FD3DF9">
        <w:rPr>
          <w:rFonts w:cs="Times New Roman"/>
          <w:i/>
          <w:iCs/>
          <w:color w:val="222222"/>
          <w:szCs w:val="24"/>
          <w:shd w:val="clear" w:color="auto" w:fill="FFFFFF"/>
        </w:rPr>
        <w:t>Journal of Construction Engineering and Management</w:t>
      </w:r>
      <w:r w:rsidRPr="00FD3DF9">
        <w:rPr>
          <w:rFonts w:cs="Times New Roman"/>
          <w:color w:val="222222"/>
          <w:szCs w:val="24"/>
          <w:shd w:val="clear" w:color="auto" w:fill="FFFFFF"/>
        </w:rPr>
        <w:t>, </w:t>
      </w:r>
      <w:r w:rsidRPr="00FD3DF9">
        <w:rPr>
          <w:rFonts w:cs="Times New Roman"/>
          <w:i/>
          <w:iCs/>
          <w:color w:val="222222"/>
          <w:szCs w:val="24"/>
          <w:shd w:val="clear" w:color="auto" w:fill="FFFFFF"/>
        </w:rPr>
        <w:t>139</w:t>
      </w:r>
      <w:r w:rsidRPr="00FD3DF9">
        <w:rPr>
          <w:rFonts w:cs="Times New Roman"/>
          <w:color w:val="222222"/>
          <w:szCs w:val="24"/>
          <w:shd w:val="clear" w:color="auto" w:fill="FFFFFF"/>
        </w:rPr>
        <w:t>(7), pp.805-817.</w:t>
      </w:r>
    </w:p>
    <w:p w14:paraId="10DB0E07" w14:textId="77777777" w:rsidR="00EA2202" w:rsidRPr="00FD3DF9" w:rsidRDefault="00EA2202" w:rsidP="00657012">
      <w:pPr>
        <w:widowControl w:val="0"/>
        <w:autoSpaceDE w:val="0"/>
        <w:autoSpaceDN w:val="0"/>
        <w:adjustRightInd w:val="0"/>
        <w:spacing w:line="240" w:lineRule="auto"/>
        <w:ind w:left="480" w:hanging="480"/>
        <w:rPr>
          <w:rFonts w:cs="Times New Roman"/>
          <w:color w:val="000000"/>
          <w:szCs w:val="24"/>
        </w:rPr>
      </w:pPr>
      <w:r w:rsidRPr="00FD3DF9">
        <w:rPr>
          <w:rFonts w:cs="Times New Roman"/>
          <w:color w:val="222222"/>
          <w:szCs w:val="24"/>
        </w:rPr>
        <w:t xml:space="preserve">Christou, E., </w:t>
      </w:r>
      <w:proofErr w:type="spellStart"/>
      <w:r w:rsidRPr="00FD3DF9">
        <w:rPr>
          <w:rFonts w:cs="Times New Roman"/>
          <w:color w:val="222222"/>
          <w:szCs w:val="24"/>
        </w:rPr>
        <w:t>Valachis</w:t>
      </w:r>
      <w:proofErr w:type="spellEnd"/>
      <w:r w:rsidRPr="00FD3DF9">
        <w:rPr>
          <w:rFonts w:cs="Times New Roman"/>
          <w:color w:val="222222"/>
          <w:szCs w:val="24"/>
        </w:rPr>
        <w:t xml:space="preserve">, I. and </w:t>
      </w:r>
      <w:proofErr w:type="spellStart"/>
      <w:r w:rsidRPr="00FD3DF9">
        <w:rPr>
          <w:rFonts w:cs="Times New Roman"/>
          <w:color w:val="222222"/>
          <w:szCs w:val="24"/>
        </w:rPr>
        <w:t>Anastasiadou</w:t>
      </w:r>
      <w:proofErr w:type="spellEnd"/>
      <w:r w:rsidRPr="00FD3DF9">
        <w:rPr>
          <w:rFonts w:cs="Times New Roman"/>
          <w:color w:val="222222"/>
          <w:szCs w:val="24"/>
        </w:rPr>
        <w:t xml:space="preserve">, C., </w:t>
      </w:r>
      <w:r>
        <w:rPr>
          <w:rFonts w:cs="Times New Roman"/>
          <w:color w:val="222222"/>
          <w:szCs w:val="24"/>
        </w:rPr>
        <w:t>(</w:t>
      </w:r>
      <w:r w:rsidRPr="00FD3DF9">
        <w:rPr>
          <w:rFonts w:cs="Times New Roman"/>
          <w:color w:val="222222"/>
          <w:szCs w:val="24"/>
        </w:rPr>
        <w:t>2008</w:t>
      </w:r>
      <w:r>
        <w:rPr>
          <w:rFonts w:cs="Times New Roman"/>
          <w:color w:val="222222"/>
          <w:szCs w:val="24"/>
        </w:rPr>
        <w:t>)</w:t>
      </w:r>
      <w:r w:rsidRPr="00FD3DF9">
        <w:rPr>
          <w:rFonts w:cs="Times New Roman"/>
          <w:color w:val="222222"/>
          <w:szCs w:val="24"/>
        </w:rPr>
        <w:t>. Research methodology in</w:t>
      </w:r>
      <w:r w:rsidRPr="00FD3DF9">
        <w:rPr>
          <w:rFonts w:cs="Times New Roman"/>
          <w:color w:val="222222"/>
          <w:szCs w:val="24"/>
        </w:rPr>
        <w:br/>
        <w:t xml:space="preserve">hospitality industry: The role of the inquiry paradigms. </w:t>
      </w:r>
      <w:r w:rsidRPr="00FD3DF9">
        <w:rPr>
          <w:rFonts w:cs="Times New Roman"/>
          <w:i/>
          <w:iCs/>
          <w:color w:val="000000"/>
          <w:szCs w:val="24"/>
        </w:rPr>
        <w:t>Available on http://www.</w:t>
      </w:r>
      <w:r w:rsidRPr="00FD3DF9">
        <w:rPr>
          <w:rFonts w:cs="Times New Roman"/>
          <w:color w:val="000000"/>
          <w:szCs w:val="24"/>
        </w:rPr>
        <w:br/>
      </w:r>
      <w:proofErr w:type="spellStart"/>
      <w:proofErr w:type="gramStart"/>
      <w:r w:rsidRPr="00FD3DF9">
        <w:rPr>
          <w:rFonts w:cs="Times New Roman"/>
          <w:i/>
          <w:iCs/>
          <w:color w:val="000000"/>
          <w:szCs w:val="24"/>
        </w:rPr>
        <w:t>ul</w:t>
      </w:r>
      <w:proofErr w:type="spellEnd"/>
      <w:proofErr w:type="gramEnd"/>
      <w:r w:rsidRPr="00FD3DF9">
        <w:rPr>
          <w:rFonts w:cs="Times New Roman"/>
          <w:i/>
          <w:iCs/>
          <w:color w:val="000000"/>
          <w:szCs w:val="24"/>
        </w:rPr>
        <w:t xml:space="preserve">. </w:t>
      </w:r>
      <w:proofErr w:type="spellStart"/>
      <w:proofErr w:type="gramStart"/>
      <w:r w:rsidRPr="00FD3DF9">
        <w:rPr>
          <w:rFonts w:cs="Times New Roman"/>
          <w:i/>
          <w:iCs/>
          <w:color w:val="000000"/>
          <w:szCs w:val="24"/>
        </w:rPr>
        <w:t>edu</w:t>
      </w:r>
      <w:proofErr w:type="spellEnd"/>
      <w:proofErr w:type="gramEnd"/>
      <w:r w:rsidRPr="00FD3DF9">
        <w:rPr>
          <w:rFonts w:cs="Times New Roman"/>
          <w:i/>
          <w:iCs/>
          <w:color w:val="000000"/>
          <w:szCs w:val="24"/>
        </w:rPr>
        <w:t xml:space="preserve">. </w:t>
      </w:r>
      <w:proofErr w:type="spellStart"/>
      <w:proofErr w:type="gramStart"/>
      <w:r w:rsidRPr="00FD3DF9">
        <w:rPr>
          <w:rFonts w:cs="Times New Roman"/>
          <w:i/>
          <w:iCs/>
          <w:color w:val="000000"/>
          <w:szCs w:val="24"/>
        </w:rPr>
        <w:t>lb</w:t>
      </w:r>
      <w:proofErr w:type="spellEnd"/>
      <w:r w:rsidRPr="00FD3DF9">
        <w:rPr>
          <w:rFonts w:cs="Times New Roman"/>
          <w:i/>
          <w:iCs/>
          <w:color w:val="000000"/>
          <w:szCs w:val="24"/>
        </w:rPr>
        <w:t>/</w:t>
      </w:r>
      <w:proofErr w:type="spellStart"/>
      <w:r w:rsidRPr="00FD3DF9">
        <w:rPr>
          <w:rFonts w:cs="Times New Roman"/>
          <w:i/>
          <w:iCs/>
          <w:color w:val="000000"/>
          <w:szCs w:val="24"/>
        </w:rPr>
        <w:t>fthm</w:t>
      </w:r>
      <w:proofErr w:type="spellEnd"/>
      <w:r w:rsidRPr="00FD3DF9">
        <w:rPr>
          <w:rFonts w:cs="Times New Roman"/>
          <w:i/>
          <w:iCs/>
          <w:color w:val="000000"/>
          <w:szCs w:val="24"/>
        </w:rPr>
        <w:t>/papers/3rd</w:t>
      </w:r>
      <w:proofErr w:type="gramEnd"/>
      <w:r w:rsidRPr="00FD3DF9">
        <w:rPr>
          <w:rFonts w:cs="Times New Roman"/>
          <w:i/>
          <w:iCs/>
          <w:color w:val="000000"/>
          <w:szCs w:val="24"/>
        </w:rPr>
        <w:t xml:space="preserve">% 20Axis/Methodology% 20greece. </w:t>
      </w:r>
      <w:proofErr w:type="gramStart"/>
      <w:r w:rsidRPr="00FD3DF9">
        <w:rPr>
          <w:rFonts w:cs="Times New Roman"/>
          <w:i/>
          <w:iCs/>
          <w:color w:val="000000"/>
          <w:szCs w:val="24"/>
        </w:rPr>
        <w:t>doc</w:t>
      </w:r>
      <w:proofErr w:type="gramEnd"/>
      <w:r w:rsidRPr="00FD3DF9">
        <w:rPr>
          <w:rFonts w:cs="Times New Roman"/>
          <w:color w:val="000000"/>
          <w:szCs w:val="24"/>
        </w:rPr>
        <w:t>.</w:t>
      </w:r>
    </w:p>
    <w:p w14:paraId="3EB5D9FE" w14:textId="77777777" w:rsidR="00EA2202" w:rsidRDefault="00EA2202" w:rsidP="00997A53">
      <w:pPr>
        <w:ind w:left="420" w:hanging="420"/>
      </w:pPr>
      <w:r>
        <w:t xml:space="preserve">CIB, A. (1999). </w:t>
      </w:r>
      <w:proofErr w:type="gramStart"/>
      <w:r>
        <w:t>on</w:t>
      </w:r>
      <w:proofErr w:type="gramEnd"/>
      <w:r>
        <w:t xml:space="preserve"> Sustainable Construction (CIB Report Publication 237). Netherlands: International Council for Research and Innovation (CIB).</w:t>
      </w:r>
    </w:p>
    <w:p w14:paraId="6178A8A2" w14:textId="77777777" w:rsidR="00EA2202" w:rsidRPr="00FD3DF9" w:rsidRDefault="00EA2202" w:rsidP="00657012">
      <w:pPr>
        <w:widowControl w:val="0"/>
        <w:autoSpaceDE w:val="0"/>
        <w:autoSpaceDN w:val="0"/>
        <w:adjustRightInd w:val="0"/>
        <w:spacing w:line="240" w:lineRule="auto"/>
        <w:ind w:left="480" w:hanging="480"/>
        <w:rPr>
          <w:rFonts w:cs="Times New Roman"/>
          <w:color w:val="222222"/>
          <w:szCs w:val="24"/>
        </w:rPr>
      </w:pPr>
      <w:r w:rsidRPr="00FD3DF9">
        <w:rPr>
          <w:rFonts w:cs="Times New Roman"/>
          <w:color w:val="222222"/>
          <w:szCs w:val="24"/>
        </w:rPr>
        <w:t xml:space="preserve">Collis, J. and Hussey, R., (2013). </w:t>
      </w:r>
      <w:r w:rsidRPr="00FD3DF9">
        <w:rPr>
          <w:rFonts w:cs="Times New Roman"/>
          <w:i/>
          <w:iCs/>
          <w:color w:val="222222"/>
          <w:szCs w:val="24"/>
        </w:rPr>
        <w:t>Business research: A practical guide for undergraduate</w:t>
      </w:r>
      <w:r w:rsidRPr="00FD3DF9">
        <w:rPr>
          <w:rFonts w:cs="Times New Roman"/>
          <w:color w:val="222222"/>
          <w:szCs w:val="24"/>
        </w:rPr>
        <w:br/>
      </w:r>
      <w:r w:rsidRPr="00FD3DF9">
        <w:rPr>
          <w:rFonts w:cs="Times New Roman"/>
          <w:i/>
          <w:iCs/>
          <w:color w:val="222222"/>
          <w:szCs w:val="24"/>
        </w:rPr>
        <w:t>and postgraduate students</w:t>
      </w:r>
      <w:r w:rsidRPr="00FD3DF9">
        <w:rPr>
          <w:rFonts w:cs="Times New Roman"/>
          <w:color w:val="222222"/>
          <w:szCs w:val="24"/>
        </w:rPr>
        <w:t>. Macmillan International Higher Education pp. 54.</w:t>
      </w:r>
    </w:p>
    <w:p w14:paraId="6CEA3401" w14:textId="77777777" w:rsidR="00EA2202" w:rsidRDefault="00EA2202" w:rsidP="00997A53">
      <w:pPr>
        <w:ind w:left="420" w:hanging="420"/>
      </w:pPr>
      <w:r>
        <w:t>Creswell, J. W. (1999). Mixed-method research: Introduction and application. In Handbook of educational policy (pp. 455-472). Academic Press.</w:t>
      </w:r>
    </w:p>
    <w:p w14:paraId="6FD9EC71" w14:textId="77777777" w:rsidR="00EA2202" w:rsidRDefault="00EA2202" w:rsidP="00997A53">
      <w:pPr>
        <w:ind w:left="420" w:hanging="420"/>
        <w:rPr>
          <w:rFonts w:cs="Times New Roman"/>
          <w:szCs w:val="24"/>
        </w:rPr>
      </w:pPr>
      <w:r>
        <w:rPr>
          <w:rFonts w:cs="Times New Roman"/>
          <w:szCs w:val="24"/>
        </w:rPr>
        <w:t>Crotty, M. (1998). The foundations of social research: Meaning and perspective in the research process. Sage.</w:t>
      </w:r>
    </w:p>
    <w:p w14:paraId="1650A26A"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Daly, Herman E., John B. Cobb, and Clifford W. Cobb. (2014). </w:t>
      </w:r>
      <w:proofErr w:type="gramStart"/>
      <w:r w:rsidRPr="002739E6">
        <w:rPr>
          <w:rFonts w:eastAsia="Cambria" w:cs="Times New Roman"/>
          <w:szCs w:val="24"/>
        </w:rPr>
        <w:t>For</w:t>
      </w:r>
      <w:proofErr w:type="gramEnd"/>
      <w:r w:rsidRPr="002739E6">
        <w:rPr>
          <w:rFonts w:eastAsia="Cambria" w:cs="Times New Roman"/>
          <w:szCs w:val="24"/>
        </w:rPr>
        <w:t xml:space="preserve"> the common good: </w:t>
      </w:r>
      <w:r w:rsidRPr="002739E6">
        <w:rPr>
          <w:rFonts w:eastAsia="Cambria" w:cs="Times New Roman"/>
          <w:szCs w:val="24"/>
        </w:rPr>
        <w:tab/>
        <w:t xml:space="preserve">Redirecting the economy toward community, the environment, and a sustainable </w:t>
      </w:r>
      <w:r w:rsidRPr="002739E6">
        <w:rPr>
          <w:rFonts w:eastAsia="Cambria" w:cs="Times New Roman"/>
          <w:szCs w:val="24"/>
        </w:rPr>
        <w:tab/>
        <w:t xml:space="preserve">future. No. 73. Beacon Press. </w:t>
      </w:r>
    </w:p>
    <w:p w14:paraId="6737CDD5" w14:textId="77777777" w:rsidR="00EA2202" w:rsidRDefault="00EA2202" w:rsidP="00997A53">
      <w:pPr>
        <w:ind w:left="420" w:hanging="420"/>
      </w:pPr>
      <w:r w:rsidRPr="00285BB9">
        <w:t xml:space="preserve">Dich, L., McKee, H.A. and Porter, J.E., 2013. Ethical issues in online course design: Negotiating identity, privacy, and ownership. </w:t>
      </w:r>
      <w:proofErr w:type="spellStart"/>
      <w:r w:rsidRPr="00285BB9">
        <w:t>AoIR</w:t>
      </w:r>
      <w:proofErr w:type="spellEnd"/>
      <w:r w:rsidRPr="00285BB9">
        <w:t xml:space="preserve"> Selected Papers of Internet Research, 3.</w:t>
      </w:r>
    </w:p>
    <w:p w14:paraId="62E0506C" w14:textId="77777777" w:rsidR="00EA2202" w:rsidRDefault="00EA2202" w:rsidP="00024A5F">
      <w:pPr>
        <w:spacing w:after="130" w:line="350" w:lineRule="auto"/>
        <w:ind w:left="420" w:hanging="420"/>
      </w:pPr>
      <w:proofErr w:type="spellStart"/>
      <w:r>
        <w:t>Djokoto</w:t>
      </w:r>
      <w:proofErr w:type="spellEnd"/>
      <w:r>
        <w:t xml:space="preserve">, S. D., </w:t>
      </w:r>
      <w:proofErr w:type="spellStart"/>
      <w:r>
        <w:t>Dadzie</w:t>
      </w:r>
      <w:proofErr w:type="spellEnd"/>
      <w:r>
        <w:t xml:space="preserve">, J., &amp; </w:t>
      </w:r>
      <w:proofErr w:type="spellStart"/>
      <w:r>
        <w:t>Ohemeng</w:t>
      </w:r>
      <w:proofErr w:type="spellEnd"/>
      <w:r>
        <w:t xml:space="preserve">-Ababio, E. (2009). Barriers to Sustainable Construction in the Ghanaian Construction Industry: Consultants Perspectives. </w:t>
      </w:r>
      <w:r>
        <w:rPr>
          <w:rFonts w:eastAsia="Times New Roman" w:cs="Times New Roman"/>
          <w:i/>
        </w:rPr>
        <w:lastRenderedPageBreak/>
        <w:t>Journal of Sustainable Development</w:t>
      </w:r>
      <w:r>
        <w:t xml:space="preserve">, </w:t>
      </w:r>
      <w:r>
        <w:rPr>
          <w:rFonts w:eastAsia="Times New Roman" w:cs="Times New Roman"/>
          <w:i/>
        </w:rPr>
        <w:t>7</w:t>
      </w:r>
      <w:r>
        <w:t xml:space="preserve">(1), p134. http://doi.org/10.5539/jsd.v7n1p134 </w:t>
      </w:r>
    </w:p>
    <w:p w14:paraId="001C1116" w14:textId="77777777" w:rsidR="00EA2202" w:rsidRDefault="00EA2202" w:rsidP="00997A53">
      <w:pPr>
        <w:ind w:left="420" w:hanging="420"/>
        <w:rPr>
          <w:rFonts w:cs="Times New Roman"/>
          <w:szCs w:val="24"/>
        </w:rPr>
      </w:pPr>
      <w:proofErr w:type="spellStart"/>
      <w:r>
        <w:rPr>
          <w:rFonts w:cs="Times New Roman"/>
          <w:szCs w:val="24"/>
        </w:rPr>
        <w:t>Easterby</w:t>
      </w:r>
      <w:proofErr w:type="spellEnd"/>
      <w:r>
        <w:rPr>
          <w:rFonts w:cs="Times New Roman"/>
          <w:szCs w:val="24"/>
        </w:rPr>
        <w:t>‐Smith, M., Lyles, M. A., &amp; Tsang, E. W. (2008). Inter‐organizational knowledge transfer: Current themes and future prospects. Journal of management studies, 45(4), 677-690.</w:t>
      </w:r>
    </w:p>
    <w:p w14:paraId="4E16C0FD" w14:textId="77777777" w:rsidR="00EA2202" w:rsidRDefault="00EA2202" w:rsidP="00997A53">
      <w:pPr>
        <w:ind w:left="420" w:hanging="420"/>
        <w:rPr>
          <w:rFonts w:cs="Times New Roman"/>
          <w:szCs w:val="24"/>
        </w:rPr>
      </w:pPr>
      <w:r>
        <w:rPr>
          <w:rFonts w:cs="Times New Roman"/>
          <w:szCs w:val="24"/>
        </w:rPr>
        <w:t>Education Assessment Technical Report, 2014</w:t>
      </w:r>
    </w:p>
    <w:p w14:paraId="63F7CE17" w14:textId="77777777" w:rsidR="00EA2202" w:rsidRDefault="00EA2202" w:rsidP="00997A53">
      <w:pPr>
        <w:ind w:left="420" w:hanging="420"/>
      </w:pPr>
      <w:r>
        <w:rPr>
          <w:rFonts w:cs="Times New Roman"/>
          <w:szCs w:val="24"/>
        </w:rPr>
        <w:t>Edwards, R. (2010). Actor-network theory in education. Routledge.</w:t>
      </w:r>
    </w:p>
    <w:p w14:paraId="34AA274A" w14:textId="77777777" w:rsidR="00EA2202" w:rsidRDefault="00EA2202" w:rsidP="00024A5F">
      <w:pPr>
        <w:spacing w:after="336" w:line="350" w:lineRule="auto"/>
        <w:ind w:left="420" w:hanging="420"/>
      </w:pPr>
      <w:r>
        <w:t xml:space="preserve">Ekins, P. (1993). </w:t>
      </w:r>
      <w:proofErr w:type="gramStart"/>
      <w:r>
        <w:t>“ Limits</w:t>
      </w:r>
      <w:proofErr w:type="gramEnd"/>
      <w:r>
        <w:t xml:space="preserve"> to growth ” and “ sustainable development ”: grappling with ecological realities, </w:t>
      </w:r>
      <w:r>
        <w:rPr>
          <w:color w:val="222222"/>
        </w:rPr>
        <w:t>Ecological</w:t>
      </w:r>
      <w:r>
        <w:rPr>
          <w:rFonts w:eastAsia="Times New Roman" w:cs="Times New Roman"/>
          <w:i/>
          <w:color w:val="222222"/>
        </w:rPr>
        <w:t xml:space="preserve"> Economics</w:t>
      </w:r>
      <w:r>
        <w:rPr>
          <w:color w:val="222222"/>
        </w:rPr>
        <w:t xml:space="preserve">, </w:t>
      </w:r>
      <w:r>
        <w:rPr>
          <w:rFonts w:eastAsia="Times New Roman" w:cs="Times New Roman"/>
          <w:i/>
          <w:color w:val="222222"/>
        </w:rPr>
        <w:t>8</w:t>
      </w:r>
      <w:r>
        <w:rPr>
          <w:color w:val="222222"/>
        </w:rPr>
        <w:t xml:space="preserve">(3), 269-288. </w:t>
      </w:r>
    </w:p>
    <w:p w14:paraId="7EB2210A"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Esquer</w:t>
      </w:r>
      <w:proofErr w:type="spellEnd"/>
      <w:r w:rsidRPr="002739E6">
        <w:rPr>
          <w:rFonts w:eastAsia="Cambria" w:cs="Times New Roman"/>
          <w:szCs w:val="24"/>
        </w:rPr>
        <w:t xml:space="preserve">-Peralta, Javier, Luis Velazquez, and Nora </w:t>
      </w:r>
      <w:proofErr w:type="spellStart"/>
      <w:r w:rsidRPr="002739E6">
        <w:rPr>
          <w:rFonts w:eastAsia="Cambria" w:cs="Times New Roman"/>
          <w:szCs w:val="24"/>
        </w:rPr>
        <w:t>Munguia</w:t>
      </w:r>
      <w:proofErr w:type="spellEnd"/>
      <w:r w:rsidRPr="002739E6">
        <w:rPr>
          <w:rFonts w:eastAsia="Cambria" w:cs="Times New Roman"/>
          <w:szCs w:val="24"/>
        </w:rPr>
        <w:t xml:space="preserve">. (2008). Perceptions of </w:t>
      </w:r>
      <w:r w:rsidRPr="002739E6">
        <w:rPr>
          <w:rFonts w:eastAsia="Cambria" w:cs="Times New Roman"/>
          <w:szCs w:val="24"/>
        </w:rPr>
        <w:tab/>
        <w:t xml:space="preserve">core elements for sustainability management systems (SMS). Management </w:t>
      </w:r>
      <w:r w:rsidRPr="002739E6">
        <w:rPr>
          <w:rFonts w:eastAsia="Cambria" w:cs="Times New Roman"/>
          <w:szCs w:val="24"/>
        </w:rPr>
        <w:tab/>
        <w:t xml:space="preserve">Decision 46, no. 7 (2008): 1027-1038. </w:t>
      </w:r>
    </w:p>
    <w:p w14:paraId="12AA70B3" w14:textId="77777777" w:rsidR="00EA2202" w:rsidRDefault="00EA2202" w:rsidP="00024A5F">
      <w:pPr>
        <w:spacing w:after="336" w:line="348" w:lineRule="auto"/>
        <w:ind w:left="420" w:hanging="420"/>
      </w:pPr>
      <w:r>
        <w:t xml:space="preserve">Evans, A., </w:t>
      </w:r>
      <w:proofErr w:type="spellStart"/>
      <w:r>
        <w:t>Strezov</w:t>
      </w:r>
      <w:proofErr w:type="spellEnd"/>
      <w:r>
        <w:t xml:space="preserve">, V., &amp; Evans, T. J. (2009). Assessment of sustainability indicators for renewable energy technologies. </w:t>
      </w:r>
      <w:r>
        <w:rPr>
          <w:rFonts w:eastAsia="Times New Roman" w:cs="Times New Roman"/>
          <w:i/>
        </w:rPr>
        <w:t>Renewable and Sustainable Energy Reviews</w:t>
      </w:r>
      <w:r>
        <w:t xml:space="preserve">, </w:t>
      </w:r>
      <w:r>
        <w:rPr>
          <w:rFonts w:eastAsia="Times New Roman" w:cs="Times New Roman"/>
          <w:i/>
        </w:rPr>
        <w:t>13</w:t>
      </w:r>
      <w:r>
        <w:t xml:space="preserve">(5),  </w:t>
      </w:r>
    </w:p>
    <w:p w14:paraId="2FB24471" w14:textId="77777777" w:rsidR="00EA2202" w:rsidRDefault="00EA2202" w:rsidP="00997A53">
      <w:pPr>
        <w:ind w:left="420" w:hanging="420"/>
      </w:pPr>
      <w:r w:rsidRPr="00285BB9">
        <w:t>Fisher, C.B., 1993. Integrating science and ethics in research with high-risk children and youth.</w:t>
      </w:r>
    </w:p>
    <w:p w14:paraId="64F86C7B" w14:textId="77777777" w:rsidR="00EA2202" w:rsidRDefault="00EA2202" w:rsidP="00997A53">
      <w:pPr>
        <w:ind w:left="420" w:hanging="420"/>
      </w:pPr>
      <w:r w:rsidRPr="00285BB9">
        <w:t>Fowler, J., and Floyd, J., 1995. Improving survey questions: design and evaluation, Vol.38, Thousand Oaks: Sage Publications.</w:t>
      </w:r>
    </w:p>
    <w:p w14:paraId="296684D3" w14:textId="77777777" w:rsidR="00EA2202" w:rsidRDefault="00EA2202" w:rsidP="00024A5F">
      <w:pPr>
        <w:spacing w:after="336" w:line="348" w:lineRule="auto"/>
        <w:ind w:left="420" w:hanging="420"/>
      </w:pPr>
      <w:r>
        <w:t xml:space="preserve">Fuss, S., Johansson, D. ., </w:t>
      </w:r>
      <w:proofErr w:type="spellStart"/>
      <w:r>
        <w:t>Szolgayova</w:t>
      </w:r>
      <w:proofErr w:type="spellEnd"/>
      <w:r>
        <w:t xml:space="preserve">, J., &amp; </w:t>
      </w:r>
      <w:proofErr w:type="spellStart"/>
      <w:r>
        <w:t>Obersteiner</w:t>
      </w:r>
      <w:proofErr w:type="spellEnd"/>
      <w:r>
        <w:t xml:space="preserve">, M. (2009). Impact of climate policy uncertainty on the adoption of electricity generating technologies. </w:t>
      </w:r>
      <w:r>
        <w:rPr>
          <w:rFonts w:eastAsia="Times New Roman" w:cs="Times New Roman"/>
          <w:i/>
        </w:rPr>
        <w:t>Energy Policy</w:t>
      </w:r>
      <w:r>
        <w:t xml:space="preserve">, </w:t>
      </w:r>
      <w:r>
        <w:rPr>
          <w:rFonts w:eastAsia="Times New Roman" w:cs="Times New Roman"/>
          <w:i/>
        </w:rPr>
        <w:t>37</w:t>
      </w:r>
      <w:r>
        <w:t xml:space="preserve">(2), 733–743. </w:t>
      </w:r>
    </w:p>
    <w:p w14:paraId="5D0259D5" w14:textId="77777777" w:rsidR="00EA2202" w:rsidRDefault="00EA2202" w:rsidP="00997A53">
      <w:pPr>
        <w:ind w:left="420" w:hanging="420"/>
      </w:pPr>
      <w:r w:rsidRPr="00285BB9">
        <w:t xml:space="preserve">Gay, L.R. and </w:t>
      </w:r>
      <w:proofErr w:type="spellStart"/>
      <w:r w:rsidRPr="00285BB9">
        <w:t>Airasian</w:t>
      </w:r>
      <w:proofErr w:type="spellEnd"/>
      <w:r w:rsidRPr="00285BB9">
        <w:t xml:space="preserve">, P., 2000. Education Research: Competencies of Analysis and Application (6th). </w:t>
      </w:r>
      <w:proofErr w:type="spellStart"/>
      <w:r w:rsidRPr="00285BB9">
        <w:t>Collombus</w:t>
      </w:r>
      <w:proofErr w:type="spellEnd"/>
      <w:r w:rsidRPr="00285BB9">
        <w:t>: Merrill Publishing Company.</w:t>
      </w:r>
    </w:p>
    <w:p w14:paraId="3E3D2FA6" w14:textId="77777777" w:rsidR="00EA2202" w:rsidRDefault="00EA2202" w:rsidP="00997A53">
      <w:pPr>
        <w:ind w:left="420" w:hanging="420"/>
      </w:pPr>
      <w:proofErr w:type="spellStart"/>
      <w:r>
        <w:lastRenderedPageBreak/>
        <w:t>Gri</w:t>
      </w:r>
      <w:proofErr w:type="spellEnd"/>
      <w:r>
        <w:t xml:space="preserve">, G., </w:t>
      </w:r>
      <w:proofErr w:type="spellStart"/>
      <w:r>
        <w:t>Frossi</w:t>
      </w:r>
      <w:proofErr w:type="spellEnd"/>
      <w:r>
        <w:t xml:space="preserve">, B., </w:t>
      </w:r>
      <w:proofErr w:type="spellStart"/>
      <w:r>
        <w:t>D'Incà</w:t>
      </w:r>
      <w:proofErr w:type="spellEnd"/>
      <w:r>
        <w:t xml:space="preserve">, F., </w:t>
      </w:r>
      <w:proofErr w:type="spellStart"/>
      <w:r>
        <w:t>Danelli</w:t>
      </w:r>
      <w:proofErr w:type="spellEnd"/>
      <w:r>
        <w:t xml:space="preserve">, L., </w:t>
      </w:r>
      <w:proofErr w:type="spellStart"/>
      <w:r>
        <w:t>Betto</w:t>
      </w:r>
      <w:proofErr w:type="spellEnd"/>
      <w:r>
        <w:t xml:space="preserve">, E., </w:t>
      </w:r>
      <w:proofErr w:type="spellStart"/>
      <w:r>
        <w:t>Mion</w:t>
      </w:r>
      <w:proofErr w:type="spellEnd"/>
      <w:r>
        <w:t>, F</w:t>
      </w:r>
      <w:proofErr w:type="gramStart"/>
      <w:r>
        <w:t>., ...</w:t>
      </w:r>
      <w:proofErr w:type="gramEnd"/>
      <w:r>
        <w:t xml:space="preserve"> &amp; </w:t>
      </w:r>
      <w:proofErr w:type="spellStart"/>
      <w:r>
        <w:t>Pucillo</w:t>
      </w:r>
      <w:proofErr w:type="spellEnd"/>
      <w:r>
        <w:t>, C. (2012). Mast cell: an emerging partner in immune interaction. Frontiers in immunology, 3, 120.</w:t>
      </w:r>
    </w:p>
    <w:p w14:paraId="4C59C307" w14:textId="77777777" w:rsidR="00EA2202" w:rsidRDefault="00EA2202" w:rsidP="00997A53">
      <w:pPr>
        <w:ind w:left="420" w:hanging="420"/>
        <w:rPr>
          <w:rFonts w:cs="Times New Roman"/>
          <w:szCs w:val="24"/>
        </w:rPr>
      </w:pPr>
      <w:r>
        <w:rPr>
          <w:rFonts w:cs="Times New Roman"/>
          <w:szCs w:val="24"/>
        </w:rPr>
        <w:t>Guba, E. G., &amp; Lincoln, Y. S. (1994). Competing paradigms in qualitative research. Handbook of qualitative research, 2(163-194), 105.</w:t>
      </w:r>
    </w:p>
    <w:p w14:paraId="2A9BC793" w14:textId="77777777" w:rsidR="00EA2202" w:rsidRDefault="00EA2202" w:rsidP="00997A53">
      <w:pPr>
        <w:ind w:left="420" w:hanging="420"/>
      </w:pPr>
      <w:proofErr w:type="spellStart"/>
      <w:r>
        <w:t>Häkkinen</w:t>
      </w:r>
      <w:proofErr w:type="spellEnd"/>
      <w:r>
        <w:t xml:space="preserve">, T., &amp; </w:t>
      </w:r>
      <w:proofErr w:type="spellStart"/>
      <w:r>
        <w:t>Belloni</w:t>
      </w:r>
      <w:proofErr w:type="spellEnd"/>
      <w:r>
        <w:t>, K. (2011). Barriers and drivers for sustainable building. Building Research &amp; Information, 39(3), 239-255.</w:t>
      </w:r>
    </w:p>
    <w:p w14:paraId="354418B0" w14:textId="77777777" w:rsidR="00EA2202" w:rsidRDefault="00EA2202" w:rsidP="00BE5917">
      <w:pPr>
        <w:spacing w:after="60" w:line="240" w:lineRule="auto"/>
        <w:ind w:left="420" w:hanging="420"/>
      </w:pPr>
      <w:r>
        <w:t xml:space="preserve">Halliday, S. </w:t>
      </w:r>
      <w:r>
        <w:rPr>
          <w:rFonts w:eastAsia="Times New Roman" w:cs="Times New Roman"/>
          <w:i/>
        </w:rPr>
        <w:t>Sustainable Construction</w:t>
      </w:r>
      <w:r>
        <w:t xml:space="preserve">; Butterworth Heinemann: London, UK, 2008. </w:t>
      </w:r>
    </w:p>
    <w:p w14:paraId="1073D9F4" w14:textId="77777777" w:rsidR="00EA2202" w:rsidRDefault="00EA2202" w:rsidP="00024A5F">
      <w:pPr>
        <w:spacing w:after="130" w:line="350" w:lineRule="auto"/>
        <w:ind w:left="420" w:right="-5" w:hanging="420"/>
        <w:jc w:val="left"/>
      </w:pPr>
      <w:proofErr w:type="spellStart"/>
      <w:r>
        <w:rPr>
          <w:color w:val="222222"/>
        </w:rPr>
        <w:t>Hellstrom</w:t>
      </w:r>
      <w:proofErr w:type="spellEnd"/>
      <w:r>
        <w:rPr>
          <w:color w:val="222222"/>
        </w:rPr>
        <w:t xml:space="preserve">, T. (2007). Dimensions of environmentally sustainable innovation: the structure of eco-innovation concepts. </w:t>
      </w:r>
      <w:r>
        <w:rPr>
          <w:rFonts w:eastAsia="Times New Roman" w:cs="Times New Roman"/>
          <w:i/>
          <w:color w:val="222222"/>
        </w:rPr>
        <w:t>SUSTAINABLE DEVELOPMENT-BRADFORD-</w:t>
      </w:r>
      <w:r>
        <w:rPr>
          <w:color w:val="222222"/>
        </w:rPr>
        <w:t xml:space="preserve">, </w:t>
      </w:r>
      <w:r>
        <w:rPr>
          <w:rFonts w:eastAsia="Times New Roman" w:cs="Times New Roman"/>
          <w:i/>
          <w:color w:val="222222"/>
        </w:rPr>
        <w:t>15</w:t>
      </w:r>
      <w:r>
        <w:rPr>
          <w:color w:val="222222"/>
        </w:rPr>
        <w:t>(3), 148.</w:t>
      </w:r>
      <w:r>
        <w:t xml:space="preserve"> </w:t>
      </w:r>
      <w:r>
        <w:rPr>
          <w:rFonts w:eastAsia="Times New Roman" w:cs="Times New Roman"/>
          <w:i/>
        </w:rPr>
        <w:t>The Structure of Eco-Innovation Concepts</w:t>
      </w:r>
      <w:r>
        <w:t xml:space="preserve">, </w:t>
      </w:r>
      <w:r>
        <w:rPr>
          <w:rFonts w:eastAsia="Times New Roman" w:cs="Times New Roman"/>
          <w:i/>
        </w:rPr>
        <w:t>15</w:t>
      </w:r>
      <w:r>
        <w:t xml:space="preserve">(14), 148–159. </w:t>
      </w:r>
    </w:p>
    <w:p w14:paraId="477D1A17" w14:textId="77777777" w:rsidR="00EA2202" w:rsidRDefault="00EA2202" w:rsidP="00997A53">
      <w:pPr>
        <w:ind w:left="420" w:hanging="420"/>
        <w:rPr>
          <w:rFonts w:cs="Times New Roman"/>
          <w:szCs w:val="24"/>
        </w:rPr>
      </w:pPr>
      <w:r>
        <w:rPr>
          <w:rFonts w:cs="Times New Roman"/>
          <w:szCs w:val="24"/>
        </w:rPr>
        <w:t>Hill, R. C., &amp; Bowen, P. A. (1997). Sustainable construction: principles and a framework for attainment. Construction Management &amp; Economics, 15(3), 223-239.</w:t>
      </w:r>
    </w:p>
    <w:p w14:paraId="3F8DCC02"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Hjorth</w:t>
      </w:r>
      <w:proofErr w:type="spellEnd"/>
      <w:r w:rsidRPr="002739E6">
        <w:rPr>
          <w:rFonts w:eastAsia="Cambria" w:cs="Times New Roman"/>
          <w:szCs w:val="24"/>
        </w:rPr>
        <w:t xml:space="preserve">, </w:t>
      </w:r>
      <w:proofErr w:type="spellStart"/>
      <w:r w:rsidRPr="002739E6">
        <w:rPr>
          <w:rFonts w:eastAsia="Cambria" w:cs="Times New Roman"/>
          <w:szCs w:val="24"/>
        </w:rPr>
        <w:t>Peder</w:t>
      </w:r>
      <w:proofErr w:type="spellEnd"/>
      <w:r w:rsidRPr="002739E6">
        <w:rPr>
          <w:rFonts w:eastAsia="Cambria" w:cs="Times New Roman"/>
          <w:szCs w:val="24"/>
        </w:rPr>
        <w:t xml:space="preserve">, and Ali </w:t>
      </w:r>
      <w:proofErr w:type="spellStart"/>
      <w:r w:rsidRPr="002739E6">
        <w:rPr>
          <w:rFonts w:eastAsia="Cambria" w:cs="Times New Roman"/>
          <w:szCs w:val="24"/>
        </w:rPr>
        <w:t>Bagheri</w:t>
      </w:r>
      <w:proofErr w:type="spellEnd"/>
      <w:r w:rsidRPr="002739E6">
        <w:rPr>
          <w:rFonts w:eastAsia="Cambria" w:cs="Times New Roman"/>
          <w:szCs w:val="24"/>
        </w:rPr>
        <w:t xml:space="preserve">. (2016). </w:t>
      </w:r>
      <w:proofErr w:type="gramStart"/>
      <w:r w:rsidRPr="002739E6">
        <w:rPr>
          <w:rFonts w:eastAsia="Cambria" w:cs="Times New Roman"/>
          <w:szCs w:val="24"/>
        </w:rPr>
        <w:t>Navigating</w:t>
      </w:r>
      <w:proofErr w:type="gramEnd"/>
      <w:r w:rsidRPr="002739E6">
        <w:rPr>
          <w:rFonts w:eastAsia="Cambria" w:cs="Times New Roman"/>
          <w:szCs w:val="24"/>
        </w:rPr>
        <w:t xml:space="preserve"> towards sustainable development: </w:t>
      </w:r>
      <w:r w:rsidRPr="002739E6">
        <w:rPr>
          <w:rFonts w:eastAsia="Cambria" w:cs="Times New Roman"/>
          <w:szCs w:val="24"/>
        </w:rPr>
        <w:tab/>
        <w:t xml:space="preserve">A system dynamics approach. Futures 38.1 (2016): 74-92. </w:t>
      </w:r>
    </w:p>
    <w:p w14:paraId="3DD83BD3"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Hoffman, Andrew J., and John G. Woody. (2013). Climate change: What's your </w:t>
      </w:r>
      <w:r w:rsidRPr="002739E6">
        <w:rPr>
          <w:rFonts w:eastAsia="Cambria" w:cs="Times New Roman"/>
          <w:szCs w:val="24"/>
        </w:rPr>
        <w:tab/>
        <w:t xml:space="preserve">business strategy? Harvard Business Press (2013). </w:t>
      </w:r>
    </w:p>
    <w:p w14:paraId="2B7BD1FD" w14:textId="77777777" w:rsidR="00EA2202" w:rsidRDefault="00EA2202" w:rsidP="00997A53">
      <w:pPr>
        <w:ind w:left="420" w:hanging="420"/>
      </w:pPr>
      <w:proofErr w:type="spellStart"/>
      <w:r>
        <w:t>Holdsworth</w:t>
      </w:r>
      <w:proofErr w:type="spellEnd"/>
      <w:r>
        <w:t xml:space="preserve">, C. (2013). Family and intimate </w:t>
      </w:r>
      <w:proofErr w:type="spellStart"/>
      <w:r>
        <w:t>mobilities</w:t>
      </w:r>
      <w:proofErr w:type="spellEnd"/>
      <w:r>
        <w:t>. Springer.</w:t>
      </w:r>
    </w:p>
    <w:p w14:paraId="4833A390" w14:textId="77777777" w:rsidR="00EA2202" w:rsidRDefault="00EA2202" w:rsidP="00997A53">
      <w:pPr>
        <w:ind w:left="420" w:hanging="420"/>
        <w:rPr>
          <w:rFonts w:cs="Times New Roman"/>
          <w:szCs w:val="24"/>
        </w:rPr>
      </w:pPr>
      <w:proofErr w:type="spellStart"/>
      <w:r>
        <w:rPr>
          <w:rFonts w:cs="Times New Roman"/>
          <w:szCs w:val="24"/>
        </w:rPr>
        <w:t>Hydes</w:t>
      </w:r>
      <w:proofErr w:type="spellEnd"/>
      <w:r>
        <w:rPr>
          <w:rFonts w:cs="Times New Roman"/>
          <w:szCs w:val="24"/>
        </w:rPr>
        <w:t>, K. R., &amp; Creech, L. (2000). Reducing mechanical equipment cost: the economics of green design. Building Research &amp; Information, 28(5-6), 403-407.</w:t>
      </w:r>
    </w:p>
    <w:p w14:paraId="00169E30" w14:textId="77777777" w:rsidR="00EA2202" w:rsidRDefault="00EA2202" w:rsidP="00024A5F">
      <w:pPr>
        <w:spacing w:after="135" w:line="240" w:lineRule="auto"/>
        <w:ind w:left="420" w:hanging="420"/>
      </w:pPr>
      <w:proofErr w:type="spellStart"/>
      <w:r>
        <w:t>Ihuah</w:t>
      </w:r>
      <w:proofErr w:type="spellEnd"/>
      <w:r>
        <w:t xml:space="preserve">, P. W., </w:t>
      </w:r>
      <w:proofErr w:type="spellStart"/>
      <w:r>
        <w:t>Kakulu</w:t>
      </w:r>
      <w:proofErr w:type="spellEnd"/>
      <w:r>
        <w:t xml:space="preserve">, I. I., &amp; Eaton, D. (2014). A review of Critical Project Management Success Factors (CPMSF) for sustainable social housing in Nigeria. </w:t>
      </w:r>
      <w:r>
        <w:rPr>
          <w:rFonts w:eastAsia="Times New Roman" w:cs="Times New Roman"/>
          <w:i/>
        </w:rPr>
        <w:t>International Journal of Sustainable Built Environment</w:t>
      </w:r>
      <w:r>
        <w:t xml:space="preserve">, </w:t>
      </w:r>
      <w:r>
        <w:rPr>
          <w:rFonts w:eastAsia="Times New Roman" w:cs="Times New Roman"/>
          <w:i/>
        </w:rPr>
        <w:t>3</w:t>
      </w:r>
      <w:r>
        <w:t>(1), 62–71.</w:t>
      </w:r>
    </w:p>
    <w:p w14:paraId="7EBF46DD" w14:textId="77777777" w:rsidR="00EA2202" w:rsidRDefault="00EA2202" w:rsidP="00997A53">
      <w:pPr>
        <w:ind w:left="420" w:hanging="420"/>
      </w:pPr>
      <w:r>
        <w:rPr>
          <w:rFonts w:cs="Times New Roman"/>
          <w:szCs w:val="24"/>
        </w:rPr>
        <w:t>ISO 14001 environmental management system: global, regional and country-level analyses. Journal of Cleaner Production, 66, 489-498.ISO 15001: 2011</w:t>
      </w:r>
    </w:p>
    <w:p w14:paraId="0B0E8BAB" w14:textId="77777777" w:rsidR="00EA2202" w:rsidRDefault="00EA2202" w:rsidP="00997A53">
      <w:pPr>
        <w:ind w:left="420" w:hanging="420"/>
      </w:pPr>
      <w:r>
        <w:lastRenderedPageBreak/>
        <w:t xml:space="preserve">Jean, J. M., </w:t>
      </w:r>
      <w:proofErr w:type="spellStart"/>
      <w:r>
        <w:t>Friesner</w:t>
      </w:r>
      <w:proofErr w:type="spellEnd"/>
      <w:r>
        <w:t>, R. A., &amp; Fleming, G. R. (1992). Application of a multilevel Redfield theory to electron transfer in condensed phases. The Journal of chemical physics, 96(8), 5827-5842.</w:t>
      </w:r>
    </w:p>
    <w:p w14:paraId="4810D84B" w14:textId="77777777" w:rsidR="00EA2202" w:rsidRDefault="00EA2202" w:rsidP="00997A53">
      <w:pPr>
        <w:ind w:left="420" w:hanging="420"/>
      </w:pPr>
      <w:proofErr w:type="spellStart"/>
      <w:r w:rsidRPr="00285BB9">
        <w:t>Jeyamathan</w:t>
      </w:r>
      <w:proofErr w:type="spellEnd"/>
      <w:r w:rsidRPr="00285BB9">
        <w:t xml:space="preserve">, J. and </w:t>
      </w:r>
      <w:proofErr w:type="spellStart"/>
      <w:r w:rsidRPr="00285BB9">
        <w:t>Rameezdeen</w:t>
      </w:r>
      <w:proofErr w:type="spellEnd"/>
      <w:r w:rsidRPr="00285BB9">
        <w:t>, R., 2006. Skills and competencies of quantity surveyors: the case of Sri Lanka. Proceedings of Customizing the Quantity Surveyor to Face the Challenges in Year, 2020, pp.9-18.</w:t>
      </w:r>
    </w:p>
    <w:p w14:paraId="49467F6D" w14:textId="77777777" w:rsidR="00EA2202" w:rsidRDefault="00EA2202" w:rsidP="00997A53">
      <w:pPr>
        <w:ind w:left="420" w:hanging="420"/>
      </w:pPr>
      <w:r w:rsidRPr="00285BB9">
        <w:t xml:space="preserve">Johnson, P., and </w:t>
      </w:r>
      <w:proofErr w:type="spellStart"/>
      <w:r w:rsidRPr="00285BB9">
        <w:t>Duberly</w:t>
      </w:r>
      <w:proofErr w:type="spellEnd"/>
      <w:r w:rsidRPr="00285BB9">
        <w:t>, J., 2000. Understanding Management Research: An introduction of epistemology, London: Sage Publications.</w:t>
      </w:r>
    </w:p>
    <w:p w14:paraId="1DCBB000" w14:textId="77777777" w:rsidR="00EA2202" w:rsidRDefault="00EA2202" w:rsidP="00997A53">
      <w:pPr>
        <w:ind w:left="420" w:hanging="420"/>
      </w:pPr>
      <w:r w:rsidRPr="00285BB9">
        <w:t>Kapadia-</w:t>
      </w:r>
      <w:proofErr w:type="spellStart"/>
      <w:r w:rsidRPr="00285BB9">
        <w:t>Kundu</w:t>
      </w:r>
      <w:proofErr w:type="spellEnd"/>
      <w:r w:rsidRPr="00285BB9">
        <w:t xml:space="preserve">, N. and </w:t>
      </w:r>
      <w:proofErr w:type="spellStart"/>
      <w:r w:rsidRPr="00285BB9">
        <w:t>Dyalchand</w:t>
      </w:r>
      <w:proofErr w:type="spellEnd"/>
      <w:r w:rsidRPr="00285BB9">
        <w:t xml:space="preserve">, A., 2007. The </w:t>
      </w:r>
      <w:proofErr w:type="spellStart"/>
      <w:r w:rsidRPr="00285BB9">
        <w:t>Pachod</w:t>
      </w:r>
      <w:proofErr w:type="spellEnd"/>
      <w:r w:rsidRPr="00285BB9">
        <w:t xml:space="preserve"> Paisa Scale: A numeric response scale for the health and social sciences. Demography India, 36(2), pp.303-313.</w:t>
      </w:r>
    </w:p>
    <w:p w14:paraId="2A2BBCA7"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Karapetrovic</w:t>
      </w:r>
      <w:proofErr w:type="spellEnd"/>
      <w:r w:rsidRPr="002739E6">
        <w:rPr>
          <w:rFonts w:eastAsia="Cambria" w:cs="Times New Roman"/>
          <w:szCs w:val="24"/>
        </w:rPr>
        <w:t xml:space="preserve">, Stanislav. (2013). Musings on integrated management systems. </w:t>
      </w:r>
      <w:r w:rsidRPr="002739E6">
        <w:rPr>
          <w:rFonts w:eastAsia="Cambria" w:cs="Times New Roman"/>
          <w:szCs w:val="24"/>
        </w:rPr>
        <w:tab/>
        <w:t xml:space="preserve">Measuring business excellence 7.1 (2013): 4-13. </w:t>
      </w:r>
    </w:p>
    <w:p w14:paraId="6AF12589" w14:textId="77777777" w:rsidR="00EA2202" w:rsidRDefault="00EA2202" w:rsidP="00997A53">
      <w:pPr>
        <w:ind w:left="420" w:hanging="420"/>
      </w:pPr>
      <w:r>
        <w:t xml:space="preserve">Kats, G., </w:t>
      </w:r>
      <w:proofErr w:type="spellStart"/>
      <w:r>
        <w:t>Alevantis</w:t>
      </w:r>
      <w:proofErr w:type="spellEnd"/>
      <w:r>
        <w:t>, L., Berman, A., Mills, E., &amp; Perlman, J. (2003). The costs and financial benefits of green buildings. A report to California’s sustainable building task force, 134.</w:t>
      </w:r>
    </w:p>
    <w:p w14:paraId="4039F4ED" w14:textId="77777777" w:rsidR="00EA2202" w:rsidRDefault="00EA2202" w:rsidP="00997A53">
      <w:pPr>
        <w:ind w:left="420" w:hanging="420"/>
      </w:pPr>
      <w:r w:rsidRPr="00285BB9">
        <w:t xml:space="preserve">Kelley, T. L. 1927. Interpretation of educational measurements. New York: Macmillan. </w:t>
      </w:r>
    </w:p>
    <w:p w14:paraId="0A760131" w14:textId="77777777" w:rsidR="00EA2202" w:rsidRDefault="00EA2202" w:rsidP="00997A53">
      <w:pPr>
        <w:ind w:left="420" w:hanging="420"/>
      </w:pPr>
      <w:proofErr w:type="spellStart"/>
      <w:r w:rsidRPr="00285BB9">
        <w:t>Kelman</w:t>
      </w:r>
      <w:proofErr w:type="spellEnd"/>
      <w:r w:rsidRPr="00285BB9">
        <w:t>, H.C., 1977. Privacy and research with human beings. Journal of Social Issues, 33(3), pp.169-195.</w:t>
      </w:r>
    </w:p>
    <w:p w14:paraId="6C186726"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Khalili</w:t>
      </w:r>
      <w:proofErr w:type="spellEnd"/>
      <w:r w:rsidRPr="002739E6">
        <w:rPr>
          <w:rFonts w:eastAsia="Cambria" w:cs="Times New Roman"/>
          <w:szCs w:val="24"/>
        </w:rPr>
        <w:t xml:space="preserve">, </w:t>
      </w:r>
      <w:proofErr w:type="spellStart"/>
      <w:r w:rsidRPr="002739E6">
        <w:rPr>
          <w:rFonts w:eastAsia="Cambria" w:cs="Times New Roman"/>
          <w:szCs w:val="24"/>
        </w:rPr>
        <w:t>Nasrin</w:t>
      </w:r>
      <w:proofErr w:type="spellEnd"/>
      <w:r w:rsidRPr="002739E6">
        <w:rPr>
          <w:rFonts w:eastAsia="Cambria" w:cs="Times New Roman"/>
          <w:szCs w:val="24"/>
        </w:rPr>
        <w:t xml:space="preserve"> R. (2011). Practical Sustainability: from grounded theory to emerging </w:t>
      </w:r>
      <w:r w:rsidRPr="002739E6">
        <w:rPr>
          <w:rFonts w:eastAsia="Cambria" w:cs="Times New Roman"/>
          <w:szCs w:val="24"/>
        </w:rPr>
        <w:tab/>
        <w:t xml:space="preserve">strategies. Palgrave Macmillan (2011). </w:t>
      </w:r>
    </w:p>
    <w:p w14:paraId="7F3A1F67" w14:textId="77777777" w:rsidR="00EA2202" w:rsidRDefault="00EA2202" w:rsidP="00024A5F">
      <w:pPr>
        <w:spacing w:after="130" w:line="240" w:lineRule="auto"/>
        <w:ind w:left="420" w:right="-15" w:hanging="420"/>
      </w:pPr>
      <w:proofErr w:type="spellStart"/>
      <w:r>
        <w:t>Kibert</w:t>
      </w:r>
      <w:proofErr w:type="spellEnd"/>
      <w:r>
        <w:t xml:space="preserve">, C. J. (2008). </w:t>
      </w:r>
      <w:r>
        <w:rPr>
          <w:rFonts w:eastAsia="Times New Roman" w:cs="Times New Roman"/>
          <w:i/>
        </w:rPr>
        <w:t>Sustainable construction: green building design and delivery</w:t>
      </w:r>
      <w:r>
        <w:t xml:space="preserve">. John Wiley &amp; Sons. </w:t>
      </w:r>
    </w:p>
    <w:p w14:paraId="73D3A355" w14:textId="77777777" w:rsidR="00EA2202" w:rsidRDefault="00EA2202" w:rsidP="00BE5917">
      <w:pPr>
        <w:ind w:left="420" w:hanging="420"/>
      </w:pPr>
      <w:proofErr w:type="spellStart"/>
      <w:r>
        <w:lastRenderedPageBreak/>
        <w:t>Kibert</w:t>
      </w:r>
      <w:proofErr w:type="spellEnd"/>
      <w:r>
        <w:t xml:space="preserve">, C.J. </w:t>
      </w:r>
      <w:r>
        <w:rPr>
          <w:rFonts w:eastAsia="Times New Roman" w:cs="Times New Roman"/>
          <w:i/>
        </w:rPr>
        <w:t>Sustainable Construction: Green Building Design and Delivery</w:t>
      </w:r>
      <w:r>
        <w:t>, 2nd ed.; John Wiley and Sons, Inc.: Hoboken, NJ, USA, 2008.</w:t>
      </w:r>
    </w:p>
    <w:p w14:paraId="192DE9E5" w14:textId="77777777" w:rsidR="00EA2202" w:rsidRDefault="00EA2202" w:rsidP="00BE5917">
      <w:pPr>
        <w:spacing w:after="60" w:line="293" w:lineRule="auto"/>
        <w:ind w:left="420" w:hanging="420"/>
      </w:pPr>
      <w:r>
        <w:t xml:space="preserve">Kim, J.; </w:t>
      </w:r>
      <w:proofErr w:type="spellStart"/>
      <w:r>
        <w:t>Rigdon</w:t>
      </w:r>
      <w:proofErr w:type="spellEnd"/>
      <w:r>
        <w:t xml:space="preserve">, B. </w:t>
      </w:r>
      <w:r>
        <w:rPr>
          <w:rFonts w:eastAsia="Times New Roman" w:cs="Times New Roman"/>
          <w:i/>
        </w:rPr>
        <w:t>Qualities, Use, and Examples of Sustainable Building Materials</w:t>
      </w:r>
      <w:r>
        <w:t xml:space="preserve">; National Pollution Prevention Center for Higher Education: Ann Arbor, MI, USA, 2008; pp. 48109–41115. Available online: http://www.umich.edu/~nppcpub/resources/compendia/architecture.html (accessed 10 November 2008). </w:t>
      </w:r>
    </w:p>
    <w:p w14:paraId="1172ACF8"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Kirkland, Lisa-Henri, and Dixon Thompson. (2009). Challenges in designing, </w:t>
      </w:r>
      <w:r w:rsidRPr="002739E6">
        <w:rPr>
          <w:rFonts w:eastAsia="Cambria" w:cs="Times New Roman"/>
          <w:szCs w:val="24"/>
        </w:rPr>
        <w:tab/>
        <w:t xml:space="preserve">implementing and operating an environmental management system. Business </w:t>
      </w:r>
      <w:r w:rsidRPr="002739E6">
        <w:rPr>
          <w:rFonts w:eastAsia="Cambria" w:cs="Times New Roman"/>
          <w:szCs w:val="24"/>
        </w:rPr>
        <w:tab/>
        <w:t xml:space="preserve">Strategy and the Environment 8.2 (2009): 128. </w:t>
      </w:r>
    </w:p>
    <w:p w14:paraId="77625119"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Krajnc</w:t>
      </w:r>
      <w:proofErr w:type="spellEnd"/>
      <w:r w:rsidRPr="002739E6">
        <w:rPr>
          <w:rFonts w:eastAsia="Cambria" w:cs="Times New Roman"/>
          <w:szCs w:val="24"/>
        </w:rPr>
        <w:t xml:space="preserve">, </w:t>
      </w:r>
      <w:proofErr w:type="spellStart"/>
      <w:r w:rsidRPr="002739E6">
        <w:rPr>
          <w:rFonts w:eastAsia="Cambria" w:cs="Times New Roman"/>
          <w:szCs w:val="24"/>
        </w:rPr>
        <w:t>Damjan</w:t>
      </w:r>
      <w:proofErr w:type="spellEnd"/>
      <w:r w:rsidRPr="002739E6">
        <w:rPr>
          <w:rFonts w:eastAsia="Cambria" w:cs="Times New Roman"/>
          <w:szCs w:val="24"/>
        </w:rPr>
        <w:t xml:space="preserve">, and Peter </w:t>
      </w:r>
      <w:proofErr w:type="spellStart"/>
      <w:r w:rsidRPr="002739E6">
        <w:rPr>
          <w:rFonts w:eastAsia="Cambria" w:cs="Times New Roman"/>
          <w:szCs w:val="24"/>
        </w:rPr>
        <w:t>Glavič</w:t>
      </w:r>
      <w:proofErr w:type="spellEnd"/>
      <w:r w:rsidRPr="002739E6">
        <w:rPr>
          <w:rFonts w:eastAsia="Cambria" w:cs="Times New Roman"/>
          <w:szCs w:val="24"/>
        </w:rPr>
        <w:t xml:space="preserve">. (2015). A model for integrated assessment of </w:t>
      </w:r>
      <w:r w:rsidRPr="002739E6">
        <w:rPr>
          <w:rFonts w:eastAsia="Cambria" w:cs="Times New Roman"/>
          <w:szCs w:val="24"/>
        </w:rPr>
        <w:tab/>
        <w:t xml:space="preserve">sustainable development. Resources, Conservation and Recycling 43.2 (2015): </w:t>
      </w:r>
      <w:r w:rsidRPr="002739E6">
        <w:rPr>
          <w:rFonts w:eastAsia="Cambria" w:cs="Times New Roman"/>
          <w:szCs w:val="24"/>
        </w:rPr>
        <w:tab/>
        <w:t xml:space="preserve">189-208. </w:t>
      </w:r>
    </w:p>
    <w:p w14:paraId="11CE3654" w14:textId="77777777" w:rsidR="00EA2202" w:rsidRDefault="00EA2202" w:rsidP="00024A5F">
      <w:pPr>
        <w:spacing w:after="342"/>
        <w:ind w:left="420" w:hanging="420"/>
      </w:pPr>
      <w:proofErr w:type="spellStart"/>
      <w:r>
        <w:t>Kwofie</w:t>
      </w:r>
      <w:proofErr w:type="spellEnd"/>
      <w:r>
        <w:t>, T. E., Amos-</w:t>
      </w:r>
      <w:proofErr w:type="spellStart"/>
      <w:r>
        <w:t>Abanyie</w:t>
      </w:r>
      <w:proofErr w:type="spellEnd"/>
      <w:r>
        <w:t>, S., Amos-</w:t>
      </w:r>
      <w:proofErr w:type="spellStart"/>
      <w:r>
        <w:t>Abanyie</w:t>
      </w:r>
      <w:proofErr w:type="spellEnd"/>
      <w:r>
        <w:t>, S.</w:t>
      </w:r>
      <w:proofErr w:type="gramStart"/>
      <w:r>
        <w:t>,.,</w:t>
      </w:r>
      <w:proofErr w:type="gramEnd"/>
      <w:r>
        <w:t xml:space="preserve"> &amp; </w:t>
      </w:r>
      <w:proofErr w:type="spellStart"/>
      <w:r>
        <w:t>Afram</w:t>
      </w:r>
      <w:proofErr w:type="spellEnd"/>
      <w:r>
        <w:t xml:space="preserve">, S. O. (2016). Principal component analysis of professional competencies of architects in the Ghanaian construction industry. </w:t>
      </w:r>
      <w:r>
        <w:rPr>
          <w:rFonts w:eastAsia="Times New Roman" w:cs="Times New Roman"/>
          <w:i/>
        </w:rPr>
        <w:t>Engineering, Construction and Architectural Management</w:t>
      </w:r>
      <w:r>
        <w:t xml:space="preserve">, 23(5), 571-587  </w:t>
      </w:r>
    </w:p>
    <w:p w14:paraId="2F06ECF0" w14:textId="77777777" w:rsidR="00EA2202" w:rsidRDefault="00EA2202" w:rsidP="00997A53">
      <w:pPr>
        <w:ind w:left="420" w:hanging="420"/>
        <w:rPr>
          <w:rFonts w:cs="Times New Roman"/>
          <w:szCs w:val="24"/>
        </w:rPr>
      </w:pPr>
      <w:r>
        <w:rPr>
          <w:rFonts w:cs="Times New Roman"/>
          <w:szCs w:val="24"/>
        </w:rPr>
        <w:t xml:space="preserve"> Larsson, N., &amp; Clark, J. (2000). Incremental costs within the design process for energy efficient buildings. Building Research &amp; Information, 28(5-6), 413-418.</w:t>
      </w:r>
    </w:p>
    <w:p w14:paraId="37BC8469" w14:textId="77777777" w:rsidR="00EA2202" w:rsidRDefault="00EA2202" w:rsidP="00997A53">
      <w:pPr>
        <w:ind w:left="420" w:hanging="420"/>
      </w:pPr>
      <w:proofErr w:type="spellStart"/>
      <w:r>
        <w:t>Lele</w:t>
      </w:r>
      <w:proofErr w:type="spellEnd"/>
      <w:r>
        <w:t>, S. M. (1991). Sustainable development: a critical review. World development, 19(6), 607-621.</w:t>
      </w:r>
    </w:p>
    <w:p w14:paraId="56308616" w14:textId="77777777" w:rsidR="00EA2202" w:rsidRDefault="00EA2202" w:rsidP="00997A53">
      <w:pPr>
        <w:ind w:left="420" w:hanging="420"/>
      </w:pPr>
      <w:r w:rsidRPr="00EA2202">
        <w:t>Levine, R.J., 1976. Preliminary papers prepared for the commission. The Belmont Report: EPGPHSR (DHEW Publication No. OS-78-0013, pp. 2/1–4/103). Washington, DC: US Government Printing Office.</w:t>
      </w:r>
    </w:p>
    <w:p w14:paraId="0A4D9A3F" w14:textId="77777777" w:rsidR="00EA2202" w:rsidRDefault="00EA2202" w:rsidP="00997A53">
      <w:pPr>
        <w:ind w:left="420" w:hanging="420"/>
      </w:pPr>
      <w:r>
        <w:t>N. E. A. (2014, May). GSM wireless technology implementation in haze monitoring. In 2014 Fourth International Conference on Digital Information and Communication Technology and its Applications (DICTAP) (pp. 368-371). IEEE.</w:t>
      </w:r>
    </w:p>
    <w:p w14:paraId="066239D4" w14:textId="77777777" w:rsidR="00EA2202" w:rsidRDefault="00EA2202" w:rsidP="00997A53">
      <w:pPr>
        <w:ind w:left="420" w:hanging="420"/>
        <w:rPr>
          <w:rFonts w:cs="Times New Roman"/>
          <w:szCs w:val="24"/>
        </w:rPr>
      </w:pPr>
      <w:proofErr w:type="spellStart"/>
      <w:r>
        <w:rPr>
          <w:rFonts w:cs="Times New Roman"/>
          <w:szCs w:val="24"/>
        </w:rPr>
        <w:lastRenderedPageBreak/>
        <w:t>Naoum</w:t>
      </w:r>
      <w:proofErr w:type="spellEnd"/>
      <w:r>
        <w:rPr>
          <w:rFonts w:cs="Times New Roman"/>
          <w:szCs w:val="24"/>
        </w:rPr>
        <w:t>, S. (2012). Dissertation research and writing for construction students. Routledge.</w:t>
      </w:r>
    </w:p>
    <w:p w14:paraId="01512315" w14:textId="77777777" w:rsidR="00EA2202" w:rsidRDefault="00EA2202" w:rsidP="00997A53">
      <w:pPr>
        <w:ind w:left="420" w:hanging="420"/>
      </w:pPr>
      <w:proofErr w:type="spellStart"/>
      <w:r>
        <w:t>Nelms</w:t>
      </w:r>
      <w:proofErr w:type="spellEnd"/>
      <w:r>
        <w:t xml:space="preserve">, C., Russell, A. D., &amp; </w:t>
      </w:r>
      <w:proofErr w:type="spellStart"/>
      <w:r>
        <w:t>Lence</w:t>
      </w:r>
      <w:proofErr w:type="spellEnd"/>
      <w:r>
        <w:t>, B. J. (2005). Assessing the performance of sustainable technologies for building projects. Canadian Journal of Civil Engineering, 32(1), 114-128.</w:t>
      </w:r>
    </w:p>
    <w:p w14:paraId="64B80E60" w14:textId="77777777" w:rsidR="00EA2202" w:rsidRDefault="00EA2202" w:rsidP="00997A53">
      <w:pPr>
        <w:ind w:left="420" w:hanging="420"/>
        <w:rPr>
          <w:rFonts w:cs="Times New Roman"/>
          <w:szCs w:val="24"/>
        </w:rPr>
      </w:pPr>
      <w:proofErr w:type="spellStart"/>
      <w:r>
        <w:rPr>
          <w:rFonts w:cs="Times New Roman"/>
          <w:szCs w:val="24"/>
        </w:rPr>
        <w:t>Ofori-Kuragu</w:t>
      </w:r>
      <w:proofErr w:type="spellEnd"/>
      <w:r>
        <w:rPr>
          <w:rFonts w:cs="Times New Roman"/>
          <w:szCs w:val="24"/>
        </w:rPr>
        <w:t>, J. K. (2013). Enabling world-class performance in Ghanaian contractors: A framework for benchmarking (Doctoral dissertation).</w:t>
      </w:r>
    </w:p>
    <w:p w14:paraId="040C7077" w14:textId="77777777" w:rsidR="00EA2202" w:rsidRDefault="00EA2202" w:rsidP="00997A53">
      <w:pPr>
        <w:ind w:left="420" w:hanging="420"/>
      </w:pPr>
      <w:proofErr w:type="spellStart"/>
      <w:r w:rsidRPr="00EA2202">
        <w:t>Onwuegbuzie</w:t>
      </w:r>
      <w:proofErr w:type="spellEnd"/>
      <w:r w:rsidRPr="00EA2202">
        <w:t>, A.J., 2000. Expanding the Framework of Internal and External Validity in Quantitative Research.</w:t>
      </w:r>
    </w:p>
    <w:p w14:paraId="6C4334CF" w14:textId="77777777" w:rsidR="00EA2202" w:rsidRDefault="00EA2202" w:rsidP="00024A5F">
      <w:pPr>
        <w:spacing w:after="336" w:line="350" w:lineRule="auto"/>
        <w:ind w:left="420" w:right="387" w:hanging="420"/>
      </w:pPr>
      <w:r>
        <w:t xml:space="preserve">Ortiz, O., Castells, F., &amp; </w:t>
      </w:r>
      <w:proofErr w:type="spellStart"/>
      <w:r>
        <w:t>Sonnemann</w:t>
      </w:r>
      <w:proofErr w:type="spellEnd"/>
      <w:r>
        <w:t xml:space="preserve">, G. (2009). Sustainability in the construction industry: A review of recent developments based on LCA. </w:t>
      </w:r>
      <w:r>
        <w:rPr>
          <w:rFonts w:eastAsia="Times New Roman" w:cs="Times New Roman"/>
          <w:i/>
        </w:rPr>
        <w:t>Construction and Building Materials</w:t>
      </w:r>
      <w:r>
        <w:t xml:space="preserve">, </w:t>
      </w:r>
      <w:r>
        <w:rPr>
          <w:rFonts w:eastAsia="Times New Roman" w:cs="Times New Roman"/>
          <w:i/>
        </w:rPr>
        <w:t>23</w:t>
      </w:r>
      <w:r>
        <w:t xml:space="preserve">(1), 28–39.  </w:t>
      </w:r>
    </w:p>
    <w:p w14:paraId="693731D2" w14:textId="77777777" w:rsidR="00EA2202" w:rsidRDefault="00EA2202" w:rsidP="00997A53">
      <w:pPr>
        <w:ind w:left="420" w:hanging="420"/>
      </w:pPr>
      <w:proofErr w:type="spellStart"/>
      <w:r w:rsidRPr="00EA2202">
        <w:t>Owusu</w:t>
      </w:r>
      <w:proofErr w:type="spellEnd"/>
      <w:r w:rsidRPr="00EA2202">
        <w:t xml:space="preserve">-Manu D. G., </w:t>
      </w:r>
      <w:proofErr w:type="spellStart"/>
      <w:r w:rsidRPr="00EA2202">
        <w:t>Antwi-Afari</w:t>
      </w:r>
      <w:proofErr w:type="spellEnd"/>
      <w:r w:rsidRPr="00EA2202">
        <w:t xml:space="preserve"> P., and Edwards D. J. 2018. Expanding Understanding on Attributes of Innovation Champions: Firms and Individual Perspectives of Professional Quantity Surveying Firms. American Journal of Civil Engineering, 6(6), 178-184. </w:t>
      </w:r>
      <w:proofErr w:type="spellStart"/>
      <w:proofErr w:type="gramStart"/>
      <w:r w:rsidRPr="00EA2202">
        <w:t>doi</w:t>
      </w:r>
      <w:proofErr w:type="spellEnd"/>
      <w:proofErr w:type="gramEnd"/>
      <w:r w:rsidRPr="00EA2202">
        <w:t>: 10.11648/j.ajce.20180606.11</w:t>
      </w:r>
    </w:p>
    <w:p w14:paraId="7C07820F" w14:textId="77777777" w:rsidR="00EA2202" w:rsidRDefault="00EA2202" w:rsidP="00997A53">
      <w:pPr>
        <w:ind w:left="420" w:hanging="420"/>
        <w:rPr>
          <w:rFonts w:cs="Times New Roman"/>
          <w:szCs w:val="24"/>
        </w:rPr>
      </w:pPr>
      <w:proofErr w:type="spellStart"/>
      <w:r>
        <w:rPr>
          <w:rFonts w:cs="Times New Roman"/>
          <w:szCs w:val="24"/>
        </w:rPr>
        <w:t>Pathirage</w:t>
      </w:r>
      <w:proofErr w:type="spellEnd"/>
      <w:r>
        <w:rPr>
          <w:rFonts w:cs="Times New Roman"/>
          <w:szCs w:val="24"/>
        </w:rPr>
        <w:t xml:space="preserve">, C. P., </w:t>
      </w:r>
      <w:proofErr w:type="spellStart"/>
      <w:r>
        <w:rPr>
          <w:rFonts w:cs="Times New Roman"/>
          <w:szCs w:val="24"/>
        </w:rPr>
        <w:t>Amaratunga</w:t>
      </w:r>
      <w:proofErr w:type="spellEnd"/>
      <w:r>
        <w:rPr>
          <w:rFonts w:cs="Times New Roman"/>
          <w:szCs w:val="24"/>
        </w:rPr>
        <w:t>, D., &amp; Haigh, R. (2005). Knowledge management research within the built environment: Research methodological perspectives.</w:t>
      </w:r>
    </w:p>
    <w:p w14:paraId="23111511" w14:textId="77777777" w:rsidR="00EA2202" w:rsidRPr="002739E6" w:rsidRDefault="00EA2202" w:rsidP="00657012">
      <w:pPr>
        <w:spacing w:line="240" w:lineRule="auto"/>
        <w:rPr>
          <w:rFonts w:eastAsia="Cambria" w:cs="Times New Roman"/>
          <w:szCs w:val="24"/>
        </w:rPr>
      </w:pPr>
      <w:r w:rsidRPr="002739E6">
        <w:rPr>
          <w:rFonts w:eastAsia="Cambria" w:cs="Times New Roman"/>
          <w:szCs w:val="24"/>
        </w:rPr>
        <w:t xml:space="preserve">Rasmussen, Joseph E. (2011). Transitioning to green: Implementing a comprehensive </w:t>
      </w:r>
      <w:r w:rsidRPr="002739E6">
        <w:rPr>
          <w:rFonts w:eastAsia="Cambria" w:cs="Times New Roman"/>
          <w:szCs w:val="24"/>
        </w:rPr>
        <w:tab/>
        <w:t xml:space="preserve">environmental sustainability initiative on a university campus. Diss. California </w:t>
      </w:r>
      <w:r w:rsidRPr="002739E6">
        <w:rPr>
          <w:rFonts w:eastAsia="Cambria" w:cs="Times New Roman"/>
          <w:szCs w:val="24"/>
        </w:rPr>
        <w:tab/>
        <w:t xml:space="preserve">State University, Long Beach (2011). </w:t>
      </w:r>
    </w:p>
    <w:p w14:paraId="6161F914" w14:textId="77777777" w:rsidR="00EA2202" w:rsidRDefault="00EA2202" w:rsidP="00024A5F">
      <w:pPr>
        <w:spacing w:after="334" w:line="350" w:lineRule="auto"/>
        <w:ind w:left="420" w:right="259" w:hanging="420"/>
      </w:pPr>
      <w:proofErr w:type="spellStart"/>
      <w:r>
        <w:rPr>
          <w:color w:val="222222"/>
        </w:rPr>
        <w:t>Ratnesar</w:t>
      </w:r>
      <w:proofErr w:type="spellEnd"/>
      <w:r>
        <w:rPr>
          <w:color w:val="222222"/>
        </w:rPr>
        <w:t>, N., &amp; Mackenzie, J. (2006). The Quantitative</w:t>
      </w:r>
      <w:r>
        <w:rPr>
          <w:rFonts w:ascii="Calibri" w:eastAsia="Calibri" w:hAnsi="Calibri" w:cs="Calibri"/>
          <w:noProof/>
          <w:position w:val="-5"/>
          <w:sz w:val="22"/>
        </w:rPr>
        <w:drawing>
          <wp:inline distT="0" distB="0" distL="0" distR="0" wp14:anchorId="09E3183E" wp14:editId="6825BB18">
            <wp:extent cx="41275" cy="15875"/>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60256" name="Picture 60256"/>
                    <pic:cNvPicPr/>
                  </pic:nvPicPr>
                  <pic:blipFill>
                    <a:blip r:embed="rId17"/>
                    <a:stretch>
                      <a:fillRect/>
                    </a:stretch>
                  </pic:blipFill>
                  <pic:spPr>
                    <a:xfrm>
                      <a:off x="0" y="0"/>
                      <a:ext cx="41275" cy="15875"/>
                    </a:xfrm>
                    <a:prstGeom prst="rect">
                      <a:avLst/>
                    </a:prstGeom>
                  </pic:spPr>
                </pic:pic>
              </a:graphicData>
            </a:graphic>
          </wp:inline>
        </w:drawing>
      </w:r>
      <w:r>
        <w:rPr>
          <w:color w:val="222222"/>
        </w:rPr>
        <w:t xml:space="preserve">Qualitative Distinction and the Null Hypothesis Significance Testing Procedure. </w:t>
      </w:r>
      <w:r>
        <w:rPr>
          <w:rFonts w:eastAsia="Times New Roman" w:cs="Times New Roman"/>
          <w:i/>
          <w:color w:val="222222"/>
        </w:rPr>
        <w:t>Journal of philosophy of education</w:t>
      </w:r>
      <w:r>
        <w:rPr>
          <w:color w:val="222222"/>
        </w:rPr>
        <w:t xml:space="preserve">, </w:t>
      </w:r>
      <w:r>
        <w:rPr>
          <w:rFonts w:eastAsia="Times New Roman" w:cs="Times New Roman"/>
          <w:i/>
          <w:color w:val="222222"/>
        </w:rPr>
        <w:t>40</w:t>
      </w:r>
      <w:r>
        <w:rPr>
          <w:color w:val="222222"/>
        </w:rPr>
        <w:t>(4), 501-509.</w:t>
      </w:r>
      <w:r>
        <w:t xml:space="preserve">  </w:t>
      </w:r>
    </w:p>
    <w:p w14:paraId="5BCD135A" w14:textId="77777777" w:rsidR="00EA2202" w:rsidRDefault="00EA2202" w:rsidP="00997A53">
      <w:pPr>
        <w:ind w:left="420" w:hanging="420"/>
      </w:pPr>
      <w:r w:rsidRPr="00EA2202">
        <w:lastRenderedPageBreak/>
        <w:t>Riddell, S. and Burgess, R., 1989. The ethics of educational research. Exploiting the exploited? The ethics of feminist educational research.</w:t>
      </w:r>
    </w:p>
    <w:p w14:paraId="03D22A56" w14:textId="77777777" w:rsidR="00EA2202" w:rsidRDefault="00EA2202" w:rsidP="00024A5F">
      <w:pPr>
        <w:spacing w:after="334" w:line="350" w:lineRule="auto"/>
        <w:ind w:left="420" w:right="290" w:hanging="420"/>
        <w:jc w:val="left"/>
      </w:pPr>
      <w:proofErr w:type="spellStart"/>
      <w:r>
        <w:t>Robichaud</w:t>
      </w:r>
      <w:proofErr w:type="spellEnd"/>
      <w:r>
        <w:t xml:space="preserve">, L. B., &amp; </w:t>
      </w:r>
      <w:proofErr w:type="spellStart"/>
      <w:r>
        <w:t>Anantatmula</w:t>
      </w:r>
      <w:proofErr w:type="spellEnd"/>
      <w:r>
        <w:t xml:space="preserve">, V. S. (2010). Greening project management practices for sustainable construction. </w:t>
      </w:r>
      <w:r>
        <w:rPr>
          <w:rFonts w:eastAsia="Times New Roman" w:cs="Times New Roman"/>
          <w:i/>
        </w:rPr>
        <w:t>Journal of Management in Engineering,</w:t>
      </w:r>
      <w:r>
        <w:t xml:space="preserve"> 27(1), 48-57. </w:t>
      </w:r>
    </w:p>
    <w:p w14:paraId="3C195AE8" w14:textId="77777777" w:rsidR="00EA2202" w:rsidRDefault="00EA2202" w:rsidP="00997A53">
      <w:pPr>
        <w:ind w:left="420" w:hanging="420"/>
        <w:rPr>
          <w:rFonts w:cs="Times New Roman"/>
          <w:szCs w:val="24"/>
        </w:rPr>
      </w:pPr>
      <w:proofErr w:type="spellStart"/>
      <w:r>
        <w:rPr>
          <w:rFonts w:cs="Times New Roman"/>
          <w:szCs w:val="24"/>
        </w:rPr>
        <w:t>Rohracher</w:t>
      </w:r>
      <w:proofErr w:type="spellEnd"/>
      <w:r>
        <w:rPr>
          <w:rFonts w:cs="Times New Roman"/>
          <w:szCs w:val="24"/>
        </w:rPr>
        <w:t>, H. (2001). Managing the technological transition to sustainable construction of buildings: a socio-technical perspective. Technology Analysis &amp; Strategic Management, 13(1), 137-150.</w:t>
      </w:r>
    </w:p>
    <w:p w14:paraId="33C1590A" w14:textId="77777777" w:rsidR="00EA2202" w:rsidRDefault="00EA2202" w:rsidP="00997A53">
      <w:pPr>
        <w:ind w:left="420" w:hanging="420"/>
      </w:pPr>
      <w:r>
        <w:t xml:space="preserve">Rydin, Y., </w:t>
      </w:r>
      <w:proofErr w:type="spellStart"/>
      <w:r>
        <w:t>Amjad</w:t>
      </w:r>
      <w:proofErr w:type="spellEnd"/>
      <w:r>
        <w:t>, U., &amp; Whitaker, M. (2007). Environmentally sustainable construction: knowledge and learning in London planning departments. Planning Theory &amp; Practice, 8(3), 363-380.</w:t>
      </w:r>
    </w:p>
    <w:p w14:paraId="1B81978C" w14:textId="77777777" w:rsidR="00EA2202" w:rsidRDefault="00EA2202" w:rsidP="00997A53">
      <w:pPr>
        <w:ind w:left="420" w:hanging="420"/>
      </w:pPr>
      <w:proofErr w:type="spellStart"/>
      <w:r w:rsidRPr="00EA2202">
        <w:t>Salant</w:t>
      </w:r>
      <w:proofErr w:type="spellEnd"/>
      <w:r w:rsidRPr="00EA2202">
        <w:t xml:space="preserve">, P., and </w:t>
      </w:r>
      <w:proofErr w:type="spellStart"/>
      <w:r w:rsidRPr="00EA2202">
        <w:t>Dillman</w:t>
      </w:r>
      <w:proofErr w:type="spellEnd"/>
      <w:r w:rsidRPr="00EA2202">
        <w:t>, D.A., 1994. How to conduct your own survey, New York: John Wiley &amp; Sons. (No. 300.723 S3).</w:t>
      </w:r>
    </w:p>
    <w:p w14:paraId="559F9134" w14:textId="77777777" w:rsidR="00EA2202" w:rsidRDefault="00EA2202" w:rsidP="00997A53">
      <w:pPr>
        <w:ind w:left="420" w:hanging="420"/>
      </w:pPr>
      <w:proofErr w:type="spellStart"/>
      <w:r>
        <w:t>Sarantakos</w:t>
      </w:r>
      <w:proofErr w:type="spellEnd"/>
      <w:r>
        <w:t>, S. (2005). Social research. Macmillan International Higher Education.</w:t>
      </w:r>
    </w:p>
    <w:p w14:paraId="65924C55" w14:textId="77777777" w:rsidR="00EA2202" w:rsidRPr="00FD3DF9" w:rsidRDefault="00EA2202" w:rsidP="00657012">
      <w:pPr>
        <w:widowControl w:val="0"/>
        <w:autoSpaceDE w:val="0"/>
        <w:autoSpaceDN w:val="0"/>
        <w:adjustRightInd w:val="0"/>
        <w:spacing w:line="240" w:lineRule="auto"/>
        <w:ind w:left="480" w:hanging="480"/>
        <w:rPr>
          <w:rFonts w:cs="Times New Roman"/>
          <w:color w:val="000000"/>
          <w:szCs w:val="24"/>
        </w:rPr>
      </w:pPr>
      <w:r w:rsidRPr="00FD3DF9">
        <w:rPr>
          <w:rFonts w:cs="Times New Roman"/>
          <w:color w:val="222222"/>
          <w:szCs w:val="24"/>
        </w:rPr>
        <w:t>Saunders, M., Lewis, P. and Thornhill, A., (2009). Research methods for business students</w:t>
      </w:r>
      <w:r w:rsidRPr="00FD3DF9">
        <w:rPr>
          <w:rFonts w:cs="Times New Roman"/>
          <w:color w:val="222222"/>
          <w:szCs w:val="24"/>
        </w:rPr>
        <w:br/>
        <w:t xml:space="preserve">5th edition. </w:t>
      </w:r>
      <w:proofErr w:type="spellStart"/>
      <w:r w:rsidRPr="00FD3DF9">
        <w:rPr>
          <w:rFonts w:cs="Times New Roman"/>
          <w:i/>
          <w:iCs/>
          <w:color w:val="000000"/>
          <w:szCs w:val="24"/>
        </w:rPr>
        <w:t>Perntice</w:t>
      </w:r>
      <w:proofErr w:type="spellEnd"/>
      <w:r w:rsidRPr="00FD3DF9">
        <w:rPr>
          <w:rFonts w:cs="Times New Roman"/>
          <w:i/>
          <w:iCs/>
          <w:color w:val="000000"/>
          <w:szCs w:val="24"/>
        </w:rPr>
        <w:t xml:space="preserve"> Hall</w:t>
      </w:r>
      <w:r w:rsidRPr="00FD3DF9">
        <w:rPr>
          <w:rFonts w:cs="Times New Roman"/>
          <w:color w:val="000000"/>
          <w:szCs w:val="24"/>
        </w:rPr>
        <w:t>.</w:t>
      </w:r>
    </w:p>
    <w:p w14:paraId="38874DEB" w14:textId="77777777" w:rsidR="00EA2202" w:rsidRDefault="00EA2202" w:rsidP="00BE5917">
      <w:pPr>
        <w:spacing w:after="60" w:line="293" w:lineRule="auto"/>
        <w:ind w:left="420" w:hanging="420"/>
      </w:pPr>
      <w:proofErr w:type="spellStart"/>
      <w:r>
        <w:t>Sev</w:t>
      </w:r>
      <w:proofErr w:type="spellEnd"/>
      <w:r>
        <w:t xml:space="preserve">, A. How can the construction industry contribute to sustainable development? A conceptual framework. </w:t>
      </w:r>
      <w:r>
        <w:rPr>
          <w:rFonts w:eastAsia="Times New Roman" w:cs="Times New Roman"/>
          <w:i/>
        </w:rPr>
        <w:t>Sustain. Dev.</w:t>
      </w:r>
      <w:r>
        <w:t xml:space="preserve"> </w:t>
      </w:r>
      <w:r>
        <w:rPr>
          <w:rFonts w:eastAsia="Times New Roman" w:cs="Times New Roman"/>
          <w:b/>
        </w:rPr>
        <w:t>2009</w:t>
      </w:r>
      <w:r>
        <w:t xml:space="preserve">, </w:t>
      </w:r>
      <w:r>
        <w:rPr>
          <w:rFonts w:eastAsia="Times New Roman" w:cs="Times New Roman"/>
          <w:i/>
        </w:rPr>
        <w:t>17</w:t>
      </w:r>
      <w:r>
        <w:t xml:space="preserve">, 161–173. </w:t>
      </w:r>
    </w:p>
    <w:p w14:paraId="39C4FF92" w14:textId="77777777" w:rsidR="00EA2202" w:rsidRDefault="00EA2202" w:rsidP="00997A53">
      <w:pPr>
        <w:ind w:left="420" w:hanging="420"/>
        <w:rPr>
          <w:rFonts w:cs="Times New Roman"/>
          <w:szCs w:val="24"/>
        </w:rPr>
      </w:pPr>
      <w:proofErr w:type="spellStart"/>
      <w:r>
        <w:rPr>
          <w:rFonts w:cs="Times New Roman"/>
          <w:szCs w:val="24"/>
        </w:rPr>
        <w:t>Shimi</w:t>
      </w:r>
      <w:proofErr w:type="spellEnd"/>
      <w:r>
        <w:rPr>
          <w:rFonts w:cs="Times New Roman"/>
          <w:szCs w:val="24"/>
        </w:rPr>
        <w:t xml:space="preserve">, P., </w:t>
      </w:r>
      <w:proofErr w:type="spellStart"/>
      <w:r>
        <w:rPr>
          <w:rFonts w:cs="Times New Roman"/>
          <w:szCs w:val="24"/>
        </w:rPr>
        <w:t>Motevalli</w:t>
      </w:r>
      <w:proofErr w:type="spellEnd"/>
      <w:r>
        <w:rPr>
          <w:rFonts w:cs="Times New Roman"/>
          <w:szCs w:val="24"/>
        </w:rPr>
        <w:t xml:space="preserve">, N. D., </w:t>
      </w:r>
      <w:proofErr w:type="spellStart"/>
      <w:r>
        <w:rPr>
          <w:rFonts w:cs="Times New Roman"/>
          <w:szCs w:val="24"/>
        </w:rPr>
        <w:t>Meighani</w:t>
      </w:r>
      <w:proofErr w:type="spellEnd"/>
      <w:r>
        <w:rPr>
          <w:rFonts w:cs="Times New Roman"/>
          <w:szCs w:val="24"/>
        </w:rPr>
        <w:t xml:space="preserve">, F., &amp; </w:t>
      </w:r>
      <w:proofErr w:type="spellStart"/>
      <w:r>
        <w:rPr>
          <w:rFonts w:cs="Times New Roman"/>
          <w:szCs w:val="24"/>
        </w:rPr>
        <w:t>Daneshian</w:t>
      </w:r>
      <w:proofErr w:type="spellEnd"/>
      <w:r>
        <w:rPr>
          <w:rFonts w:cs="Times New Roman"/>
          <w:szCs w:val="24"/>
        </w:rPr>
        <w:t xml:space="preserve">, J. (2010). Investigating effect of different doses of </w:t>
      </w:r>
      <w:proofErr w:type="spellStart"/>
      <w:r>
        <w:rPr>
          <w:rFonts w:cs="Times New Roman"/>
          <w:szCs w:val="24"/>
        </w:rPr>
        <w:t>Butisan</w:t>
      </w:r>
      <w:proofErr w:type="spellEnd"/>
      <w:r>
        <w:rPr>
          <w:rFonts w:cs="Times New Roman"/>
          <w:szCs w:val="24"/>
        </w:rPr>
        <w:t xml:space="preserve"> Star (metazachlor 33.3%+ </w:t>
      </w:r>
      <w:proofErr w:type="spellStart"/>
      <w:r>
        <w:rPr>
          <w:rFonts w:cs="Times New Roman"/>
          <w:szCs w:val="24"/>
        </w:rPr>
        <w:t>qinmerac</w:t>
      </w:r>
      <w:proofErr w:type="spellEnd"/>
      <w:r>
        <w:rPr>
          <w:rFonts w:cs="Times New Roman"/>
          <w:szCs w:val="24"/>
        </w:rPr>
        <w:t xml:space="preserve"> 83%) on canola (Brassica </w:t>
      </w:r>
      <w:proofErr w:type="spellStart"/>
      <w:r>
        <w:rPr>
          <w:rFonts w:cs="Times New Roman"/>
          <w:szCs w:val="24"/>
        </w:rPr>
        <w:t>napus</w:t>
      </w:r>
      <w:proofErr w:type="spellEnd"/>
      <w:r>
        <w:rPr>
          <w:rFonts w:cs="Times New Roman"/>
          <w:szCs w:val="24"/>
        </w:rPr>
        <w:t xml:space="preserve">) and weeds. In Proceedings of 3rd Iranian Weed Science Congress, Volume 2: Key papers, weed management and herbicides, </w:t>
      </w:r>
      <w:proofErr w:type="spellStart"/>
      <w:r>
        <w:rPr>
          <w:rFonts w:cs="Times New Roman"/>
          <w:szCs w:val="24"/>
        </w:rPr>
        <w:t>Babolsar</w:t>
      </w:r>
      <w:proofErr w:type="spellEnd"/>
      <w:r>
        <w:rPr>
          <w:rFonts w:cs="Times New Roman"/>
          <w:szCs w:val="24"/>
        </w:rPr>
        <w:t>, Iran, 17-18 February 2010 (pp. 441-443). Iranian Society of Weed Science.</w:t>
      </w:r>
    </w:p>
    <w:p w14:paraId="558D5DA7" w14:textId="77777777" w:rsidR="00EA2202" w:rsidRPr="002739E6" w:rsidRDefault="00EA2202" w:rsidP="00657012">
      <w:pPr>
        <w:spacing w:line="240" w:lineRule="auto"/>
        <w:rPr>
          <w:rFonts w:eastAsia="Cambria" w:cs="Times New Roman"/>
          <w:szCs w:val="24"/>
        </w:rPr>
      </w:pPr>
      <w:proofErr w:type="spellStart"/>
      <w:r w:rsidRPr="002739E6">
        <w:rPr>
          <w:rFonts w:eastAsia="Cambria" w:cs="Times New Roman"/>
          <w:szCs w:val="24"/>
        </w:rPr>
        <w:t>Shriberg</w:t>
      </w:r>
      <w:proofErr w:type="spellEnd"/>
      <w:r w:rsidRPr="002739E6">
        <w:rPr>
          <w:rFonts w:eastAsia="Cambria" w:cs="Times New Roman"/>
          <w:szCs w:val="24"/>
        </w:rPr>
        <w:t xml:space="preserve">, Michael. (2012). Institutional assessment tools for sustainability in higher </w:t>
      </w:r>
      <w:r w:rsidRPr="002739E6">
        <w:rPr>
          <w:rFonts w:eastAsia="Cambria" w:cs="Times New Roman"/>
          <w:szCs w:val="24"/>
        </w:rPr>
        <w:tab/>
        <w:t xml:space="preserve">education: strengths, weaknesses, and implications for practice and theory. </w:t>
      </w:r>
      <w:r w:rsidRPr="002739E6">
        <w:rPr>
          <w:rFonts w:eastAsia="Cambria" w:cs="Times New Roman"/>
          <w:szCs w:val="24"/>
        </w:rPr>
        <w:tab/>
        <w:t xml:space="preserve">Higher Education Policy 15.2 (2012): 153-167. </w:t>
      </w:r>
    </w:p>
    <w:p w14:paraId="052E21DE" w14:textId="77777777" w:rsidR="00EA2202" w:rsidRDefault="00EA2202" w:rsidP="00997A53">
      <w:pPr>
        <w:ind w:left="420" w:hanging="420"/>
      </w:pPr>
      <w:proofErr w:type="spellStart"/>
      <w:r w:rsidRPr="00EA2202">
        <w:lastRenderedPageBreak/>
        <w:t>Soofi</w:t>
      </w:r>
      <w:proofErr w:type="spellEnd"/>
      <w:r w:rsidRPr="00EA2202">
        <w:t xml:space="preserve">, E.S., </w:t>
      </w:r>
      <w:proofErr w:type="spellStart"/>
      <w:r w:rsidRPr="00EA2202">
        <w:t>Retzer</w:t>
      </w:r>
      <w:proofErr w:type="spellEnd"/>
      <w:r w:rsidRPr="00EA2202">
        <w:t xml:space="preserve">, J.J. and </w:t>
      </w:r>
      <w:proofErr w:type="spellStart"/>
      <w:r w:rsidRPr="00EA2202">
        <w:t>Yasai‐Ardekani</w:t>
      </w:r>
      <w:proofErr w:type="spellEnd"/>
      <w:r w:rsidRPr="00EA2202">
        <w:t>, M., 2000. A framework for measuring the importance of variables with applications to management research and decision models. Decision Sciences, 31(3), pp.595-625.</w:t>
      </w:r>
    </w:p>
    <w:p w14:paraId="55D5E863" w14:textId="77777777" w:rsidR="00EA2202" w:rsidRDefault="00EA2202" w:rsidP="00BE5917">
      <w:pPr>
        <w:spacing w:after="60" w:line="293" w:lineRule="auto"/>
        <w:ind w:left="420" w:hanging="420"/>
      </w:pPr>
      <w:r>
        <w:t xml:space="preserve">Spence, R.; Mulligan, H. Sustainable development and the construction industry. </w:t>
      </w:r>
      <w:r>
        <w:rPr>
          <w:rFonts w:eastAsia="Times New Roman" w:cs="Times New Roman"/>
          <w:i/>
        </w:rPr>
        <w:t>Habitat Int.</w:t>
      </w:r>
      <w:r>
        <w:t xml:space="preserve"> </w:t>
      </w:r>
      <w:r>
        <w:rPr>
          <w:rFonts w:eastAsia="Times New Roman" w:cs="Times New Roman"/>
          <w:b/>
        </w:rPr>
        <w:t>1995</w:t>
      </w:r>
      <w:r>
        <w:t xml:space="preserve">, </w:t>
      </w:r>
      <w:r>
        <w:rPr>
          <w:rFonts w:eastAsia="Times New Roman" w:cs="Times New Roman"/>
          <w:i/>
        </w:rPr>
        <w:t>19</w:t>
      </w:r>
      <w:r>
        <w:t xml:space="preserve">, 279–292. </w:t>
      </w:r>
    </w:p>
    <w:p w14:paraId="0A40F449" w14:textId="77777777" w:rsidR="00EA2202" w:rsidRDefault="00EA2202" w:rsidP="00997A53">
      <w:pPr>
        <w:ind w:left="420" w:hanging="420"/>
      </w:pPr>
      <w:r>
        <w:rPr>
          <w:rFonts w:cs="Times New Roman"/>
          <w:szCs w:val="24"/>
        </w:rPr>
        <w:t xml:space="preserve">Standard, S., </w:t>
      </w:r>
      <w:proofErr w:type="spellStart"/>
      <w:r>
        <w:rPr>
          <w:rFonts w:cs="Times New Roman"/>
          <w:szCs w:val="24"/>
        </w:rPr>
        <w:t>Bruning</w:t>
      </w:r>
      <w:proofErr w:type="spellEnd"/>
      <w:r>
        <w:rPr>
          <w:rFonts w:cs="Times New Roman"/>
          <w:szCs w:val="24"/>
        </w:rPr>
        <w:t xml:space="preserve">, J., Evans, S., &amp; </w:t>
      </w:r>
      <w:proofErr w:type="spellStart"/>
      <w:r>
        <w:rPr>
          <w:rFonts w:cs="Times New Roman"/>
          <w:szCs w:val="24"/>
        </w:rPr>
        <w:t>Thoresen</w:t>
      </w:r>
      <w:proofErr w:type="spellEnd"/>
      <w:r>
        <w:rPr>
          <w:rFonts w:cs="Times New Roman"/>
          <w:szCs w:val="24"/>
        </w:rPr>
        <w:t>, C. E. (2006). Effects of a group forgiveness intervention on forgiveness, perceived stress, and trait‐anger. Journal of clinical psychology, 62(6), 715-733.</w:t>
      </w:r>
    </w:p>
    <w:p w14:paraId="78E85195" w14:textId="77777777" w:rsidR="00EA2202" w:rsidRDefault="00EA2202" w:rsidP="00024A5F">
      <w:pPr>
        <w:spacing w:after="334" w:line="350" w:lineRule="auto"/>
        <w:ind w:left="420" w:hanging="420"/>
        <w:jc w:val="left"/>
      </w:pPr>
      <w:proofErr w:type="spellStart"/>
      <w:r>
        <w:t>Steurer</w:t>
      </w:r>
      <w:proofErr w:type="spellEnd"/>
      <w:r>
        <w:t xml:space="preserve">, R., &amp; Berger, G. (2011). The EU’s double-track pursuit of sustainable development in the 2000s: how Lisbon and sustainable development strategies ran past each other. </w:t>
      </w:r>
      <w:r>
        <w:rPr>
          <w:rFonts w:eastAsia="Times New Roman" w:cs="Times New Roman"/>
          <w:i/>
        </w:rPr>
        <w:t>International Journal of Sustainable Development &amp; World Ecology</w:t>
      </w:r>
      <w:r>
        <w:t xml:space="preserve">, </w:t>
      </w:r>
      <w:r>
        <w:rPr>
          <w:rFonts w:eastAsia="Times New Roman" w:cs="Times New Roman"/>
          <w:i/>
        </w:rPr>
        <w:t>18</w:t>
      </w:r>
      <w:r>
        <w:t xml:space="preserve">(2), 99–108.  </w:t>
      </w:r>
    </w:p>
    <w:p w14:paraId="038EC2C2" w14:textId="77777777" w:rsidR="00EA2202" w:rsidRDefault="00EA2202" w:rsidP="00024A5F">
      <w:pPr>
        <w:spacing w:after="332" w:line="350" w:lineRule="auto"/>
        <w:ind w:left="420" w:right="304" w:hanging="420"/>
      </w:pPr>
      <w:proofErr w:type="spellStart"/>
      <w:r>
        <w:t>Steurer</w:t>
      </w:r>
      <w:proofErr w:type="spellEnd"/>
      <w:r>
        <w:t xml:space="preserve">, R., &amp; </w:t>
      </w:r>
      <w:proofErr w:type="spellStart"/>
      <w:r>
        <w:t>Hametner</w:t>
      </w:r>
      <w:proofErr w:type="spellEnd"/>
      <w:r>
        <w:t xml:space="preserve">, M. (2013). Objectives and indicators in sustainable development strategies: Similarities and variances across Europe. </w:t>
      </w:r>
      <w:r>
        <w:rPr>
          <w:rFonts w:eastAsia="Times New Roman" w:cs="Times New Roman"/>
          <w:i/>
        </w:rPr>
        <w:t>Sustainable Development</w:t>
      </w:r>
      <w:r>
        <w:t xml:space="preserve">, </w:t>
      </w:r>
      <w:r>
        <w:rPr>
          <w:rFonts w:eastAsia="Times New Roman" w:cs="Times New Roman"/>
          <w:i/>
        </w:rPr>
        <w:t>21</w:t>
      </w:r>
      <w:r>
        <w:t xml:space="preserve">(4), 224–241.  </w:t>
      </w:r>
    </w:p>
    <w:p w14:paraId="16D2493F" w14:textId="77777777" w:rsidR="00EA2202" w:rsidRDefault="00EA2202" w:rsidP="00997A53">
      <w:pPr>
        <w:ind w:left="420" w:hanging="420"/>
      </w:pPr>
      <w:proofErr w:type="spellStart"/>
      <w:r>
        <w:t>Tangi</w:t>
      </w:r>
      <w:proofErr w:type="spellEnd"/>
      <w:r>
        <w:t xml:space="preserve">, S., </w:t>
      </w:r>
      <w:proofErr w:type="spellStart"/>
      <w:r>
        <w:t>Bantleon</w:t>
      </w:r>
      <w:proofErr w:type="spellEnd"/>
      <w:r>
        <w:t xml:space="preserve">, H. P., &amp; </w:t>
      </w:r>
      <w:proofErr w:type="spellStart"/>
      <w:r>
        <w:t>Watzek</w:t>
      </w:r>
      <w:proofErr w:type="spellEnd"/>
      <w:r>
        <w:t xml:space="preserve">, G. (2005). Nasal cavity perforation by palatal implants: false-positive records on the lateral </w:t>
      </w:r>
      <w:proofErr w:type="spellStart"/>
      <w:r>
        <w:t>cephalogram</w:t>
      </w:r>
      <w:proofErr w:type="spellEnd"/>
      <w:r>
        <w:t>. International Journal of Oral &amp; Maxillofacial Implants, 20(2).</w:t>
      </w:r>
    </w:p>
    <w:p w14:paraId="1C50B547" w14:textId="77777777" w:rsidR="00EA2202" w:rsidRDefault="00EA2202" w:rsidP="00997A53">
      <w:pPr>
        <w:ind w:left="420" w:hanging="420"/>
      </w:pPr>
      <w:proofErr w:type="spellStart"/>
      <w:r w:rsidRPr="00EA2202">
        <w:t>Tashakkori</w:t>
      </w:r>
      <w:proofErr w:type="spellEnd"/>
      <w:r w:rsidRPr="00EA2202">
        <w:t xml:space="preserve">, A., </w:t>
      </w:r>
      <w:proofErr w:type="spellStart"/>
      <w:r w:rsidRPr="00EA2202">
        <w:t>Teddlie</w:t>
      </w:r>
      <w:proofErr w:type="spellEnd"/>
      <w:r w:rsidRPr="00EA2202">
        <w:t xml:space="preserve">, C. and </w:t>
      </w:r>
      <w:proofErr w:type="spellStart"/>
      <w:r w:rsidRPr="00EA2202">
        <w:t>Teddlie</w:t>
      </w:r>
      <w:proofErr w:type="spellEnd"/>
      <w:r w:rsidRPr="00EA2202">
        <w:t>, C.B., 1998. Mixed methodology: Combining qualitative and quantitative approaches (Vol. 46). Sage.</w:t>
      </w:r>
    </w:p>
    <w:p w14:paraId="5F4731E5" w14:textId="77777777" w:rsidR="00EA2202" w:rsidRDefault="00EA2202" w:rsidP="00997A53">
      <w:pPr>
        <w:ind w:left="420" w:hanging="420"/>
        <w:rPr>
          <w:rFonts w:cs="Times New Roman"/>
          <w:szCs w:val="24"/>
        </w:rPr>
      </w:pPr>
      <w:proofErr w:type="spellStart"/>
      <w:r>
        <w:rPr>
          <w:rFonts w:cs="Times New Roman"/>
          <w:szCs w:val="24"/>
        </w:rPr>
        <w:t>Thurairajah</w:t>
      </w:r>
      <w:proofErr w:type="spellEnd"/>
      <w:r>
        <w:rPr>
          <w:rFonts w:cs="Times New Roman"/>
          <w:szCs w:val="24"/>
        </w:rPr>
        <w:t xml:space="preserve">, N., Haigh, R. P., &amp; </w:t>
      </w:r>
      <w:proofErr w:type="spellStart"/>
      <w:r>
        <w:rPr>
          <w:rFonts w:cs="Times New Roman"/>
          <w:szCs w:val="24"/>
        </w:rPr>
        <w:t>Amaratunga</w:t>
      </w:r>
      <w:proofErr w:type="spellEnd"/>
      <w:r>
        <w:rPr>
          <w:rFonts w:cs="Times New Roman"/>
          <w:szCs w:val="24"/>
        </w:rPr>
        <w:t>, R. D. G. (2006). Leadership in construction partnering projects: research methodological perspective.</w:t>
      </w:r>
    </w:p>
    <w:p w14:paraId="4951F482" w14:textId="77777777" w:rsidR="00EA2202" w:rsidRDefault="00EA2202" w:rsidP="00997A53">
      <w:pPr>
        <w:ind w:left="420" w:hanging="420"/>
        <w:rPr>
          <w:rFonts w:cs="Times New Roman"/>
          <w:szCs w:val="24"/>
        </w:rPr>
      </w:pPr>
      <w:proofErr w:type="spellStart"/>
      <w:r>
        <w:rPr>
          <w:rFonts w:cs="Times New Roman"/>
          <w:szCs w:val="24"/>
        </w:rPr>
        <w:t>Toman</w:t>
      </w:r>
      <w:proofErr w:type="spellEnd"/>
      <w:r>
        <w:rPr>
          <w:rFonts w:cs="Times New Roman"/>
          <w:szCs w:val="24"/>
        </w:rPr>
        <w:t xml:space="preserve">, R. (1999). El </w:t>
      </w:r>
      <w:proofErr w:type="spellStart"/>
      <w:r>
        <w:rPr>
          <w:rFonts w:cs="Times New Roman"/>
          <w:szCs w:val="24"/>
        </w:rPr>
        <w:t>gótico</w:t>
      </w:r>
      <w:proofErr w:type="spellEnd"/>
      <w:r>
        <w:rPr>
          <w:rFonts w:cs="Times New Roman"/>
          <w:szCs w:val="24"/>
        </w:rPr>
        <w:t xml:space="preserve">: </w:t>
      </w:r>
      <w:proofErr w:type="spellStart"/>
      <w:r>
        <w:rPr>
          <w:rFonts w:cs="Times New Roman"/>
          <w:szCs w:val="24"/>
        </w:rPr>
        <w:t>arquitectura-escultura-pintura</w:t>
      </w:r>
      <w:proofErr w:type="spellEnd"/>
      <w:r>
        <w:rPr>
          <w:rFonts w:cs="Times New Roman"/>
          <w:szCs w:val="24"/>
        </w:rPr>
        <w:t xml:space="preserve"> (No. 7.033. 5 7). </w:t>
      </w:r>
      <w:proofErr w:type="spellStart"/>
      <w:r>
        <w:rPr>
          <w:rFonts w:cs="Times New Roman"/>
          <w:szCs w:val="24"/>
        </w:rPr>
        <w:t>Könemann</w:t>
      </w:r>
      <w:proofErr w:type="spellEnd"/>
      <w:proofErr w:type="gramStart"/>
      <w:r>
        <w:rPr>
          <w:rFonts w:cs="Times New Roman"/>
          <w:szCs w:val="24"/>
        </w:rPr>
        <w:t>,.</w:t>
      </w:r>
      <w:proofErr w:type="gramEnd"/>
    </w:p>
    <w:p w14:paraId="02229A3B" w14:textId="77777777" w:rsidR="00EA2202" w:rsidRDefault="00EA2202" w:rsidP="00997A53">
      <w:pPr>
        <w:ind w:left="420" w:hanging="420"/>
        <w:rPr>
          <w:rFonts w:cs="Times New Roman"/>
          <w:szCs w:val="24"/>
        </w:rPr>
      </w:pPr>
      <w:r>
        <w:rPr>
          <w:rFonts w:cs="Times New Roman"/>
          <w:szCs w:val="24"/>
        </w:rPr>
        <w:lastRenderedPageBreak/>
        <w:t>Wadsworth, M. E. J. (1997). Health inequalities in the life course perspective. Social science &amp; medicine, 44(6), 859-869.</w:t>
      </w:r>
    </w:p>
    <w:p w14:paraId="04837AE4" w14:textId="77777777" w:rsidR="00EA2202" w:rsidRDefault="00EA2202" w:rsidP="00657012">
      <w:pPr>
        <w:spacing w:line="240" w:lineRule="auto"/>
        <w:rPr>
          <w:rFonts w:eastAsia="Cambria" w:cs="Times New Roman"/>
          <w:szCs w:val="24"/>
        </w:rPr>
      </w:pPr>
      <w:r w:rsidRPr="002739E6">
        <w:rPr>
          <w:rFonts w:eastAsia="Cambria" w:cs="Times New Roman"/>
          <w:szCs w:val="24"/>
        </w:rPr>
        <w:t xml:space="preserve">Walton, Steve V., and Chris E. </w:t>
      </w:r>
      <w:proofErr w:type="spellStart"/>
      <w:r w:rsidRPr="002739E6">
        <w:rPr>
          <w:rFonts w:eastAsia="Cambria" w:cs="Times New Roman"/>
          <w:szCs w:val="24"/>
        </w:rPr>
        <w:t>Galea</w:t>
      </w:r>
      <w:proofErr w:type="spellEnd"/>
      <w:r w:rsidRPr="002739E6">
        <w:rPr>
          <w:rFonts w:eastAsia="Cambria" w:cs="Times New Roman"/>
          <w:szCs w:val="24"/>
        </w:rPr>
        <w:t xml:space="preserve">. (2015). </w:t>
      </w:r>
      <w:proofErr w:type="gramStart"/>
      <w:r w:rsidRPr="002739E6">
        <w:rPr>
          <w:rFonts w:eastAsia="Cambria" w:cs="Times New Roman"/>
          <w:szCs w:val="24"/>
        </w:rPr>
        <w:t>Some</w:t>
      </w:r>
      <w:proofErr w:type="gramEnd"/>
      <w:r w:rsidRPr="002739E6">
        <w:rPr>
          <w:rFonts w:eastAsia="Cambria" w:cs="Times New Roman"/>
          <w:szCs w:val="24"/>
        </w:rPr>
        <w:t xml:space="preserve"> considerations for applying </w:t>
      </w:r>
      <w:r w:rsidRPr="002739E6">
        <w:rPr>
          <w:rFonts w:eastAsia="Cambria" w:cs="Times New Roman"/>
          <w:szCs w:val="24"/>
        </w:rPr>
        <w:tab/>
        <w:t xml:space="preserve">business sustainability practices to campus environmental challenges. </w:t>
      </w:r>
      <w:r w:rsidRPr="002739E6">
        <w:rPr>
          <w:rFonts w:eastAsia="Cambria" w:cs="Times New Roman"/>
          <w:szCs w:val="24"/>
        </w:rPr>
        <w:tab/>
        <w:t>International Journal of Sustainability in Higher Education 6.2 (2015): 147-160.</w:t>
      </w:r>
    </w:p>
    <w:p w14:paraId="430E2BD0" w14:textId="77777777" w:rsidR="00EA2202" w:rsidRDefault="00EA2202" w:rsidP="00997A53">
      <w:pPr>
        <w:ind w:left="420" w:hanging="420"/>
      </w:pPr>
      <w:proofErr w:type="spellStart"/>
      <w:r>
        <w:t>Wargocki</w:t>
      </w:r>
      <w:proofErr w:type="spellEnd"/>
      <w:r>
        <w:t xml:space="preserve">, P., </w:t>
      </w:r>
      <w:proofErr w:type="spellStart"/>
      <w:r>
        <w:t>Wyon</w:t>
      </w:r>
      <w:proofErr w:type="spellEnd"/>
      <w:r>
        <w:t xml:space="preserve">, D. P., </w:t>
      </w:r>
      <w:proofErr w:type="spellStart"/>
      <w:r>
        <w:t>Sundell</w:t>
      </w:r>
      <w:proofErr w:type="spellEnd"/>
      <w:r>
        <w:t xml:space="preserve">, J., Clausen, G., &amp; </w:t>
      </w:r>
      <w:proofErr w:type="spellStart"/>
      <w:r>
        <w:t>Fanger</w:t>
      </w:r>
      <w:proofErr w:type="spellEnd"/>
      <w:r>
        <w:t>, P. O. (2000). Abstract. Indoor air, 10(4), 222-236.</w:t>
      </w:r>
    </w:p>
    <w:p w14:paraId="11B390C4" w14:textId="77777777" w:rsidR="00EA2202" w:rsidRDefault="00EA2202" w:rsidP="004C571D">
      <w:pPr>
        <w:ind w:left="420" w:hanging="420"/>
        <w:rPr>
          <w:rFonts w:cs="Times New Roman"/>
          <w:szCs w:val="24"/>
        </w:rPr>
      </w:pPr>
      <w:proofErr w:type="spellStart"/>
      <w:r>
        <w:rPr>
          <w:rFonts w:cs="Times New Roman"/>
          <w:color w:val="222222"/>
          <w:szCs w:val="24"/>
          <w:shd w:val="clear" w:color="auto" w:fill="FFFFFF"/>
        </w:rPr>
        <w:t>Wiafe</w:t>
      </w:r>
      <w:proofErr w:type="spellEnd"/>
      <w:r>
        <w:rPr>
          <w:rFonts w:cs="Times New Roman"/>
          <w:color w:val="222222"/>
          <w:szCs w:val="24"/>
          <w:shd w:val="clear" w:color="auto" w:fill="FFFFFF"/>
        </w:rPr>
        <w:t>, F. (2017). </w:t>
      </w:r>
      <w:r>
        <w:rPr>
          <w:rFonts w:eastAsiaTheme="minorEastAsia" w:cs="Times New Roman"/>
          <w:i/>
          <w:iCs/>
          <w:szCs w:val="24"/>
        </w:rPr>
        <w:t>Factors affecting the implementation of sustainable construction in Ghana: the architect’s perspective</w:t>
      </w:r>
      <w:r>
        <w:rPr>
          <w:rFonts w:eastAsiaTheme="minorEastAsia" w:cs="Times New Roman"/>
          <w:szCs w:val="24"/>
        </w:rPr>
        <w:t> (Doctoral dissertation).</w:t>
      </w:r>
    </w:p>
    <w:p w14:paraId="30C55AF6" w14:textId="77777777" w:rsidR="00EA2202" w:rsidRDefault="00EA2202" w:rsidP="00997A53">
      <w:pPr>
        <w:ind w:left="420" w:hanging="420"/>
      </w:pPr>
      <w:proofErr w:type="spellStart"/>
      <w:r>
        <w:t>Wiafe</w:t>
      </w:r>
      <w:proofErr w:type="spellEnd"/>
      <w:r>
        <w:t xml:space="preserve">, Y. A., Whitehead, B., </w:t>
      </w:r>
      <w:proofErr w:type="spellStart"/>
      <w:r>
        <w:t>Venables</w:t>
      </w:r>
      <w:proofErr w:type="spellEnd"/>
      <w:r>
        <w:t xml:space="preserve">, H., &amp; </w:t>
      </w:r>
      <w:proofErr w:type="spellStart"/>
      <w:r>
        <w:t>Nakua</w:t>
      </w:r>
      <w:proofErr w:type="spellEnd"/>
      <w:r>
        <w:t>, E. K. (2016). The effectiveness of intrapartum ultrasonography in assessing cervical dilatation, head station and position: a systematic review and meta-analysis. Ultrasound, 24(4), 222-232.</w:t>
      </w:r>
    </w:p>
    <w:p w14:paraId="1E3F6C35" w14:textId="77777777" w:rsidR="00EA2202" w:rsidRDefault="00EA2202" w:rsidP="00024A5F">
      <w:pPr>
        <w:spacing w:after="136" w:line="240" w:lineRule="auto"/>
        <w:ind w:left="420" w:hanging="420"/>
      </w:pPr>
      <w:r>
        <w:t xml:space="preserve">Williams, K., &amp; </w:t>
      </w:r>
      <w:proofErr w:type="spellStart"/>
      <w:r>
        <w:t>Dair</w:t>
      </w:r>
      <w:proofErr w:type="spellEnd"/>
      <w:r>
        <w:t xml:space="preserve">, C. (2007). What is stopping sustainable building in England? Barriers experienced by stakeholders in delivering sustainable developments. </w:t>
      </w:r>
      <w:r>
        <w:rPr>
          <w:rFonts w:eastAsia="Times New Roman" w:cs="Times New Roman"/>
          <w:i/>
        </w:rPr>
        <w:t>Sustainable Development</w:t>
      </w:r>
      <w:r>
        <w:t xml:space="preserve">, </w:t>
      </w:r>
      <w:r>
        <w:rPr>
          <w:rFonts w:eastAsia="Times New Roman" w:cs="Times New Roman"/>
          <w:i/>
        </w:rPr>
        <w:t>15</w:t>
      </w:r>
      <w:r>
        <w:t xml:space="preserve">(3), 135–147.  </w:t>
      </w:r>
    </w:p>
    <w:p w14:paraId="0226E2C2" w14:textId="77777777" w:rsidR="00EA2202" w:rsidRDefault="00EA2202" w:rsidP="00BE5917">
      <w:pPr>
        <w:spacing w:after="60" w:line="293" w:lineRule="auto"/>
        <w:ind w:left="420" w:hanging="420"/>
      </w:pPr>
      <w:r>
        <w:t xml:space="preserve">Wilson, A.; </w:t>
      </w:r>
      <w:proofErr w:type="spellStart"/>
      <w:r>
        <w:t>Uncapher</w:t>
      </w:r>
      <w:proofErr w:type="spellEnd"/>
      <w:r>
        <w:t xml:space="preserve">, J.L.; </w:t>
      </w:r>
      <w:proofErr w:type="spellStart"/>
      <w:r>
        <w:t>McManigal</w:t>
      </w:r>
      <w:proofErr w:type="spellEnd"/>
      <w:r>
        <w:t xml:space="preserve">, L.; </w:t>
      </w:r>
      <w:proofErr w:type="spellStart"/>
      <w:r>
        <w:t>Lovins</w:t>
      </w:r>
      <w:proofErr w:type="spellEnd"/>
      <w:r>
        <w:t xml:space="preserve">, H.L.; Cureton, M.; Browning, W.D. </w:t>
      </w:r>
      <w:r>
        <w:rPr>
          <w:rFonts w:eastAsia="Times New Roman" w:cs="Times New Roman"/>
          <w:i/>
        </w:rPr>
        <w:t>Green Development: Integrating Ecology and Real Estate</w:t>
      </w:r>
      <w:r>
        <w:t xml:space="preserve">; John Wiley and Sons, Inc.: New York, NY, USA, 1998. </w:t>
      </w:r>
    </w:p>
    <w:p w14:paraId="2E3739C0" w14:textId="77777777" w:rsidR="00EA2202" w:rsidRDefault="00EA2202" w:rsidP="004C571D">
      <w:pPr>
        <w:spacing w:after="337" w:line="346" w:lineRule="auto"/>
        <w:ind w:left="420" w:hanging="420"/>
      </w:pPr>
      <w:r>
        <w:t xml:space="preserve">Wright, T. S. (2002). Definitions and frameworks for environmental sustainability in higher education. </w:t>
      </w:r>
      <w:r>
        <w:rPr>
          <w:rFonts w:eastAsia="Times New Roman" w:cs="Times New Roman"/>
          <w:i/>
        </w:rPr>
        <w:t>International Journal of Sustainability in Higher Education</w:t>
      </w:r>
      <w:r>
        <w:t>, 3(3), 203-220</w:t>
      </w:r>
    </w:p>
    <w:p w14:paraId="17AF43BC" w14:textId="77777777" w:rsidR="00EA2202" w:rsidRDefault="00EA2202" w:rsidP="00997A53">
      <w:pPr>
        <w:ind w:left="420" w:hanging="420"/>
        <w:rPr>
          <w:rFonts w:cs="Times New Roman"/>
          <w:szCs w:val="24"/>
        </w:rPr>
      </w:pPr>
      <w:r>
        <w:rPr>
          <w:rFonts w:cs="Times New Roman"/>
          <w:szCs w:val="24"/>
        </w:rPr>
        <w:t>Yates, J. J. (2012). Abundance on trial: The cultural significance of sustainability. The Hedgehog Review, 14(2), 8-25.</w:t>
      </w:r>
    </w:p>
    <w:p w14:paraId="39C633A0" w14:textId="77777777" w:rsidR="00EA2202" w:rsidRDefault="00EA2202" w:rsidP="00997A53">
      <w:pPr>
        <w:ind w:left="420" w:hanging="420"/>
        <w:rPr>
          <w:rFonts w:cs="Times New Roman"/>
          <w:szCs w:val="24"/>
        </w:rPr>
      </w:pPr>
      <w:r>
        <w:rPr>
          <w:rFonts w:cs="Times New Roman"/>
          <w:szCs w:val="24"/>
        </w:rPr>
        <w:t>Zhou, L., &amp; Lowe, D. J. (2003, September). Economic challenges of sustainable construction. In Proceedings of RICS COBRA foundation construction and building research conference (pp. 1-2).</w:t>
      </w:r>
    </w:p>
    <w:p w14:paraId="5FAA02AA" w14:textId="77777777" w:rsidR="00997A53" w:rsidRPr="004C571D" w:rsidRDefault="00997A53" w:rsidP="00405A4C">
      <w:pPr>
        <w:spacing w:after="337" w:line="346" w:lineRule="auto"/>
      </w:pPr>
    </w:p>
    <w:p w14:paraId="113D5341" w14:textId="6BDC68BC" w:rsidR="00735D84" w:rsidRDefault="00790D49" w:rsidP="00790D49">
      <w:pPr>
        <w:pStyle w:val="Heading1"/>
        <w:jc w:val="center"/>
      </w:pPr>
      <w:bookmarkStart w:id="120" w:name="_Toc23052791"/>
      <w:r>
        <w:lastRenderedPageBreak/>
        <w:t>APPENDIX</w:t>
      </w:r>
      <w:bookmarkEnd w:id="120"/>
    </w:p>
    <w:p w14:paraId="01AAD688" w14:textId="77777777" w:rsidR="00790D49" w:rsidRPr="008E2F7B" w:rsidRDefault="00790D49" w:rsidP="00790D49">
      <w:pPr>
        <w:pStyle w:val="NoSpacing"/>
        <w:jc w:val="center"/>
        <w:rPr>
          <w:b/>
        </w:rPr>
      </w:pPr>
      <w:r w:rsidRPr="008E2F7B">
        <w:rPr>
          <w:b/>
        </w:rPr>
        <w:t>Kwame Nkrumah University of Science and Technology</w:t>
      </w:r>
    </w:p>
    <w:p w14:paraId="11F4D7FB" w14:textId="77777777" w:rsidR="00790D49" w:rsidRPr="008E2F7B" w:rsidRDefault="00790D49" w:rsidP="00790D49">
      <w:pPr>
        <w:pStyle w:val="NoSpacing"/>
        <w:jc w:val="center"/>
        <w:rPr>
          <w:b/>
        </w:rPr>
      </w:pPr>
      <w:r w:rsidRPr="008E2F7B">
        <w:rPr>
          <w:b/>
        </w:rPr>
        <w:t>Department of Construction Technology and Management</w:t>
      </w:r>
    </w:p>
    <w:p w14:paraId="790E70FA" w14:textId="77777777" w:rsidR="00790D49" w:rsidRPr="008E2F7B" w:rsidRDefault="00790D49" w:rsidP="00790D49">
      <w:pPr>
        <w:pStyle w:val="NoSpacing"/>
        <w:jc w:val="center"/>
        <w:rPr>
          <w:b/>
        </w:rPr>
      </w:pPr>
      <w:r w:rsidRPr="008E2F7B">
        <w:rPr>
          <w:b/>
        </w:rPr>
        <w:t>Kumasi.</w:t>
      </w:r>
    </w:p>
    <w:p w14:paraId="3A1131E3" w14:textId="77777777" w:rsidR="00790D49" w:rsidRPr="008E2F7B" w:rsidRDefault="00790D49" w:rsidP="00790D49">
      <w:pPr>
        <w:spacing w:line="240" w:lineRule="auto"/>
        <w:jc w:val="center"/>
        <w:rPr>
          <w:b/>
        </w:rPr>
      </w:pPr>
      <w:r>
        <w:rPr>
          <w:b/>
        </w:rPr>
        <w:t>QUESTIONNAIRE</w:t>
      </w:r>
    </w:p>
    <w:p w14:paraId="40B3B019" w14:textId="77777777" w:rsidR="00790D49" w:rsidRDefault="00790D49" w:rsidP="00790D49">
      <w:pPr>
        <w:spacing w:line="240" w:lineRule="auto"/>
        <w:rPr>
          <w:b/>
        </w:rPr>
      </w:pPr>
      <w:r w:rsidRPr="002733D6">
        <w:rPr>
          <w:b/>
        </w:rPr>
        <w:t xml:space="preserve">RESEARCH TOPIC: </w:t>
      </w:r>
      <w:r w:rsidRPr="00D7175C">
        <w:rPr>
          <w:rFonts w:cs="Times New Roman"/>
          <w:b/>
          <w:bCs/>
          <w:szCs w:val="24"/>
        </w:rPr>
        <w:t xml:space="preserve">The </w:t>
      </w:r>
      <w:r w:rsidRPr="00D7175C">
        <w:rPr>
          <w:rFonts w:cs="Times New Roman"/>
          <w:b/>
          <w:szCs w:val="24"/>
        </w:rPr>
        <w:t>critical success factors for the implementation of Sustainable Construction Practices in Public Universities in Ghana</w:t>
      </w:r>
    </w:p>
    <w:p w14:paraId="487798BB" w14:textId="77777777" w:rsidR="00790D49" w:rsidRDefault="00790D49" w:rsidP="00790D49">
      <w:pPr>
        <w:spacing w:line="240" w:lineRule="auto"/>
      </w:pPr>
      <w:r>
        <w:t xml:space="preserve">Dear Sir/Madam, </w:t>
      </w:r>
    </w:p>
    <w:p w14:paraId="2F2B1C1F" w14:textId="77777777" w:rsidR="00790D49" w:rsidRDefault="00790D49" w:rsidP="00790D49">
      <w:pPr>
        <w:spacing w:line="240" w:lineRule="auto"/>
      </w:pPr>
      <w:r>
        <w:t xml:space="preserve">I am currently conducting a survey </w:t>
      </w:r>
      <w:r w:rsidRPr="002739E6">
        <w:rPr>
          <w:rFonts w:cs="Times New Roman"/>
          <w:bCs/>
          <w:szCs w:val="24"/>
        </w:rPr>
        <w:t xml:space="preserve">to assess the </w:t>
      </w:r>
      <w:r w:rsidRPr="002739E6">
        <w:rPr>
          <w:rFonts w:cs="Times New Roman"/>
          <w:szCs w:val="24"/>
        </w:rPr>
        <w:t xml:space="preserve">critical success factors for the implementation of Sustainable Construction Practices in Public Universities in </w:t>
      </w:r>
      <w:r>
        <w:rPr>
          <w:rFonts w:cs="Times New Roman"/>
          <w:szCs w:val="24"/>
        </w:rPr>
        <w:t>Ghana</w:t>
      </w:r>
      <w:r>
        <w:t xml:space="preserve">. This survey is a continuum of a research I am currently undertaking as part of the fulfilment of requirement of award of MSc Construction Management at Kwame Nkrumah University of Science and Technology, Ghana. </w:t>
      </w:r>
    </w:p>
    <w:p w14:paraId="23E2911A" w14:textId="77777777" w:rsidR="00790D49" w:rsidRDefault="00790D49" w:rsidP="00790D49">
      <w:pPr>
        <w:spacing w:line="240" w:lineRule="auto"/>
      </w:pPr>
      <w:r>
        <w:t xml:space="preserve">Some key objectives which this study strives to achieve are: </w:t>
      </w:r>
    </w:p>
    <w:p w14:paraId="45E562FE" w14:textId="77777777" w:rsidR="00790D49" w:rsidRPr="00E40F71" w:rsidRDefault="00790D49" w:rsidP="00790D49">
      <w:pPr>
        <w:pStyle w:val="ListParagraph"/>
        <w:numPr>
          <w:ilvl w:val="0"/>
          <w:numId w:val="10"/>
        </w:numPr>
        <w:spacing w:line="240" w:lineRule="auto"/>
      </w:pPr>
      <w:r w:rsidRPr="002739E6">
        <w:rPr>
          <w:rFonts w:cs="Times New Roman"/>
          <w:szCs w:val="24"/>
        </w:rPr>
        <w:t>To identify the sustainable construction practices adopted in public universities in Ghana</w:t>
      </w:r>
      <w:r w:rsidRPr="00E40F71">
        <w:t>.</w:t>
      </w:r>
    </w:p>
    <w:p w14:paraId="0C138E3B" w14:textId="77777777" w:rsidR="00790D49" w:rsidRPr="002739E6" w:rsidRDefault="00790D49" w:rsidP="00D54446">
      <w:pPr>
        <w:pStyle w:val="ListParagraph"/>
        <w:numPr>
          <w:ilvl w:val="0"/>
          <w:numId w:val="10"/>
        </w:numPr>
        <w:spacing w:after="0" w:line="240" w:lineRule="auto"/>
        <w:rPr>
          <w:rFonts w:cs="Times New Roman"/>
          <w:szCs w:val="24"/>
        </w:rPr>
      </w:pPr>
      <w:r w:rsidRPr="002739E6">
        <w:rPr>
          <w:rFonts w:cs="Times New Roman"/>
          <w:szCs w:val="24"/>
        </w:rPr>
        <w:t>To determine the challenges to the adoption of sustainable construction practices in public universities in Ghana</w:t>
      </w:r>
    </w:p>
    <w:p w14:paraId="65442CBF" w14:textId="77777777" w:rsidR="00790D49" w:rsidRDefault="00790D49" w:rsidP="00790D49">
      <w:pPr>
        <w:pStyle w:val="ListParagraph"/>
        <w:numPr>
          <w:ilvl w:val="0"/>
          <w:numId w:val="10"/>
        </w:numPr>
        <w:spacing w:line="240" w:lineRule="auto"/>
      </w:pPr>
      <w:r w:rsidRPr="002739E6">
        <w:rPr>
          <w:rFonts w:cs="Times New Roman"/>
          <w:szCs w:val="24"/>
        </w:rPr>
        <w:t>To identify the critical success factors for the implementation of sustainable construction practices in public universities in Ghana.</w:t>
      </w:r>
    </w:p>
    <w:p w14:paraId="037587E3" w14:textId="77777777" w:rsidR="00790D49" w:rsidRDefault="00790D49" w:rsidP="00790D49">
      <w:pPr>
        <w:spacing w:line="240" w:lineRule="auto"/>
      </w:pPr>
      <w:r>
        <w:t xml:space="preserve">I will enthusiastically appreciate your contribution to this research, by answering this questionnaire, by falling on your nonpareil experience the </w:t>
      </w:r>
      <w:proofErr w:type="spellStart"/>
      <w:r>
        <w:t>labour</w:t>
      </w:r>
      <w:proofErr w:type="spellEnd"/>
      <w:r>
        <w:t xml:space="preserve">-based construction. </w:t>
      </w:r>
    </w:p>
    <w:p w14:paraId="4EEAC38A" w14:textId="77777777" w:rsidR="00790D49" w:rsidRDefault="00790D49" w:rsidP="00790D49">
      <w:pPr>
        <w:spacing w:line="240" w:lineRule="auto"/>
        <w:rPr>
          <w:b/>
        </w:rPr>
      </w:pPr>
      <w:r>
        <w:t xml:space="preserve">Please, you can rest-assure that data collected from this survey would be used for academic purposes only, and as such </w:t>
      </w:r>
      <w:r w:rsidRPr="00BA6AAF">
        <w:rPr>
          <w:b/>
        </w:rPr>
        <w:t xml:space="preserve">your confidentiality and discretion is highly guaranteed. </w:t>
      </w:r>
    </w:p>
    <w:p w14:paraId="1F5C6831" w14:textId="77777777" w:rsidR="00790D49" w:rsidRDefault="00790D49" w:rsidP="00790D49">
      <w:pPr>
        <w:spacing w:line="240" w:lineRule="auto"/>
      </w:pPr>
      <w:r>
        <w:t xml:space="preserve">From the pilot study, answering of this questionnaire </w:t>
      </w:r>
      <w:r w:rsidRPr="00422D05">
        <w:rPr>
          <w:b/>
        </w:rPr>
        <w:t>should not take more than</w:t>
      </w:r>
      <w:r>
        <w:t xml:space="preserve"> </w:t>
      </w:r>
      <w:r>
        <w:rPr>
          <w:b/>
        </w:rPr>
        <w:t>20</w:t>
      </w:r>
      <w:r w:rsidRPr="00422D05">
        <w:rPr>
          <w:b/>
        </w:rPr>
        <w:t xml:space="preserve"> minutes</w:t>
      </w:r>
      <w:r>
        <w:t xml:space="preserve"> of your precious valued time. Therefore, with immense appreciation of your time, and anticipation of your contribution, I would be extremely grateful if I get feedback of this questionnaire </w:t>
      </w:r>
      <w:r w:rsidRPr="00422D05">
        <w:rPr>
          <w:b/>
        </w:rPr>
        <w:t>not more than 7 working days</w:t>
      </w:r>
      <w:r>
        <w:t xml:space="preserve"> from day of receipt. </w:t>
      </w:r>
    </w:p>
    <w:p w14:paraId="3715D839" w14:textId="77777777" w:rsidR="00790D49" w:rsidRDefault="00790D49" w:rsidP="00790D49">
      <w:pPr>
        <w:spacing w:line="240" w:lineRule="auto"/>
      </w:pPr>
      <w:r>
        <w:t xml:space="preserve">Notwithstanding, if you wish to know the findings, recommendations or policy implementations of this study, kindly leave your email </w:t>
      </w:r>
      <w:proofErr w:type="gramStart"/>
      <w:r>
        <w:t>here.…………………….……….,</w:t>
      </w:r>
      <w:proofErr w:type="gramEnd"/>
      <w:r>
        <w:t xml:space="preserve"> or alternatively send further enquiries to the contact below. </w:t>
      </w:r>
    </w:p>
    <w:p w14:paraId="5C14D3EE" w14:textId="77777777" w:rsidR="00790D49" w:rsidRDefault="00790D49" w:rsidP="00790D49">
      <w:pPr>
        <w:spacing w:line="240" w:lineRule="auto"/>
      </w:pPr>
      <w:r>
        <w:t xml:space="preserve">Thank you so much for your unflinching support, contribution and assistance. </w:t>
      </w:r>
    </w:p>
    <w:p w14:paraId="26132768" w14:textId="77777777" w:rsidR="00790D49" w:rsidRDefault="00790D49" w:rsidP="00790D49">
      <w:pPr>
        <w:spacing w:line="240" w:lineRule="auto"/>
      </w:pPr>
      <w:r>
        <w:t xml:space="preserve">Yours Faithfully, </w:t>
      </w:r>
    </w:p>
    <w:p w14:paraId="47DB815F" w14:textId="146A993F" w:rsidR="00790D49" w:rsidRDefault="00790D49" w:rsidP="00790D49">
      <w:pPr>
        <w:spacing w:line="240" w:lineRule="auto"/>
      </w:pPr>
      <w:r>
        <w:t xml:space="preserve">Mrs. </w:t>
      </w:r>
      <w:proofErr w:type="spellStart"/>
      <w:r w:rsidR="00400630">
        <w:t>Dery</w:t>
      </w:r>
      <w:proofErr w:type="spellEnd"/>
      <w:r w:rsidR="00400630">
        <w:t xml:space="preserve"> Bernice</w:t>
      </w:r>
    </w:p>
    <w:p w14:paraId="4AFEE304" w14:textId="4F2DD7E8" w:rsidR="00790D49" w:rsidRDefault="00400630" w:rsidP="00790D49">
      <w:pPr>
        <w:spacing w:line="240" w:lineRule="auto"/>
      </w:pPr>
      <w:r>
        <w:t>Email:derybernice11@yahoo.com</w:t>
      </w:r>
      <w:r w:rsidR="00790D49">
        <w:t xml:space="preserve">        </w:t>
      </w:r>
      <w:r>
        <w:t xml:space="preserve">            </w:t>
      </w:r>
      <w:r w:rsidR="00790D49">
        <w:t xml:space="preserve">Tel: </w:t>
      </w:r>
      <w:r>
        <w:t>0207929485</w:t>
      </w:r>
    </w:p>
    <w:p w14:paraId="5BDAE45F" w14:textId="69986DDE" w:rsidR="00790D49" w:rsidRDefault="00790D49" w:rsidP="00790D49">
      <w:pPr>
        <w:spacing w:line="240" w:lineRule="auto"/>
      </w:pPr>
      <w:r>
        <w:t>Department of Construction Technology and Management (KNUST- KSI, GHANA)</w:t>
      </w:r>
    </w:p>
    <w:p w14:paraId="77780027" w14:textId="77777777" w:rsidR="00790D49" w:rsidRPr="009336D5" w:rsidRDefault="00790D49" w:rsidP="00790D49">
      <w:pPr>
        <w:spacing w:line="240" w:lineRule="auto"/>
      </w:pPr>
      <w:r>
        <w:t xml:space="preserve">Prof. </w:t>
      </w:r>
      <w:proofErr w:type="spellStart"/>
      <w:r>
        <w:t>Adjei-Kumi</w:t>
      </w:r>
      <w:proofErr w:type="spellEnd"/>
      <w:r>
        <w:t xml:space="preserve"> (Project Supervisor)</w:t>
      </w:r>
      <w:r>
        <w:rPr>
          <w:b/>
        </w:rPr>
        <w:br w:type="page"/>
      </w:r>
    </w:p>
    <w:p w14:paraId="51AACABC" w14:textId="77777777" w:rsidR="00790D49" w:rsidRDefault="00790D49" w:rsidP="00790D49">
      <w:pPr>
        <w:rPr>
          <w:b/>
        </w:rPr>
      </w:pPr>
      <w:r w:rsidRPr="000B561D">
        <w:rPr>
          <w:b/>
        </w:rPr>
        <w:lastRenderedPageBreak/>
        <w:t xml:space="preserve">PART A: </w:t>
      </w:r>
      <w:r>
        <w:rPr>
          <w:b/>
        </w:rPr>
        <w:t xml:space="preserve">BACKGROUND INFORMATION </w:t>
      </w:r>
    </w:p>
    <w:p w14:paraId="20305DCC" w14:textId="77777777" w:rsidR="00790D49" w:rsidRDefault="00790D49" w:rsidP="00790D49">
      <w:pPr>
        <w:spacing w:line="240" w:lineRule="auto"/>
        <w:rPr>
          <w:rFonts w:cs="Times New Roman"/>
        </w:rPr>
      </w:pPr>
      <w:r>
        <w:rPr>
          <w:rFonts w:cs="Times New Roman"/>
        </w:rPr>
        <w:t>Q1. What is your profession?</w:t>
      </w:r>
    </w:p>
    <w:p w14:paraId="7A8B2A3B" w14:textId="77777777" w:rsidR="00790D49" w:rsidRDefault="00790D49" w:rsidP="00790D49">
      <w:pPr>
        <w:autoSpaceDE w:val="0"/>
        <w:autoSpaceDN w:val="0"/>
        <w:adjustRightInd w:val="0"/>
        <w:spacing w:line="240" w:lineRule="auto"/>
        <w:ind w:right="60"/>
      </w:pPr>
      <w:r>
        <w:t xml:space="preserve">a. </w:t>
      </w:r>
      <w:r w:rsidRPr="00003959">
        <w:t>Project Engineer/manager</w:t>
      </w:r>
      <w:r>
        <w:t xml:space="preserve">   </w:t>
      </w:r>
      <w:r>
        <w:rPr>
          <w:rFonts w:cs="Times New Roman"/>
        </w:rPr>
        <w:t>[   ]</w:t>
      </w:r>
      <w:r>
        <w:t xml:space="preserve">    </w:t>
      </w:r>
    </w:p>
    <w:p w14:paraId="47E01271" w14:textId="77777777" w:rsidR="00790D49" w:rsidRPr="00003959" w:rsidRDefault="00790D49" w:rsidP="00790D49">
      <w:pPr>
        <w:autoSpaceDE w:val="0"/>
        <w:autoSpaceDN w:val="0"/>
        <w:adjustRightInd w:val="0"/>
        <w:spacing w:line="240" w:lineRule="auto"/>
        <w:ind w:right="60"/>
      </w:pPr>
      <w:r>
        <w:t xml:space="preserve">b. </w:t>
      </w:r>
      <w:proofErr w:type="gramStart"/>
      <w:r>
        <w:t xml:space="preserve">QS  </w:t>
      </w:r>
      <w:r>
        <w:rPr>
          <w:rFonts w:cs="Times New Roman"/>
        </w:rPr>
        <w:t>[</w:t>
      </w:r>
      <w:proofErr w:type="gramEnd"/>
      <w:r>
        <w:rPr>
          <w:rFonts w:cs="Times New Roman"/>
        </w:rPr>
        <w:t xml:space="preserve">   ]</w:t>
      </w:r>
    </w:p>
    <w:p w14:paraId="7A306060" w14:textId="77777777" w:rsidR="00790D49" w:rsidRDefault="00790D49" w:rsidP="00790D49">
      <w:pPr>
        <w:autoSpaceDE w:val="0"/>
        <w:autoSpaceDN w:val="0"/>
        <w:adjustRightInd w:val="0"/>
        <w:spacing w:line="240" w:lineRule="auto"/>
        <w:ind w:left="60" w:right="60"/>
      </w:pPr>
      <w:r>
        <w:t xml:space="preserve">c. Contractor   </w:t>
      </w:r>
      <w:r>
        <w:rPr>
          <w:rFonts w:cs="Times New Roman"/>
        </w:rPr>
        <w:t>[   ]</w:t>
      </w:r>
    </w:p>
    <w:p w14:paraId="2CEE2F39" w14:textId="77777777" w:rsidR="00790D49" w:rsidRDefault="00790D49" w:rsidP="00790D49">
      <w:pPr>
        <w:autoSpaceDE w:val="0"/>
        <w:autoSpaceDN w:val="0"/>
        <w:adjustRightInd w:val="0"/>
        <w:spacing w:line="240" w:lineRule="auto"/>
        <w:ind w:left="60" w:right="60"/>
      </w:pPr>
      <w:r>
        <w:t xml:space="preserve">d. </w:t>
      </w:r>
      <w:r w:rsidRPr="00003959">
        <w:t>Others</w:t>
      </w:r>
      <w:r>
        <w:t xml:space="preserve"> (Specify)……………………………………………………………</w:t>
      </w:r>
    </w:p>
    <w:p w14:paraId="48966A5C" w14:textId="77777777" w:rsidR="00790D49" w:rsidRPr="00863612" w:rsidRDefault="00790D49" w:rsidP="00790D49">
      <w:pPr>
        <w:autoSpaceDE w:val="0"/>
        <w:autoSpaceDN w:val="0"/>
        <w:adjustRightInd w:val="0"/>
        <w:spacing w:line="240" w:lineRule="auto"/>
        <w:ind w:left="60" w:right="60"/>
      </w:pPr>
    </w:p>
    <w:p w14:paraId="4D7B1E4B" w14:textId="77777777" w:rsidR="00790D49" w:rsidRDefault="00790D49" w:rsidP="00790D49">
      <w:pPr>
        <w:spacing w:line="240" w:lineRule="auto"/>
        <w:rPr>
          <w:rFonts w:cs="Times New Roman"/>
        </w:rPr>
      </w:pPr>
      <w:r>
        <w:rPr>
          <w:rFonts w:cs="Times New Roman"/>
        </w:rPr>
        <w:t>Q2. How long have you been practicing your profession?</w:t>
      </w:r>
    </w:p>
    <w:p w14:paraId="0745F90B" w14:textId="77777777" w:rsidR="00790D49" w:rsidRPr="00003959" w:rsidRDefault="00790D49" w:rsidP="00790D49">
      <w:pPr>
        <w:autoSpaceDE w:val="0"/>
        <w:autoSpaceDN w:val="0"/>
        <w:adjustRightInd w:val="0"/>
        <w:spacing w:line="240" w:lineRule="auto"/>
        <w:ind w:left="60" w:right="60"/>
      </w:pPr>
      <w:r>
        <w:t xml:space="preserve">a. </w:t>
      </w:r>
      <w:r w:rsidRPr="00003959">
        <w:t xml:space="preserve">Less than 5 </w:t>
      </w:r>
      <w:proofErr w:type="gramStart"/>
      <w:r w:rsidRPr="00003959">
        <w:t>years</w:t>
      </w:r>
      <w:r>
        <w:t xml:space="preserve">  </w:t>
      </w:r>
      <w:r>
        <w:rPr>
          <w:rFonts w:cs="Times New Roman"/>
        </w:rPr>
        <w:t>[</w:t>
      </w:r>
      <w:proofErr w:type="gramEnd"/>
      <w:r>
        <w:rPr>
          <w:rFonts w:cs="Times New Roman"/>
        </w:rPr>
        <w:t xml:space="preserve">   ]</w:t>
      </w:r>
    </w:p>
    <w:p w14:paraId="226FCDA6" w14:textId="77777777" w:rsidR="00790D49" w:rsidRPr="00003959" w:rsidRDefault="00790D49" w:rsidP="00790D49">
      <w:pPr>
        <w:autoSpaceDE w:val="0"/>
        <w:autoSpaceDN w:val="0"/>
        <w:adjustRightInd w:val="0"/>
        <w:spacing w:line="240" w:lineRule="auto"/>
        <w:ind w:left="60" w:right="60"/>
      </w:pPr>
      <w:proofErr w:type="gramStart"/>
      <w:r>
        <w:t xml:space="preserve">b. </w:t>
      </w:r>
      <w:r w:rsidRPr="00003959">
        <w:t>5</w:t>
      </w:r>
      <w:proofErr w:type="gramEnd"/>
      <w:r w:rsidRPr="00003959">
        <w:t xml:space="preserve"> – 10 years</w:t>
      </w:r>
      <w:r>
        <w:t xml:space="preserve">  </w:t>
      </w:r>
      <w:r>
        <w:rPr>
          <w:rFonts w:cs="Times New Roman"/>
        </w:rPr>
        <w:t>[   ]</w:t>
      </w:r>
    </w:p>
    <w:p w14:paraId="36312B0D" w14:textId="77777777" w:rsidR="00790D49" w:rsidRDefault="00790D49" w:rsidP="00790D49">
      <w:pPr>
        <w:spacing w:line="240" w:lineRule="auto"/>
      </w:pPr>
      <w:r>
        <w:t xml:space="preserve">c. </w:t>
      </w:r>
      <w:r w:rsidRPr="00003959">
        <w:t xml:space="preserve">Above 10 </w:t>
      </w:r>
      <w:proofErr w:type="gramStart"/>
      <w:r w:rsidRPr="00003959">
        <w:t>Years</w:t>
      </w:r>
      <w:r>
        <w:t xml:space="preserve">  </w:t>
      </w:r>
      <w:r>
        <w:rPr>
          <w:rFonts w:cs="Times New Roman"/>
        </w:rPr>
        <w:t>[</w:t>
      </w:r>
      <w:proofErr w:type="gramEnd"/>
      <w:r>
        <w:rPr>
          <w:rFonts w:cs="Times New Roman"/>
        </w:rPr>
        <w:t xml:space="preserve">   ]</w:t>
      </w:r>
    </w:p>
    <w:p w14:paraId="174D7215" w14:textId="77777777" w:rsidR="00790D49" w:rsidRDefault="00790D49" w:rsidP="00790D49">
      <w:pPr>
        <w:spacing w:line="240" w:lineRule="auto"/>
        <w:rPr>
          <w:rFonts w:cs="Times New Roman"/>
        </w:rPr>
      </w:pPr>
    </w:p>
    <w:p w14:paraId="111E59BC" w14:textId="77777777" w:rsidR="00790D49" w:rsidRDefault="00790D49" w:rsidP="00790D49">
      <w:pPr>
        <w:spacing w:line="240" w:lineRule="auto"/>
        <w:rPr>
          <w:rFonts w:cs="Times New Roman"/>
        </w:rPr>
      </w:pPr>
      <w:r>
        <w:rPr>
          <w:rFonts w:cs="Times New Roman"/>
        </w:rPr>
        <w:t>Q3. How many years old is your firm?</w:t>
      </w:r>
    </w:p>
    <w:p w14:paraId="54654D6C" w14:textId="77777777" w:rsidR="00790D49" w:rsidRDefault="00790D49" w:rsidP="00790D49">
      <w:pPr>
        <w:spacing w:line="240" w:lineRule="auto"/>
        <w:rPr>
          <w:rFonts w:cs="Times New Roman"/>
        </w:rPr>
      </w:pPr>
      <w:r>
        <w:rPr>
          <w:rFonts w:cs="Times New Roman"/>
        </w:rPr>
        <w:t xml:space="preserve">a. 0 – 3 years [   ]      </w:t>
      </w:r>
    </w:p>
    <w:p w14:paraId="4D58170E" w14:textId="77777777" w:rsidR="00790D49" w:rsidRDefault="00790D49" w:rsidP="00790D49">
      <w:pPr>
        <w:spacing w:line="240" w:lineRule="auto"/>
        <w:rPr>
          <w:rFonts w:cs="Times New Roman"/>
        </w:rPr>
      </w:pPr>
      <w:r>
        <w:rPr>
          <w:rFonts w:cs="Times New Roman"/>
        </w:rPr>
        <w:t xml:space="preserve">b.4 – 5 years [   ]      </w:t>
      </w:r>
    </w:p>
    <w:p w14:paraId="4779405D" w14:textId="77777777" w:rsidR="00790D49" w:rsidRDefault="00790D49" w:rsidP="00790D49">
      <w:pPr>
        <w:spacing w:line="240" w:lineRule="auto"/>
        <w:rPr>
          <w:rFonts w:cs="Times New Roman"/>
        </w:rPr>
      </w:pPr>
      <w:proofErr w:type="gramStart"/>
      <w:r>
        <w:rPr>
          <w:rFonts w:cs="Times New Roman"/>
        </w:rPr>
        <w:t>c</w:t>
      </w:r>
      <w:proofErr w:type="gramEnd"/>
      <w:r>
        <w:rPr>
          <w:rFonts w:cs="Times New Roman"/>
        </w:rPr>
        <w:t>. 6 years or more [   ]</w:t>
      </w:r>
    </w:p>
    <w:p w14:paraId="11A7062E" w14:textId="77777777" w:rsidR="00790D49" w:rsidRDefault="00790D49" w:rsidP="00790D49">
      <w:pPr>
        <w:spacing w:line="240" w:lineRule="auto"/>
        <w:rPr>
          <w:rFonts w:cs="Times New Roman"/>
        </w:rPr>
      </w:pPr>
    </w:p>
    <w:p w14:paraId="4FA4D6BF" w14:textId="77777777" w:rsidR="00790D49" w:rsidRDefault="00790D49" w:rsidP="00790D49">
      <w:pPr>
        <w:spacing w:line="240" w:lineRule="auto"/>
        <w:rPr>
          <w:rFonts w:cs="Times New Roman"/>
        </w:rPr>
      </w:pPr>
    </w:p>
    <w:p w14:paraId="01CF3488" w14:textId="77777777" w:rsidR="00790D49" w:rsidRDefault="00790D49" w:rsidP="00790D49">
      <w:pPr>
        <w:spacing w:line="240" w:lineRule="auto"/>
        <w:rPr>
          <w:rFonts w:cs="Times New Roman"/>
        </w:rPr>
      </w:pPr>
    </w:p>
    <w:p w14:paraId="051F0267" w14:textId="77777777" w:rsidR="00790D49" w:rsidRDefault="00790D49" w:rsidP="00790D49">
      <w:pPr>
        <w:rPr>
          <w:rFonts w:cs="Times New Roman"/>
        </w:rPr>
      </w:pPr>
      <w:r>
        <w:rPr>
          <w:rFonts w:cs="Times New Roman"/>
        </w:rPr>
        <w:t xml:space="preserve">Q4. Does your organization have sustainability policy/plan? </w:t>
      </w:r>
    </w:p>
    <w:p w14:paraId="11ABD75B" w14:textId="77777777" w:rsidR="00790D49" w:rsidRDefault="00790D49" w:rsidP="00790D49">
      <w:pPr>
        <w:pStyle w:val="ListParagraph"/>
        <w:numPr>
          <w:ilvl w:val="0"/>
          <w:numId w:val="11"/>
        </w:numPr>
        <w:rPr>
          <w:rFonts w:cs="Times New Roman"/>
        </w:rPr>
      </w:pPr>
      <w:r>
        <w:rPr>
          <w:rFonts w:cs="Times New Roman"/>
        </w:rPr>
        <w:t xml:space="preserve">Yes [   ]      </w:t>
      </w:r>
    </w:p>
    <w:p w14:paraId="08716F6E" w14:textId="77777777" w:rsidR="00790D49" w:rsidRDefault="00790D49" w:rsidP="00790D49">
      <w:pPr>
        <w:pStyle w:val="ListParagraph"/>
        <w:numPr>
          <w:ilvl w:val="0"/>
          <w:numId w:val="11"/>
        </w:numPr>
        <w:rPr>
          <w:rFonts w:cs="Times New Roman"/>
        </w:rPr>
      </w:pPr>
      <w:r>
        <w:rPr>
          <w:rFonts w:cs="Times New Roman"/>
        </w:rPr>
        <w:t xml:space="preserve">B.   No [   ]    </w:t>
      </w:r>
    </w:p>
    <w:p w14:paraId="02CC8E18" w14:textId="77777777" w:rsidR="00790D49" w:rsidRDefault="00790D49" w:rsidP="00790D49"/>
    <w:p w14:paraId="7C73D03F" w14:textId="77777777" w:rsidR="00790D49" w:rsidRDefault="00790D49" w:rsidP="00790D49"/>
    <w:p w14:paraId="0208F8D1" w14:textId="77777777" w:rsidR="00790D49" w:rsidRDefault="00790D49" w:rsidP="00790D49"/>
    <w:p w14:paraId="2D3E165C" w14:textId="77777777" w:rsidR="00790D49" w:rsidRDefault="00790D49" w:rsidP="00790D49"/>
    <w:p w14:paraId="65A0A889" w14:textId="77777777" w:rsidR="00790D49" w:rsidRDefault="00790D49" w:rsidP="00790D49"/>
    <w:p w14:paraId="5F6E6E67" w14:textId="77777777" w:rsidR="00790D49" w:rsidRPr="0049585B" w:rsidRDefault="00790D49" w:rsidP="00790D49">
      <w:pPr>
        <w:rPr>
          <w:b/>
        </w:rPr>
      </w:pPr>
      <w:r>
        <w:rPr>
          <w:b/>
        </w:rPr>
        <w:lastRenderedPageBreak/>
        <w:t xml:space="preserve">PART B: </w:t>
      </w:r>
      <w:r w:rsidRPr="0052324B">
        <w:rPr>
          <w:rFonts w:cs="Times New Roman"/>
          <w:b/>
          <w:szCs w:val="24"/>
        </w:rPr>
        <w:t>SUSTAINABLE CONSTRUCTION PRACTICES ADOPTED IN PUBLIC UNIVERSITIES IN GHANA</w:t>
      </w:r>
    </w:p>
    <w:p w14:paraId="2A8E4F12" w14:textId="77777777" w:rsidR="00790D49" w:rsidRDefault="00790D49" w:rsidP="00790D49">
      <w:r>
        <w:t xml:space="preserve">As a validation for this study, it is important to first, identify the </w:t>
      </w:r>
      <w:r w:rsidRPr="002739E6">
        <w:rPr>
          <w:rFonts w:cs="Times New Roman"/>
          <w:szCs w:val="24"/>
        </w:rPr>
        <w:t>sustainable construction practices adopted in public universities in Ghana</w:t>
      </w:r>
      <w:r>
        <w:t>. Therefore, with your unrivalled personal experience and observations, please kindly rate these variables, by ticking where appropriately [</w:t>
      </w:r>
      <w:r>
        <w:rPr>
          <w:rFonts w:cs="Times New Roman"/>
        </w:rPr>
        <w:t>√</w:t>
      </w:r>
      <w:r>
        <w:t xml:space="preserve">]. </w:t>
      </w:r>
    </w:p>
    <w:p w14:paraId="307C1D5D" w14:textId="77777777" w:rsidR="00790D49" w:rsidRPr="001A380B" w:rsidRDefault="00790D49" w:rsidP="00790D49">
      <w:pPr>
        <w:rPr>
          <w:b/>
        </w:rPr>
      </w:pPr>
      <w:r>
        <w:t>1 – 5, with 1=Not Significant; 2= Less Significant; 3=Moderately Significant; 4= Significant; 5=Very Significant</w:t>
      </w:r>
      <w:r w:rsidRPr="001A380B">
        <w:rPr>
          <w:b/>
        </w:rPr>
        <w:t xml:space="preserve"> </w:t>
      </w:r>
    </w:p>
    <w:tbl>
      <w:tblPr>
        <w:tblStyle w:val="TableGrid0"/>
        <w:tblW w:w="5000" w:type="pct"/>
        <w:tblLook w:val="04A0" w:firstRow="1" w:lastRow="0" w:firstColumn="1" w:lastColumn="0" w:noHBand="0" w:noVBand="1"/>
      </w:tblPr>
      <w:tblGrid>
        <w:gridCol w:w="587"/>
        <w:gridCol w:w="5377"/>
        <w:gridCol w:w="513"/>
        <w:gridCol w:w="513"/>
        <w:gridCol w:w="513"/>
        <w:gridCol w:w="513"/>
        <w:gridCol w:w="506"/>
      </w:tblGrid>
      <w:tr w:rsidR="00790D49" w14:paraId="54A1F037" w14:textId="77777777" w:rsidTr="002F4417">
        <w:tc>
          <w:tcPr>
            <w:tcW w:w="344" w:type="pct"/>
          </w:tcPr>
          <w:p w14:paraId="247F38A0" w14:textId="77777777" w:rsidR="00790D49" w:rsidRPr="00621968" w:rsidRDefault="00790D49" w:rsidP="002F4417">
            <w:pPr>
              <w:rPr>
                <w:b/>
              </w:rPr>
            </w:pPr>
            <w:r>
              <w:rPr>
                <w:b/>
              </w:rPr>
              <w:t>SN.</w:t>
            </w:r>
          </w:p>
        </w:tc>
        <w:tc>
          <w:tcPr>
            <w:tcW w:w="3155" w:type="pct"/>
          </w:tcPr>
          <w:p w14:paraId="3FAC22AC" w14:textId="77777777" w:rsidR="00790D49" w:rsidRPr="00621968" w:rsidRDefault="00790D49" w:rsidP="002F4417">
            <w:pPr>
              <w:rPr>
                <w:b/>
              </w:rPr>
            </w:pPr>
            <w:r>
              <w:rPr>
                <w:b/>
              </w:rPr>
              <w:t>FACTORS</w:t>
            </w:r>
          </w:p>
        </w:tc>
        <w:tc>
          <w:tcPr>
            <w:tcW w:w="301" w:type="pct"/>
          </w:tcPr>
          <w:p w14:paraId="49BB0470" w14:textId="77777777" w:rsidR="00790D49" w:rsidRPr="00621968" w:rsidRDefault="00790D49" w:rsidP="002F4417">
            <w:pPr>
              <w:rPr>
                <w:b/>
              </w:rPr>
            </w:pPr>
            <w:r w:rsidRPr="00621968">
              <w:rPr>
                <w:b/>
              </w:rPr>
              <w:t>1</w:t>
            </w:r>
          </w:p>
        </w:tc>
        <w:tc>
          <w:tcPr>
            <w:tcW w:w="301" w:type="pct"/>
          </w:tcPr>
          <w:p w14:paraId="26A6225E" w14:textId="77777777" w:rsidR="00790D49" w:rsidRPr="00621968" w:rsidRDefault="00790D49" w:rsidP="002F4417">
            <w:pPr>
              <w:rPr>
                <w:b/>
              </w:rPr>
            </w:pPr>
            <w:r w:rsidRPr="00621968">
              <w:rPr>
                <w:b/>
              </w:rPr>
              <w:t>2</w:t>
            </w:r>
          </w:p>
        </w:tc>
        <w:tc>
          <w:tcPr>
            <w:tcW w:w="301" w:type="pct"/>
          </w:tcPr>
          <w:p w14:paraId="4E813648" w14:textId="77777777" w:rsidR="00790D49" w:rsidRPr="00621968" w:rsidRDefault="00790D49" w:rsidP="002F4417">
            <w:pPr>
              <w:rPr>
                <w:b/>
              </w:rPr>
            </w:pPr>
            <w:r w:rsidRPr="00621968">
              <w:rPr>
                <w:b/>
              </w:rPr>
              <w:t>3</w:t>
            </w:r>
          </w:p>
        </w:tc>
        <w:tc>
          <w:tcPr>
            <w:tcW w:w="301" w:type="pct"/>
          </w:tcPr>
          <w:p w14:paraId="4E0C4298" w14:textId="77777777" w:rsidR="00790D49" w:rsidRPr="00621968" w:rsidRDefault="00790D49" w:rsidP="002F4417">
            <w:pPr>
              <w:rPr>
                <w:b/>
              </w:rPr>
            </w:pPr>
            <w:r w:rsidRPr="00621968">
              <w:rPr>
                <w:b/>
              </w:rPr>
              <w:t>4</w:t>
            </w:r>
          </w:p>
        </w:tc>
        <w:tc>
          <w:tcPr>
            <w:tcW w:w="297" w:type="pct"/>
          </w:tcPr>
          <w:p w14:paraId="4763A446" w14:textId="77777777" w:rsidR="00790D49" w:rsidRPr="00621968" w:rsidRDefault="00790D49" w:rsidP="002F4417">
            <w:pPr>
              <w:rPr>
                <w:b/>
              </w:rPr>
            </w:pPr>
            <w:r w:rsidRPr="00621968">
              <w:rPr>
                <w:b/>
              </w:rPr>
              <w:t>5</w:t>
            </w:r>
          </w:p>
        </w:tc>
      </w:tr>
      <w:tr w:rsidR="00790D49" w14:paraId="7CB06954" w14:textId="77777777" w:rsidTr="002F4417">
        <w:tc>
          <w:tcPr>
            <w:tcW w:w="344" w:type="pct"/>
          </w:tcPr>
          <w:p w14:paraId="63893F33" w14:textId="77777777" w:rsidR="00790D49" w:rsidRPr="009B1F5D" w:rsidRDefault="00790D49" w:rsidP="002F4417">
            <w:pPr>
              <w:rPr>
                <w:i/>
              </w:rPr>
            </w:pPr>
          </w:p>
        </w:tc>
        <w:tc>
          <w:tcPr>
            <w:tcW w:w="4656" w:type="pct"/>
            <w:gridSpan w:val="6"/>
          </w:tcPr>
          <w:p w14:paraId="234A83D6" w14:textId="77777777" w:rsidR="00790D49" w:rsidRPr="00B5116E" w:rsidRDefault="00790D49" w:rsidP="002F4417">
            <w:pPr>
              <w:rPr>
                <w:b/>
              </w:rPr>
            </w:pPr>
          </w:p>
        </w:tc>
      </w:tr>
      <w:tr w:rsidR="00790D49" w14:paraId="241E2A9F" w14:textId="77777777" w:rsidTr="002F4417">
        <w:tc>
          <w:tcPr>
            <w:tcW w:w="344" w:type="pct"/>
          </w:tcPr>
          <w:p w14:paraId="16C5AB63" w14:textId="77777777" w:rsidR="00790D49" w:rsidRDefault="00790D49" w:rsidP="002F4417">
            <w:r>
              <w:t>1</w:t>
            </w:r>
          </w:p>
        </w:tc>
        <w:tc>
          <w:tcPr>
            <w:tcW w:w="3155" w:type="pct"/>
          </w:tcPr>
          <w:p w14:paraId="384CAFC9" w14:textId="77777777" w:rsidR="00790D49" w:rsidRDefault="00790D49" w:rsidP="002F4417">
            <w:r w:rsidRPr="00817F29">
              <w:t xml:space="preserve">Economy: Good project management </w:t>
            </w:r>
            <w:r>
              <w:t>as</w:t>
            </w:r>
            <w:r w:rsidRPr="00817F29">
              <w:t xml:space="preserve"> a vital overarching aspect in delivering sustainable projects, both in the short and long term.</w:t>
            </w:r>
          </w:p>
        </w:tc>
        <w:tc>
          <w:tcPr>
            <w:tcW w:w="301" w:type="pct"/>
          </w:tcPr>
          <w:p w14:paraId="71007C0C" w14:textId="77777777" w:rsidR="00790D49" w:rsidRDefault="00790D49" w:rsidP="002F4417"/>
        </w:tc>
        <w:tc>
          <w:tcPr>
            <w:tcW w:w="301" w:type="pct"/>
          </w:tcPr>
          <w:p w14:paraId="3AA3C3E2" w14:textId="77777777" w:rsidR="00790D49" w:rsidRDefault="00790D49" w:rsidP="002F4417"/>
        </w:tc>
        <w:tc>
          <w:tcPr>
            <w:tcW w:w="301" w:type="pct"/>
          </w:tcPr>
          <w:p w14:paraId="379E81C1" w14:textId="77777777" w:rsidR="00790D49" w:rsidRDefault="00790D49" w:rsidP="002F4417"/>
        </w:tc>
        <w:tc>
          <w:tcPr>
            <w:tcW w:w="301" w:type="pct"/>
          </w:tcPr>
          <w:p w14:paraId="56E49BFC" w14:textId="77777777" w:rsidR="00790D49" w:rsidRDefault="00790D49" w:rsidP="002F4417"/>
        </w:tc>
        <w:tc>
          <w:tcPr>
            <w:tcW w:w="297" w:type="pct"/>
          </w:tcPr>
          <w:p w14:paraId="1B40E858" w14:textId="77777777" w:rsidR="00790D49" w:rsidRDefault="00790D49" w:rsidP="002F4417"/>
        </w:tc>
      </w:tr>
      <w:tr w:rsidR="00790D49" w14:paraId="76506757" w14:textId="77777777" w:rsidTr="002F4417">
        <w:tc>
          <w:tcPr>
            <w:tcW w:w="344" w:type="pct"/>
          </w:tcPr>
          <w:p w14:paraId="3455E782" w14:textId="77777777" w:rsidR="00790D49" w:rsidRDefault="00790D49" w:rsidP="002F4417">
            <w:r>
              <w:t>2</w:t>
            </w:r>
          </w:p>
        </w:tc>
        <w:tc>
          <w:tcPr>
            <w:tcW w:w="3155" w:type="pct"/>
          </w:tcPr>
          <w:p w14:paraId="5E9F4695" w14:textId="77777777" w:rsidR="00790D49" w:rsidRDefault="00790D49" w:rsidP="002F4417">
            <w:r w:rsidRPr="00817F29">
              <w:t>Using Resources Effectively: Buildings should not use a disproportionate amount of resources, including money, energy, water, materials and land during construction, use or disposal.</w:t>
            </w:r>
          </w:p>
        </w:tc>
        <w:tc>
          <w:tcPr>
            <w:tcW w:w="301" w:type="pct"/>
          </w:tcPr>
          <w:p w14:paraId="1F63B299" w14:textId="77777777" w:rsidR="00790D49" w:rsidRDefault="00790D49" w:rsidP="002F4417"/>
        </w:tc>
        <w:tc>
          <w:tcPr>
            <w:tcW w:w="301" w:type="pct"/>
          </w:tcPr>
          <w:p w14:paraId="4EC763B5" w14:textId="77777777" w:rsidR="00790D49" w:rsidRDefault="00790D49" w:rsidP="002F4417"/>
        </w:tc>
        <w:tc>
          <w:tcPr>
            <w:tcW w:w="301" w:type="pct"/>
          </w:tcPr>
          <w:p w14:paraId="52490592" w14:textId="77777777" w:rsidR="00790D49" w:rsidRDefault="00790D49" w:rsidP="002F4417"/>
        </w:tc>
        <w:tc>
          <w:tcPr>
            <w:tcW w:w="301" w:type="pct"/>
          </w:tcPr>
          <w:p w14:paraId="5667A4AE" w14:textId="77777777" w:rsidR="00790D49" w:rsidRDefault="00790D49" w:rsidP="002F4417"/>
        </w:tc>
        <w:tc>
          <w:tcPr>
            <w:tcW w:w="297" w:type="pct"/>
          </w:tcPr>
          <w:p w14:paraId="61257D9A" w14:textId="77777777" w:rsidR="00790D49" w:rsidRDefault="00790D49" w:rsidP="002F4417"/>
        </w:tc>
      </w:tr>
      <w:tr w:rsidR="00790D49" w14:paraId="25F5F22E" w14:textId="77777777" w:rsidTr="002F4417">
        <w:tc>
          <w:tcPr>
            <w:tcW w:w="344" w:type="pct"/>
          </w:tcPr>
          <w:p w14:paraId="0599721D" w14:textId="77777777" w:rsidR="00790D49" w:rsidRDefault="00790D49" w:rsidP="002F4417">
            <w:r>
              <w:t>3</w:t>
            </w:r>
          </w:p>
        </w:tc>
        <w:tc>
          <w:tcPr>
            <w:tcW w:w="3155" w:type="pct"/>
          </w:tcPr>
          <w:p w14:paraId="6ABB7F99" w14:textId="77777777" w:rsidR="00790D49" w:rsidRDefault="00790D49" w:rsidP="002F4417">
            <w:r w:rsidRPr="00817F29">
              <w:t>Supporting Communities: Projects should clearly identify and seek to meet the real needs, requirements and aspirations of communities and stakeholders while involving them in key decisions.</w:t>
            </w:r>
          </w:p>
        </w:tc>
        <w:tc>
          <w:tcPr>
            <w:tcW w:w="301" w:type="pct"/>
          </w:tcPr>
          <w:p w14:paraId="361B1235" w14:textId="77777777" w:rsidR="00790D49" w:rsidRDefault="00790D49" w:rsidP="002F4417"/>
        </w:tc>
        <w:tc>
          <w:tcPr>
            <w:tcW w:w="301" w:type="pct"/>
          </w:tcPr>
          <w:p w14:paraId="47965E3C" w14:textId="77777777" w:rsidR="00790D49" w:rsidRDefault="00790D49" w:rsidP="002F4417"/>
        </w:tc>
        <w:tc>
          <w:tcPr>
            <w:tcW w:w="301" w:type="pct"/>
          </w:tcPr>
          <w:p w14:paraId="6EA9FB9C" w14:textId="77777777" w:rsidR="00790D49" w:rsidRDefault="00790D49" w:rsidP="002F4417"/>
        </w:tc>
        <w:tc>
          <w:tcPr>
            <w:tcW w:w="301" w:type="pct"/>
          </w:tcPr>
          <w:p w14:paraId="0A268B62" w14:textId="77777777" w:rsidR="00790D49" w:rsidRDefault="00790D49" w:rsidP="002F4417"/>
        </w:tc>
        <w:tc>
          <w:tcPr>
            <w:tcW w:w="297" w:type="pct"/>
          </w:tcPr>
          <w:p w14:paraId="03BDDDE3" w14:textId="77777777" w:rsidR="00790D49" w:rsidRDefault="00790D49" w:rsidP="002F4417"/>
        </w:tc>
      </w:tr>
      <w:tr w:rsidR="00790D49" w14:paraId="21D8DDD2" w14:textId="77777777" w:rsidTr="002F4417">
        <w:tc>
          <w:tcPr>
            <w:tcW w:w="344" w:type="pct"/>
          </w:tcPr>
          <w:p w14:paraId="6758A8B3" w14:textId="77777777" w:rsidR="00790D49" w:rsidRDefault="00790D49" w:rsidP="002F4417">
            <w:r>
              <w:t>4</w:t>
            </w:r>
          </w:p>
        </w:tc>
        <w:tc>
          <w:tcPr>
            <w:tcW w:w="3155" w:type="pct"/>
          </w:tcPr>
          <w:p w14:paraId="4F4CBAA3" w14:textId="77777777" w:rsidR="00790D49" w:rsidRDefault="00790D49" w:rsidP="002F4417">
            <w:r w:rsidRPr="00817F29">
              <w:t xml:space="preserve">Creating Healthy Environments: Projects should enhance living, leisure and work environments; and not endanger the health of the builders, users, or </w:t>
            </w:r>
            <w:r w:rsidRPr="00817F29">
              <w:lastRenderedPageBreak/>
              <w:t>others, through exposure to pollutants or other toxic materials</w:t>
            </w:r>
          </w:p>
        </w:tc>
        <w:tc>
          <w:tcPr>
            <w:tcW w:w="301" w:type="pct"/>
          </w:tcPr>
          <w:p w14:paraId="4DA0D05D" w14:textId="77777777" w:rsidR="00790D49" w:rsidRDefault="00790D49" w:rsidP="002F4417"/>
        </w:tc>
        <w:tc>
          <w:tcPr>
            <w:tcW w:w="301" w:type="pct"/>
          </w:tcPr>
          <w:p w14:paraId="2D664EC3" w14:textId="77777777" w:rsidR="00790D49" w:rsidRDefault="00790D49" w:rsidP="002F4417"/>
        </w:tc>
        <w:tc>
          <w:tcPr>
            <w:tcW w:w="301" w:type="pct"/>
          </w:tcPr>
          <w:p w14:paraId="48E8538D" w14:textId="77777777" w:rsidR="00790D49" w:rsidRDefault="00790D49" w:rsidP="002F4417"/>
        </w:tc>
        <w:tc>
          <w:tcPr>
            <w:tcW w:w="301" w:type="pct"/>
          </w:tcPr>
          <w:p w14:paraId="13DA115B" w14:textId="77777777" w:rsidR="00790D49" w:rsidRDefault="00790D49" w:rsidP="002F4417"/>
        </w:tc>
        <w:tc>
          <w:tcPr>
            <w:tcW w:w="297" w:type="pct"/>
          </w:tcPr>
          <w:p w14:paraId="2FD88E53" w14:textId="77777777" w:rsidR="00790D49" w:rsidRDefault="00790D49" w:rsidP="002F4417"/>
        </w:tc>
      </w:tr>
      <w:tr w:rsidR="00790D49" w14:paraId="1335F688" w14:textId="77777777" w:rsidTr="002F4417">
        <w:tc>
          <w:tcPr>
            <w:tcW w:w="344" w:type="pct"/>
          </w:tcPr>
          <w:p w14:paraId="17C288B3" w14:textId="77777777" w:rsidR="00790D49" w:rsidRDefault="00790D49" w:rsidP="002F4417">
            <w:r>
              <w:lastRenderedPageBreak/>
              <w:t>5</w:t>
            </w:r>
          </w:p>
        </w:tc>
        <w:tc>
          <w:tcPr>
            <w:tcW w:w="3155" w:type="pct"/>
          </w:tcPr>
          <w:p w14:paraId="1D02F27A" w14:textId="77777777" w:rsidR="00790D49" w:rsidRDefault="00790D49" w:rsidP="002F4417">
            <w:r w:rsidRPr="00817F29">
              <w:t>Enhancing biodiversity: Projects should not use materials from threatened species or environments and should seek to improve natural habitats where possible through appropriate planting and water use and avoidance of chemicals.</w:t>
            </w:r>
          </w:p>
        </w:tc>
        <w:tc>
          <w:tcPr>
            <w:tcW w:w="301" w:type="pct"/>
          </w:tcPr>
          <w:p w14:paraId="151CF5AF" w14:textId="77777777" w:rsidR="00790D49" w:rsidRDefault="00790D49" w:rsidP="002F4417"/>
        </w:tc>
        <w:tc>
          <w:tcPr>
            <w:tcW w:w="301" w:type="pct"/>
          </w:tcPr>
          <w:p w14:paraId="1309F95E" w14:textId="77777777" w:rsidR="00790D49" w:rsidRDefault="00790D49" w:rsidP="002F4417"/>
        </w:tc>
        <w:tc>
          <w:tcPr>
            <w:tcW w:w="301" w:type="pct"/>
          </w:tcPr>
          <w:p w14:paraId="00B046DF" w14:textId="77777777" w:rsidR="00790D49" w:rsidRDefault="00790D49" w:rsidP="002F4417"/>
        </w:tc>
        <w:tc>
          <w:tcPr>
            <w:tcW w:w="301" w:type="pct"/>
          </w:tcPr>
          <w:p w14:paraId="059B8393" w14:textId="77777777" w:rsidR="00790D49" w:rsidRDefault="00790D49" w:rsidP="002F4417"/>
        </w:tc>
        <w:tc>
          <w:tcPr>
            <w:tcW w:w="297" w:type="pct"/>
          </w:tcPr>
          <w:p w14:paraId="3A135879" w14:textId="77777777" w:rsidR="00790D49" w:rsidRDefault="00790D49" w:rsidP="002F4417"/>
        </w:tc>
      </w:tr>
      <w:tr w:rsidR="00790D49" w14:paraId="55C71304" w14:textId="77777777" w:rsidTr="002F4417">
        <w:tc>
          <w:tcPr>
            <w:tcW w:w="344" w:type="pct"/>
          </w:tcPr>
          <w:p w14:paraId="183F6818" w14:textId="77777777" w:rsidR="00790D49" w:rsidRDefault="00790D49" w:rsidP="002F4417">
            <w:r>
              <w:t>6</w:t>
            </w:r>
          </w:p>
        </w:tc>
        <w:tc>
          <w:tcPr>
            <w:tcW w:w="3155" w:type="pct"/>
          </w:tcPr>
          <w:p w14:paraId="53892C65" w14:textId="77777777" w:rsidR="00790D49" w:rsidRPr="00716F77" w:rsidRDefault="00790D49" w:rsidP="002F4417">
            <w:proofErr w:type="spellStart"/>
            <w:r w:rsidRPr="00817F29">
              <w:t>Minimising</w:t>
            </w:r>
            <w:proofErr w:type="spellEnd"/>
            <w:r w:rsidRPr="00817F29">
              <w:t xml:space="preserve"> pollution: Projects should create minimum dependence on polluting materials, treatments, fuels, management practices, energy and transport</w:t>
            </w:r>
          </w:p>
        </w:tc>
        <w:tc>
          <w:tcPr>
            <w:tcW w:w="301" w:type="pct"/>
          </w:tcPr>
          <w:p w14:paraId="50790A10" w14:textId="77777777" w:rsidR="00790D49" w:rsidRDefault="00790D49" w:rsidP="002F4417"/>
        </w:tc>
        <w:tc>
          <w:tcPr>
            <w:tcW w:w="301" w:type="pct"/>
          </w:tcPr>
          <w:p w14:paraId="4E83ECD1" w14:textId="77777777" w:rsidR="00790D49" w:rsidRDefault="00790D49" w:rsidP="002F4417"/>
        </w:tc>
        <w:tc>
          <w:tcPr>
            <w:tcW w:w="301" w:type="pct"/>
          </w:tcPr>
          <w:p w14:paraId="3620E212" w14:textId="77777777" w:rsidR="00790D49" w:rsidRDefault="00790D49" w:rsidP="002F4417"/>
        </w:tc>
        <w:tc>
          <w:tcPr>
            <w:tcW w:w="301" w:type="pct"/>
          </w:tcPr>
          <w:p w14:paraId="268DA5B5" w14:textId="77777777" w:rsidR="00790D49" w:rsidRDefault="00790D49" w:rsidP="002F4417"/>
        </w:tc>
        <w:tc>
          <w:tcPr>
            <w:tcW w:w="297" w:type="pct"/>
          </w:tcPr>
          <w:p w14:paraId="231ACA13" w14:textId="77777777" w:rsidR="00790D49" w:rsidRDefault="00790D49" w:rsidP="002F4417"/>
        </w:tc>
      </w:tr>
      <w:tr w:rsidR="00790D49" w14:paraId="681551EF" w14:textId="77777777" w:rsidTr="002F4417">
        <w:tc>
          <w:tcPr>
            <w:tcW w:w="344" w:type="pct"/>
          </w:tcPr>
          <w:p w14:paraId="513171AB" w14:textId="77777777" w:rsidR="00790D49" w:rsidRDefault="00790D49" w:rsidP="002F4417">
            <w:r>
              <w:t>7</w:t>
            </w:r>
          </w:p>
        </w:tc>
        <w:tc>
          <w:tcPr>
            <w:tcW w:w="3155" w:type="pct"/>
          </w:tcPr>
          <w:p w14:paraId="70E29891" w14:textId="77777777" w:rsidR="00790D49" w:rsidRDefault="00790D49" w:rsidP="002F4417">
            <w:r w:rsidRPr="00817F29">
              <w:t>Social pillar: improve the quality of life, provision for social self-determination and cultural diversity, protect and promote human health through a healthy and safe working environment and etc.</w:t>
            </w:r>
          </w:p>
        </w:tc>
        <w:tc>
          <w:tcPr>
            <w:tcW w:w="301" w:type="pct"/>
          </w:tcPr>
          <w:p w14:paraId="4003DEA6" w14:textId="77777777" w:rsidR="00790D49" w:rsidRDefault="00790D49" w:rsidP="002F4417"/>
        </w:tc>
        <w:tc>
          <w:tcPr>
            <w:tcW w:w="301" w:type="pct"/>
          </w:tcPr>
          <w:p w14:paraId="6F815667" w14:textId="77777777" w:rsidR="00790D49" w:rsidRDefault="00790D49" w:rsidP="002F4417"/>
        </w:tc>
        <w:tc>
          <w:tcPr>
            <w:tcW w:w="301" w:type="pct"/>
          </w:tcPr>
          <w:p w14:paraId="4FDC8DED" w14:textId="77777777" w:rsidR="00790D49" w:rsidRDefault="00790D49" w:rsidP="002F4417"/>
        </w:tc>
        <w:tc>
          <w:tcPr>
            <w:tcW w:w="301" w:type="pct"/>
          </w:tcPr>
          <w:p w14:paraId="5B3D9523" w14:textId="77777777" w:rsidR="00790D49" w:rsidRDefault="00790D49" w:rsidP="002F4417"/>
        </w:tc>
        <w:tc>
          <w:tcPr>
            <w:tcW w:w="297" w:type="pct"/>
          </w:tcPr>
          <w:p w14:paraId="648F49F6" w14:textId="77777777" w:rsidR="00790D49" w:rsidRDefault="00790D49" w:rsidP="002F4417"/>
        </w:tc>
      </w:tr>
      <w:tr w:rsidR="00790D49" w14:paraId="40DBAB20" w14:textId="77777777" w:rsidTr="002F4417">
        <w:tc>
          <w:tcPr>
            <w:tcW w:w="344" w:type="pct"/>
          </w:tcPr>
          <w:p w14:paraId="14F5296D" w14:textId="77777777" w:rsidR="00790D49" w:rsidRDefault="00790D49" w:rsidP="002F4417">
            <w:r>
              <w:t>8</w:t>
            </w:r>
          </w:p>
        </w:tc>
        <w:tc>
          <w:tcPr>
            <w:tcW w:w="3155" w:type="pct"/>
          </w:tcPr>
          <w:p w14:paraId="1C42E7C8" w14:textId="77777777" w:rsidR="00790D49" w:rsidRDefault="00790D49" w:rsidP="002F4417">
            <w:r w:rsidRPr="00817F29">
              <w:t xml:space="preserve">Economic pillar: ensure financial affordability, employment creation, adopt </w:t>
            </w:r>
            <w:proofErr w:type="spellStart"/>
            <w:r w:rsidRPr="00817F29">
              <w:t>fullcost</w:t>
            </w:r>
            <w:proofErr w:type="spellEnd"/>
            <w:r w:rsidRPr="00817F29">
              <w:t xml:space="preserve"> accounting, </w:t>
            </w:r>
            <w:proofErr w:type="gramStart"/>
            <w:r w:rsidRPr="00817F29">
              <w:t>enhance</w:t>
            </w:r>
            <w:proofErr w:type="gramEnd"/>
            <w:r w:rsidRPr="00817F29">
              <w:t xml:space="preserve"> competitiveness, sustainable supply chain management.</w:t>
            </w:r>
          </w:p>
        </w:tc>
        <w:tc>
          <w:tcPr>
            <w:tcW w:w="301" w:type="pct"/>
          </w:tcPr>
          <w:p w14:paraId="4DC2AB70" w14:textId="77777777" w:rsidR="00790D49" w:rsidRDefault="00790D49" w:rsidP="002F4417"/>
        </w:tc>
        <w:tc>
          <w:tcPr>
            <w:tcW w:w="301" w:type="pct"/>
          </w:tcPr>
          <w:p w14:paraId="4037C1FA" w14:textId="77777777" w:rsidR="00790D49" w:rsidRDefault="00790D49" w:rsidP="002F4417"/>
        </w:tc>
        <w:tc>
          <w:tcPr>
            <w:tcW w:w="301" w:type="pct"/>
          </w:tcPr>
          <w:p w14:paraId="361968F1" w14:textId="77777777" w:rsidR="00790D49" w:rsidRDefault="00790D49" w:rsidP="002F4417"/>
        </w:tc>
        <w:tc>
          <w:tcPr>
            <w:tcW w:w="301" w:type="pct"/>
          </w:tcPr>
          <w:p w14:paraId="07DBA638" w14:textId="77777777" w:rsidR="00790D49" w:rsidRDefault="00790D49" w:rsidP="002F4417"/>
        </w:tc>
        <w:tc>
          <w:tcPr>
            <w:tcW w:w="297" w:type="pct"/>
          </w:tcPr>
          <w:p w14:paraId="10845C75" w14:textId="77777777" w:rsidR="00790D49" w:rsidRDefault="00790D49" w:rsidP="002F4417"/>
        </w:tc>
      </w:tr>
      <w:tr w:rsidR="00790D49" w14:paraId="5BB8409B" w14:textId="77777777" w:rsidTr="002F4417">
        <w:tc>
          <w:tcPr>
            <w:tcW w:w="344" w:type="pct"/>
          </w:tcPr>
          <w:p w14:paraId="4640D46C" w14:textId="77777777" w:rsidR="00790D49" w:rsidRDefault="00790D49" w:rsidP="002F4417">
            <w:r>
              <w:t>9</w:t>
            </w:r>
          </w:p>
        </w:tc>
        <w:tc>
          <w:tcPr>
            <w:tcW w:w="3155" w:type="pct"/>
          </w:tcPr>
          <w:p w14:paraId="40221F5B" w14:textId="77777777" w:rsidR="00790D49" w:rsidRDefault="00790D49" w:rsidP="002F4417">
            <w:r w:rsidRPr="00817F29">
              <w:t>Biophysical pillar: waste management, prudent use of the four generic construction resources (water, energy, material and land), avoid environmental pollution and etc.</w:t>
            </w:r>
          </w:p>
        </w:tc>
        <w:tc>
          <w:tcPr>
            <w:tcW w:w="301" w:type="pct"/>
          </w:tcPr>
          <w:p w14:paraId="7819C404" w14:textId="77777777" w:rsidR="00790D49" w:rsidRDefault="00790D49" w:rsidP="002F4417"/>
        </w:tc>
        <w:tc>
          <w:tcPr>
            <w:tcW w:w="301" w:type="pct"/>
          </w:tcPr>
          <w:p w14:paraId="0F81C51E" w14:textId="77777777" w:rsidR="00790D49" w:rsidRDefault="00790D49" w:rsidP="002F4417"/>
        </w:tc>
        <w:tc>
          <w:tcPr>
            <w:tcW w:w="301" w:type="pct"/>
          </w:tcPr>
          <w:p w14:paraId="0073C686" w14:textId="77777777" w:rsidR="00790D49" w:rsidRDefault="00790D49" w:rsidP="002F4417"/>
        </w:tc>
        <w:tc>
          <w:tcPr>
            <w:tcW w:w="301" w:type="pct"/>
          </w:tcPr>
          <w:p w14:paraId="7493C61D" w14:textId="77777777" w:rsidR="00790D49" w:rsidRDefault="00790D49" w:rsidP="002F4417"/>
        </w:tc>
        <w:tc>
          <w:tcPr>
            <w:tcW w:w="297" w:type="pct"/>
          </w:tcPr>
          <w:p w14:paraId="642432A8" w14:textId="77777777" w:rsidR="00790D49" w:rsidRDefault="00790D49" w:rsidP="002F4417"/>
        </w:tc>
      </w:tr>
      <w:tr w:rsidR="00790D49" w14:paraId="05DD46A2" w14:textId="77777777" w:rsidTr="002F4417">
        <w:tc>
          <w:tcPr>
            <w:tcW w:w="344" w:type="pct"/>
          </w:tcPr>
          <w:p w14:paraId="46935186" w14:textId="77777777" w:rsidR="00790D49" w:rsidRPr="00CC47A1" w:rsidRDefault="00790D49" w:rsidP="002F4417">
            <w:pPr>
              <w:rPr>
                <w:i/>
              </w:rPr>
            </w:pPr>
            <w:r>
              <w:rPr>
                <w:i/>
              </w:rPr>
              <w:t>10</w:t>
            </w:r>
          </w:p>
        </w:tc>
        <w:tc>
          <w:tcPr>
            <w:tcW w:w="3155" w:type="pct"/>
          </w:tcPr>
          <w:p w14:paraId="1CAB6C01" w14:textId="77777777" w:rsidR="00790D49" w:rsidRDefault="00790D49" w:rsidP="002F4417">
            <w:r w:rsidRPr="00817F29">
              <w:t xml:space="preserve">Technical pillar: construct durable, functional, quality structure etc. These four principles are </w:t>
            </w:r>
            <w:r w:rsidRPr="00817F29">
              <w:lastRenderedPageBreak/>
              <w:t>contained within a set of over-arching, process-oriented principles (e.g., prior impact assessment of activities)</w:t>
            </w:r>
          </w:p>
        </w:tc>
        <w:tc>
          <w:tcPr>
            <w:tcW w:w="301" w:type="pct"/>
          </w:tcPr>
          <w:p w14:paraId="775B3289" w14:textId="77777777" w:rsidR="00790D49" w:rsidRDefault="00790D49" w:rsidP="002F4417"/>
        </w:tc>
        <w:tc>
          <w:tcPr>
            <w:tcW w:w="301" w:type="pct"/>
          </w:tcPr>
          <w:p w14:paraId="00AE9940" w14:textId="77777777" w:rsidR="00790D49" w:rsidRDefault="00790D49" w:rsidP="002F4417"/>
        </w:tc>
        <w:tc>
          <w:tcPr>
            <w:tcW w:w="301" w:type="pct"/>
          </w:tcPr>
          <w:p w14:paraId="4539D9E2" w14:textId="77777777" w:rsidR="00790D49" w:rsidRDefault="00790D49" w:rsidP="002F4417"/>
        </w:tc>
        <w:tc>
          <w:tcPr>
            <w:tcW w:w="301" w:type="pct"/>
          </w:tcPr>
          <w:p w14:paraId="57687E54" w14:textId="77777777" w:rsidR="00790D49" w:rsidRDefault="00790D49" w:rsidP="002F4417"/>
        </w:tc>
        <w:tc>
          <w:tcPr>
            <w:tcW w:w="297" w:type="pct"/>
          </w:tcPr>
          <w:p w14:paraId="5EC34FE7" w14:textId="77777777" w:rsidR="00790D49" w:rsidRDefault="00790D49" w:rsidP="002F4417"/>
        </w:tc>
      </w:tr>
      <w:tr w:rsidR="00790D49" w14:paraId="59331901" w14:textId="77777777" w:rsidTr="002F4417">
        <w:tc>
          <w:tcPr>
            <w:tcW w:w="344" w:type="pct"/>
          </w:tcPr>
          <w:p w14:paraId="14EB760B" w14:textId="77777777" w:rsidR="00790D49" w:rsidRDefault="00790D49" w:rsidP="002F4417"/>
        </w:tc>
        <w:tc>
          <w:tcPr>
            <w:tcW w:w="3155" w:type="pct"/>
          </w:tcPr>
          <w:p w14:paraId="281C3886" w14:textId="77777777" w:rsidR="00790D49" w:rsidRDefault="00790D49" w:rsidP="002F4417"/>
        </w:tc>
        <w:tc>
          <w:tcPr>
            <w:tcW w:w="301" w:type="pct"/>
          </w:tcPr>
          <w:p w14:paraId="5DB12CD1" w14:textId="77777777" w:rsidR="00790D49" w:rsidRDefault="00790D49" w:rsidP="002F4417"/>
        </w:tc>
        <w:tc>
          <w:tcPr>
            <w:tcW w:w="301" w:type="pct"/>
          </w:tcPr>
          <w:p w14:paraId="71113A58" w14:textId="77777777" w:rsidR="00790D49" w:rsidRDefault="00790D49" w:rsidP="002F4417"/>
        </w:tc>
        <w:tc>
          <w:tcPr>
            <w:tcW w:w="301" w:type="pct"/>
          </w:tcPr>
          <w:p w14:paraId="3CF83BCD" w14:textId="77777777" w:rsidR="00790D49" w:rsidRDefault="00790D49" w:rsidP="002F4417"/>
        </w:tc>
        <w:tc>
          <w:tcPr>
            <w:tcW w:w="301" w:type="pct"/>
          </w:tcPr>
          <w:p w14:paraId="1A1B0ECD" w14:textId="77777777" w:rsidR="00790D49" w:rsidRDefault="00790D49" w:rsidP="002F4417"/>
        </w:tc>
        <w:tc>
          <w:tcPr>
            <w:tcW w:w="297" w:type="pct"/>
          </w:tcPr>
          <w:p w14:paraId="1B139475" w14:textId="77777777" w:rsidR="00790D49" w:rsidRDefault="00790D49" w:rsidP="002F4417"/>
        </w:tc>
      </w:tr>
      <w:tr w:rsidR="00790D49" w14:paraId="3EDCA9F5" w14:textId="77777777" w:rsidTr="002F4417">
        <w:tc>
          <w:tcPr>
            <w:tcW w:w="344" w:type="pct"/>
          </w:tcPr>
          <w:p w14:paraId="185326AA" w14:textId="77777777" w:rsidR="00790D49" w:rsidRDefault="00790D49" w:rsidP="002F4417"/>
        </w:tc>
        <w:tc>
          <w:tcPr>
            <w:tcW w:w="3155" w:type="pct"/>
          </w:tcPr>
          <w:p w14:paraId="48FEFF6E" w14:textId="77777777" w:rsidR="00790D49" w:rsidRDefault="00790D49" w:rsidP="002F4417"/>
        </w:tc>
        <w:tc>
          <w:tcPr>
            <w:tcW w:w="301" w:type="pct"/>
          </w:tcPr>
          <w:p w14:paraId="7999F739" w14:textId="77777777" w:rsidR="00790D49" w:rsidRDefault="00790D49" w:rsidP="002F4417"/>
        </w:tc>
        <w:tc>
          <w:tcPr>
            <w:tcW w:w="301" w:type="pct"/>
          </w:tcPr>
          <w:p w14:paraId="22AE44DD" w14:textId="77777777" w:rsidR="00790D49" w:rsidRDefault="00790D49" w:rsidP="002F4417"/>
        </w:tc>
        <w:tc>
          <w:tcPr>
            <w:tcW w:w="301" w:type="pct"/>
          </w:tcPr>
          <w:p w14:paraId="12948F34" w14:textId="77777777" w:rsidR="00790D49" w:rsidRDefault="00790D49" w:rsidP="002F4417"/>
        </w:tc>
        <w:tc>
          <w:tcPr>
            <w:tcW w:w="301" w:type="pct"/>
          </w:tcPr>
          <w:p w14:paraId="68468B37" w14:textId="77777777" w:rsidR="00790D49" w:rsidRDefault="00790D49" w:rsidP="002F4417"/>
        </w:tc>
        <w:tc>
          <w:tcPr>
            <w:tcW w:w="297" w:type="pct"/>
          </w:tcPr>
          <w:p w14:paraId="7557A833" w14:textId="77777777" w:rsidR="00790D49" w:rsidRDefault="00790D49" w:rsidP="002F4417"/>
        </w:tc>
      </w:tr>
      <w:tr w:rsidR="00790D49" w14:paraId="6B46515B" w14:textId="77777777" w:rsidTr="002F4417">
        <w:tc>
          <w:tcPr>
            <w:tcW w:w="344" w:type="pct"/>
          </w:tcPr>
          <w:p w14:paraId="3270F88B" w14:textId="77777777" w:rsidR="00790D49" w:rsidRDefault="00790D49" w:rsidP="002F4417"/>
        </w:tc>
        <w:tc>
          <w:tcPr>
            <w:tcW w:w="3155" w:type="pct"/>
          </w:tcPr>
          <w:p w14:paraId="32FBAC7C" w14:textId="77777777" w:rsidR="00790D49" w:rsidRDefault="00790D49" w:rsidP="002F4417"/>
        </w:tc>
        <w:tc>
          <w:tcPr>
            <w:tcW w:w="301" w:type="pct"/>
          </w:tcPr>
          <w:p w14:paraId="7C14EF87" w14:textId="77777777" w:rsidR="00790D49" w:rsidRDefault="00790D49" w:rsidP="002F4417"/>
        </w:tc>
        <w:tc>
          <w:tcPr>
            <w:tcW w:w="301" w:type="pct"/>
          </w:tcPr>
          <w:p w14:paraId="4A36101E" w14:textId="77777777" w:rsidR="00790D49" w:rsidRDefault="00790D49" w:rsidP="002F4417"/>
        </w:tc>
        <w:tc>
          <w:tcPr>
            <w:tcW w:w="301" w:type="pct"/>
          </w:tcPr>
          <w:p w14:paraId="17153554" w14:textId="77777777" w:rsidR="00790D49" w:rsidRDefault="00790D49" w:rsidP="002F4417"/>
        </w:tc>
        <w:tc>
          <w:tcPr>
            <w:tcW w:w="301" w:type="pct"/>
          </w:tcPr>
          <w:p w14:paraId="23AB969B" w14:textId="77777777" w:rsidR="00790D49" w:rsidRDefault="00790D49" w:rsidP="002F4417"/>
        </w:tc>
        <w:tc>
          <w:tcPr>
            <w:tcW w:w="297" w:type="pct"/>
          </w:tcPr>
          <w:p w14:paraId="08BD8FE7" w14:textId="77777777" w:rsidR="00790D49" w:rsidRDefault="00790D49" w:rsidP="002F4417"/>
        </w:tc>
      </w:tr>
      <w:tr w:rsidR="00790D49" w14:paraId="302BB9DD" w14:textId="77777777" w:rsidTr="002F4417">
        <w:tc>
          <w:tcPr>
            <w:tcW w:w="344" w:type="pct"/>
          </w:tcPr>
          <w:p w14:paraId="03ABF1FE" w14:textId="77777777" w:rsidR="00790D49" w:rsidRDefault="00790D49" w:rsidP="002F4417"/>
        </w:tc>
        <w:tc>
          <w:tcPr>
            <w:tcW w:w="3155" w:type="pct"/>
          </w:tcPr>
          <w:p w14:paraId="766F6055" w14:textId="77777777" w:rsidR="00790D49" w:rsidRDefault="00790D49" w:rsidP="002F4417"/>
        </w:tc>
        <w:tc>
          <w:tcPr>
            <w:tcW w:w="301" w:type="pct"/>
          </w:tcPr>
          <w:p w14:paraId="29CF8C86" w14:textId="77777777" w:rsidR="00790D49" w:rsidRDefault="00790D49" w:rsidP="002F4417"/>
        </w:tc>
        <w:tc>
          <w:tcPr>
            <w:tcW w:w="301" w:type="pct"/>
          </w:tcPr>
          <w:p w14:paraId="1A4EBD09" w14:textId="77777777" w:rsidR="00790D49" w:rsidRDefault="00790D49" w:rsidP="002F4417"/>
        </w:tc>
        <w:tc>
          <w:tcPr>
            <w:tcW w:w="301" w:type="pct"/>
          </w:tcPr>
          <w:p w14:paraId="59B6B944" w14:textId="77777777" w:rsidR="00790D49" w:rsidRDefault="00790D49" w:rsidP="002F4417"/>
        </w:tc>
        <w:tc>
          <w:tcPr>
            <w:tcW w:w="301" w:type="pct"/>
          </w:tcPr>
          <w:p w14:paraId="51EE4BFB" w14:textId="77777777" w:rsidR="00790D49" w:rsidRDefault="00790D49" w:rsidP="002F4417"/>
        </w:tc>
        <w:tc>
          <w:tcPr>
            <w:tcW w:w="297" w:type="pct"/>
          </w:tcPr>
          <w:p w14:paraId="3DE5B3B3" w14:textId="77777777" w:rsidR="00790D49" w:rsidRDefault="00790D49" w:rsidP="002F4417"/>
        </w:tc>
      </w:tr>
      <w:tr w:rsidR="00790D49" w14:paraId="208002DF" w14:textId="77777777" w:rsidTr="002F4417">
        <w:tc>
          <w:tcPr>
            <w:tcW w:w="344" w:type="pct"/>
          </w:tcPr>
          <w:p w14:paraId="188612FA" w14:textId="77777777" w:rsidR="00790D49" w:rsidRDefault="00790D49" w:rsidP="002F4417"/>
        </w:tc>
        <w:tc>
          <w:tcPr>
            <w:tcW w:w="3155" w:type="pct"/>
          </w:tcPr>
          <w:p w14:paraId="6A92C36E" w14:textId="77777777" w:rsidR="00790D49" w:rsidRDefault="00790D49" w:rsidP="002F4417"/>
        </w:tc>
        <w:tc>
          <w:tcPr>
            <w:tcW w:w="301" w:type="pct"/>
          </w:tcPr>
          <w:p w14:paraId="1B603F29" w14:textId="77777777" w:rsidR="00790D49" w:rsidRDefault="00790D49" w:rsidP="002F4417"/>
        </w:tc>
        <w:tc>
          <w:tcPr>
            <w:tcW w:w="301" w:type="pct"/>
          </w:tcPr>
          <w:p w14:paraId="5663C675" w14:textId="77777777" w:rsidR="00790D49" w:rsidRDefault="00790D49" w:rsidP="002F4417"/>
        </w:tc>
        <w:tc>
          <w:tcPr>
            <w:tcW w:w="301" w:type="pct"/>
          </w:tcPr>
          <w:p w14:paraId="4CC16A0B" w14:textId="77777777" w:rsidR="00790D49" w:rsidRDefault="00790D49" w:rsidP="002F4417"/>
        </w:tc>
        <w:tc>
          <w:tcPr>
            <w:tcW w:w="301" w:type="pct"/>
          </w:tcPr>
          <w:p w14:paraId="330E0548" w14:textId="77777777" w:rsidR="00790D49" w:rsidRDefault="00790D49" w:rsidP="002F4417"/>
        </w:tc>
        <w:tc>
          <w:tcPr>
            <w:tcW w:w="297" w:type="pct"/>
          </w:tcPr>
          <w:p w14:paraId="3BED7A77" w14:textId="77777777" w:rsidR="00790D49" w:rsidRDefault="00790D49" w:rsidP="002F4417"/>
        </w:tc>
      </w:tr>
      <w:tr w:rsidR="00790D49" w14:paraId="73DB2853" w14:textId="77777777" w:rsidTr="002F4417">
        <w:tc>
          <w:tcPr>
            <w:tcW w:w="344" w:type="pct"/>
          </w:tcPr>
          <w:p w14:paraId="69FADE1B" w14:textId="77777777" w:rsidR="00790D49" w:rsidRDefault="00790D49" w:rsidP="002F4417"/>
        </w:tc>
        <w:tc>
          <w:tcPr>
            <w:tcW w:w="3155" w:type="pct"/>
          </w:tcPr>
          <w:p w14:paraId="58279B62" w14:textId="77777777" w:rsidR="00790D49" w:rsidRDefault="00790D49" w:rsidP="002F4417"/>
        </w:tc>
        <w:tc>
          <w:tcPr>
            <w:tcW w:w="301" w:type="pct"/>
          </w:tcPr>
          <w:p w14:paraId="0280D5D2" w14:textId="77777777" w:rsidR="00790D49" w:rsidRDefault="00790D49" w:rsidP="002F4417"/>
        </w:tc>
        <w:tc>
          <w:tcPr>
            <w:tcW w:w="301" w:type="pct"/>
          </w:tcPr>
          <w:p w14:paraId="23979D40" w14:textId="77777777" w:rsidR="00790D49" w:rsidRDefault="00790D49" w:rsidP="002F4417"/>
        </w:tc>
        <w:tc>
          <w:tcPr>
            <w:tcW w:w="301" w:type="pct"/>
          </w:tcPr>
          <w:p w14:paraId="0A78706E" w14:textId="77777777" w:rsidR="00790D49" w:rsidRDefault="00790D49" w:rsidP="002F4417"/>
        </w:tc>
        <w:tc>
          <w:tcPr>
            <w:tcW w:w="301" w:type="pct"/>
          </w:tcPr>
          <w:p w14:paraId="497DDDB7" w14:textId="77777777" w:rsidR="00790D49" w:rsidRDefault="00790D49" w:rsidP="002F4417"/>
        </w:tc>
        <w:tc>
          <w:tcPr>
            <w:tcW w:w="297" w:type="pct"/>
          </w:tcPr>
          <w:p w14:paraId="7CAF8055" w14:textId="77777777" w:rsidR="00790D49" w:rsidRDefault="00790D49" w:rsidP="002F4417"/>
        </w:tc>
      </w:tr>
      <w:tr w:rsidR="00790D49" w14:paraId="2A87A3FB" w14:textId="77777777" w:rsidTr="002F4417">
        <w:tc>
          <w:tcPr>
            <w:tcW w:w="344" w:type="pct"/>
          </w:tcPr>
          <w:p w14:paraId="39A6E446" w14:textId="77777777" w:rsidR="00790D49" w:rsidRDefault="00790D49" w:rsidP="002F4417"/>
        </w:tc>
        <w:tc>
          <w:tcPr>
            <w:tcW w:w="3155" w:type="pct"/>
          </w:tcPr>
          <w:p w14:paraId="52902F77" w14:textId="77777777" w:rsidR="00790D49" w:rsidRDefault="00790D49" w:rsidP="002F4417"/>
        </w:tc>
        <w:tc>
          <w:tcPr>
            <w:tcW w:w="301" w:type="pct"/>
          </w:tcPr>
          <w:p w14:paraId="0079C080" w14:textId="77777777" w:rsidR="00790D49" w:rsidRDefault="00790D49" w:rsidP="002F4417"/>
        </w:tc>
        <w:tc>
          <w:tcPr>
            <w:tcW w:w="301" w:type="pct"/>
          </w:tcPr>
          <w:p w14:paraId="59DAA0ED" w14:textId="77777777" w:rsidR="00790D49" w:rsidRDefault="00790D49" w:rsidP="002F4417"/>
        </w:tc>
        <w:tc>
          <w:tcPr>
            <w:tcW w:w="301" w:type="pct"/>
          </w:tcPr>
          <w:p w14:paraId="335C874E" w14:textId="77777777" w:rsidR="00790D49" w:rsidRDefault="00790D49" w:rsidP="002F4417"/>
        </w:tc>
        <w:tc>
          <w:tcPr>
            <w:tcW w:w="301" w:type="pct"/>
          </w:tcPr>
          <w:p w14:paraId="7FBF8D27" w14:textId="77777777" w:rsidR="00790D49" w:rsidRDefault="00790D49" w:rsidP="002F4417"/>
        </w:tc>
        <w:tc>
          <w:tcPr>
            <w:tcW w:w="297" w:type="pct"/>
          </w:tcPr>
          <w:p w14:paraId="72971EDB" w14:textId="77777777" w:rsidR="00790D49" w:rsidRDefault="00790D49" w:rsidP="002F4417"/>
        </w:tc>
      </w:tr>
      <w:tr w:rsidR="00790D49" w14:paraId="5B7F905B" w14:textId="77777777" w:rsidTr="002F4417">
        <w:tc>
          <w:tcPr>
            <w:tcW w:w="344" w:type="pct"/>
          </w:tcPr>
          <w:p w14:paraId="30AAA7BB" w14:textId="77777777" w:rsidR="00790D49" w:rsidRDefault="00790D49" w:rsidP="002F4417"/>
        </w:tc>
        <w:tc>
          <w:tcPr>
            <w:tcW w:w="3155" w:type="pct"/>
          </w:tcPr>
          <w:p w14:paraId="1DF178B8" w14:textId="77777777" w:rsidR="00790D49" w:rsidRDefault="00790D49" w:rsidP="002F4417"/>
        </w:tc>
        <w:tc>
          <w:tcPr>
            <w:tcW w:w="301" w:type="pct"/>
          </w:tcPr>
          <w:p w14:paraId="53B0DEC5" w14:textId="77777777" w:rsidR="00790D49" w:rsidRDefault="00790D49" w:rsidP="002F4417"/>
        </w:tc>
        <w:tc>
          <w:tcPr>
            <w:tcW w:w="301" w:type="pct"/>
          </w:tcPr>
          <w:p w14:paraId="435F00AF" w14:textId="77777777" w:rsidR="00790D49" w:rsidRDefault="00790D49" w:rsidP="002F4417"/>
        </w:tc>
        <w:tc>
          <w:tcPr>
            <w:tcW w:w="301" w:type="pct"/>
          </w:tcPr>
          <w:p w14:paraId="2EAA209A" w14:textId="77777777" w:rsidR="00790D49" w:rsidRDefault="00790D49" w:rsidP="002F4417"/>
        </w:tc>
        <w:tc>
          <w:tcPr>
            <w:tcW w:w="301" w:type="pct"/>
          </w:tcPr>
          <w:p w14:paraId="4FB1846B" w14:textId="77777777" w:rsidR="00790D49" w:rsidRDefault="00790D49" w:rsidP="002F4417"/>
        </w:tc>
        <w:tc>
          <w:tcPr>
            <w:tcW w:w="297" w:type="pct"/>
          </w:tcPr>
          <w:p w14:paraId="6831D9DB" w14:textId="77777777" w:rsidR="00790D49" w:rsidRDefault="00790D49" w:rsidP="002F4417"/>
        </w:tc>
      </w:tr>
      <w:tr w:rsidR="00790D49" w14:paraId="168B28C9" w14:textId="77777777" w:rsidTr="002F4417">
        <w:tc>
          <w:tcPr>
            <w:tcW w:w="344" w:type="pct"/>
          </w:tcPr>
          <w:p w14:paraId="47D1DF2E" w14:textId="77777777" w:rsidR="00790D49" w:rsidRDefault="00790D49" w:rsidP="002F4417"/>
        </w:tc>
        <w:tc>
          <w:tcPr>
            <w:tcW w:w="4656" w:type="pct"/>
            <w:gridSpan w:val="6"/>
          </w:tcPr>
          <w:p w14:paraId="596BC5AB" w14:textId="77777777" w:rsidR="00790D49" w:rsidRPr="00DB1ED8" w:rsidRDefault="00790D49" w:rsidP="002F4417">
            <w:pPr>
              <w:rPr>
                <w:b/>
              </w:rPr>
            </w:pPr>
          </w:p>
        </w:tc>
      </w:tr>
      <w:tr w:rsidR="00790D49" w14:paraId="2F15BFA7" w14:textId="77777777" w:rsidTr="002F4417">
        <w:tc>
          <w:tcPr>
            <w:tcW w:w="344" w:type="pct"/>
          </w:tcPr>
          <w:p w14:paraId="73A85D91" w14:textId="77777777" w:rsidR="00790D49" w:rsidRDefault="00790D49" w:rsidP="002F4417"/>
        </w:tc>
        <w:tc>
          <w:tcPr>
            <w:tcW w:w="3155" w:type="pct"/>
          </w:tcPr>
          <w:p w14:paraId="1D1A6682" w14:textId="77777777" w:rsidR="00790D49" w:rsidRDefault="00790D49" w:rsidP="002F4417"/>
        </w:tc>
        <w:tc>
          <w:tcPr>
            <w:tcW w:w="301" w:type="pct"/>
          </w:tcPr>
          <w:p w14:paraId="18DB532F" w14:textId="77777777" w:rsidR="00790D49" w:rsidRDefault="00790D49" w:rsidP="002F4417"/>
        </w:tc>
        <w:tc>
          <w:tcPr>
            <w:tcW w:w="301" w:type="pct"/>
          </w:tcPr>
          <w:p w14:paraId="3112F044" w14:textId="77777777" w:rsidR="00790D49" w:rsidRDefault="00790D49" w:rsidP="002F4417"/>
        </w:tc>
        <w:tc>
          <w:tcPr>
            <w:tcW w:w="301" w:type="pct"/>
          </w:tcPr>
          <w:p w14:paraId="3E983167" w14:textId="77777777" w:rsidR="00790D49" w:rsidRDefault="00790D49" w:rsidP="002F4417"/>
        </w:tc>
        <w:tc>
          <w:tcPr>
            <w:tcW w:w="301" w:type="pct"/>
          </w:tcPr>
          <w:p w14:paraId="6FAC07F1" w14:textId="77777777" w:rsidR="00790D49" w:rsidRDefault="00790D49" w:rsidP="002F4417"/>
        </w:tc>
        <w:tc>
          <w:tcPr>
            <w:tcW w:w="297" w:type="pct"/>
          </w:tcPr>
          <w:p w14:paraId="35B9AC5A" w14:textId="77777777" w:rsidR="00790D49" w:rsidRDefault="00790D49" w:rsidP="002F4417"/>
        </w:tc>
      </w:tr>
      <w:tr w:rsidR="00790D49" w14:paraId="486DCEDF" w14:textId="77777777" w:rsidTr="002F4417">
        <w:tc>
          <w:tcPr>
            <w:tcW w:w="344" w:type="pct"/>
          </w:tcPr>
          <w:p w14:paraId="70664407" w14:textId="77777777" w:rsidR="00790D49" w:rsidRDefault="00790D49" w:rsidP="002F4417"/>
        </w:tc>
        <w:tc>
          <w:tcPr>
            <w:tcW w:w="3155" w:type="pct"/>
          </w:tcPr>
          <w:p w14:paraId="1E4CC2FF" w14:textId="77777777" w:rsidR="00790D49" w:rsidRDefault="00790D49" w:rsidP="002F4417"/>
        </w:tc>
        <w:tc>
          <w:tcPr>
            <w:tcW w:w="301" w:type="pct"/>
          </w:tcPr>
          <w:p w14:paraId="01E16D42" w14:textId="77777777" w:rsidR="00790D49" w:rsidRDefault="00790D49" w:rsidP="002F4417"/>
        </w:tc>
        <w:tc>
          <w:tcPr>
            <w:tcW w:w="301" w:type="pct"/>
          </w:tcPr>
          <w:p w14:paraId="40292E6E" w14:textId="77777777" w:rsidR="00790D49" w:rsidRDefault="00790D49" w:rsidP="002F4417"/>
        </w:tc>
        <w:tc>
          <w:tcPr>
            <w:tcW w:w="301" w:type="pct"/>
          </w:tcPr>
          <w:p w14:paraId="06E7074F" w14:textId="77777777" w:rsidR="00790D49" w:rsidRDefault="00790D49" w:rsidP="002F4417"/>
        </w:tc>
        <w:tc>
          <w:tcPr>
            <w:tcW w:w="301" w:type="pct"/>
          </w:tcPr>
          <w:p w14:paraId="681027E8" w14:textId="77777777" w:rsidR="00790D49" w:rsidRDefault="00790D49" w:rsidP="002F4417"/>
        </w:tc>
        <w:tc>
          <w:tcPr>
            <w:tcW w:w="297" w:type="pct"/>
          </w:tcPr>
          <w:p w14:paraId="4ED7D0B0" w14:textId="77777777" w:rsidR="00790D49" w:rsidRDefault="00790D49" w:rsidP="002F4417"/>
        </w:tc>
      </w:tr>
      <w:tr w:rsidR="00790D49" w14:paraId="31C2507B" w14:textId="77777777" w:rsidTr="002F4417">
        <w:tc>
          <w:tcPr>
            <w:tcW w:w="344" w:type="pct"/>
          </w:tcPr>
          <w:p w14:paraId="37A6202C" w14:textId="77777777" w:rsidR="00790D49" w:rsidRDefault="00790D49" w:rsidP="002F4417"/>
        </w:tc>
        <w:tc>
          <w:tcPr>
            <w:tcW w:w="3155" w:type="pct"/>
          </w:tcPr>
          <w:p w14:paraId="7B2D05AF" w14:textId="77777777" w:rsidR="00790D49" w:rsidRDefault="00790D49" w:rsidP="002F4417"/>
        </w:tc>
        <w:tc>
          <w:tcPr>
            <w:tcW w:w="301" w:type="pct"/>
          </w:tcPr>
          <w:p w14:paraId="093FF247" w14:textId="77777777" w:rsidR="00790D49" w:rsidRDefault="00790D49" w:rsidP="002F4417"/>
        </w:tc>
        <w:tc>
          <w:tcPr>
            <w:tcW w:w="301" w:type="pct"/>
          </w:tcPr>
          <w:p w14:paraId="753E5040" w14:textId="77777777" w:rsidR="00790D49" w:rsidRDefault="00790D49" w:rsidP="002F4417"/>
        </w:tc>
        <w:tc>
          <w:tcPr>
            <w:tcW w:w="301" w:type="pct"/>
          </w:tcPr>
          <w:p w14:paraId="7299ABDF" w14:textId="77777777" w:rsidR="00790D49" w:rsidRDefault="00790D49" w:rsidP="002F4417"/>
        </w:tc>
        <w:tc>
          <w:tcPr>
            <w:tcW w:w="301" w:type="pct"/>
          </w:tcPr>
          <w:p w14:paraId="0C637756" w14:textId="77777777" w:rsidR="00790D49" w:rsidRDefault="00790D49" w:rsidP="002F4417"/>
        </w:tc>
        <w:tc>
          <w:tcPr>
            <w:tcW w:w="297" w:type="pct"/>
          </w:tcPr>
          <w:p w14:paraId="5EE5D251" w14:textId="77777777" w:rsidR="00790D49" w:rsidRDefault="00790D49" w:rsidP="002F4417"/>
        </w:tc>
      </w:tr>
      <w:tr w:rsidR="00790D49" w14:paraId="5CA15F52" w14:textId="77777777" w:rsidTr="002F4417">
        <w:tc>
          <w:tcPr>
            <w:tcW w:w="344" w:type="pct"/>
          </w:tcPr>
          <w:p w14:paraId="06965D79" w14:textId="77777777" w:rsidR="00790D49" w:rsidRDefault="00790D49" w:rsidP="002F4417"/>
        </w:tc>
        <w:tc>
          <w:tcPr>
            <w:tcW w:w="3155" w:type="pct"/>
          </w:tcPr>
          <w:p w14:paraId="518C95D1" w14:textId="77777777" w:rsidR="00790D49" w:rsidRDefault="00790D49" w:rsidP="002F4417"/>
        </w:tc>
        <w:tc>
          <w:tcPr>
            <w:tcW w:w="301" w:type="pct"/>
          </w:tcPr>
          <w:p w14:paraId="195C48DF" w14:textId="77777777" w:rsidR="00790D49" w:rsidRDefault="00790D49" w:rsidP="002F4417"/>
        </w:tc>
        <w:tc>
          <w:tcPr>
            <w:tcW w:w="301" w:type="pct"/>
          </w:tcPr>
          <w:p w14:paraId="0464539B" w14:textId="77777777" w:rsidR="00790D49" w:rsidRDefault="00790D49" w:rsidP="002F4417"/>
        </w:tc>
        <w:tc>
          <w:tcPr>
            <w:tcW w:w="301" w:type="pct"/>
          </w:tcPr>
          <w:p w14:paraId="17E80474" w14:textId="77777777" w:rsidR="00790D49" w:rsidRDefault="00790D49" w:rsidP="002F4417"/>
        </w:tc>
        <w:tc>
          <w:tcPr>
            <w:tcW w:w="301" w:type="pct"/>
          </w:tcPr>
          <w:p w14:paraId="3AFF90E3" w14:textId="77777777" w:rsidR="00790D49" w:rsidRDefault="00790D49" w:rsidP="002F4417"/>
        </w:tc>
        <w:tc>
          <w:tcPr>
            <w:tcW w:w="297" w:type="pct"/>
          </w:tcPr>
          <w:p w14:paraId="79661786" w14:textId="77777777" w:rsidR="00790D49" w:rsidRDefault="00790D49" w:rsidP="002F4417"/>
        </w:tc>
      </w:tr>
      <w:tr w:rsidR="00790D49" w14:paraId="3E18A174" w14:textId="77777777" w:rsidTr="002F4417">
        <w:tc>
          <w:tcPr>
            <w:tcW w:w="344" w:type="pct"/>
          </w:tcPr>
          <w:p w14:paraId="35D2BF81" w14:textId="77777777" w:rsidR="00790D49" w:rsidRDefault="00790D49" w:rsidP="002F4417"/>
        </w:tc>
        <w:tc>
          <w:tcPr>
            <w:tcW w:w="3155" w:type="pct"/>
          </w:tcPr>
          <w:p w14:paraId="71099539" w14:textId="77777777" w:rsidR="00790D49" w:rsidRDefault="00790D49" w:rsidP="002F4417"/>
        </w:tc>
        <w:tc>
          <w:tcPr>
            <w:tcW w:w="301" w:type="pct"/>
          </w:tcPr>
          <w:p w14:paraId="17AE91FD" w14:textId="77777777" w:rsidR="00790D49" w:rsidRDefault="00790D49" w:rsidP="002F4417"/>
        </w:tc>
        <w:tc>
          <w:tcPr>
            <w:tcW w:w="301" w:type="pct"/>
          </w:tcPr>
          <w:p w14:paraId="1F234824" w14:textId="77777777" w:rsidR="00790D49" w:rsidRDefault="00790D49" w:rsidP="002F4417"/>
        </w:tc>
        <w:tc>
          <w:tcPr>
            <w:tcW w:w="301" w:type="pct"/>
          </w:tcPr>
          <w:p w14:paraId="27934D85" w14:textId="77777777" w:rsidR="00790D49" w:rsidRDefault="00790D49" w:rsidP="002F4417"/>
        </w:tc>
        <w:tc>
          <w:tcPr>
            <w:tcW w:w="301" w:type="pct"/>
          </w:tcPr>
          <w:p w14:paraId="5911A2E2" w14:textId="77777777" w:rsidR="00790D49" w:rsidRDefault="00790D49" w:rsidP="002F4417"/>
        </w:tc>
        <w:tc>
          <w:tcPr>
            <w:tcW w:w="297" w:type="pct"/>
          </w:tcPr>
          <w:p w14:paraId="14A2A174" w14:textId="77777777" w:rsidR="00790D49" w:rsidRDefault="00790D49" w:rsidP="002F4417"/>
        </w:tc>
      </w:tr>
      <w:tr w:rsidR="00790D49" w14:paraId="373DB480" w14:textId="77777777" w:rsidTr="002F4417">
        <w:tc>
          <w:tcPr>
            <w:tcW w:w="344" w:type="pct"/>
          </w:tcPr>
          <w:p w14:paraId="51F6AF77" w14:textId="77777777" w:rsidR="00790D49" w:rsidRDefault="00790D49" w:rsidP="002F4417"/>
        </w:tc>
        <w:tc>
          <w:tcPr>
            <w:tcW w:w="3155" w:type="pct"/>
          </w:tcPr>
          <w:p w14:paraId="7FB63747" w14:textId="77777777" w:rsidR="00790D49" w:rsidRDefault="00790D49" w:rsidP="002F4417"/>
        </w:tc>
        <w:tc>
          <w:tcPr>
            <w:tcW w:w="301" w:type="pct"/>
          </w:tcPr>
          <w:p w14:paraId="0C7390D6" w14:textId="77777777" w:rsidR="00790D49" w:rsidRDefault="00790D49" w:rsidP="002F4417"/>
        </w:tc>
        <w:tc>
          <w:tcPr>
            <w:tcW w:w="301" w:type="pct"/>
          </w:tcPr>
          <w:p w14:paraId="488826E7" w14:textId="77777777" w:rsidR="00790D49" w:rsidRDefault="00790D49" w:rsidP="002F4417"/>
        </w:tc>
        <w:tc>
          <w:tcPr>
            <w:tcW w:w="301" w:type="pct"/>
          </w:tcPr>
          <w:p w14:paraId="2A49387F" w14:textId="77777777" w:rsidR="00790D49" w:rsidRDefault="00790D49" w:rsidP="002F4417"/>
        </w:tc>
        <w:tc>
          <w:tcPr>
            <w:tcW w:w="301" w:type="pct"/>
          </w:tcPr>
          <w:p w14:paraId="56092C0A" w14:textId="77777777" w:rsidR="00790D49" w:rsidRDefault="00790D49" w:rsidP="002F4417"/>
        </w:tc>
        <w:tc>
          <w:tcPr>
            <w:tcW w:w="297" w:type="pct"/>
          </w:tcPr>
          <w:p w14:paraId="38EB558C" w14:textId="77777777" w:rsidR="00790D49" w:rsidRDefault="00790D49" w:rsidP="002F4417"/>
        </w:tc>
      </w:tr>
      <w:tr w:rsidR="00790D49" w14:paraId="6C228903" w14:textId="77777777" w:rsidTr="002F4417">
        <w:tc>
          <w:tcPr>
            <w:tcW w:w="344" w:type="pct"/>
          </w:tcPr>
          <w:p w14:paraId="554267C4" w14:textId="77777777" w:rsidR="00790D49" w:rsidRDefault="00790D49" w:rsidP="002F4417"/>
        </w:tc>
        <w:tc>
          <w:tcPr>
            <w:tcW w:w="3155" w:type="pct"/>
          </w:tcPr>
          <w:p w14:paraId="6F93BF2A" w14:textId="77777777" w:rsidR="00790D49" w:rsidRDefault="00790D49" w:rsidP="002F4417"/>
        </w:tc>
        <w:tc>
          <w:tcPr>
            <w:tcW w:w="301" w:type="pct"/>
          </w:tcPr>
          <w:p w14:paraId="12199CDB" w14:textId="77777777" w:rsidR="00790D49" w:rsidRDefault="00790D49" w:rsidP="002F4417"/>
        </w:tc>
        <w:tc>
          <w:tcPr>
            <w:tcW w:w="301" w:type="pct"/>
          </w:tcPr>
          <w:p w14:paraId="7BA334ED" w14:textId="77777777" w:rsidR="00790D49" w:rsidRDefault="00790D49" w:rsidP="002F4417"/>
        </w:tc>
        <w:tc>
          <w:tcPr>
            <w:tcW w:w="301" w:type="pct"/>
          </w:tcPr>
          <w:p w14:paraId="3F327138" w14:textId="77777777" w:rsidR="00790D49" w:rsidRDefault="00790D49" w:rsidP="002F4417"/>
        </w:tc>
        <w:tc>
          <w:tcPr>
            <w:tcW w:w="301" w:type="pct"/>
          </w:tcPr>
          <w:p w14:paraId="0D2E3468" w14:textId="77777777" w:rsidR="00790D49" w:rsidRDefault="00790D49" w:rsidP="002F4417"/>
        </w:tc>
        <w:tc>
          <w:tcPr>
            <w:tcW w:w="297" w:type="pct"/>
          </w:tcPr>
          <w:p w14:paraId="409D4310" w14:textId="77777777" w:rsidR="00790D49" w:rsidRDefault="00790D49" w:rsidP="002F4417"/>
        </w:tc>
      </w:tr>
      <w:tr w:rsidR="00790D49" w14:paraId="65EC0C3F" w14:textId="77777777" w:rsidTr="002F4417">
        <w:tc>
          <w:tcPr>
            <w:tcW w:w="344" w:type="pct"/>
          </w:tcPr>
          <w:p w14:paraId="03EF2DE2" w14:textId="77777777" w:rsidR="00790D49" w:rsidRDefault="00790D49" w:rsidP="002F4417"/>
        </w:tc>
        <w:tc>
          <w:tcPr>
            <w:tcW w:w="3155" w:type="pct"/>
          </w:tcPr>
          <w:p w14:paraId="09BFD8E6" w14:textId="77777777" w:rsidR="00790D49" w:rsidRDefault="00790D49" w:rsidP="002F4417"/>
        </w:tc>
        <w:tc>
          <w:tcPr>
            <w:tcW w:w="301" w:type="pct"/>
          </w:tcPr>
          <w:p w14:paraId="1FF09FF6" w14:textId="77777777" w:rsidR="00790D49" w:rsidRDefault="00790D49" w:rsidP="002F4417"/>
        </w:tc>
        <w:tc>
          <w:tcPr>
            <w:tcW w:w="301" w:type="pct"/>
          </w:tcPr>
          <w:p w14:paraId="6D3560E1" w14:textId="77777777" w:rsidR="00790D49" w:rsidRDefault="00790D49" w:rsidP="002F4417"/>
        </w:tc>
        <w:tc>
          <w:tcPr>
            <w:tcW w:w="301" w:type="pct"/>
          </w:tcPr>
          <w:p w14:paraId="33D280A4" w14:textId="77777777" w:rsidR="00790D49" w:rsidRDefault="00790D49" w:rsidP="002F4417"/>
        </w:tc>
        <w:tc>
          <w:tcPr>
            <w:tcW w:w="301" w:type="pct"/>
          </w:tcPr>
          <w:p w14:paraId="2D9DD272" w14:textId="77777777" w:rsidR="00790D49" w:rsidRDefault="00790D49" w:rsidP="002F4417"/>
        </w:tc>
        <w:tc>
          <w:tcPr>
            <w:tcW w:w="297" w:type="pct"/>
          </w:tcPr>
          <w:p w14:paraId="1A9F221A" w14:textId="77777777" w:rsidR="00790D49" w:rsidRDefault="00790D49" w:rsidP="002F4417"/>
        </w:tc>
      </w:tr>
      <w:tr w:rsidR="00790D49" w14:paraId="35FB6B6D" w14:textId="77777777" w:rsidTr="002F4417">
        <w:tc>
          <w:tcPr>
            <w:tcW w:w="344" w:type="pct"/>
          </w:tcPr>
          <w:p w14:paraId="2B9EADB2" w14:textId="77777777" w:rsidR="00790D49" w:rsidRDefault="00790D49" w:rsidP="002F4417"/>
        </w:tc>
        <w:tc>
          <w:tcPr>
            <w:tcW w:w="3155" w:type="pct"/>
          </w:tcPr>
          <w:p w14:paraId="017A5338" w14:textId="77777777" w:rsidR="00790D49" w:rsidRDefault="00790D49" w:rsidP="002F4417"/>
        </w:tc>
        <w:tc>
          <w:tcPr>
            <w:tcW w:w="301" w:type="pct"/>
          </w:tcPr>
          <w:p w14:paraId="4CD73EBE" w14:textId="77777777" w:rsidR="00790D49" w:rsidRDefault="00790D49" w:rsidP="002F4417"/>
        </w:tc>
        <w:tc>
          <w:tcPr>
            <w:tcW w:w="301" w:type="pct"/>
          </w:tcPr>
          <w:p w14:paraId="788EF017" w14:textId="77777777" w:rsidR="00790D49" w:rsidRDefault="00790D49" w:rsidP="002F4417"/>
        </w:tc>
        <w:tc>
          <w:tcPr>
            <w:tcW w:w="301" w:type="pct"/>
          </w:tcPr>
          <w:p w14:paraId="1E9D8B55" w14:textId="77777777" w:rsidR="00790D49" w:rsidRDefault="00790D49" w:rsidP="002F4417"/>
        </w:tc>
        <w:tc>
          <w:tcPr>
            <w:tcW w:w="301" w:type="pct"/>
          </w:tcPr>
          <w:p w14:paraId="1CF701CA" w14:textId="77777777" w:rsidR="00790D49" w:rsidRDefault="00790D49" w:rsidP="002F4417"/>
        </w:tc>
        <w:tc>
          <w:tcPr>
            <w:tcW w:w="297" w:type="pct"/>
          </w:tcPr>
          <w:p w14:paraId="4B0C67EA" w14:textId="77777777" w:rsidR="00790D49" w:rsidRDefault="00790D49" w:rsidP="002F4417"/>
        </w:tc>
      </w:tr>
    </w:tbl>
    <w:p w14:paraId="09551243" w14:textId="77777777" w:rsidR="00790D49" w:rsidRDefault="00790D49" w:rsidP="00790D49">
      <w:pPr>
        <w:rPr>
          <w:b/>
        </w:rPr>
      </w:pPr>
    </w:p>
    <w:p w14:paraId="1FAA49C4" w14:textId="77777777" w:rsidR="00790D49" w:rsidRDefault="00790D49" w:rsidP="00790D49">
      <w:pPr>
        <w:rPr>
          <w:b/>
        </w:rPr>
      </w:pPr>
    </w:p>
    <w:p w14:paraId="4F9F0FF4" w14:textId="77777777" w:rsidR="00790D49" w:rsidRDefault="00790D49" w:rsidP="00790D49">
      <w:pPr>
        <w:rPr>
          <w:b/>
        </w:rPr>
      </w:pPr>
    </w:p>
    <w:p w14:paraId="2433E6EC" w14:textId="77777777" w:rsidR="00790D49" w:rsidRPr="003804B8" w:rsidRDefault="00790D49" w:rsidP="00790D49">
      <w:pPr>
        <w:rPr>
          <w:b/>
        </w:rPr>
      </w:pPr>
      <w:r w:rsidRPr="00F8406D">
        <w:rPr>
          <w:b/>
        </w:rPr>
        <w:lastRenderedPageBreak/>
        <w:t xml:space="preserve">PART C: </w:t>
      </w:r>
      <w:r w:rsidRPr="0052324B">
        <w:rPr>
          <w:rFonts w:cs="Times New Roman"/>
          <w:b/>
          <w:szCs w:val="24"/>
        </w:rPr>
        <w:t>THE CHALLENGES TO THE ADOPTION OF SUSTAINABLE CONSTRUCTION PRACTICES IN PUBLIC UNIVERSITIES IN GHANA</w:t>
      </w:r>
    </w:p>
    <w:p w14:paraId="762EB90F" w14:textId="77777777" w:rsidR="00790D49" w:rsidRDefault="00790D49" w:rsidP="00790D49">
      <w:r>
        <w:t xml:space="preserve">The key the challenges in </w:t>
      </w:r>
      <w:r w:rsidRPr="00A27927">
        <w:rPr>
          <w:rFonts w:cs="Times New Roman"/>
          <w:szCs w:val="24"/>
        </w:rPr>
        <w:t>the adoption of sustainable construction practices</w:t>
      </w:r>
      <w:r>
        <w:t xml:space="preserve"> are those factors which were determined from literature.</w:t>
      </w:r>
    </w:p>
    <w:p w14:paraId="797E5FAB" w14:textId="77777777" w:rsidR="00790D49" w:rsidRDefault="00790D49" w:rsidP="00790D49">
      <w:r>
        <w:t>Therefore, falling on your matchless experience, kindly rank these variables by ticking where appropriately [</w:t>
      </w:r>
      <w:r>
        <w:rPr>
          <w:rFonts w:cs="Times New Roman"/>
        </w:rPr>
        <w:t>√</w:t>
      </w:r>
      <w:r>
        <w:t>].</w:t>
      </w:r>
    </w:p>
    <w:p w14:paraId="002920A1" w14:textId="77777777" w:rsidR="00790D49" w:rsidRPr="00405858" w:rsidRDefault="00790D49" w:rsidP="00790D49">
      <w:pPr>
        <w:rPr>
          <w:b/>
        </w:rPr>
      </w:pPr>
      <w:r w:rsidRPr="001A380B">
        <w:rPr>
          <w:b/>
        </w:rPr>
        <w:t>1 –</w:t>
      </w:r>
      <w:r>
        <w:rPr>
          <w:b/>
        </w:rPr>
        <w:t xml:space="preserve"> Disagree</w:t>
      </w:r>
      <w:r>
        <w:rPr>
          <w:b/>
        </w:rPr>
        <w:tab/>
      </w:r>
      <w:r w:rsidRPr="001A380B">
        <w:rPr>
          <w:b/>
        </w:rPr>
        <w:t xml:space="preserve"> 2 </w:t>
      </w:r>
      <w:r>
        <w:rPr>
          <w:b/>
        </w:rPr>
        <w:t xml:space="preserve">– Slightly </w:t>
      </w:r>
      <w:proofErr w:type="gramStart"/>
      <w:r>
        <w:rPr>
          <w:b/>
        </w:rPr>
        <w:t>disagree</w:t>
      </w:r>
      <w:r w:rsidRPr="001A380B">
        <w:rPr>
          <w:b/>
        </w:rPr>
        <w:t xml:space="preserve"> </w:t>
      </w:r>
      <w:r>
        <w:rPr>
          <w:b/>
        </w:rPr>
        <w:t xml:space="preserve"> </w:t>
      </w:r>
      <w:r w:rsidRPr="001A380B">
        <w:rPr>
          <w:b/>
        </w:rPr>
        <w:t>3</w:t>
      </w:r>
      <w:proofErr w:type="gramEnd"/>
      <w:r w:rsidRPr="001A380B">
        <w:rPr>
          <w:b/>
        </w:rPr>
        <w:t xml:space="preserve"> – </w:t>
      </w:r>
      <w:r>
        <w:rPr>
          <w:b/>
        </w:rPr>
        <w:t>Moderate</w:t>
      </w:r>
      <w:r>
        <w:rPr>
          <w:b/>
        </w:rPr>
        <w:tab/>
        <w:t xml:space="preserve">  </w:t>
      </w:r>
      <w:r w:rsidRPr="001A380B">
        <w:rPr>
          <w:b/>
        </w:rPr>
        <w:t xml:space="preserve">4 – </w:t>
      </w:r>
      <w:r>
        <w:rPr>
          <w:b/>
        </w:rPr>
        <w:t>Agree</w:t>
      </w:r>
      <w:r w:rsidRPr="001A380B">
        <w:rPr>
          <w:b/>
        </w:rPr>
        <w:t xml:space="preserve">5 – </w:t>
      </w:r>
      <w:r>
        <w:rPr>
          <w:b/>
        </w:rPr>
        <w:t>Strongly agree</w:t>
      </w:r>
    </w:p>
    <w:tbl>
      <w:tblPr>
        <w:tblStyle w:val="TableGrid0"/>
        <w:tblW w:w="0" w:type="auto"/>
        <w:tblLook w:val="04A0" w:firstRow="1" w:lastRow="0" w:firstColumn="1" w:lastColumn="0" w:noHBand="0" w:noVBand="1"/>
      </w:tblPr>
      <w:tblGrid>
        <w:gridCol w:w="583"/>
        <w:gridCol w:w="5082"/>
        <w:gridCol w:w="567"/>
        <w:gridCol w:w="567"/>
        <w:gridCol w:w="567"/>
        <w:gridCol w:w="567"/>
        <w:gridCol w:w="561"/>
      </w:tblGrid>
      <w:tr w:rsidR="00790D49" w14:paraId="41D6788C" w14:textId="77777777" w:rsidTr="002F4417">
        <w:tc>
          <w:tcPr>
            <w:tcW w:w="583" w:type="dxa"/>
          </w:tcPr>
          <w:p w14:paraId="44D57D8E" w14:textId="77777777" w:rsidR="00790D49" w:rsidRPr="00974350" w:rsidRDefault="00790D49" w:rsidP="002F4417">
            <w:pPr>
              <w:rPr>
                <w:b/>
              </w:rPr>
            </w:pPr>
            <w:r w:rsidRPr="00974350">
              <w:rPr>
                <w:b/>
              </w:rPr>
              <w:t>SN.</w:t>
            </w:r>
          </w:p>
        </w:tc>
        <w:tc>
          <w:tcPr>
            <w:tcW w:w="5082" w:type="dxa"/>
          </w:tcPr>
          <w:p w14:paraId="4D3E8BD9" w14:textId="77777777" w:rsidR="00790D49" w:rsidRPr="00974350" w:rsidRDefault="00790D49" w:rsidP="002F4417">
            <w:pPr>
              <w:rPr>
                <w:b/>
              </w:rPr>
            </w:pPr>
            <w:r w:rsidRPr="00974350">
              <w:rPr>
                <w:b/>
              </w:rPr>
              <w:t xml:space="preserve">FACTORS </w:t>
            </w:r>
          </w:p>
        </w:tc>
        <w:tc>
          <w:tcPr>
            <w:tcW w:w="2829" w:type="dxa"/>
            <w:gridSpan w:val="5"/>
          </w:tcPr>
          <w:p w14:paraId="7387F532" w14:textId="77777777" w:rsidR="00790D49" w:rsidRPr="00E90CB4" w:rsidRDefault="00790D49" w:rsidP="002F4417">
            <w:pPr>
              <w:jc w:val="center"/>
              <w:rPr>
                <w:b/>
              </w:rPr>
            </w:pPr>
            <w:r w:rsidRPr="00E90CB4">
              <w:rPr>
                <w:b/>
              </w:rPr>
              <w:t>Level of Importance</w:t>
            </w:r>
          </w:p>
        </w:tc>
      </w:tr>
      <w:tr w:rsidR="00790D49" w14:paraId="52107EF0" w14:textId="77777777" w:rsidTr="002F4417">
        <w:tc>
          <w:tcPr>
            <w:tcW w:w="583" w:type="dxa"/>
          </w:tcPr>
          <w:p w14:paraId="5BDB7696" w14:textId="77777777" w:rsidR="00790D49" w:rsidRDefault="00790D49" w:rsidP="002F4417"/>
        </w:tc>
        <w:tc>
          <w:tcPr>
            <w:tcW w:w="5082" w:type="dxa"/>
          </w:tcPr>
          <w:p w14:paraId="0D614FA2" w14:textId="77777777" w:rsidR="00790D49" w:rsidRDefault="00790D49" w:rsidP="002F4417"/>
        </w:tc>
        <w:tc>
          <w:tcPr>
            <w:tcW w:w="567" w:type="dxa"/>
          </w:tcPr>
          <w:p w14:paraId="6938A5FB" w14:textId="77777777" w:rsidR="00790D49" w:rsidRPr="00974350" w:rsidRDefault="00790D49" w:rsidP="002F4417">
            <w:pPr>
              <w:jc w:val="center"/>
              <w:rPr>
                <w:b/>
              </w:rPr>
            </w:pPr>
            <w:r w:rsidRPr="00974350">
              <w:rPr>
                <w:b/>
              </w:rPr>
              <w:t>1</w:t>
            </w:r>
          </w:p>
        </w:tc>
        <w:tc>
          <w:tcPr>
            <w:tcW w:w="567" w:type="dxa"/>
          </w:tcPr>
          <w:p w14:paraId="3D448DDD" w14:textId="77777777" w:rsidR="00790D49" w:rsidRPr="00974350" w:rsidRDefault="00790D49" w:rsidP="002F4417">
            <w:pPr>
              <w:jc w:val="center"/>
              <w:rPr>
                <w:b/>
              </w:rPr>
            </w:pPr>
            <w:r w:rsidRPr="00974350">
              <w:rPr>
                <w:b/>
              </w:rPr>
              <w:t>2</w:t>
            </w:r>
          </w:p>
        </w:tc>
        <w:tc>
          <w:tcPr>
            <w:tcW w:w="567" w:type="dxa"/>
          </w:tcPr>
          <w:p w14:paraId="0A031E8C" w14:textId="77777777" w:rsidR="00790D49" w:rsidRPr="00974350" w:rsidRDefault="00790D49" w:rsidP="002F4417">
            <w:pPr>
              <w:jc w:val="center"/>
              <w:rPr>
                <w:b/>
              </w:rPr>
            </w:pPr>
            <w:r w:rsidRPr="00974350">
              <w:rPr>
                <w:b/>
              </w:rPr>
              <w:t>3</w:t>
            </w:r>
          </w:p>
        </w:tc>
        <w:tc>
          <w:tcPr>
            <w:tcW w:w="567" w:type="dxa"/>
          </w:tcPr>
          <w:p w14:paraId="34B78A5F" w14:textId="77777777" w:rsidR="00790D49" w:rsidRPr="00974350" w:rsidRDefault="00790D49" w:rsidP="002F4417">
            <w:pPr>
              <w:jc w:val="center"/>
              <w:rPr>
                <w:b/>
              </w:rPr>
            </w:pPr>
            <w:r w:rsidRPr="00974350">
              <w:rPr>
                <w:b/>
              </w:rPr>
              <w:t>4</w:t>
            </w:r>
          </w:p>
        </w:tc>
        <w:tc>
          <w:tcPr>
            <w:tcW w:w="561" w:type="dxa"/>
          </w:tcPr>
          <w:p w14:paraId="00442A1E" w14:textId="77777777" w:rsidR="00790D49" w:rsidRPr="00974350" w:rsidRDefault="00790D49" w:rsidP="002F4417">
            <w:pPr>
              <w:jc w:val="center"/>
              <w:rPr>
                <w:b/>
              </w:rPr>
            </w:pPr>
            <w:r w:rsidRPr="00974350">
              <w:rPr>
                <w:b/>
              </w:rPr>
              <w:t>5</w:t>
            </w:r>
          </w:p>
        </w:tc>
      </w:tr>
      <w:tr w:rsidR="00790D49" w14:paraId="3CAFA3F3" w14:textId="77777777" w:rsidTr="002F4417">
        <w:tc>
          <w:tcPr>
            <w:tcW w:w="583" w:type="dxa"/>
          </w:tcPr>
          <w:p w14:paraId="5DE2A650" w14:textId="77777777" w:rsidR="00790D49" w:rsidRDefault="00790D49" w:rsidP="002F4417">
            <w:r>
              <w:t xml:space="preserve">1. </w:t>
            </w:r>
          </w:p>
        </w:tc>
        <w:tc>
          <w:tcPr>
            <w:tcW w:w="5082" w:type="dxa"/>
          </w:tcPr>
          <w:p w14:paraId="5B132D38" w14:textId="77777777" w:rsidR="00790D49" w:rsidRPr="00F24D1A" w:rsidRDefault="00790D49" w:rsidP="002F4417">
            <w:pPr>
              <w:spacing w:after="18"/>
            </w:pPr>
            <w:r>
              <w:t>Steering barriers</w:t>
            </w:r>
            <w:r w:rsidRPr="00F24D1A">
              <w:t xml:space="preserve">, </w:t>
            </w:r>
          </w:p>
        </w:tc>
        <w:tc>
          <w:tcPr>
            <w:tcW w:w="567" w:type="dxa"/>
          </w:tcPr>
          <w:p w14:paraId="09BA953D" w14:textId="77777777" w:rsidR="00790D49" w:rsidRDefault="00790D49" w:rsidP="002F4417"/>
        </w:tc>
        <w:tc>
          <w:tcPr>
            <w:tcW w:w="567" w:type="dxa"/>
          </w:tcPr>
          <w:p w14:paraId="55FBFB1C" w14:textId="77777777" w:rsidR="00790D49" w:rsidRDefault="00790D49" w:rsidP="002F4417"/>
        </w:tc>
        <w:tc>
          <w:tcPr>
            <w:tcW w:w="567" w:type="dxa"/>
          </w:tcPr>
          <w:p w14:paraId="3EDD329F" w14:textId="77777777" w:rsidR="00790D49" w:rsidRDefault="00790D49" w:rsidP="002F4417"/>
        </w:tc>
        <w:tc>
          <w:tcPr>
            <w:tcW w:w="567" w:type="dxa"/>
          </w:tcPr>
          <w:p w14:paraId="46EBC23F" w14:textId="77777777" w:rsidR="00790D49" w:rsidRDefault="00790D49" w:rsidP="002F4417"/>
        </w:tc>
        <w:tc>
          <w:tcPr>
            <w:tcW w:w="561" w:type="dxa"/>
          </w:tcPr>
          <w:p w14:paraId="5D87C579" w14:textId="77777777" w:rsidR="00790D49" w:rsidRDefault="00790D49" w:rsidP="002F4417"/>
        </w:tc>
      </w:tr>
      <w:tr w:rsidR="00790D49" w14:paraId="34923A25" w14:textId="77777777" w:rsidTr="002F4417">
        <w:tc>
          <w:tcPr>
            <w:tcW w:w="583" w:type="dxa"/>
          </w:tcPr>
          <w:p w14:paraId="393177D2" w14:textId="77777777" w:rsidR="00790D49" w:rsidRDefault="00790D49" w:rsidP="002F4417">
            <w:r>
              <w:t>2.</w:t>
            </w:r>
          </w:p>
        </w:tc>
        <w:tc>
          <w:tcPr>
            <w:tcW w:w="5082" w:type="dxa"/>
          </w:tcPr>
          <w:p w14:paraId="39CE8543" w14:textId="77777777" w:rsidR="00790D49" w:rsidRPr="00F24D1A" w:rsidRDefault="00790D49" w:rsidP="002F4417">
            <w:pPr>
              <w:spacing w:after="22"/>
            </w:pPr>
            <w:r w:rsidRPr="00F24D1A">
              <w:t xml:space="preserve">Lack of incentives, </w:t>
            </w:r>
          </w:p>
        </w:tc>
        <w:tc>
          <w:tcPr>
            <w:tcW w:w="567" w:type="dxa"/>
          </w:tcPr>
          <w:p w14:paraId="42DB2A3D" w14:textId="77777777" w:rsidR="00790D49" w:rsidRDefault="00790D49" w:rsidP="002F4417"/>
        </w:tc>
        <w:tc>
          <w:tcPr>
            <w:tcW w:w="567" w:type="dxa"/>
          </w:tcPr>
          <w:p w14:paraId="6CF04A43" w14:textId="77777777" w:rsidR="00790D49" w:rsidRDefault="00790D49" w:rsidP="002F4417"/>
        </w:tc>
        <w:tc>
          <w:tcPr>
            <w:tcW w:w="567" w:type="dxa"/>
          </w:tcPr>
          <w:p w14:paraId="595DDFF4" w14:textId="77777777" w:rsidR="00790D49" w:rsidRDefault="00790D49" w:rsidP="002F4417"/>
        </w:tc>
        <w:tc>
          <w:tcPr>
            <w:tcW w:w="567" w:type="dxa"/>
          </w:tcPr>
          <w:p w14:paraId="016577F9" w14:textId="77777777" w:rsidR="00790D49" w:rsidRDefault="00790D49" w:rsidP="002F4417"/>
        </w:tc>
        <w:tc>
          <w:tcPr>
            <w:tcW w:w="561" w:type="dxa"/>
          </w:tcPr>
          <w:p w14:paraId="2CB84740" w14:textId="77777777" w:rsidR="00790D49" w:rsidRDefault="00790D49" w:rsidP="002F4417"/>
        </w:tc>
      </w:tr>
      <w:tr w:rsidR="00790D49" w14:paraId="2F313C2D" w14:textId="77777777" w:rsidTr="002F4417">
        <w:tc>
          <w:tcPr>
            <w:tcW w:w="583" w:type="dxa"/>
          </w:tcPr>
          <w:p w14:paraId="68CD5EE4" w14:textId="77777777" w:rsidR="00790D49" w:rsidRDefault="00790D49" w:rsidP="002F4417">
            <w:r>
              <w:t>3.</w:t>
            </w:r>
          </w:p>
        </w:tc>
        <w:tc>
          <w:tcPr>
            <w:tcW w:w="5082" w:type="dxa"/>
          </w:tcPr>
          <w:p w14:paraId="29BE30ED" w14:textId="77777777" w:rsidR="00790D49" w:rsidRPr="00F24D1A" w:rsidRDefault="00790D49" w:rsidP="002F4417">
            <w:pPr>
              <w:spacing w:after="17"/>
            </w:pPr>
            <w:r w:rsidRPr="00F24D1A">
              <w:t xml:space="preserve">higher investment cost, </w:t>
            </w:r>
          </w:p>
        </w:tc>
        <w:tc>
          <w:tcPr>
            <w:tcW w:w="567" w:type="dxa"/>
          </w:tcPr>
          <w:p w14:paraId="0067B909" w14:textId="77777777" w:rsidR="00790D49" w:rsidRDefault="00790D49" w:rsidP="002F4417"/>
        </w:tc>
        <w:tc>
          <w:tcPr>
            <w:tcW w:w="567" w:type="dxa"/>
          </w:tcPr>
          <w:p w14:paraId="263245F1" w14:textId="77777777" w:rsidR="00790D49" w:rsidRDefault="00790D49" w:rsidP="002F4417"/>
        </w:tc>
        <w:tc>
          <w:tcPr>
            <w:tcW w:w="567" w:type="dxa"/>
          </w:tcPr>
          <w:p w14:paraId="71B206D1" w14:textId="77777777" w:rsidR="00790D49" w:rsidRDefault="00790D49" w:rsidP="002F4417"/>
        </w:tc>
        <w:tc>
          <w:tcPr>
            <w:tcW w:w="567" w:type="dxa"/>
          </w:tcPr>
          <w:p w14:paraId="55BC671A" w14:textId="77777777" w:rsidR="00790D49" w:rsidRDefault="00790D49" w:rsidP="002F4417"/>
        </w:tc>
        <w:tc>
          <w:tcPr>
            <w:tcW w:w="561" w:type="dxa"/>
          </w:tcPr>
          <w:p w14:paraId="37CC2EEE" w14:textId="77777777" w:rsidR="00790D49" w:rsidRDefault="00790D49" w:rsidP="002F4417"/>
        </w:tc>
      </w:tr>
      <w:tr w:rsidR="00790D49" w14:paraId="0F73E3AF" w14:textId="77777777" w:rsidTr="002F4417">
        <w:tc>
          <w:tcPr>
            <w:tcW w:w="583" w:type="dxa"/>
          </w:tcPr>
          <w:p w14:paraId="0EDE4A6A" w14:textId="77777777" w:rsidR="00790D49" w:rsidRDefault="00790D49" w:rsidP="002F4417">
            <w:r>
              <w:t>4.</w:t>
            </w:r>
          </w:p>
        </w:tc>
        <w:tc>
          <w:tcPr>
            <w:tcW w:w="5082" w:type="dxa"/>
          </w:tcPr>
          <w:p w14:paraId="00D9839A" w14:textId="77777777" w:rsidR="00790D49" w:rsidRPr="00F24D1A" w:rsidRDefault="00790D49" w:rsidP="002F4417">
            <w:pPr>
              <w:spacing w:after="18"/>
            </w:pPr>
            <w:r w:rsidRPr="00F24D1A">
              <w:t xml:space="preserve">Risk of investment,  </w:t>
            </w:r>
          </w:p>
        </w:tc>
        <w:tc>
          <w:tcPr>
            <w:tcW w:w="567" w:type="dxa"/>
          </w:tcPr>
          <w:p w14:paraId="339A5C2D" w14:textId="77777777" w:rsidR="00790D49" w:rsidRDefault="00790D49" w:rsidP="002F4417"/>
        </w:tc>
        <w:tc>
          <w:tcPr>
            <w:tcW w:w="567" w:type="dxa"/>
          </w:tcPr>
          <w:p w14:paraId="43CEEACA" w14:textId="77777777" w:rsidR="00790D49" w:rsidRDefault="00790D49" w:rsidP="002F4417"/>
        </w:tc>
        <w:tc>
          <w:tcPr>
            <w:tcW w:w="567" w:type="dxa"/>
          </w:tcPr>
          <w:p w14:paraId="74120E73" w14:textId="77777777" w:rsidR="00790D49" w:rsidRDefault="00790D49" w:rsidP="002F4417"/>
        </w:tc>
        <w:tc>
          <w:tcPr>
            <w:tcW w:w="567" w:type="dxa"/>
          </w:tcPr>
          <w:p w14:paraId="73C149CF" w14:textId="77777777" w:rsidR="00790D49" w:rsidRDefault="00790D49" w:rsidP="002F4417"/>
        </w:tc>
        <w:tc>
          <w:tcPr>
            <w:tcW w:w="561" w:type="dxa"/>
          </w:tcPr>
          <w:p w14:paraId="59398A1A" w14:textId="77777777" w:rsidR="00790D49" w:rsidRDefault="00790D49" w:rsidP="002F4417"/>
        </w:tc>
      </w:tr>
      <w:tr w:rsidR="00790D49" w14:paraId="696507D8" w14:textId="77777777" w:rsidTr="002F4417">
        <w:tc>
          <w:tcPr>
            <w:tcW w:w="583" w:type="dxa"/>
          </w:tcPr>
          <w:p w14:paraId="6BF27B0D" w14:textId="77777777" w:rsidR="00790D49" w:rsidRDefault="00790D49" w:rsidP="002F4417">
            <w:r>
              <w:t>5.</w:t>
            </w:r>
          </w:p>
        </w:tc>
        <w:tc>
          <w:tcPr>
            <w:tcW w:w="5082" w:type="dxa"/>
          </w:tcPr>
          <w:p w14:paraId="506790B1" w14:textId="77777777" w:rsidR="00790D49" w:rsidRPr="00F24D1A" w:rsidRDefault="00790D49" w:rsidP="002F4417">
            <w:pPr>
              <w:spacing w:after="17"/>
            </w:pPr>
            <w:r>
              <w:t>Financial barriers</w:t>
            </w:r>
            <w:r w:rsidRPr="00F24D1A">
              <w:t xml:space="preserve"> </w:t>
            </w:r>
          </w:p>
        </w:tc>
        <w:tc>
          <w:tcPr>
            <w:tcW w:w="567" w:type="dxa"/>
          </w:tcPr>
          <w:p w14:paraId="3026B097" w14:textId="77777777" w:rsidR="00790D49" w:rsidRDefault="00790D49" w:rsidP="002F4417"/>
        </w:tc>
        <w:tc>
          <w:tcPr>
            <w:tcW w:w="567" w:type="dxa"/>
          </w:tcPr>
          <w:p w14:paraId="575165F9" w14:textId="77777777" w:rsidR="00790D49" w:rsidRDefault="00790D49" w:rsidP="002F4417"/>
        </w:tc>
        <w:tc>
          <w:tcPr>
            <w:tcW w:w="567" w:type="dxa"/>
          </w:tcPr>
          <w:p w14:paraId="68C1E87B" w14:textId="77777777" w:rsidR="00790D49" w:rsidRDefault="00790D49" w:rsidP="002F4417"/>
        </w:tc>
        <w:tc>
          <w:tcPr>
            <w:tcW w:w="567" w:type="dxa"/>
          </w:tcPr>
          <w:p w14:paraId="7200AD84" w14:textId="77777777" w:rsidR="00790D49" w:rsidRDefault="00790D49" w:rsidP="002F4417"/>
        </w:tc>
        <w:tc>
          <w:tcPr>
            <w:tcW w:w="561" w:type="dxa"/>
          </w:tcPr>
          <w:p w14:paraId="1F0DA44E" w14:textId="77777777" w:rsidR="00790D49" w:rsidRDefault="00790D49" w:rsidP="002F4417"/>
        </w:tc>
      </w:tr>
      <w:tr w:rsidR="00790D49" w14:paraId="1C9A36FA" w14:textId="77777777" w:rsidTr="002F4417">
        <w:tc>
          <w:tcPr>
            <w:tcW w:w="583" w:type="dxa"/>
          </w:tcPr>
          <w:p w14:paraId="63EADC8F" w14:textId="77777777" w:rsidR="00790D49" w:rsidRDefault="00790D49" w:rsidP="002F4417">
            <w:r>
              <w:t>6.</w:t>
            </w:r>
          </w:p>
        </w:tc>
        <w:tc>
          <w:tcPr>
            <w:tcW w:w="5082" w:type="dxa"/>
          </w:tcPr>
          <w:p w14:paraId="441C33CA" w14:textId="77777777" w:rsidR="00790D49" w:rsidRPr="00F24D1A" w:rsidRDefault="00790D49" w:rsidP="002F4417">
            <w:pPr>
              <w:spacing w:after="18"/>
            </w:pPr>
            <w:r w:rsidRPr="00F24D1A">
              <w:t xml:space="preserve">Lack of Public awareness,  </w:t>
            </w:r>
          </w:p>
        </w:tc>
        <w:tc>
          <w:tcPr>
            <w:tcW w:w="567" w:type="dxa"/>
          </w:tcPr>
          <w:p w14:paraId="08FB9E0F" w14:textId="77777777" w:rsidR="00790D49" w:rsidRDefault="00790D49" w:rsidP="002F4417"/>
        </w:tc>
        <w:tc>
          <w:tcPr>
            <w:tcW w:w="567" w:type="dxa"/>
          </w:tcPr>
          <w:p w14:paraId="37EB587A" w14:textId="77777777" w:rsidR="00790D49" w:rsidRDefault="00790D49" w:rsidP="002F4417"/>
        </w:tc>
        <w:tc>
          <w:tcPr>
            <w:tcW w:w="567" w:type="dxa"/>
          </w:tcPr>
          <w:p w14:paraId="5AAE0E8B" w14:textId="77777777" w:rsidR="00790D49" w:rsidRDefault="00790D49" w:rsidP="002F4417"/>
        </w:tc>
        <w:tc>
          <w:tcPr>
            <w:tcW w:w="567" w:type="dxa"/>
          </w:tcPr>
          <w:p w14:paraId="6270DC9C" w14:textId="77777777" w:rsidR="00790D49" w:rsidRDefault="00790D49" w:rsidP="002F4417"/>
        </w:tc>
        <w:tc>
          <w:tcPr>
            <w:tcW w:w="561" w:type="dxa"/>
          </w:tcPr>
          <w:p w14:paraId="1ECC3F04" w14:textId="77777777" w:rsidR="00790D49" w:rsidRDefault="00790D49" w:rsidP="002F4417"/>
        </w:tc>
      </w:tr>
      <w:tr w:rsidR="00790D49" w14:paraId="714E1A3F" w14:textId="77777777" w:rsidTr="002F4417">
        <w:tc>
          <w:tcPr>
            <w:tcW w:w="583" w:type="dxa"/>
          </w:tcPr>
          <w:p w14:paraId="633BC2F9" w14:textId="77777777" w:rsidR="00790D49" w:rsidRDefault="00790D49" w:rsidP="002F4417">
            <w:r>
              <w:t>7.</w:t>
            </w:r>
          </w:p>
        </w:tc>
        <w:tc>
          <w:tcPr>
            <w:tcW w:w="5082" w:type="dxa"/>
          </w:tcPr>
          <w:p w14:paraId="06B3C678" w14:textId="77777777" w:rsidR="00790D49" w:rsidRPr="00F24D1A" w:rsidRDefault="00790D49" w:rsidP="002F4417">
            <w:pPr>
              <w:spacing w:after="17"/>
            </w:pPr>
            <w:r>
              <w:t>Capacity/Professional barriers</w:t>
            </w:r>
            <w:r w:rsidRPr="00F24D1A">
              <w:t xml:space="preserve">,  </w:t>
            </w:r>
          </w:p>
        </w:tc>
        <w:tc>
          <w:tcPr>
            <w:tcW w:w="567" w:type="dxa"/>
          </w:tcPr>
          <w:p w14:paraId="39D18E4F" w14:textId="77777777" w:rsidR="00790D49" w:rsidRDefault="00790D49" w:rsidP="002F4417"/>
        </w:tc>
        <w:tc>
          <w:tcPr>
            <w:tcW w:w="567" w:type="dxa"/>
          </w:tcPr>
          <w:p w14:paraId="374D46B0" w14:textId="77777777" w:rsidR="00790D49" w:rsidRDefault="00790D49" w:rsidP="002F4417"/>
        </w:tc>
        <w:tc>
          <w:tcPr>
            <w:tcW w:w="567" w:type="dxa"/>
          </w:tcPr>
          <w:p w14:paraId="2A9DAD8C" w14:textId="77777777" w:rsidR="00790D49" w:rsidRDefault="00790D49" w:rsidP="002F4417"/>
        </w:tc>
        <w:tc>
          <w:tcPr>
            <w:tcW w:w="567" w:type="dxa"/>
          </w:tcPr>
          <w:p w14:paraId="7E17A501" w14:textId="77777777" w:rsidR="00790D49" w:rsidRDefault="00790D49" w:rsidP="002F4417"/>
        </w:tc>
        <w:tc>
          <w:tcPr>
            <w:tcW w:w="561" w:type="dxa"/>
          </w:tcPr>
          <w:p w14:paraId="6C220CB3" w14:textId="77777777" w:rsidR="00790D49" w:rsidRDefault="00790D49" w:rsidP="002F4417"/>
        </w:tc>
      </w:tr>
      <w:tr w:rsidR="00790D49" w14:paraId="591C5637" w14:textId="77777777" w:rsidTr="002F4417">
        <w:tc>
          <w:tcPr>
            <w:tcW w:w="583" w:type="dxa"/>
          </w:tcPr>
          <w:p w14:paraId="5C51E064" w14:textId="77777777" w:rsidR="00790D49" w:rsidRDefault="00790D49" w:rsidP="002F4417">
            <w:r>
              <w:t>8.</w:t>
            </w:r>
          </w:p>
        </w:tc>
        <w:tc>
          <w:tcPr>
            <w:tcW w:w="5082" w:type="dxa"/>
          </w:tcPr>
          <w:p w14:paraId="4C1A3FC2" w14:textId="77777777" w:rsidR="00790D49" w:rsidRPr="00F24D1A" w:rsidRDefault="00790D49" w:rsidP="002F4417">
            <w:pPr>
              <w:spacing w:after="17"/>
            </w:pPr>
            <w:r w:rsidRPr="00F24D1A">
              <w:t xml:space="preserve">Lack of cooperation </w:t>
            </w:r>
          </w:p>
        </w:tc>
        <w:tc>
          <w:tcPr>
            <w:tcW w:w="567" w:type="dxa"/>
          </w:tcPr>
          <w:p w14:paraId="260CD0BE" w14:textId="77777777" w:rsidR="00790D49" w:rsidRDefault="00790D49" w:rsidP="002F4417"/>
        </w:tc>
        <w:tc>
          <w:tcPr>
            <w:tcW w:w="567" w:type="dxa"/>
          </w:tcPr>
          <w:p w14:paraId="54B0C5A4" w14:textId="77777777" w:rsidR="00790D49" w:rsidRDefault="00790D49" w:rsidP="002F4417"/>
        </w:tc>
        <w:tc>
          <w:tcPr>
            <w:tcW w:w="567" w:type="dxa"/>
          </w:tcPr>
          <w:p w14:paraId="1C9AFC66" w14:textId="77777777" w:rsidR="00790D49" w:rsidRDefault="00790D49" w:rsidP="002F4417"/>
        </w:tc>
        <w:tc>
          <w:tcPr>
            <w:tcW w:w="567" w:type="dxa"/>
          </w:tcPr>
          <w:p w14:paraId="00D1840A" w14:textId="77777777" w:rsidR="00790D49" w:rsidRDefault="00790D49" w:rsidP="002F4417"/>
        </w:tc>
        <w:tc>
          <w:tcPr>
            <w:tcW w:w="561" w:type="dxa"/>
          </w:tcPr>
          <w:p w14:paraId="00C322D8" w14:textId="77777777" w:rsidR="00790D49" w:rsidRDefault="00790D49" w:rsidP="002F4417"/>
        </w:tc>
      </w:tr>
      <w:tr w:rsidR="00790D49" w14:paraId="1C0B4716" w14:textId="77777777" w:rsidTr="002F4417">
        <w:tc>
          <w:tcPr>
            <w:tcW w:w="583" w:type="dxa"/>
          </w:tcPr>
          <w:p w14:paraId="2F246597" w14:textId="77777777" w:rsidR="00790D49" w:rsidRDefault="00790D49" w:rsidP="002F4417">
            <w:r>
              <w:t>9.</w:t>
            </w:r>
          </w:p>
        </w:tc>
        <w:tc>
          <w:tcPr>
            <w:tcW w:w="5082" w:type="dxa"/>
          </w:tcPr>
          <w:p w14:paraId="225A28C6" w14:textId="77777777" w:rsidR="00790D49" w:rsidRPr="00F24D1A" w:rsidRDefault="00790D49" w:rsidP="002F4417">
            <w:pPr>
              <w:spacing w:after="17"/>
            </w:pPr>
            <w:r w:rsidRPr="00F24D1A">
              <w:t xml:space="preserve">Lack of database and information </w:t>
            </w:r>
          </w:p>
        </w:tc>
        <w:tc>
          <w:tcPr>
            <w:tcW w:w="567" w:type="dxa"/>
          </w:tcPr>
          <w:p w14:paraId="77DB0260" w14:textId="77777777" w:rsidR="00790D49" w:rsidRDefault="00790D49" w:rsidP="002F4417"/>
        </w:tc>
        <w:tc>
          <w:tcPr>
            <w:tcW w:w="567" w:type="dxa"/>
          </w:tcPr>
          <w:p w14:paraId="27F723E6" w14:textId="77777777" w:rsidR="00790D49" w:rsidRDefault="00790D49" w:rsidP="002F4417"/>
        </w:tc>
        <w:tc>
          <w:tcPr>
            <w:tcW w:w="567" w:type="dxa"/>
          </w:tcPr>
          <w:p w14:paraId="4F28EE51" w14:textId="77777777" w:rsidR="00790D49" w:rsidRDefault="00790D49" w:rsidP="002F4417"/>
        </w:tc>
        <w:tc>
          <w:tcPr>
            <w:tcW w:w="567" w:type="dxa"/>
          </w:tcPr>
          <w:p w14:paraId="704B895E" w14:textId="77777777" w:rsidR="00790D49" w:rsidRDefault="00790D49" w:rsidP="002F4417"/>
        </w:tc>
        <w:tc>
          <w:tcPr>
            <w:tcW w:w="561" w:type="dxa"/>
          </w:tcPr>
          <w:p w14:paraId="1CE1C33A" w14:textId="77777777" w:rsidR="00790D49" w:rsidRDefault="00790D49" w:rsidP="002F4417"/>
        </w:tc>
      </w:tr>
      <w:tr w:rsidR="00790D49" w14:paraId="234DD73F" w14:textId="77777777" w:rsidTr="002F4417">
        <w:tc>
          <w:tcPr>
            <w:tcW w:w="583" w:type="dxa"/>
          </w:tcPr>
          <w:p w14:paraId="77B2E79D" w14:textId="77777777" w:rsidR="00790D49" w:rsidRDefault="00790D49" w:rsidP="002F4417">
            <w:r>
              <w:t>10.</w:t>
            </w:r>
          </w:p>
        </w:tc>
        <w:tc>
          <w:tcPr>
            <w:tcW w:w="5082" w:type="dxa"/>
          </w:tcPr>
          <w:p w14:paraId="256C5CF6" w14:textId="77777777" w:rsidR="00790D49" w:rsidRPr="00F24D1A" w:rsidRDefault="00790D49" w:rsidP="002F4417">
            <w:pPr>
              <w:spacing w:after="19"/>
            </w:pPr>
            <w:r>
              <w:t>Cultural barriers</w:t>
            </w:r>
            <w:r w:rsidRPr="00F24D1A">
              <w:t xml:space="preserve"> </w:t>
            </w:r>
          </w:p>
        </w:tc>
        <w:tc>
          <w:tcPr>
            <w:tcW w:w="567" w:type="dxa"/>
          </w:tcPr>
          <w:p w14:paraId="493704A3" w14:textId="77777777" w:rsidR="00790D49" w:rsidRDefault="00790D49" w:rsidP="002F4417"/>
        </w:tc>
        <w:tc>
          <w:tcPr>
            <w:tcW w:w="567" w:type="dxa"/>
          </w:tcPr>
          <w:p w14:paraId="5EB9AEB0" w14:textId="77777777" w:rsidR="00790D49" w:rsidRDefault="00790D49" w:rsidP="002F4417"/>
        </w:tc>
        <w:tc>
          <w:tcPr>
            <w:tcW w:w="567" w:type="dxa"/>
          </w:tcPr>
          <w:p w14:paraId="146F8F19" w14:textId="77777777" w:rsidR="00790D49" w:rsidRDefault="00790D49" w:rsidP="002F4417"/>
        </w:tc>
        <w:tc>
          <w:tcPr>
            <w:tcW w:w="567" w:type="dxa"/>
          </w:tcPr>
          <w:p w14:paraId="16D180E9" w14:textId="77777777" w:rsidR="00790D49" w:rsidRDefault="00790D49" w:rsidP="002F4417"/>
        </w:tc>
        <w:tc>
          <w:tcPr>
            <w:tcW w:w="561" w:type="dxa"/>
          </w:tcPr>
          <w:p w14:paraId="7E4B216A" w14:textId="77777777" w:rsidR="00790D49" w:rsidRDefault="00790D49" w:rsidP="002F4417"/>
        </w:tc>
      </w:tr>
      <w:tr w:rsidR="00790D49" w14:paraId="0CF67665" w14:textId="77777777" w:rsidTr="002F4417">
        <w:tc>
          <w:tcPr>
            <w:tcW w:w="583" w:type="dxa"/>
          </w:tcPr>
          <w:p w14:paraId="7C47498D" w14:textId="77777777" w:rsidR="00790D49" w:rsidRDefault="00790D49" w:rsidP="002F4417">
            <w:r>
              <w:t>11.</w:t>
            </w:r>
          </w:p>
        </w:tc>
        <w:tc>
          <w:tcPr>
            <w:tcW w:w="5082" w:type="dxa"/>
          </w:tcPr>
          <w:p w14:paraId="55DD92DE" w14:textId="77777777" w:rsidR="00790D49" w:rsidRPr="00F24D1A" w:rsidRDefault="00790D49" w:rsidP="002F4417">
            <w:pPr>
              <w:spacing w:after="17"/>
            </w:pPr>
            <w:r w:rsidRPr="00F24D1A">
              <w:t xml:space="preserve">Lack of training </w:t>
            </w:r>
          </w:p>
        </w:tc>
        <w:tc>
          <w:tcPr>
            <w:tcW w:w="567" w:type="dxa"/>
          </w:tcPr>
          <w:p w14:paraId="3058372D" w14:textId="77777777" w:rsidR="00790D49" w:rsidRDefault="00790D49" w:rsidP="002F4417"/>
        </w:tc>
        <w:tc>
          <w:tcPr>
            <w:tcW w:w="567" w:type="dxa"/>
          </w:tcPr>
          <w:p w14:paraId="43497BBC" w14:textId="77777777" w:rsidR="00790D49" w:rsidRDefault="00790D49" w:rsidP="002F4417"/>
        </w:tc>
        <w:tc>
          <w:tcPr>
            <w:tcW w:w="567" w:type="dxa"/>
          </w:tcPr>
          <w:p w14:paraId="751CB296" w14:textId="77777777" w:rsidR="00790D49" w:rsidRDefault="00790D49" w:rsidP="002F4417"/>
        </w:tc>
        <w:tc>
          <w:tcPr>
            <w:tcW w:w="567" w:type="dxa"/>
          </w:tcPr>
          <w:p w14:paraId="68FC15C8" w14:textId="77777777" w:rsidR="00790D49" w:rsidRDefault="00790D49" w:rsidP="002F4417"/>
        </w:tc>
        <w:tc>
          <w:tcPr>
            <w:tcW w:w="561" w:type="dxa"/>
          </w:tcPr>
          <w:p w14:paraId="29DC8C13" w14:textId="77777777" w:rsidR="00790D49" w:rsidRDefault="00790D49" w:rsidP="002F4417"/>
        </w:tc>
      </w:tr>
      <w:tr w:rsidR="00790D49" w14:paraId="51A91D9F" w14:textId="77777777" w:rsidTr="002F4417">
        <w:tc>
          <w:tcPr>
            <w:tcW w:w="583" w:type="dxa"/>
          </w:tcPr>
          <w:p w14:paraId="6628AAB9" w14:textId="77777777" w:rsidR="00790D49" w:rsidRDefault="00790D49" w:rsidP="002F4417">
            <w:r>
              <w:t>12.</w:t>
            </w:r>
          </w:p>
        </w:tc>
        <w:tc>
          <w:tcPr>
            <w:tcW w:w="5082" w:type="dxa"/>
          </w:tcPr>
          <w:p w14:paraId="412A7797" w14:textId="77777777" w:rsidR="00790D49" w:rsidRPr="00F24D1A" w:rsidRDefault="00790D49" w:rsidP="002F4417">
            <w:pPr>
              <w:spacing w:after="22"/>
            </w:pPr>
            <w:r w:rsidRPr="00F24D1A">
              <w:t xml:space="preserve">Lack of Technology,  </w:t>
            </w:r>
          </w:p>
        </w:tc>
        <w:tc>
          <w:tcPr>
            <w:tcW w:w="567" w:type="dxa"/>
          </w:tcPr>
          <w:p w14:paraId="153AA36A" w14:textId="77777777" w:rsidR="00790D49" w:rsidRDefault="00790D49" w:rsidP="002F4417"/>
        </w:tc>
        <w:tc>
          <w:tcPr>
            <w:tcW w:w="567" w:type="dxa"/>
          </w:tcPr>
          <w:p w14:paraId="059BDEE5" w14:textId="77777777" w:rsidR="00790D49" w:rsidRDefault="00790D49" w:rsidP="002F4417"/>
        </w:tc>
        <w:tc>
          <w:tcPr>
            <w:tcW w:w="567" w:type="dxa"/>
          </w:tcPr>
          <w:p w14:paraId="47C2B24F" w14:textId="77777777" w:rsidR="00790D49" w:rsidRDefault="00790D49" w:rsidP="002F4417"/>
        </w:tc>
        <w:tc>
          <w:tcPr>
            <w:tcW w:w="567" w:type="dxa"/>
          </w:tcPr>
          <w:p w14:paraId="133F669B" w14:textId="77777777" w:rsidR="00790D49" w:rsidRDefault="00790D49" w:rsidP="002F4417"/>
        </w:tc>
        <w:tc>
          <w:tcPr>
            <w:tcW w:w="561" w:type="dxa"/>
          </w:tcPr>
          <w:p w14:paraId="024FFCFD" w14:textId="77777777" w:rsidR="00790D49" w:rsidRDefault="00790D49" w:rsidP="002F4417"/>
        </w:tc>
      </w:tr>
      <w:tr w:rsidR="00790D49" w14:paraId="0DADD500" w14:textId="77777777" w:rsidTr="002F4417">
        <w:tc>
          <w:tcPr>
            <w:tcW w:w="583" w:type="dxa"/>
          </w:tcPr>
          <w:p w14:paraId="5FE240F1" w14:textId="77777777" w:rsidR="00790D49" w:rsidRDefault="00790D49" w:rsidP="002F4417">
            <w:r>
              <w:t>13.</w:t>
            </w:r>
          </w:p>
        </w:tc>
        <w:tc>
          <w:tcPr>
            <w:tcW w:w="5082" w:type="dxa"/>
          </w:tcPr>
          <w:p w14:paraId="05E248C7" w14:textId="77777777" w:rsidR="00790D49" w:rsidRPr="00F24D1A" w:rsidRDefault="00790D49" w:rsidP="002F4417">
            <w:pPr>
              <w:spacing w:after="17"/>
            </w:pPr>
            <w:r w:rsidRPr="00F24D1A">
              <w:t xml:space="preserve">Lack of Government support  </w:t>
            </w:r>
          </w:p>
        </w:tc>
        <w:tc>
          <w:tcPr>
            <w:tcW w:w="567" w:type="dxa"/>
          </w:tcPr>
          <w:p w14:paraId="550EAAFF" w14:textId="77777777" w:rsidR="00790D49" w:rsidRDefault="00790D49" w:rsidP="002F4417"/>
        </w:tc>
        <w:tc>
          <w:tcPr>
            <w:tcW w:w="567" w:type="dxa"/>
          </w:tcPr>
          <w:p w14:paraId="2EC2D506" w14:textId="77777777" w:rsidR="00790D49" w:rsidRDefault="00790D49" w:rsidP="002F4417"/>
        </w:tc>
        <w:tc>
          <w:tcPr>
            <w:tcW w:w="567" w:type="dxa"/>
          </w:tcPr>
          <w:p w14:paraId="03731F99" w14:textId="77777777" w:rsidR="00790D49" w:rsidRDefault="00790D49" w:rsidP="002F4417"/>
        </w:tc>
        <w:tc>
          <w:tcPr>
            <w:tcW w:w="567" w:type="dxa"/>
          </w:tcPr>
          <w:p w14:paraId="728FF0F1" w14:textId="77777777" w:rsidR="00790D49" w:rsidRDefault="00790D49" w:rsidP="002F4417"/>
        </w:tc>
        <w:tc>
          <w:tcPr>
            <w:tcW w:w="561" w:type="dxa"/>
          </w:tcPr>
          <w:p w14:paraId="171B4EE1" w14:textId="77777777" w:rsidR="00790D49" w:rsidRDefault="00790D49" w:rsidP="002F4417"/>
        </w:tc>
      </w:tr>
    </w:tbl>
    <w:p w14:paraId="427C844D" w14:textId="77777777" w:rsidR="00790D49" w:rsidRPr="0052324B" w:rsidRDefault="00790D49" w:rsidP="00790D49">
      <w:pPr>
        <w:rPr>
          <w:b/>
        </w:rPr>
      </w:pPr>
      <w:r w:rsidRPr="00F8406D">
        <w:rPr>
          <w:b/>
        </w:rPr>
        <w:lastRenderedPageBreak/>
        <w:t xml:space="preserve">PART D: </w:t>
      </w:r>
      <w:r w:rsidRPr="0052324B">
        <w:rPr>
          <w:rFonts w:cs="Times New Roman"/>
          <w:b/>
          <w:szCs w:val="24"/>
        </w:rPr>
        <w:t>THE CRITICAL SUCCESS FACTORS FOR IMPLEMENTATION OF SUSTAINABLE CONSTRUCTION</w:t>
      </w:r>
    </w:p>
    <w:p w14:paraId="3DEC4AB3" w14:textId="77777777" w:rsidR="00790D49" w:rsidRDefault="00790D49" w:rsidP="00790D49">
      <w:r>
        <w:t xml:space="preserve">Kindly rank these variables in accordance to how they affect the </w:t>
      </w:r>
      <w:r w:rsidRPr="003A286C">
        <w:rPr>
          <w:rFonts w:cs="Times New Roman"/>
          <w:szCs w:val="24"/>
        </w:rPr>
        <w:t>implementation of sustainable construction</w:t>
      </w:r>
      <w:r>
        <w:t>, by ticking where a</w:t>
      </w:r>
      <w:bookmarkStart w:id="121" w:name="_GoBack"/>
      <w:bookmarkEnd w:id="121"/>
      <w:r>
        <w:t>ppropriately [</w:t>
      </w:r>
      <w:r>
        <w:rPr>
          <w:rFonts w:cs="Times New Roman"/>
        </w:rPr>
        <w:t>√</w:t>
      </w:r>
      <w:r>
        <w:t>].</w:t>
      </w:r>
    </w:p>
    <w:p w14:paraId="2CFA8EDE" w14:textId="77777777" w:rsidR="00790D49" w:rsidRPr="00823B03" w:rsidRDefault="00790D49" w:rsidP="00790D49">
      <w:pPr>
        <w:rPr>
          <w:b/>
        </w:rPr>
      </w:pPr>
      <w:r w:rsidRPr="00405858">
        <w:rPr>
          <w:b/>
        </w:rPr>
        <w:t>1 – Not Important</w:t>
      </w:r>
      <w:r>
        <w:rPr>
          <w:b/>
        </w:rPr>
        <w:tab/>
      </w:r>
      <w:r w:rsidRPr="00405858">
        <w:rPr>
          <w:b/>
        </w:rPr>
        <w:tab/>
        <w:t>2 – Less Important</w:t>
      </w:r>
      <w:r w:rsidRPr="00405858">
        <w:rPr>
          <w:b/>
        </w:rPr>
        <w:tab/>
      </w:r>
      <w:r>
        <w:rPr>
          <w:b/>
        </w:rPr>
        <w:tab/>
      </w:r>
      <w:r w:rsidRPr="00405858">
        <w:rPr>
          <w:b/>
        </w:rPr>
        <w:t>3 – Moderately Imp</w:t>
      </w:r>
      <w:r>
        <w:rPr>
          <w:b/>
        </w:rPr>
        <w:t xml:space="preserve">ortant </w:t>
      </w:r>
      <w:r w:rsidRPr="00405858">
        <w:rPr>
          <w:b/>
        </w:rPr>
        <w:t xml:space="preserve">4 – Important </w:t>
      </w:r>
      <w:r>
        <w:rPr>
          <w:b/>
        </w:rPr>
        <w:tab/>
      </w:r>
      <w:r>
        <w:rPr>
          <w:b/>
        </w:rPr>
        <w:tab/>
      </w:r>
      <w:r w:rsidRPr="00405858">
        <w:rPr>
          <w:b/>
        </w:rPr>
        <w:t>5 – Very Important</w:t>
      </w:r>
    </w:p>
    <w:tbl>
      <w:tblPr>
        <w:tblStyle w:val="TableGrid0"/>
        <w:tblW w:w="0" w:type="auto"/>
        <w:tblLook w:val="04A0" w:firstRow="1" w:lastRow="0" w:firstColumn="1" w:lastColumn="0" w:noHBand="0" w:noVBand="1"/>
      </w:tblPr>
      <w:tblGrid>
        <w:gridCol w:w="584"/>
        <w:gridCol w:w="5081"/>
        <w:gridCol w:w="567"/>
        <w:gridCol w:w="567"/>
        <w:gridCol w:w="567"/>
        <w:gridCol w:w="567"/>
        <w:gridCol w:w="561"/>
      </w:tblGrid>
      <w:tr w:rsidR="00790D49" w14:paraId="431E43F1" w14:textId="77777777" w:rsidTr="002F4417">
        <w:tc>
          <w:tcPr>
            <w:tcW w:w="584" w:type="dxa"/>
          </w:tcPr>
          <w:p w14:paraId="2347AC53" w14:textId="77777777" w:rsidR="00790D49" w:rsidRDefault="00790D49" w:rsidP="002F4417">
            <w:r>
              <w:t>SN.</w:t>
            </w:r>
          </w:p>
        </w:tc>
        <w:tc>
          <w:tcPr>
            <w:tcW w:w="5081" w:type="dxa"/>
          </w:tcPr>
          <w:p w14:paraId="0FAA9F2F" w14:textId="77777777" w:rsidR="00790D49" w:rsidRPr="00F8406D" w:rsidRDefault="00790D49" w:rsidP="002F4417">
            <w:pPr>
              <w:rPr>
                <w:b/>
              </w:rPr>
            </w:pPr>
            <w:r>
              <w:rPr>
                <w:b/>
              </w:rPr>
              <w:t>EFEECTS</w:t>
            </w:r>
            <w:r w:rsidRPr="00F8406D">
              <w:rPr>
                <w:b/>
              </w:rPr>
              <w:t xml:space="preserve"> </w:t>
            </w:r>
          </w:p>
        </w:tc>
        <w:tc>
          <w:tcPr>
            <w:tcW w:w="2829" w:type="dxa"/>
            <w:gridSpan w:val="5"/>
          </w:tcPr>
          <w:p w14:paraId="1FA975F0" w14:textId="77777777" w:rsidR="00790D49" w:rsidRPr="00635685" w:rsidRDefault="00790D49" w:rsidP="002F4417">
            <w:pPr>
              <w:jc w:val="center"/>
              <w:rPr>
                <w:b/>
              </w:rPr>
            </w:pPr>
            <w:r w:rsidRPr="00635685">
              <w:rPr>
                <w:b/>
              </w:rPr>
              <w:t>Level of Agreement</w:t>
            </w:r>
          </w:p>
        </w:tc>
      </w:tr>
      <w:tr w:rsidR="00790D49" w14:paraId="7AEEC3BD" w14:textId="77777777" w:rsidTr="002F4417">
        <w:tc>
          <w:tcPr>
            <w:tcW w:w="584" w:type="dxa"/>
          </w:tcPr>
          <w:p w14:paraId="7B214086" w14:textId="77777777" w:rsidR="00790D49" w:rsidRDefault="00790D49" w:rsidP="002F4417"/>
        </w:tc>
        <w:tc>
          <w:tcPr>
            <w:tcW w:w="5081" w:type="dxa"/>
          </w:tcPr>
          <w:p w14:paraId="45B55BED" w14:textId="77777777" w:rsidR="00790D49" w:rsidRDefault="00790D49" w:rsidP="002F4417"/>
        </w:tc>
        <w:tc>
          <w:tcPr>
            <w:tcW w:w="567" w:type="dxa"/>
          </w:tcPr>
          <w:p w14:paraId="599467B1" w14:textId="77777777" w:rsidR="00790D49" w:rsidRPr="00635685" w:rsidRDefault="00790D49" w:rsidP="002F4417">
            <w:pPr>
              <w:jc w:val="center"/>
              <w:rPr>
                <w:b/>
              </w:rPr>
            </w:pPr>
            <w:r w:rsidRPr="00635685">
              <w:rPr>
                <w:b/>
              </w:rPr>
              <w:t>1</w:t>
            </w:r>
          </w:p>
        </w:tc>
        <w:tc>
          <w:tcPr>
            <w:tcW w:w="567" w:type="dxa"/>
          </w:tcPr>
          <w:p w14:paraId="2D5ACDEA" w14:textId="77777777" w:rsidR="00790D49" w:rsidRPr="00635685" w:rsidRDefault="00790D49" w:rsidP="002F4417">
            <w:pPr>
              <w:jc w:val="center"/>
              <w:rPr>
                <w:b/>
              </w:rPr>
            </w:pPr>
            <w:r w:rsidRPr="00635685">
              <w:rPr>
                <w:b/>
              </w:rPr>
              <w:t>2</w:t>
            </w:r>
          </w:p>
        </w:tc>
        <w:tc>
          <w:tcPr>
            <w:tcW w:w="567" w:type="dxa"/>
          </w:tcPr>
          <w:p w14:paraId="0F9A50F8" w14:textId="77777777" w:rsidR="00790D49" w:rsidRPr="00635685" w:rsidRDefault="00790D49" w:rsidP="002F4417">
            <w:pPr>
              <w:jc w:val="center"/>
              <w:rPr>
                <w:b/>
              </w:rPr>
            </w:pPr>
            <w:r w:rsidRPr="00635685">
              <w:rPr>
                <w:b/>
              </w:rPr>
              <w:t>3</w:t>
            </w:r>
          </w:p>
        </w:tc>
        <w:tc>
          <w:tcPr>
            <w:tcW w:w="567" w:type="dxa"/>
          </w:tcPr>
          <w:p w14:paraId="2E20EE18" w14:textId="77777777" w:rsidR="00790D49" w:rsidRPr="00635685" w:rsidRDefault="00790D49" w:rsidP="002F4417">
            <w:pPr>
              <w:jc w:val="center"/>
              <w:rPr>
                <w:b/>
              </w:rPr>
            </w:pPr>
            <w:r w:rsidRPr="00635685">
              <w:rPr>
                <w:b/>
              </w:rPr>
              <w:t>4</w:t>
            </w:r>
          </w:p>
        </w:tc>
        <w:tc>
          <w:tcPr>
            <w:tcW w:w="561" w:type="dxa"/>
          </w:tcPr>
          <w:p w14:paraId="405AEACE" w14:textId="77777777" w:rsidR="00790D49" w:rsidRPr="00635685" w:rsidRDefault="00790D49" w:rsidP="002F4417">
            <w:pPr>
              <w:jc w:val="center"/>
              <w:rPr>
                <w:b/>
              </w:rPr>
            </w:pPr>
            <w:r w:rsidRPr="00635685">
              <w:rPr>
                <w:b/>
              </w:rPr>
              <w:t>5</w:t>
            </w:r>
          </w:p>
        </w:tc>
      </w:tr>
      <w:tr w:rsidR="00790D49" w14:paraId="03D280EC" w14:textId="77777777" w:rsidTr="002F4417">
        <w:tc>
          <w:tcPr>
            <w:tcW w:w="584" w:type="dxa"/>
          </w:tcPr>
          <w:p w14:paraId="34D820DF" w14:textId="77777777" w:rsidR="00790D49" w:rsidRDefault="00790D49" w:rsidP="002F4417"/>
        </w:tc>
        <w:tc>
          <w:tcPr>
            <w:tcW w:w="5081" w:type="dxa"/>
          </w:tcPr>
          <w:p w14:paraId="6271E48D" w14:textId="77777777" w:rsidR="00790D49" w:rsidRPr="00EF4F7F" w:rsidRDefault="00790D49" w:rsidP="002F4417">
            <w:pPr>
              <w:rPr>
                <w:b/>
              </w:rPr>
            </w:pPr>
            <w:r w:rsidRPr="00EF4F7F">
              <w:rPr>
                <w:b/>
              </w:rPr>
              <w:t>Financial Factors</w:t>
            </w:r>
          </w:p>
        </w:tc>
        <w:tc>
          <w:tcPr>
            <w:tcW w:w="567" w:type="dxa"/>
          </w:tcPr>
          <w:p w14:paraId="4659D162" w14:textId="77777777" w:rsidR="00790D49" w:rsidRDefault="00790D49" w:rsidP="002F4417"/>
        </w:tc>
        <w:tc>
          <w:tcPr>
            <w:tcW w:w="567" w:type="dxa"/>
          </w:tcPr>
          <w:p w14:paraId="7EC28679" w14:textId="77777777" w:rsidR="00790D49" w:rsidRDefault="00790D49" w:rsidP="002F4417"/>
        </w:tc>
        <w:tc>
          <w:tcPr>
            <w:tcW w:w="567" w:type="dxa"/>
          </w:tcPr>
          <w:p w14:paraId="07ADC30D" w14:textId="77777777" w:rsidR="00790D49" w:rsidRDefault="00790D49" w:rsidP="002F4417"/>
        </w:tc>
        <w:tc>
          <w:tcPr>
            <w:tcW w:w="567" w:type="dxa"/>
          </w:tcPr>
          <w:p w14:paraId="30207D33" w14:textId="77777777" w:rsidR="00790D49" w:rsidRDefault="00790D49" w:rsidP="002F4417"/>
        </w:tc>
        <w:tc>
          <w:tcPr>
            <w:tcW w:w="561" w:type="dxa"/>
          </w:tcPr>
          <w:p w14:paraId="696FDF32" w14:textId="77777777" w:rsidR="00790D49" w:rsidRDefault="00790D49" w:rsidP="002F4417"/>
        </w:tc>
      </w:tr>
      <w:tr w:rsidR="00790D49" w14:paraId="3C160DC1" w14:textId="77777777" w:rsidTr="002F4417">
        <w:tc>
          <w:tcPr>
            <w:tcW w:w="584" w:type="dxa"/>
          </w:tcPr>
          <w:p w14:paraId="3DA88599" w14:textId="77777777" w:rsidR="00790D49" w:rsidRDefault="00790D49" w:rsidP="002F4417">
            <w:r>
              <w:t>1</w:t>
            </w:r>
          </w:p>
        </w:tc>
        <w:tc>
          <w:tcPr>
            <w:tcW w:w="5081" w:type="dxa"/>
          </w:tcPr>
          <w:p w14:paraId="051A0A57" w14:textId="77777777" w:rsidR="00790D49" w:rsidRDefault="00790D49" w:rsidP="002F4417">
            <w:r>
              <w:t>Initial cost</w:t>
            </w:r>
          </w:p>
        </w:tc>
        <w:tc>
          <w:tcPr>
            <w:tcW w:w="567" w:type="dxa"/>
          </w:tcPr>
          <w:p w14:paraId="530B5138" w14:textId="77777777" w:rsidR="00790D49" w:rsidRDefault="00790D49" w:rsidP="002F4417"/>
        </w:tc>
        <w:tc>
          <w:tcPr>
            <w:tcW w:w="567" w:type="dxa"/>
          </w:tcPr>
          <w:p w14:paraId="7437B239" w14:textId="77777777" w:rsidR="00790D49" w:rsidRDefault="00790D49" w:rsidP="002F4417"/>
        </w:tc>
        <w:tc>
          <w:tcPr>
            <w:tcW w:w="567" w:type="dxa"/>
          </w:tcPr>
          <w:p w14:paraId="17BD2F98" w14:textId="77777777" w:rsidR="00790D49" w:rsidRDefault="00790D49" w:rsidP="002F4417"/>
        </w:tc>
        <w:tc>
          <w:tcPr>
            <w:tcW w:w="567" w:type="dxa"/>
          </w:tcPr>
          <w:p w14:paraId="4FD7897F" w14:textId="77777777" w:rsidR="00790D49" w:rsidRDefault="00790D49" w:rsidP="002F4417"/>
        </w:tc>
        <w:tc>
          <w:tcPr>
            <w:tcW w:w="561" w:type="dxa"/>
          </w:tcPr>
          <w:p w14:paraId="1AC2BE95" w14:textId="77777777" w:rsidR="00790D49" w:rsidRDefault="00790D49" w:rsidP="002F4417"/>
        </w:tc>
      </w:tr>
      <w:tr w:rsidR="00790D49" w14:paraId="0400E681" w14:textId="77777777" w:rsidTr="002F4417">
        <w:tc>
          <w:tcPr>
            <w:tcW w:w="584" w:type="dxa"/>
          </w:tcPr>
          <w:p w14:paraId="351A84B9" w14:textId="77777777" w:rsidR="00790D49" w:rsidRDefault="00790D49" w:rsidP="002F4417">
            <w:r>
              <w:t>2</w:t>
            </w:r>
          </w:p>
        </w:tc>
        <w:tc>
          <w:tcPr>
            <w:tcW w:w="5081" w:type="dxa"/>
          </w:tcPr>
          <w:p w14:paraId="55627E5A" w14:textId="77777777" w:rsidR="00790D49" w:rsidRDefault="00790D49" w:rsidP="002F4417">
            <w:r>
              <w:t>Operational cost</w:t>
            </w:r>
          </w:p>
        </w:tc>
        <w:tc>
          <w:tcPr>
            <w:tcW w:w="567" w:type="dxa"/>
          </w:tcPr>
          <w:p w14:paraId="3E963809" w14:textId="77777777" w:rsidR="00790D49" w:rsidRDefault="00790D49" w:rsidP="002F4417"/>
        </w:tc>
        <w:tc>
          <w:tcPr>
            <w:tcW w:w="567" w:type="dxa"/>
          </w:tcPr>
          <w:p w14:paraId="23F075FB" w14:textId="77777777" w:rsidR="00790D49" w:rsidRDefault="00790D49" w:rsidP="002F4417"/>
        </w:tc>
        <w:tc>
          <w:tcPr>
            <w:tcW w:w="567" w:type="dxa"/>
          </w:tcPr>
          <w:p w14:paraId="5AEAE750" w14:textId="77777777" w:rsidR="00790D49" w:rsidRDefault="00790D49" w:rsidP="002F4417"/>
        </w:tc>
        <w:tc>
          <w:tcPr>
            <w:tcW w:w="567" w:type="dxa"/>
          </w:tcPr>
          <w:p w14:paraId="00B8CCB2" w14:textId="77777777" w:rsidR="00790D49" w:rsidRDefault="00790D49" w:rsidP="002F4417"/>
        </w:tc>
        <w:tc>
          <w:tcPr>
            <w:tcW w:w="561" w:type="dxa"/>
          </w:tcPr>
          <w:p w14:paraId="4C9179F7" w14:textId="77777777" w:rsidR="00790D49" w:rsidRDefault="00790D49" w:rsidP="002F4417"/>
        </w:tc>
      </w:tr>
      <w:tr w:rsidR="00790D49" w14:paraId="33E181B4" w14:textId="77777777" w:rsidTr="002F4417">
        <w:tc>
          <w:tcPr>
            <w:tcW w:w="584" w:type="dxa"/>
          </w:tcPr>
          <w:p w14:paraId="3197A5C7" w14:textId="77777777" w:rsidR="00790D49" w:rsidRDefault="00790D49" w:rsidP="002F4417">
            <w:r>
              <w:t>3</w:t>
            </w:r>
          </w:p>
        </w:tc>
        <w:tc>
          <w:tcPr>
            <w:tcW w:w="5081" w:type="dxa"/>
          </w:tcPr>
          <w:p w14:paraId="21BF7EA3" w14:textId="77777777" w:rsidR="00790D49" w:rsidRDefault="00790D49" w:rsidP="002F4417">
            <w:r>
              <w:t>Additional cost</w:t>
            </w:r>
          </w:p>
        </w:tc>
        <w:tc>
          <w:tcPr>
            <w:tcW w:w="567" w:type="dxa"/>
          </w:tcPr>
          <w:p w14:paraId="4A6A07A9" w14:textId="77777777" w:rsidR="00790D49" w:rsidRDefault="00790D49" w:rsidP="002F4417"/>
        </w:tc>
        <w:tc>
          <w:tcPr>
            <w:tcW w:w="567" w:type="dxa"/>
          </w:tcPr>
          <w:p w14:paraId="60B4AD11" w14:textId="77777777" w:rsidR="00790D49" w:rsidRDefault="00790D49" w:rsidP="002F4417"/>
        </w:tc>
        <w:tc>
          <w:tcPr>
            <w:tcW w:w="567" w:type="dxa"/>
          </w:tcPr>
          <w:p w14:paraId="0E605ABE" w14:textId="77777777" w:rsidR="00790D49" w:rsidRDefault="00790D49" w:rsidP="002F4417"/>
        </w:tc>
        <w:tc>
          <w:tcPr>
            <w:tcW w:w="567" w:type="dxa"/>
          </w:tcPr>
          <w:p w14:paraId="2185DE47" w14:textId="77777777" w:rsidR="00790D49" w:rsidRDefault="00790D49" w:rsidP="002F4417"/>
        </w:tc>
        <w:tc>
          <w:tcPr>
            <w:tcW w:w="561" w:type="dxa"/>
          </w:tcPr>
          <w:p w14:paraId="27AD0690" w14:textId="77777777" w:rsidR="00790D49" w:rsidRDefault="00790D49" w:rsidP="002F4417"/>
        </w:tc>
      </w:tr>
      <w:tr w:rsidR="00790D49" w14:paraId="55250251" w14:textId="77777777" w:rsidTr="002F4417">
        <w:tc>
          <w:tcPr>
            <w:tcW w:w="584" w:type="dxa"/>
          </w:tcPr>
          <w:p w14:paraId="6D39A37D" w14:textId="77777777" w:rsidR="00790D49" w:rsidRDefault="00790D49" w:rsidP="002F4417"/>
        </w:tc>
        <w:tc>
          <w:tcPr>
            <w:tcW w:w="5081" w:type="dxa"/>
          </w:tcPr>
          <w:p w14:paraId="5741EF17" w14:textId="77777777" w:rsidR="00790D49" w:rsidRDefault="00790D49" w:rsidP="002F4417"/>
        </w:tc>
        <w:tc>
          <w:tcPr>
            <w:tcW w:w="567" w:type="dxa"/>
          </w:tcPr>
          <w:p w14:paraId="177E28CA" w14:textId="77777777" w:rsidR="00790D49" w:rsidRDefault="00790D49" w:rsidP="002F4417"/>
        </w:tc>
        <w:tc>
          <w:tcPr>
            <w:tcW w:w="567" w:type="dxa"/>
          </w:tcPr>
          <w:p w14:paraId="5DEF8248" w14:textId="77777777" w:rsidR="00790D49" w:rsidRDefault="00790D49" w:rsidP="002F4417"/>
        </w:tc>
        <w:tc>
          <w:tcPr>
            <w:tcW w:w="567" w:type="dxa"/>
          </w:tcPr>
          <w:p w14:paraId="4865E723" w14:textId="77777777" w:rsidR="00790D49" w:rsidRDefault="00790D49" w:rsidP="002F4417"/>
        </w:tc>
        <w:tc>
          <w:tcPr>
            <w:tcW w:w="567" w:type="dxa"/>
          </w:tcPr>
          <w:p w14:paraId="08610189" w14:textId="77777777" w:rsidR="00790D49" w:rsidRDefault="00790D49" w:rsidP="002F4417"/>
        </w:tc>
        <w:tc>
          <w:tcPr>
            <w:tcW w:w="561" w:type="dxa"/>
          </w:tcPr>
          <w:p w14:paraId="0C8493C1" w14:textId="77777777" w:rsidR="00790D49" w:rsidRDefault="00790D49" w:rsidP="002F4417"/>
        </w:tc>
      </w:tr>
      <w:tr w:rsidR="00790D49" w14:paraId="5EB326E9" w14:textId="77777777" w:rsidTr="002F4417">
        <w:tc>
          <w:tcPr>
            <w:tcW w:w="584" w:type="dxa"/>
          </w:tcPr>
          <w:p w14:paraId="07D6C7E7" w14:textId="77777777" w:rsidR="00790D49" w:rsidRDefault="00790D49" w:rsidP="002F4417"/>
        </w:tc>
        <w:tc>
          <w:tcPr>
            <w:tcW w:w="5081" w:type="dxa"/>
          </w:tcPr>
          <w:p w14:paraId="55BFA0AA" w14:textId="77777777" w:rsidR="00790D49" w:rsidRDefault="00790D49" w:rsidP="002F4417"/>
        </w:tc>
        <w:tc>
          <w:tcPr>
            <w:tcW w:w="567" w:type="dxa"/>
          </w:tcPr>
          <w:p w14:paraId="338378FE" w14:textId="77777777" w:rsidR="00790D49" w:rsidRDefault="00790D49" w:rsidP="002F4417"/>
        </w:tc>
        <w:tc>
          <w:tcPr>
            <w:tcW w:w="567" w:type="dxa"/>
          </w:tcPr>
          <w:p w14:paraId="55C57CF1" w14:textId="77777777" w:rsidR="00790D49" w:rsidRDefault="00790D49" w:rsidP="002F4417"/>
        </w:tc>
        <w:tc>
          <w:tcPr>
            <w:tcW w:w="567" w:type="dxa"/>
          </w:tcPr>
          <w:p w14:paraId="14570D22" w14:textId="77777777" w:rsidR="00790D49" w:rsidRDefault="00790D49" w:rsidP="002F4417"/>
        </w:tc>
        <w:tc>
          <w:tcPr>
            <w:tcW w:w="567" w:type="dxa"/>
          </w:tcPr>
          <w:p w14:paraId="6A9F942F" w14:textId="77777777" w:rsidR="00790D49" w:rsidRDefault="00790D49" w:rsidP="002F4417"/>
        </w:tc>
        <w:tc>
          <w:tcPr>
            <w:tcW w:w="561" w:type="dxa"/>
          </w:tcPr>
          <w:p w14:paraId="0704D02E" w14:textId="77777777" w:rsidR="00790D49" w:rsidRDefault="00790D49" w:rsidP="002F4417"/>
        </w:tc>
      </w:tr>
      <w:tr w:rsidR="00790D49" w14:paraId="5124481F" w14:textId="77777777" w:rsidTr="002F4417">
        <w:tc>
          <w:tcPr>
            <w:tcW w:w="584" w:type="dxa"/>
          </w:tcPr>
          <w:p w14:paraId="19E8AD4F" w14:textId="77777777" w:rsidR="00790D49" w:rsidRDefault="00790D49" w:rsidP="002F4417"/>
        </w:tc>
        <w:tc>
          <w:tcPr>
            <w:tcW w:w="5081" w:type="dxa"/>
          </w:tcPr>
          <w:p w14:paraId="0E4D826C" w14:textId="77777777" w:rsidR="00790D49" w:rsidRPr="00EF4F7F" w:rsidRDefault="00790D49" w:rsidP="002F4417">
            <w:pPr>
              <w:rPr>
                <w:b/>
              </w:rPr>
            </w:pPr>
            <w:r w:rsidRPr="00EF4F7F">
              <w:rPr>
                <w:b/>
              </w:rPr>
              <w:t>Legislative</w:t>
            </w:r>
          </w:p>
        </w:tc>
        <w:tc>
          <w:tcPr>
            <w:tcW w:w="567" w:type="dxa"/>
          </w:tcPr>
          <w:p w14:paraId="4E913117" w14:textId="77777777" w:rsidR="00790D49" w:rsidRDefault="00790D49" w:rsidP="002F4417"/>
        </w:tc>
        <w:tc>
          <w:tcPr>
            <w:tcW w:w="567" w:type="dxa"/>
          </w:tcPr>
          <w:p w14:paraId="3315209D" w14:textId="77777777" w:rsidR="00790D49" w:rsidRDefault="00790D49" w:rsidP="002F4417"/>
        </w:tc>
        <w:tc>
          <w:tcPr>
            <w:tcW w:w="567" w:type="dxa"/>
          </w:tcPr>
          <w:p w14:paraId="4C90F808" w14:textId="77777777" w:rsidR="00790D49" w:rsidRDefault="00790D49" w:rsidP="002F4417"/>
        </w:tc>
        <w:tc>
          <w:tcPr>
            <w:tcW w:w="567" w:type="dxa"/>
          </w:tcPr>
          <w:p w14:paraId="7088324E" w14:textId="77777777" w:rsidR="00790D49" w:rsidRDefault="00790D49" w:rsidP="002F4417"/>
        </w:tc>
        <w:tc>
          <w:tcPr>
            <w:tcW w:w="561" w:type="dxa"/>
          </w:tcPr>
          <w:p w14:paraId="33FECDA7" w14:textId="77777777" w:rsidR="00790D49" w:rsidRDefault="00790D49" w:rsidP="002F4417"/>
        </w:tc>
      </w:tr>
      <w:tr w:rsidR="00790D49" w14:paraId="31D4C0FE" w14:textId="77777777" w:rsidTr="002F4417">
        <w:tc>
          <w:tcPr>
            <w:tcW w:w="584" w:type="dxa"/>
          </w:tcPr>
          <w:p w14:paraId="77EFBFE6" w14:textId="77777777" w:rsidR="00790D49" w:rsidRDefault="00790D49" w:rsidP="002F4417">
            <w:r>
              <w:t>4</w:t>
            </w:r>
          </w:p>
        </w:tc>
        <w:tc>
          <w:tcPr>
            <w:tcW w:w="5081" w:type="dxa"/>
          </w:tcPr>
          <w:p w14:paraId="43A1D74F" w14:textId="77777777" w:rsidR="00790D49" w:rsidRDefault="00790D49" w:rsidP="002F4417">
            <w:r>
              <w:t>Building regulations and bye laws</w:t>
            </w:r>
          </w:p>
        </w:tc>
        <w:tc>
          <w:tcPr>
            <w:tcW w:w="567" w:type="dxa"/>
          </w:tcPr>
          <w:p w14:paraId="32CDDC2C" w14:textId="77777777" w:rsidR="00790D49" w:rsidRDefault="00790D49" w:rsidP="002F4417"/>
        </w:tc>
        <w:tc>
          <w:tcPr>
            <w:tcW w:w="567" w:type="dxa"/>
          </w:tcPr>
          <w:p w14:paraId="1E846219" w14:textId="77777777" w:rsidR="00790D49" w:rsidRDefault="00790D49" w:rsidP="002F4417"/>
        </w:tc>
        <w:tc>
          <w:tcPr>
            <w:tcW w:w="567" w:type="dxa"/>
          </w:tcPr>
          <w:p w14:paraId="57B411F4" w14:textId="77777777" w:rsidR="00790D49" w:rsidRDefault="00790D49" w:rsidP="002F4417"/>
        </w:tc>
        <w:tc>
          <w:tcPr>
            <w:tcW w:w="567" w:type="dxa"/>
          </w:tcPr>
          <w:p w14:paraId="32219250" w14:textId="77777777" w:rsidR="00790D49" w:rsidRDefault="00790D49" w:rsidP="002F4417"/>
        </w:tc>
        <w:tc>
          <w:tcPr>
            <w:tcW w:w="561" w:type="dxa"/>
          </w:tcPr>
          <w:p w14:paraId="4CF6C447" w14:textId="77777777" w:rsidR="00790D49" w:rsidRDefault="00790D49" w:rsidP="002F4417"/>
        </w:tc>
      </w:tr>
      <w:tr w:rsidR="00790D49" w14:paraId="2306073C" w14:textId="77777777" w:rsidTr="002F4417">
        <w:tc>
          <w:tcPr>
            <w:tcW w:w="584" w:type="dxa"/>
          </w:tcPr>
          <w:p w14:paraId="49FCAB03" w14:textId="77777777" w:rsidR="00790D49" w:rsidRDefault="00790D49" w:rsidP="002F4417">
            <w:r>
              <w:t>5</w:t>
            </w:r>
          </w:p>
        </w:tc>
        <w:tc>
          <w:tcPr>
            <w:tcW w:w="5081" w:type="dxa"/>
          </w:tcPr>
          <w:p w14:paraId="7D396AA7" w14:textId="77777777" w:rsidR="00790D49" w:rsidRDefault="00790D49" w:rsidP="002F4417">
            <w:r>
              <w:t>Tendering and procurement laws</w:t>
            </w:r>
          </w:p>
        </w:tc>
        <w:tc>
          <w:tcPr>
            <w:tcW w:w="567" w:type="dxa"/>
          </w:tcPr>
          <w:p w14:paraId="1EBD7D55" w14:textId="77777777" w:rsidR="00790D49" w:rsidRDefault="00790D49" w:rsidP="002F4417"/>
        </w:tc>
        <w:tc>
          <w:tcPr>
            <w:tcW w:w="567" w:type="dxa"/>
          </w:tcPr>
          <w:p w14:paraId="667DF8AC" w14:textId="77777777" w:rsidR="00790D49" w:rsidRDefault="00790D49" w:rsidP="002F4417"/>
        </w:tc>
        <w:tc>
          <w:tcPr>
            <w:tcW w:w="567" w:type="dxa"/>
          </w:tcPr>
          <w:p w14:paraId="09B9D3AD" w14:textId="77777777" w:rsidR="00790D49" w:rsidRDefault="00790D49" w:rsidP="002F4417"/>
        </w:tc>
        <w:tc>
          <w:tcPr>
            <w:tcW w:w="567" w:type="dxa"/>
          </w:tcPr>
          <w:p w14:paraId="38FA4A9F" w14:textId="77777777" w:rsidR="00790D49" w:rsidRDefault="00790D49" w:rsidP="002F4417"/>
        </w:tc>
        <w:tc>
          <w:tcPr>
            <w:tcW w:w="561" w:type="dxa"/>
          </w:tcPr>
          <w:p w14:paraId="750D8722" w14:textId="77777777" w:rsidR="00790D49" w:rsidRDefault="00790D49" w:rsidP="002F4417"/>
        </w:tc>
      </w:tr>
      <w:tr w:rsidR="00790D49" w14:paraId="716FB7F6" w14:textId="77777777" w:rsidTr="002F4417">
        <w:tc>
          <w:tcPr>
            <w:tcW w:w="584" w:type="dxa"/>
          </w:tcPr>
          <w:p w14:paraId="39504138" w14:textId="77777777" w:rsidR="00790D49" w:rsidRDefault="00790D49" w:rsidP="002F4417">
            <w:r>
              <w:t>6</w:t>
            </w:r>
          </w:p>
        </w:tc>
        <w:tc>
          <w:tcPr>
            <w:tcW w:w="5081" w:type="dxa"/>
          </w:tcPr>
          <w:p w14:paraId="56E2D291" w14:textId="77777777" w:rsidR="00790D49" w:rsidRDefault="00790D49" w:rsidP="002F4417">
            <w:r>
              <w:t>Guidelines for measuring sustainable construction</w:t>
            </w:r>
          </w:p>
        </w:tc>
        <w:tc>
          <w:tcPr>
            <w:tcW w:w="567" w:type="dxa"/>
          </w:tcPr>
          <w:p w14:paraId="56B4DA9E" w14:textId="77777777" w:rsidR="00790D49" w:rsidRDefault="00790D49" w:rsidP="002F4417"/>
        </w:tc>
        <w:tc>
          <w:tcPr>
            <w:tcW w:w="567" w:type="dxa"/>
          </w:tcPr>
          <w:p w14:paraId="7333C659" w14:textId="77777777" w:rsidR="00790D49" w:rsidRDefault="00790D49" w:rsidP="002F4417"/>
        </w:tc>
        <w:tc>
          <w:tcPr>
            <w:tcW w:w="567" w:type="dxa"/>
          </w:tcPr>
          <w:p w14:paraId="244D3434" w14:textId="77777777" w:rsidR="00790D49" w:rsidRDefault="00790D49" w:rsidP="002F4417"/>
        </w:tc>
        <w:tc>
          <w:tcPr>
            <w:tcW w:w="567" w:type="dxa"/>
          </w:tcPr>
          <w:p w14:paraId="40D869B6" w14:textId="77777777" w:rsidR="00790D49" w:rsidRDefault="00790D49" w:rsidP="002F4417"/>
        </w:tc>
        <w:tc>
          <w:tcPr>
            <w:tcW w:w="561" w:type="dxa"/>
          </w:tcPr>
          <w:p w14:paraId="495C3525" w14:textId="77777777" w:rsidR="00790D49" w:rsidRDefault="00790D49" w:rsidP="002F4417"/>
        </w:tc>
      </w:tr>
      <w:tr w:rsidR="00790D49" w14:paraId="79A8FEE8" w14:textId="77777777" w:rsidTr="002F4417">
        <w:tc>
          <w:tcPr>
            <w:tcW w:w="584" w:type="dxa"/>
          </w:tcPr>
          <w:p w14:paraId="65F14B4E" w14:textId="77777777" w:rsidR="00790D49" w:rsidRDefault="00790D49" w:rsidP="002F4417"/>
        </w:tc>
        <w:tc>
          <w:tcPr>
            <w:tcW w:w="5081" w:type="dxa"/>
          </w:tcPr>
          <w:p w14:paraId="74E2E1C0" w14:textId="77777777" w:rsidR="00790D49" w:rsidRDefault="00790D49" w:rsidP="002F4417"/>
        </w:tc>
        <w:tc>
          <w:tcPr>
            <w:tcW w:w="567" w:type="dxa"/>
          </w:tcPr>
          <w:p w14:paraId="3EFB6A9A" w14:textId="77777777" w:rsidR="00790D49" w:rsidRDefault="00790D49" w:rsidP="002F4417"/>
        </w:tc>
        <w:tc>
          <w:tcPr>
            <w:tcW w:w="567" w:type="dxa"/>
          </w:tcPr>
          <w:p w14:paraId="4E35667E" w14:textId="77777777" w:rsidR="00790D49" w:rsidRDefault="00790D49" w:rsidP="002F4417"/>
        </w:tc>
        <w:tc>
          <w:tcPr>
            <w:tcW w:w="567" w:type="dxa"/>
          </w:tcPr>
          <w:p w14:paraId="71A9D3BA" w14:textId="77777777" w:rsidR="00790D49" w:rsidRDefault="00790D49" w:rsidP="002F4417"/>
        </w:tc>
        <w:tc>
          <w:tcPr>
            <w:tcW w:w="567" w:type="dxa"/>
          </w:tcPr>
          <w:p w14:paraId="1B2C6C40" w14:textId="77777777" w:rsidR="00790D49" w:rsidRDefault="00790D49" w:rsidP="002F4417"/>
        </w:tc>
        <w:tc>
          <w:tcPr>
            <w:tcW w:w="561" w:type="dxa"/>
          </w:tcPr>
          <w:p w14:paraId="12419976" w14:textId="77777777" w:rsidR="00790D49" w:rsidRDefault="00790D49" w:rsidP="002F4417"/>
        </w:tc>
      </w:tr>
      <w:tr w:rsidR="00790D49" w14:paraId="7DC4F8EF" w14:textId="77777777" w:rsidTr="002F4417">
        <w:tc>
          <w:tcPr>
            <w:tcW w:w="584" w:type="dxa"/>
          </w:tcPr>
          <w:p w14:paraId="63480F94" w14:textId="77777777" w:rsidR="00790D49" w:rsidRDefault="00790D49" w:rsidP="002F4417"/>
        </w:tc>
        <w:tc>
          <w:tcPr>
            <w:tcW w:w="5081" w:type="dxa"/>
          </w:tcPr>
          <w:p w14:paraId="5E8A7FFF" w14:textId="77777777" w:rsidR="00790D49" w:rsidRDefault="00790D49" w:rsidP="002F4417"/>
        </w:tc>
        <w:tc>
          <w:tcPr>
            <w:tcW w:w="567" w:type="dxa"/>
          </w:tcPr>
          <w:p w14:paraId="025D54AC" w14:textId="77777777" w:rsidR="00790D49" w:rsidRDefault="00790D49" w:rsidP="002F4417"/>
        </w:tc>
        <w:tc>
          <w:tcPr>
            <w:tcW w:w="567" w:type="dxa"/>
          </w:tcPr>
          <w:p w14:paraId="518607B3" w14:textId="77777777" w:rsidR="00790D49" w:rsidRDefault="00790D49" w:rsidP="002F4417"/>
        </w:tc>
        <w:tc>
          <w:tcPr>
            <w:tcW w:w="567" w:type="dxa"/>
          </w:tcPr>
          <w:p w14:paraId="1DE2473B" w14:textId="77777777" w:rsidR="00790D49" w:rsidRDefault="00790D49" w:rsidP="002F4417"/>
        </w:tc>
        <w:tc>
          <w:tcPr>
            <w:tcW w:w="567" w:type="dxa"/>
          </w:tcPr>
          <w:p w14:paraId="0CD36DD1" w14:textId="77777777" w:rsidR="00790D49" w:rsidRDefault="00790D49" w:rsidP="002F4417"/>
        </w:tc>
        <w:tc>
          <w:tcPr>
            <w:tcW w:w="561" w:type="dxa"/>
          </w:tcPr>
          <w:p w14:paraId="26289410" w14:textId="77777777" w:rsidR="00790D49" w:rsidRDefault="00790D49" w:rsidP="002F4417"/>
        </w:tc>
      </w:tr>
      <w:tr w:rsidR="00790D49" w14:paraId="2C8AEA20" w14:textId="77777777" w:rsidTr="002F4417">
        <w:tc>
          <w:tcPr>
            <w:tcW w:w="584" w:type="dxa"/>
          </w:tcPr>
          <w:p w14:paraId="088EE1D6" w14:textId="77777777" w:rsidR="00790D49" w:rsidRDefault="00790D49" w:rsidP="002F4417"/>
        </w:tc>
        <w:tc>
          <w:tcPr>
            <w:tcW w:w="5081" w:type="dxa"/>
          </w:tcPr>
          <w:p w14:paraId="6C7A8FB4" w14:textId="77777777" w:rsidR="00790D49" w:rsidRPr="00EF4F7F" w:rsidRDefault="00790D49" w:rsidP="002F4417">
            <w:pPr>
              <w:rPr>
                <w:b/>
              </w:rPr>
            </w:pPr>
            <w:r w:rsidRPr="00EF4F7F">
              <w:rPr>
                <w:b/>
              </w:rPr>
              <w:t>Knowledge based</w:t>
            </w:r>
          </w:p>
        </w:tc>
        <w:tc>
          <w:tcPr>
            <w:tcW w:w="567" w:type="dxa"/>
          </w:tcPr>
          <w:p w14:paraId="34E7D8BD" w14:textId="77777777" w:rsidR="00790D49" w:rsidRDefault="00790D49" w:rsidP="002F4417"/>
        </w:tc>
        <w:tc>
          <w:tcPr>
            <w:tcW w:w="567" w:type="dxa"/>
          </w:tcPr>
          <w:p w14:paraId="3D729750" w14:textId="77777777" w:rsidR="00790D49" w:rsidRDefault="00790D49" w:rsidP="002F4417"/>
        </w:tc>
        <w:tc>
          <w:tcPr>
            <w:tcW w:w="567" w:type="dxa"/>
          </w:tcPr>
          <w:p w14:paraId="7023AAEE" w14:textId="77777777" w:rsidR="00790D49" w:rsidRDefault="00790D49" w:rsidP="002F4417"/>
        </w:tc>
        <w:tc>
          <w:tcPr>
            <w:tcW w:w="567" w:type="dxa"/>
          </w:tcPr>
          <w:p w14:paraId="2361689F" w14:textId="77777777" w:rsidR="00790D49" w:rsidRDefault="00790D49" w:rsidP="002F4417"/>
        </w:tc>
        <w:tc>
          <w:tcPr>
            <w:tcW w:w="561" w:type="dxa"/>
          </w:tcPr>
          <w:p w14:paraId="6AF74E7C" w14:textId="77777777" w:rsidR="00790D49" w:rsidRDefault="00790D49" w:rsidP="002F4417"/>
        </w:tc>
      </w:tr>
      <w:tr w:rsidR="00790D49" w14:paraId="43B540B5" w14:textId="77777777" w:rsidTr="002F4417">
        <w:tc>
          <w:tcPr>
            <w:tcW w:w="584" w:type="dxa"/>
          </w:tcPr>
          <w:p w14:paraId="6844A9DC" w14:textId="77777777" w:rsidR="00790D49" w:rsidRDefault="00790D49" w:rsidP="002F4417">
            <w:r>
              <w:t>7</w:t>
            </w:r>
          </w:p>
        </w:tc>
        <w:tc>
          <w:tcPr>
            <w:tcW w:w="5081" w:type="dxa"/>
          </w:tcPr>
          <w:p w14:paraId="2D354DC4" w14:textId="77777777" w:rsidR="00790D49" w:rsidRDefault="00790D49" w:rsidP="002F4417">
            <w:r>
              <w:t>Research into sustainable construction</w:t>
            </w:r>
          </w:p>
        </w:tc>
        <w:tc>
          <w:tcPr>
            <w:tcW w:w="567" w:type="dxa"/>
          </w:tcPr>
          <w:p w14:paraId="70F520CE" w14:textId="77777777" w:rsidR="00790D49" w:rsidRDefault="00790D49" w:rsidP="002F4417"/>
        </w:tc>
        <w:tc>
          <w:tcPr>
            <w:tcW w:w="567" w:type="dxa"/>
          </w:tcPr>
          <w:p w14:paraId="06F87F6B" w14:textId="77777777" w:rsidR="00790D49" w:rsidRDefault="00790D49" w:rsidP="002F4417"/>
        </w:tc>
        <w:tc>
          <w:tcPr>
            <w:tcW w:w="567" w:type="dxa"/>
          </w:tcPr>
          <w:p w14:paraId="063CD3A9" w14:textId="77777777" w:rsidR="00790D49" w:rsidRDefault="00790D49" w:rsidP="002F4417"/>
        </w:tc>
        <w:tc>
          <w:tcPr>
            <w:tcW w:w="567" w:type="dxa"/>
          </w:tcPr>
          <w:p w14:paraId="6690BF2D" w14:textId="77777777" w:rsidR="00790D49" w:rsidRDefault="00790D49" w:rsidP="002F4417"/>
        </w:tc>
        <w:tc>
          <w:tcPr>
            <w:tcW w:w="561" w:type="dxa"/>
          </w:tcPr>
          <w:p w14:paraId="5A0317CF" w14:textId="77777777" w:rsidR="00790D49" w:rsidRDefault="00790D49" w:rsidP="002F4417"/>
        </w:tc>
      </w:tr>
      <w:tr w:rsidR="00790D49" w14:paraId="47C298CB" w14:textId="77777777" w:rsidTr="002F4417">
        <w:tc>
          <w:tcPr>
            <w:tcW w:w="584" w:type="dxa"/>
          </w:tcPr>
          <w:p w14:paraId="1B8037CC" w14:textId="77777777" w:rsidR="00790D49" w:rsidRDefault="00790D49" w:rsidP="002F4417">
            <w:r>
              <w:t>8</w:t>
            </w:r>
          </w:p>
        </w:tc>
        <w:tc>
          <w:tcPr>
            <w:tcW w:w="5081" w:type="dxa"/>
          </w:tcPr>
          <w:p w14:paraId="20E950FF" w14:textId="77777777" w:rsidR="00790D49" w:rsidRDefault="00790D49" w:rsidP="002F4417">
            <w:r>
              <w:t>Information and database</w:t>
            </w:r>
          </w:p>
        </w:tc>
        <w:tc>
          <w:tcPr>
            <w:tcW w:w="567" w:type="dxa"/>
          </w:tcPr>
          <w:p w14:paraId="31D50FD8" w14:textId="77777777" w:rsidR="00790D49" w:rsidRDefault="00790D49" w:rsidP="002F4417"/>
        </w:tc>
        <w:tc>
          <w:tcPr>
            <w:tcW w:w="567" w:type="dxa"/>
          </w:tcPr>
          <w:p w14:paraId="55CD96B4" w14:textId="77777777" w:rsidR="00790D49" w:rsidRDefault="00790D49" w:rsidP="002F4417"/>
        </w:tc>
        <w:tc>
          <w:tcPr>
            <w:tcW w:w="567" w:type="dxa"/>
          </w:tcPr>
          <w:p w14:paraId="4B1B4AEF" w14:textId="77777777" w:rsidR="00790D49" w:rsidRDefault="00790D49" w:rsidP="002F4417"/>
        </w:tc>
        <w:tc>
          <w:tcPr>
            <w:tcW w:w="567" w:type="dxa"/>
          </w:tcPr>
          <w:p w14:paraId="7116A0F7" w14:textId="77777777" w:rsidR="00790D49" w:rsidRDefault="00790D49" w:rsidP="002F4417"/>
        </w:tc>
        <w:tc>
          <w:tcPr>
            <w:tcW w:w="561" w:type="dxa"/>
          </w:tcPr>
          <w:p w14:paraId="0C2A2463" w14:textId="77777777" w:rsidR="00790D49" w:rsidRDefault="00790D49" w:rsidP="002F4417"/>
        </w:tc>
      </w:tr>
      <w:tr w:rsidR="00790D49" w14:paraId="49107906" w14:textId="77777777" w:rsidTr="002F4417">
        <w:tc>
          <w:tcPr>
            <w:tcW w:w="584" w:type="dxa"/>
          </w:tcPr>
          <w:p w14:paraId="0F6C91BE" w14:textId="77777777" w:rsidR="00790D49" w:rsidRDefault="00790D49" w:rsidP="002F4417">
            <w:r>
              <w:t>9</w:t>
            </w:r>
          </w:p>
        </w:tc>
        <w:tc>
          <w:tcPr>
            <w:tcW w:w="5081" w:type="dxa"/>
          </w:tcPr>
          <w:p w14:paraId="531FF260" w14:textId="77777777" w:rsidR="00790D49" w:rsidRDefault="00790D49" w:rsidP="002F4417">
            <w:r>
              <w:t>Stakeholders awareness and understanding</w:t>
            </w:r>
          </w:p>
        </w:tc>
        <w:tc>
          <w:tcPr>
            <w:tcW w:w="567" w:type="dxa"/>
          </w:tcPr>
          <w:p w14:paraId="0BA22A3D" w14:textId="77777777" w:rsidR="00790D49" w:rsidRDefault="00790D49" w:rsidP="002F4417"/>
        </w:tc>
        <w:tc>
          <w:tcPr>
            <w:tcW w:w="567" w:type="dxa"/>
          </w:tcPr>
          <w:p w14:paraId="673B2612" w14:textId="77777777" w:rsidR="00790D49" w:rsidRDefault="00790D49" w:rsidP="002F4417"/>
        </w:tc>
        <w:tc>
          <w:tcPr>
            <w:tcW w:w="567" w:type="dxa"/>
          </w:tcPr>
          <w:p w14:paraId="63307E6B" w14:textId="77777777" w:rsidR="00790D49" w:rsidRDefault="00790D49" w:rsidP="002F4417"/>
        </w:tc>
        <w:tc>
          <w:tcPr>
            <w:tcW w:w="567" w:type="dxa"/>
          </w:tcPr>
          <w:p w14:paraId="566EAEB4" w14:textId="77777777" w:rsidR="00790D49" w:rsidRDefault="00790D49" w:rsidP="002F4417"/>
        </w:tc>
        <w:tc>
          <w:tcPr>
            <w:tcW w:w="561" w:type="dxa"/>
          </w:tcPr>
          <w:p w14:paraId="6F311571" w14:textId="77777777" w:rsidR="00790D49" w:rsidRDefault="00790D49" w:rsidP="002F4417"/>
        </w:tc>
      </w:tr>
      <w:tr w:rsidR="00790D49" w14:paraId="2B56BCE7" w14:textId="77777777" w:rsidTr="002F4417">
        <w:tc>
          <w:tcPr>
            <w:tcW w:w="584" w:type="dxa"/>
          </w:tcPr>
          <w:p w14:paraId="17FFC774" w14:textId="77777777" w:rsidR="00790D49" w:rsidRDefault="00790D49" w:rsidP="002F4417"/>
        </w:tc>
        <w:tc>
          <w:tcPr>
            <w:tcW w:w="5081" w:type="dxa"/>
          </w:tcPr>
          <w:p w14:paraId="4A9372AC" w14:textId="77777777" w:rsidR="00790D49" w:rsidRDefault="00790D49" w:rsidP="002F4417"/>
        </w:tc>
        <w:tc>
          <w:tcPr>
            <w:tcW w:w="567" w:type="dxa"/>
          </w:tcPr>
          <w:p w14:paraId="15A31FE8" w14:textId="77777777" w:rsidR="00790D49" w:rsidRDefault="00790D49" w:rsidP="002F4417"/>
        </w:tc>
        <w:tc>
          <w:tcPr>
            <w:tcW w:w="567" w:type="dxa"/>
          </w:tcPr>
          <w:p w14:paraId="2E0BBE94" w14:textId="77777777" w:rsidR="00790D49" w:rsidRDefault="00790D49" w:rsidP="002F4417"/>
        </w:tc>
        <w:tc>
          <w:tcPr>
            <w:tcW w:w="567" w:type="dxa"/>
          </w:tcPr>
          <w:p w14:paraId="139B0F8E" w14:textId="77777777" w:rsidR="00790D49" w:rsidRDefault="00790D49" w:rsidP="002F4417"/>
        </w:tc>
        <w:tc>
          <w:tcPr>
            <w:tcW w:w="567" w:type="dxa"/>
          </w:tcPr>
          <w:p w14:paraId="3EB0819E" w14:textId="77777777" w:rsidR="00790D49" w:rsidRDefault="00790D49" w:rsidP="002F4417"/>
        </w:tc>
        <w:tc>
          <w:tcPr>
            <w:tcW w:w="561" w:type="dxa"/>
          </w:tcPr>
          <w:p w14:paraId="14696BBC" w14:textId="77777777" w:rsidR="00790D49" w:rsidRDefault="00790D49" w:rsidP="002F4417"/>
        </w:tc>
      </w:tr>
      <w:tr w:rsidR="00790D49" w14:paraId="4C535E00" w14:textId="77777777" w:rsidTr="002F4417">
        <w:tc>
          <w:tcPr>
            <w:tcW w:w="584" w:type="dxa"/>
          </w:tcPr>
          <w:p w14:paraId="3999A6D6" w14:textId="77777777" w:rsidR="00790D49" w:rsidRDefault="00790D49" w:rsidP="002F4417"/>
        </w:tc>
        <w:tc>
          <w:tcPr>
            <w:tcW w:w="5081" w:type="dxa"/>
          </w:tcPr>
          <w:p w14:paraId="56A22D11" w14:textId="77777777" w:rsidR="00790D49" w:rsidRPr="00CE7533" w:rsidRDefault="00790D49" w:rsidP="002F4417">
            <w:pPr>
              <w:rPr>
                <w:b/>
              </w:rPr>
            </w:pPr>
            <w:r w:rsidRPr="00CE7533">
              <w:rPr>
                <w:b/>
              </w:rPr>
              <w:t>Professional and Technology</w:t>
            </w:r>
          </w:p>
        </w:tc>
        <w:tc>
          <w:tcPr>
            <w:tcW w:w="567" w:type="dxa"/>
          </w:tcPr>
          <w:p w14:paraId="26A7D066" w14:textId="77777777" w:rsidR="00790D49" w:rsidRDefault="00790D49" w:rsidP="002F4417"/>
        </w:tc>
        <w:tc>
          <w:tcPr>
            <w:tcW w:w="567" w:type="dxa"/>
          </w:tcPr>
          <w:p w14:paraId="0EF2B020" w14:textId="77777777" w:rsidR="00790D49" w:rsidRDefault="00790D49" w:rsidP="002F4417"/>
        </w:tc>
        <w:tc>
          <w:tcPr>
            <w:tcW w:w="567" w:type="dxa"/>
          </w:tcPr>
          <w:p w14:paraId="0F5B71A7" w14:textId="77777777" w:rsidR="00790D49" w:rsidRDefault="00790D49" w:rsidP="002F4417"/>
        </w:tc>
        <w:tc>
          <w:tcPr>
            <w:tcW w:w="567" w:type="dxa"/>
          </w:tcPr>
          <w:p w14:paraId="4223C5B8" w14:textId="77777777" w:rsidR="00790D49" w:rsidRDefault="00790D49" w:rsidP="002F4417"/>
        </w:tc>
        <w:tc>
          <w:tcPr>
            <w:tcW w:w="561" w:type="dxa"/>
          </w:tcPr>
          <w:p w14:paraId="71650A91" w14:textId="77777777" w:rsidR="00790D49" w:rsidRDefault="00790D49" w:rsidP="002F4417"/>
        </w:tc>
      </w:tr>
      <w:tr w:rsidR="00790D49" w14:paraId="5840AE1C" w14:textId="77777777" w:rsidTr="002F4417">
        <w:tc>
          <w:tcPr>
            <w:tcW w:w="584" w:type="dxa"/>
          </w:tcPr>
          <w:p w14:paraId="354A139F" w14:textId="77777777" w:rsidR="00790D49" w:rsidRDefault="00790D49" w:rsidP="002F4417">
            <w:r>
              <w:t>10</w:t>
            </w:r>
          </w:p>
        </w:tc>
        <w:tc>
          <w:tcPr>
            <w:tcW w:w="5081" w:type="dxa"/>
          </w:tcPr>
          <w:p w14:paraId="75DF8AA2" w14:textId="77777777" w:rsidR="00790D49" w:rsidRDefault="00790D49" w:rsidP="002F4417">
            <w:r>
              <w:t>Availability of green technology</w:t>
            </w:r>
          </w:p>
        </w:tc>
        <w:tc>
          <w:tcPr>
            <w:tcW w:w="567" w:type="dxa"/>
          </w:tcPr>
          <w:p w14:paraId="1BD65AD2" w14:textId="77777777" w:rsidR="00790D49" w:rsidRDefault="00790D49" w:rsidP="002F4417"/>
        </w:tc>
        <w:tc>
          <w:tcPr>
            <w:tcW w:w="567" w:type="dxa"/>
          </w:tcPr>
          <w:p w14:paraId="0966E869" w14:textId="77777777" w:rsidR="00790D49" w:rsidRDefault="00790D49" w:rsidP="002F4417"/>
        </w:tc>
        <w:tc>
          <w:tcPr>
            <w:tcW w:w="567" w:type="dxa"/>
          </w:tcPr>
          <w:p w14:paraId="4BEEA783" w14:textId="77777777" w:rsidR="00790D49" w:rsidRDefault="00790D49" w:rsidP="002F4417"/>
        </w:tc>
        <w:tc>
          <w:tcPr>
            <w:tcW w:w="567" w:type="dxa"/>
          </w:tcPr>
          <w:p w14:paraId="1D9D1C3E" w14:textId="77777777" w:rsidR="00790D49" w:rsidRDefault="00790D49" w:rsidP="002F4417"/>
        </w:tc>
        <w:tc>
          <w:tcPr>
            <w:tcW w:w="561" w:type="dxa"/>
          </w:tcPr>
          <w:p w14:paraId="2F512D39" w14:textId="77777777" w:rsidR="00790D49" w:rsidRDefault="00790D49" w:rsidP="002F4417"/>
        </w:tc>
      </w:tr>
      <w:tr w:rsidR="00790D49" w14:paraId="4D9B2F1E" w14:textId="77777777" w:rsidTr="002F4417">
        <w:tc>
          <w:tcPr>
            <w:tcW w:w="584" w:type="dxa"/>
          </w:tcPr>
          <w:p w14:paraId="4464502C" w14:textId="77777777" w:rsidR="00790D49" w:rsidRDefault="00790D49" w:rsidP="002F4417">
            <w:r>
              <w:t>11</w:t>
            </w:r>
          </w:p>
        </w:tc>
        <w:tc>
          <w:tcPr>
            <w:tcW w:w="5081" w:type="dxa"/>
          </w:tcPr>
          <w:p w14:paraId="57648651" w14:textId="77777777" w:rsidR="00790D49" w:rsidRDefault="00790D49" w:rsidP="002F4417">
            <w:r>
              <w:t>Professional know-how</w:t>
            </w:r>
          </w:p>
        </w:tc>
        <w:tc>
          <w:tcPr>
            <w:tcW w:w="567" w:type="dxa"/>
          </w:tcPr>
          <w:p w14:paraId="4681C591" w14:textId="77777777" w:rsidR="00790D49" w:rsidRDefault="00790D49" w:rsidP="002F4417"/>
        </w:tc>
        <w:tc>
          <w:tcPr>
            <w:tcW w:w="567" w:type="dxa"/>
          </w:tcPr>
          <w:p w14:paraId="7B8513FA" w14:textId="77777777" w:rsidR="00790D49" w:rsidRDefault="00790D49" w:rsidP="002F4417"/>
        </w:tc>
        <w:tc>
          <w:tcPr>
            <w:tcW w:w="567" w:type="dxa"/>
          </w:tcPr>
          <w:p w14:paraId="3B5C68E3" w14:textId="77777777" w:rsidR="00790D49" w:rsidRDefault="00790D49" w:rsidP="002F4417"/>
        </w:tc>
        <w:tc>
          <w:tcPr>
            <w:tcW w:w="567" w:type="dxa"/>
          </w:tcPr>
          <w:p w14:paraId="6330AB19" w14:textId="77777777" w:rsidR="00790D49" w:rsidRDefault="00790D49" w:rsidP="002F4417"/>
        </w:tc>
        <w:tc>
          <w:tcPr>
            <w:tcW w:w="561" w:type="dxa"/>
          </w:tcPr>
          <w:p w14:paraId="5D20C7BB" w14:textId="77777777" w:rsidR="00790D49" w:rsidRDefault="00790D49" w:rsidP="002F4417"/>
        </w:tc>
      </w:tr>
      <w:tr w:rsidR="00790D49" w14:paraId="0699CB3A" w14:textId="77777777" w:rsidTr="002F4417">
        <w:tc>
          <w:tcPr>
            <w:tcW w:w="584" w:type="dxa"/>
          </w:tcPr>
          <w:p w14:paraId="556B781A" w14:textId="77777777" w:rsidR="00790D49" w:rsidRDefault="00790D49" w:rsidP="002F4417"/>
        </w:tc>
        <w:tc>
          <w:tcPr>
            <w:tcW w:w="5081" w:type="dxa"/>
          </w:tcPr>
          <w:p w14:paraId="16EB4DFF" w14:textId="77777777" w:rsidR="00790D49" w:rsidRDefault="00790D49" w:rsidP="002F4417"/>
        </w:tc>
        <w:tc>
          <w:tcPr>
            <w:tcW w:w="567" w:type="dxa"/>
          </w:tcPr>
          <w:p w14:paraId="5C1BED3A" w14:textId="77777777" w:rsidR="00790D49" w:rsidRDefault="00790D49" w:rsidP="002F4417"/>
        </w:tc>
        <w:tc>
          <w:tcPr>
            <w:tcW w:w="567" w:type="dxa"/>
          </w:tcPr>
          <w:p w14:paraId="3668AFC0" w14:textId="77777777" w:rsidR="00790D49" w:rsidRDefault="00790D49" w:rsidP="002F4417"/>
        </w:tc>
        <w:tc>
          <w:tcPr>
            <w:tcW w:w="567" w:type="dxa"/>
          </w:tcPr>
          <w:p w14:paraId="692B1EE1" w14:textId="77777777" w:rsidR="00790D49" w:rsidRDefault="00790D49" w:rsidP="002F4417"/>
        </w:tc>
        <w:tc>
          <w:tcPr>
            <w:tcW w:w="567" w:type="dxa"/>
          </w:tcPr>
          <w:p w14:paraId="364C9E8A" w14:textId="77777777" w:rsidR="00790D49" w:rsidRDefault="00790D49" w:rsidP="002F4417"/>
        </w:tc>
        <w:tc>
          <w:tcPr>
            <w:tcW w:w="561" w:type="dxa"/>
          </w:tcPr>
          <w:p w14:paraId="346AF730" w14:textId="77777777" w:rsidR="00790D49" w:rsidRDefault="00790D49" w:rsidP="002F4417"/>
        </w:tc>
      </w:tr>
      <w:tr w:rsidR="00790D49" w14:paraId="23AE9DBC" w14:textId="77777777" w:rsidTr="002F4417">
        <w:tc>
          <w:tcPr>
            <w:tcW w:w="584" w:type="dxa"/>
          </w:tcPr>
          <w:p w14:paraId="55161AEE" w14:textId="77777777" w:rsidR="00790D49" w:rsidRDefault="00790D49" w:rsidP="002F4417"/>
        </w:tc>
        <w:tc>
          <w:tcPr>
            <w:tcW w:w="5081" w:type="dxa"/>
          </w:tcPr>
          <w:p w14:paraId="4C13F267" w14:textId="77777777" w:rsidR="00790D49" w:rsidRDefault="00790D49" w:rsidP="002F4417"/>
        </w:tc>
        <w:tc>
          <w:tcPr>
            <w:tcW w:w="567" w:type="dxa"/>
          </w:tcPr>
          <w:p w14:paraId="3447405F" w14:textId="77777777" w:rsidR="00790D49" w:rsidRDefault="00790D49" w:rsidP="002F4417"/>
        </w:tc>
        <w:tc>
          <w:tcPr>
            <w:tcW w:w="567" w:type="dxa"/>
          </w:tcPr>
          <w:p w14:paraId="2C7D4605" w14:textId="77777777" w:rsidR="00790D49" w:rsidRDefault="00790D49" w:rsidP="002F4417"/>
        </w:tc>
        <w:tc>
          <w:tcPr>
            <w:tcW w:w="567" w:type="dxa"/>
          </w:tcPr>
          <w:p w14:paraId="5CF3E88F" w14:textId="77777777" w:rsidR="00790D49" w:rsidRDefault="00790D49" w:rsidP="002F4417"/>
        </w:tc>
        <w:tc>
          <w:tcPr>
            <w:tcW w:w="567" w:type="dxa"/>
          </w:tcPr>
          <w:p w14:paraId="142D9F60" w14:textId="77777777" w:rsidR="00790D49" w:rsidRDefault="00790D49" w:rsidP="002F4417"/>
        </w:tc>
        <w:tc>
          <w:tcPr>
            <w:tcW w:w="561" w:type="dxa"/>
          </w:tcPr>
          <w:p w14:paraId="3547EF28" w14:textId="77777777" w:rsidR="00790D49" w:rsidRDefault="00790D49" w:rsidP="002F4417"/>
        </w:tc>
      </w:tr>
      <w:tr w:rsidR="00790D49" w14:paraId="4ADE96DF" w14:textId="77777777" w:rsidTr="002F4417">
        <w:tc>
          <w:tcPr>
            <w:tcW w:w="584" w:type="dxa"/>
          </w:tcPr>
          <w:p w14:paraId="7CE604B8" w14:textId="77777777" w:rsidR="00790D49" w:rsidRDefault="00790D49" w:rsidP="002F4417"/>
        </w:tc>
        <w:tc>
          <w:tcPr>
            <w:tcW w:w="5081" w:type="dxa"/>
          </w:tcPr>
          <w:p w14:paraId="1F4FF55E" w14:textId="77777777" w:rsidR="00790D49" w:rsidRPr="006F647B" w:rsidRDefault="00790D49" w:rsidP="002F4417">
            <w:pPr>
              <w:rPr>
                <w:b/>
                <w:i/>
              </w:rPr>
            </w:pPr>
            <w:r w:rsidRPr="006F647B">
              <w:rPr>
                <w:b/>
                <w:i/>
              </w:rPr>
              <w:t xml:space="preserve">Any Other, Please State </w:t>
            </w:r>
            <w:r>
              <w:rPr>
                <w:b/>
                <w:i/>
              </w:rPr>
              <w:t>a</w:t>
            </w:r>
            <w:r w:rsidRPr="006F647B">
              <w:rPr>
                <w:b/>
                <w:i/>
              </w:rPr>
              <w:t xml:space="preserve">nd Rank </w:t>
            </w:r>
          </w:p>
        </w:tc>
        <w:tc>
          <w:tcPr>
            <w:tcW w:w="567" w:type="dxa"/>
          </w:tcPr>
          <w:p w14:paraId="5984C7A0" w14:textId="77777777" w:rsidR="00790D49" w:rsidRDefault="00790D49" w:rsidP="002F4417"/>
        </w:tc>
        <w:tc>
          <w:tcPr>
            <w:tcW w:w="567" w:type="dxa"/>
          </w:tcPr>
          <w:p w14:paraId="55EB32F8" w14:textId="77777777" w:rsidR="00790D49" w:rsidRDefault="00790D49" w:rsidP="002F4417"/>
        </w:tc>
        <w:tc>
          <w:tcPr>
            <w:tcW w:w="567" w:type="dxa"/>
          </w:tcPr>
          <w:p w14:paraId="3B0F38DF" w14:textId="77777777" w:rsidR="00790D49" w:rsidRDefault="00790D49" w:rsidP="002F4417"/>
        </w:tc>
        <w:tc>
          <w:tcPr>
            <w:tcW w:w="567" w:type="dxa"/>
          </w:tcPr>
          <w:p w14:paraId="5205A89D" w14:textId="77777777" w:rsidR="00790D49" w:rsidRDefault="00790D49" w:rsidP="002F4417"/>
        </w:tc>
        <w:tc>
          <w:tcPr>
            <w:tcW w:w="561" w:type="dxa"/>
          </w:tcPr>
          <w:p w14:paraId="3E227490" w14:textId="77777777" w:rsidR="00790D49" w:rsidRDefault="00790D49" w:rsidP="002F4417"/>
        </w:tc>
      </w:tr>
      <w:tr w:rsidR="00790D49" w14:paraId="45078E1B" w14:textId="77777777" w:rsidTr="002F4417">
        <w:tc>
          <w:tcPr>
            <w:tcW w:w="584" w:type="dxa"/>
          </w:tcPr>
          <w:p w14:paraId="584ECBB1" w14:textId="77777777" w:rsidR="00790D49" w:rsidRDefault="00790D49" w:rsidP="002F4417"/>
        </w:tc>
        <w:tc>
          <w:tcPr>
            <w:tcW w:w="5081" w:type="dxa"/>
          </w:tcPr>
          <w:p w14:paraId="61E9279B" w14:textId="77777777" w:rsidR="00790D49" w:rsidRDefault="00790D49" w:rsidP="002F4417"/>
        </w:tc>
        <w:tc>
          <w:tcPr>
            <w:tcW w:w="567" w:type="dxa"/>
          </w:tcPr>
          <w:p w14:paraId="48A14B23" w14:textId="77777777" w:rsidR="00790D49" w:rsidRDefault="00790D49" w:rsidP="002F4417"/>
        </w:tc>
        <w:tc>
          <w:tcPr>
            <w:tcW w:w="567" w:type="dxa"/>
          </w:tcPr>
          <w:p w14:paraId="6ECC51C8" w14:textId="77777777" w:rsidR="00790D49" w:rsidRDefault="00790D49" w:rsidP="002F4417"/>
        </w:tc>
        <w:tc>
          <w:tcPr>
            <w:tcW w:w="567" w:type="dxa"/>
          </w:tcPr>
          <w:p w14:paraId="2F6A5E38" w14:textId="77777777" w:rsidR="00790D49" w:rsidRDefault="00790D49" w:rsidP="002F4417"/>
        </w:tc>
        <w:tc>
          <w:tcPr>
            <w:tcW w:w="567" w:type="dxa"/>
          </w:tcPr>
          <w:p w14:paraId="1EAD47DD" w14:textId="77777777" w:rsidR="00790D49" w:rsidRDefault="00790D49" w:rsidP="002F4417"/>
        </w:tc>
        <w:tc>
          <w:tcPr>
            <w:tcW w:w="561" w:type="dxa"/>
          </w:tcPr>
          <w:p w14:paraId="78AAA1A1" w14:textId="77777777" w:rsidR="00790D49" w:rsidRDefault="00790D49" w:rsidP="002F4417"/>
        </w:tc>
      </w:tr>
      <w:tr w:rsidR="00790D49" w14:paraId="06003FB8" w14:textId="77777777" w:rsidTr="002F4417">
        <w:tc>
          <w:tcPr>
            <w:tcW w:w="584" w:type="dxa"/>
          </w:tcPr>
          <w:p w14:paraId="4DE37BF2" w14:textId="77777777" w:rsidR="00790D49" w:rsidRDefault="00790D49" w:rsidP="002F4417"/>
        </w:tc>
        <w:tc>
          <w:tcPr>
            <w:tcW w:w="5081" w:type="dxa"/>
          </w:tcPr>
          <w:p w14:paraId="2B16E076" w14:textId="77777777" w:rsidR="00790D49" w:rsidRDefault="00790D49" w:rsidP="002F4417"/>
        </w:tc>
        <w:tc>
          <w:tcPr>
            <w:tcW w:w="567" w:type="dxa"/>
          </w:tcPr>
          <w:p w14:paraId="27ADD7C6" w14:textId="77777777" w:rsidR="00790D49" w:rsidRDefault="00790D49" w:rsidP="002F4417"/>
        </w:tc>
        <w:tc>
          <w:tcPr>
            <w:tcW w:w="567" w:type="dxa"/>
          </w:tcPr>
          <w:p w14:paraId="533B96A7" w14:textId="77777777" w:rsidR="00790D49" w:rsidRDefault="00790D49" w:rsidP="002F4417"/>
        </w:tc>
        <w:tc>
          <w:tcPr>
            <w:tcW w:w="567" w:type="dxa"/>
          </w:tcPr>
          <w:p w14:paraId="300F68B3" w14:textId="77777777" w:rsidR="00790D49" w:rsidRDefault="00790D49" w:rsidP="002F4417"/>
        </w:tc>
        <w:tc>
          <w:tcPr>
            <w:tcW w:w="567" w:type="dxa"/>
          </w:tcPr>
          <w:p w14:paraId="5A30614F" w14:textId="77777777" w:rsidR="00790D49" w:rsidRDefault="00790D49" w:rsidP="002F4417"/>
        </w:tc>
        <w:tc>
          <w:tcPr>
            <w:tcW w:w="561" w:type="dxa"/>
          </w:tcPr>
          <w:p w14:paraId="0D11FC14" w14:textId="77777777" w:rsidR="00790D49" w:rsidRDefault="00790D49" w:rsidP="002F4417"/>
        </w:tc>
      </w:tr>
      <w:tr w:rsidR="00790D49" w14:paraId="662E9F2D" w14:textId="77777777" w:rsidTr="002F4417">
        <w:tc>
          <w:tcPr>
            <w:tcW w:w="584" w:type="dxa"/>
          </w:tcPr>
          <w:p w14:paraId="52992F03" w14:textId="77777777" w:rsidR="00790D49" w:rsidRDefault="00790D49" w:rsidP="002F4417"/>
        </w:tc>
        <w:tc>
          <w:tcPr>
            <w:tcW w:w="5081" w:type="dxa"/>
          </w:tcPr>
          <w:p w14:paraId="59AD76A2" w14:textId="77777777" w:rsidR="00790D49" w:rsidRDefault="00790D49" w:rsidP="002F4417"/>
        </w:tc>
        <w:tc>
          <w:tcPr>
            <w:tcW w:w="567" w:type="dxa"/>
          </w:tcPr>
          <w:p w14:paraId="6EACF7F2" w14:textId="77777777" w:rsidR="00790D49" w:rsidRDefault="00790D49" w:rsidP="002F4417"/>
        </w:tc>
        <w:tc>
          <w:tcPr>
            <w:tcW w:w="567" w:type="dxa"/>
          </w:tcPr>
          <w:p w14:paraId="7CB0E99C" w14:textId="77777777" w:rsidR="00790D49" w:rsidRDefault="00790D49" w:rsidP="002F4417"/>
        </w:tc>
        <w:tc>
          <w:tcPr>
            <w:tcW w:w="567" w:type="dxa"/>
          </w:tcPr>
          <w:p w14:paraId="29FEF8B0" w14:textId="77777777" w:rsidR="00790D49" w:rsidRDefault="00790D49" w:rsidP="002F4417"/>
        </w:tc>
        <w:tc>
          <w:tcPr>
            <w:tcW w:w="567" w:type="dxa"/>
          </w:tcPr>
          <w:p w14:paraId="35974AE2" w14:textId="77777777" w:rsidR="00790D49" w:rsidRDefault="00790D49" w:rsidP="002F4417"/>
        </w:tc>
        <w:tc>
          <w:tcPr>
            <w:tcW w:w="561" w:type="dxa"/>
          </w:tcPr>
          <w:p w14:paraId="08209CDE" w14:textId="77777777" w:rsidR="00790D49" w:rsidRDefault="00790D49" w:rsidP="002F4417"/>
        </w:tc>
      </w:tr>
      <w:tr w:rsidR="00790D49" w14:paraId="3307BDE5" w14:textId="77777777" w:rsidTr="002F4417">
        <w:tc>
          <w:tcPr>
            <w:tcW w:w="584" w:type="dxa"/>
          </w:tcPr>
          <w:p w14:paraId="259D79D6" w14:textId="77777777" w:rsidR="00790D49" w:rsidRDefault="00790D49" w:rsidP="002F4417"/>
        </w:tc>
        <w:tc>
          <w:tcPr>
            <w:tcW w:w="5081" w:type="dxa"/>
          </w:tcPr>
          <w:p w14:paraId="2557BD38" w14:textId="77777777" w:rsidR="00790D49" w:rsidRDefault="00790D49" w:rsidP="002F4417"/>
        </w:tc>
        <w:tc>
          <w:tcPr>
            <w:tcW w:w="567" w:type="dxa"/>
          </w:tcPr>
          <w:p w14:paraId="3202C2D8" w14:textId="77777777" w:rsidR="00790D49" w:rsidRDefault="00790D49" w:rsidP="002F4417"/>
        </w:tc>
        <w:tc>
          <w:tcPr>
            <w:tcW w:w="567" w:type="dxa"/>
          </w:tcPr>
          <w:p w14:paraId="2EF9A678" w14:textId="77777777" w:rsidR="00790D49" w:rsidRDefault="00790D49" w:rsidP="002F4417"/>
        </w:tc>
        <w:tc>
          <w:tcPr>
            <w:tcW w:w="567" w:type="dxa"/>
          </w:tcPr>
          <w:p w14:paraId="3A7426CE" w14:textId="77777777" w:rsidR="00790D49" w:rsidRDefault="00790D49" w:rsidP="002F4417"/>
        </w:tc>
        <w:tc>
          <w:tcPr>
            <w:tcW w:w="567" w:type="dxa"/>
          </w:tcPr>
          <w:p w14:paraId="1501852E" w14:textId="77777777" w:rsidR="00790D49" w:rsidRDefault="00790D49" w:rsidP="002F4417"/>
        </w:tc>
        <w:tc>
          <w:tcPr>
            <w:tcW w:w="561" w:type="dxa"/>
          </w:tcPr>
          <w:p w14:paraId="765EEF1A" w14:textId="77777777" w:rsidR="00790D49" w:rsidRDefault="00790D49" w:rsidP="002F4417"/>
        </w:tc>
      </w:tr>
    </w:tbl>
    <w:p w14:paraId="4B0CC100" w14:textId="77777777" w:rsidR="00790D49" w:rsidRDefault="00790D49" w:rsidP="00790D49"/>
    <w:p w14:paraId="4354E96D" w14:textId="77777777" w:rsidR="00790D49" w:rsidRDefault="00790D49" w:rsidP="00790D49"/>
    <w:p w14:paraId="2B8BDEEE" w14:textId="77777777" w:rsidR="00790D49" w:rsidRDefault="00790D49" w:rsidP="00790D49"/>
    <w:p w14:paraId="2FF40C41" w14:textId="77777777" w:rsidR="00790D49" w:rsidRDefault="00790D49" w:rsidP="00790D49">
      <w:r>
        <w:t>Any further comments? Please, kindly indicate below</w:t>
      </w:r>
    </w:p>
    <w:p w14:paraId="4086F181" w14:textId="77777777" w:rsidR="00790D49" w:rsidRDefault="00790D49" w:rsidP="00790D49">
      <w:r>
        <w:t>……………………………………………………………………………………………………………………………………………………………………………………………………………………………………………………………………………………….</w:t>
      </w:r>
    </w:p>
    <w:p w14:paraId="13EBBE2E" w14:textId="77777777" w:rsidR="00790D49" w:rsidRPr="00806369" w:rsidRDefault="00790D49" w:rsidP="00790D49">
      <w:pPr>
        <w:jc w:val="center"/>
        <w:rPr>
          <w:b/>
        </w:rPr>
      </w:pPr>
      <w:r>
        <w:rPr>
          <w:b/>
        </w:rPr>
        <w:t>T</w:t>
      </w:r>
      <w:r w:rsidRPr="00806369">
        <w:rPr>
          <w:b/>
        </w:rPr>
        <w:t>HANK YOU!</w:t>
      </w:r>
    </w:p>
    <w:p w14:paraId="70258E99" w14:textId="77777777" w:rsidR="00790D49" w:rsidRPr="002739E6" w:rsidRDefault="00790D49">
      <w:pPr>
        <w:rPr>
          <w:rFonts w:cs="Times New Roman"/>
          <w:szCs w:val="24"/>
        </w:rPr>
      </w:pPr>
    </w:p>
    <w:sectPr w:rsidR="00790D49" w:rsidRPr="002739E6" w:rsidSect="000316B3">
      <w:pgSz w:w="11906" w:h="16838"/>
      <w:pgMar w:top="1440" w:right="1800" w:bottom="1440" w:left="1800" w:header="709" w:footer="709"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1AE5C0" w14:textId="77777777" w:rsidR="004C6213" w:rsidRDefault="004C6213">
      <w:pPr>
        <w:spacing w:after="0" w:line="240" w:lineRule="auto"/>
      </w:pPr>
      <w:r>
        <w:separator/>
      </w:r>
    </w:p>
  </w:endnote>
  <w:endnote w:type="continuationSeparator" w:id="0">
    <w:p w14:paraId="67FDA83B" w14:textId="77777777" w:rsidR="004C6213" w:rsidRDefault="004C6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324690"/>
      <w:docPartObj>
        <w:docPartGallery w:val="Page Numbers (Bottom of Page)"/>
        <w:docPartUnique/>
      </w:docPartObj>
    </w:sdtPr>
    <w:sdtEndPr>
      <w:rPr>
        <w:noProof/>
      </w:rPr>
    </w:sdtEndPr>
    <w:sdtContent>
      <w:p w14:paraId="2955913D" w14:textId="1F882DA1" w:rsidR="0090521C" w:rsidRDefault="0090521C" w:rsidP="000316B3">
        <w:pPr>
          <w:jc w:val="center"/>
        </w:pPr>
        <w:r>
          <w:fldChar w:fldCharType="begin"/>
        </w:r>
        <w:r>
          <w:instrText xml:space="preserve"> PAGE   \* MERGEFORMAT </w:instrText>
        </w:r>
        <w:r>
          <w:fldChar w:fldCharType="separate"/>
        </w:r>
        <w:r w:rsidR="00BC4E4C">
          <w:rPr>
            <w:noProof/>
          </w:rPr>
          <w:t>87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539A77" w14:textId="77777777" w:rsidR="004C6213" w:rsidRDefault="004C6213">
      <w:pPr>
        <w:spacing w:after="0" w:line="240" w:lineRule="auto"/>
      </w:pPr>
      <w:r>
        <w:separator/>
      </w:r>
    </w:p>
  </w:footnote>
  <w:footnote w:type="continuationSeparator" w:id="0">
    <w:p w14:paraId="7F705F95" w14:textId="77777777" w:rsidR="004C6213" w:rsidRDefault="004C62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676A0D9"/>
    <w:multiLevelType w:val="singleLevel"/>
    <w:tmpl w:val="A676A0D9"/>
    <w:lvl w:ilvl="0">
      <w:start w:val="1"/>
      <w:numFmt w:val="bullet"/>
      <w:lvlText w:val=""/>
      <w:lvlJc w:val="left"/>
      <w:pPr>
        <w:tabs>
          <w:tab w:val="left" w:pos="420"/>
        </w:tabs>
        <w:ind w:left="420" w:hanging="420"/>
      </w:pPr>
      <w:rPr>
        <w:rFonts w:ascii="Wingdings" w:hAnsi="Wingdings" w:hint="default"/>
      </w:rPr>
    </w:lvl>
  </w:abstractNum>
  <w:abstractNum w:abstractNumId="1">
    <w:nsid w:val="03FD2519"/>
    <w:multiLevelType w:val="multilevel"/>
    <w:tmpl w:val="CECABA10"/>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14F3339"/>
    <w:multiLevelType w:val="hybridMultilevel"/>
    <w:tmpl w:val="C0807958"/>
    <w:lvl w:ilvl="0" w:tplc="A8A4447E">
      <w:start w:val="1"/>
      <w:numFmt w:val="bullet"/>
      <w:lvlText w:val="•"/>
      <w:lvlJc w:val="left"/>
      <w:pPr>
        <w:ind w:left="27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053AD2AC">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AEECFEBC">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1930B504">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0F00D328">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2CC4B808">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BFFCCF88">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418AA1C2">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3800C55C">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3">
    <w:nsid w:val="272F6653"/>
    <w:multiLevelType w:val="multilevel"/>
    <w:tmpl w:val="272F665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DA17CD0"/>
    <w:multiLevelType w:val="hybridMultilevel"/>
    <w:tmpl w:val="411A07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8E9651F"/>
    <w:multiLevelType w:val="hybridMultilevel"/>
    <w:tmpl w:val="28C8FA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CA748EC"/>
    <w:multiLevelType w:val="hybridMultilevel"/>
    <w:tmpl w:val="7CE4ADA0"/>
    <w:lvl w:ilvl="0" w:tplc="59C69D56">
      <w:start w:val="1"/>
      <w:numFmt w:val="bullet"/>
      <w:lvlText w:val="•"/>
      <w:lvlJc w:val="left"/>
      <w:pPr>
        <w:ind w:left="27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8FA2E2B0">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F98E3EC6">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ADE825B0">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2A44FC02">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A6963620">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BEC8AADC">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298AD868">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68C16FC">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7">
    <w:nsid w:val="603A5DD8"/>
    <w:multiLevelType w:val="hybridMultilevel"/>
    <w:tmpl w:val="D76CD20C"/>
    <w:lvl w:ilvl="0" w:tplc="AE940AB6">
      <w:start w:val="1"/>
      <w:numFmt w:val="bullet"/>
      <w:lvlText w:val="•"/>
      <w:lvlJc w:val="left"/>
      <w:pPr>
        <w:ind w:left="27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21FE7370">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2F567C26">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36B6628C">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17AA1DDC">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0C707CFC">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552E5D06">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3558FD86">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B3BCDC1A">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8">
    <w:nsid w:val="66952A78"/>
    <w:multiLevelType w:val="hybridMultilevel"/>
    <w:tmpl w:val="DE947F30"/>
    <w:lvl w:ilvl="0" w:tplc="BAC6CACC">
      <w:start w:val="1"/>
      <w:numFmt w:val="decimal"/>
      <w:lvlText w:val="%1."/>
      <w:lvlJc w:val="left"/>
      <w:pPr>
        <w:ind w:left="461"/>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92FE9B4E">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659ED83A">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C8BC8D8E">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17A8CB54">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093698F6">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BE486310">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ECE48F42">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76C847D0">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9">
    <w:nsid w:val="71330844"/>
    <w:multiLevelType w:val="hybridMultilevel"/>
    <w:tmpl w:val="AA5C2CFC"/>
    <w:lvl w:ilvl="0" w:tplc="37203260">
      <w:start w:val="1"/>
      <w:numFmt w:val="bullet"/>
      <w:lvlText w:val="•"/>
      <w:lvlJc w:val="left"/>
      <w:pPr>
        <w:ind w:left="27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F02C75DC">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D81A0CC4">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1F880CC6">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52923EE0">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A2D2DAF2">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F7681C6E">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E91ED5AA">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7466ED78">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0">
    <w:nsid w:val="768B72E6"/>
    <w:multiLevelType w:val="multilevel"/>
    <w:tmpl w:val="69382906"/>
    <w:lvl w:ilvl="0">
      <w:start w:val="2"/>
      <w:numFmt w:val="decimal"/>
      <w:lvlText w:val="%1"/>
      <w:lvlJc w:val="left"/>
      <w:pPr>
        <w:ind w:left="36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2">
      <w:start w:val="1"/>
      <w:numFmt w:val="decimal"/>
      <w:lvlRestart w:val="0"/>
      <w:lvlText w:val="%1.%2.%3"/>
      <w:lvlJc w:val="left"/>
      <w:pPr>
        <w:ind w:left="1171"/>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0"/>
        <w:u w:val="none" w:color="000000"/>
        <w:bdr w:val="none" w:sz="0" w:space="0" w:color="auto"/>
        <w:shd w:val="clear" w:color="auto" w:fill="auto"/>
        <w:vertAlign w:val="baseline"/>
      </w:rPr>
    </w:lvl>
  </w:abstractNum>
  <w:num w:numId="1">
    <w:abstractNumId w:val="3"/>
  </w:num>
  <w:num w:numId="2">
    <w:abstractNumId w:val="0"/>
  </w:num>
  <w:num w:numId="3">
    <w:abstractNumId w:val="6"/>
  </w:num>
  <w:num w:numId="4">
    <w:abstractNumId w:val="2"/>
  </w:num>
  <w:num w:numId="5">
    <w:abstractNumId w:val="9"/>
  </w:num>
  <w:num w:numId="6">
    <w:abstractNumId w:val="7"/>
  </w:num>
  <w:num w:numId="7">
    <w:abstractNumId w:val="10"/>
  </w:num>
  <w:num w:numId="8">
    <w:abstractNumId w:val="1"/>
  </w:num>
  <w:num w:numId="9">
    <w:abstractNumId w:val="8"/>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0C25E2"/>
    <w:rsid w:val="00002EC0"/>
    <w:rsid w:val="000033E7"/>
    <w:rsid w:val="00003494"/>
    <w:rsid w:val="00012D50"/>
    <w:rsid w:val="00024A5F"/>
    <w:rsid w:val="000316B3"/>
    <w:rsid w:val="00047C13"/>
    <w:rsid w:val="000707D8"/>
    <w:rsid w:val="00071F0B"/>
    <w:rsid w:val="00076D82"/>
    <w:rsid w:val="000833A9"/>
    <w:rsid w:val="0008504B"/>
    <w:rsid w:val="00087C89"/>
    <w:rsid w:val="000965D4"/>
    <w:rsid w:val="000A1962"/>
    <w:rsid w:val="000B1353"/>
    <w:rsid w:val="000B1F36"/>
    <w:rsid w:val="000B2487"/>
    <w:rsid w:val="000C3027"/>
    <w:rsid w:val="000D2717"/>
    <w:rsid w:val="000E297F"/>
    <w:rsid w:val="00100942"/>
    <w:rsid w:val="00102DEE"/>
    <w:rsid w:val="001207B8"/>
    <w:rsid w:val="00123DF8"/>
    <w:rsid w:val="00130C8E"/>
    <w:rsid w:val="001326F4"/>
    <w:rsid w:val="00143FF0"/>
    <w:rsid w:val="001557D6"/>
    <w:rsid w:val="00162C97"/>
    <w:rsid w:val="00192F22"/>
    <w:rsid w:val="00193CA6"/>
    <w:rsid w:val="001A3454"/>
    <w:rsid w:val="001A4331"/>
    <w:rsid w:val="001A4BCA"/>
    <w:rsid w:val="001A777A"/>
    <w:rsid w:val="001B2DE3"/>
    <w:rsid w:val="001B5486"/>
    <w:rsid w:val="001E6AE1"/>
    <w:rsid w:val="001F40B6"/>
    <w:rsid w:val="001F68CE"/>
    <w:rsid w:val="002075A1"/>
    <w:rsid w:val="002167A8"/>
    <w:rsid w:val="002437D0"/>
    <w:rsid w:val="00246EC5"/>
    <w:rsid w:val="00255A24"/>
    <w:rsid w:val="00271427"/>
    <w:rsid w:val="002739E6"/>
    <w:rsid w:val="00277830"/>
    <w:rsid w:val="00285BB9"/>
    <w:rsid w:val="00294BD8"/>
    <w:rsid w:val="002A4A2B"/>
    <w:rsid w:val="002D06F1"/>
    <w:rsid w:val="002D1F72"/>
    <w:rsid w:val="002D2BCE"/>
    <w:rsid w:val="002E704C"/>
    <w:rsid w:val="002F4417"/>
    <w:rsid w:val="003105A5"/>
    <w:rsid w:val="003269C5"/>
    <w:rsid w:val="0035554C"/>
    <w:rsid w:val="0037226A"/>
    <w:rsid w:val="00393763"/>
    <w:rsid w:val="00397A7A"/>
    <w:rsid w:val="003A027D"/>
    <w:rsid w:val="003B3388"/>
    <w:rsid w:val="003C28A8"/>
    <w:rsid w:val="003C643D"/>
    <w:rsid w:val="003C6ACE"/>
    <w:rsid w:val="003D1021"/>
    <w:rsid w:val="003D60B3"/>
    <w:rsid w:val="003D6E75"/>
    <w:rsid w:val="003E31B6"/>
    <w:rsid w:val="003E497F"/>
    <w:rsid w:val="003F2C43"/>
    <w:rsid w:val="003F3D1E"/>
    <w:rsid w:val="003F7B50"/>
    <w:rsid w:val="004004DD"/>
    <w:rsid w:val="00400630"/>
    <w:rsid w:val="004011B5"/>
    <w:rsid w:val="00405A4C"/>
    <w:rsid w:val="00414D7E"/>
    <w:rsid w:val="00435719"/>
    <w:rsid w:val="004417E1"/>
    <w:rsid w:val="00452EB2"/>
    <w:rsid w:val="004565BE"/>
    <w:rsid w:val="0048109C"/>
    <w:rsid w:val="00487D77"/>
    <w:rsid w:val="00496354"/>
    <w:rsid w:val="004A2D64"/>
    <w:rsid w:val="004A2E3A"/>
    <w:rsid w:val="004A6155"/>
    <w:rsid w:val="004C1D52"/>
    <w:rsid w:val="004C40A2"/>
    <w:rsid w:val="004C571D"/>
    <w:rsid w:val="004C5BE6"/>
    <w:rsid w:val="004C6213"/>
    <w:rsid w:val="004E4D03"/>
    <w:rsid w:val="004F7FA2"/>
    <w:rsid w:val="005044EE"/>
    <w:rsid w:val="005124DA"/>
    <w:rsid w:val="00513855"/>
    <w:rsid w:val="00551DAC"/>
    <w:rsid w:val="005606ED"/>
    <w:rsid w:val="005645E2"/>
    <w:rsid w:val="00591EEC"/>
    <w:rsid w:val="005D0EBB"/>
    <w:rsid w:val="005D1A48"/>
    <w:rsid w:val="005E2077"/>
    <w:rsid w:val="00607560"/>
    <w:rsid w:val="0063568A"/>
    <w:rsid w:val="00640D9B"/>
    <w:rsid w:val="00642785"/>
    <w:rsid w:val="00646E2D"/>
    <w:rsid w:val="00656999"/>
    <w:rsid w:val="00657012"/>
    <w:rsid w:val="006808EF"/>
    <w:rsid w:val="00685262"/>
    <w:rsid w:val="00686131"/>
    <w:rsid w:val="00691483"/>
    <w:rsid w:val="006921DD"/>
    <w:rsid w:val="006B4BB4"/>
    <w:rsid w:val="006E38E1"/>
    <w:rsid w:val="006E6DB0"/>
    <w:rsid w:val="00704CDC"/>
    <w:rsid w:val="007177E2"/>
    <w:rsid w:val="007215FC"/>
    <w:rsid w:val="00724EA6"/>
    <w:rsid w:val="0072681F"/>
    <w:rsid w:val="00732549"/>
    <w:rsid w:val="0073358E"/>
    <w:rsid w:val="00735D84"/>
    <w:rsid w:val="0075761E"/>
    <w:rsid w:val="00774038"/>
    <w:rsid w:val="0077554D"/>
    <w:rsid w:val="00790D49"/>
    <w:rsid w:val="0079325F"/>
    <w:rsid w:val="0079644C"/>
    <w:rsid w:val="007B568F"/>
    <w:rsid w:val="007B5D52"/>
    <w:rsid w:val="007C08E1"/>
    <w:rsid w:val="007D4B62"/>
    <w:rsid w:val="007D76BB"/>
    <w:rsid w:val="007E03B9"/>
    <w:rsid w:val="007E2495"/>
    <w:rsid w:val="007E7975"/>
    <w:rsid w:val="007F0BC1"/>
    <w:rsid w:val="008055AC"/>
    <w:rsid w:val="00811EDC"/>
    <w:rsid w:val="008150D5"/>
    <w:rsid w:val="0082252A"/>
    <w:rsid w:val="0085079D"/>
    <w:rsid w:val="00850970"/>
    <w:rsid w:val="008738BB"/>
    <w:rsid w:val="00873FC2"/>
    <w:rsid w:val="008775A4"/>
    <w:rsid w:val="00877DF8"/>
    <w:rsid w:val="00887507"/>
    <w:rsid w:val="00890192"/>
    <w:rsid w:val="008A2E95"/>
    <w:rsid w:val="008A4C79"/>
    <w:rsid w:val="008C0D9D"/>
    <w:rsid w:val="008D0680"/>
    <w:rsid w:val="008E49F6"/>
    <w:rsid w:val="0090521C"/>
    <w:rsid w:val="00937018"/>
    <w:rsid w:val="00944D2B"/>
    <w:rsid w:val="00960F66"/>
    <w:rsid w:val="0096793C"/>
    <w:rsid w:val="00973659"/>
    <w:rsid w:val="009745C4"/>
    <w:rsid w:val="00986526"/>
    <w:rsid w:val="009969A5"/>
    <w:rsid w:val="00996B12"/>
    <w:rsid w:val="00997A53"/>
    <w:rsid w:val="009A1488"/>
    <w:rsid w:val="009A48E3"/>
    <w:rsid w:val="009B3205"/>
    <w:rsid w:val="009C356F"/>
    <w:rsid w:val="009E1A20"/>
    <w:rsid w:val="009E1DF0"/>
    <w:rsid w:val="009F6E76"/>
    <w:rsid w:val="00A13E1E"/>
    <w:rsid w:val="00A2452D"/>
    <w:rsid w:val="00A266E4"/>
    <w:rsid w:val="00A41D08"/>
    <w:rsid w:val="00A45893"/>
    <w:rsid w:val="00A71408"/>
    <w:rsid w:val="00A729FD"/>
    <w:rsid w:val="00A87C5D"/>
    <w:rsid w:val="00A90D6B"/>
    <w:rsid w:val="00AA5469"/>
    <w:rsid w:val="00AA622D"/>
    <w:rsid w:val="00AB1B71"/>
    <w:rsid w:val="00AC4215"/>
    <w:rsid w:val="00AD6B69"/>
    <w:rsid w:val="00AE012B"/>
    <w:rsid w:val="00AE247B"/>
    <w:rsid w:val="00AE5694"/>
    <w:rsid w:val="00AE56E3"/>
    <w:rsid w:val="00AF323B"/>
    <w:rsid w:val="00B004D0"/>
    <w:rsid w:val="00B1211B"/>
    <w:rsid w:val="00B172F8"/>
    <w:rsid w:val="00B368DF"/>
    <w:rsid w:val="00B417C3"/>
    <w:rsid w:val="00B65D46"/>
    <w:rsid w:val="00B8701D"/>
    <w:rsid w:val="00B92F5C"/>
    <w:rsid w:val="00B94BB8"/>
    <w:rsid w:val="00B94BFC"/>
    <w:rsid w:val="00B96252"/>
    <w:rsid w:val="00BA70B2"/>
    <w:rsid w:val="00BC4E4C"/>
    <w:rsid w:val="00BD6EC6"/>
    <w:rsid w:val="00BE5917"/>
    <w:rsid w:val="00C212B4"/>
    <w:rsid w:val="00C238D9"/>
    <w:rsid w:val="00C36972"/>
    <w:rsid w:val="00C42BA7"/>
    <w:rsid w:val="00C4631E"/>
    <w:rsid w:val="00C53EFF"/>
    <w:rsid w:val="00C5450A"/>
    <w:rsid w:val="00C67D1C"/>
    <w:rsid w:val="00C92F91"/>
    <w:rsid w:val="00CA5972"/>
    <w:rsid w:val="00CB2087"/>
    <w:rsid w:val="00CC594E"/>
    <w:rsid w:val="00CD4438"/>
    <w:rsid w:val="00CE0E6C"/>
    <w:rsid w:val="00CF58F3"/>
    <w:rsid w:val="00D0085F"/>
    <w:rsid w:val="00D06C9D"/>
    <w:rsid w:val="00D112EC"/>
    <w:rsid w:val="00D249C7"/>
    <w:rsid w:val="00D45BF4"/>
    <w:rsid w:val="00D54446"/>
    <w:rsid w:val="00D57B2C"/>
    <w:rsid w:val="00D70B76"/>
    <w:rsid w:val="00D74E7E"/>
    <w:rsid w:val="00D775D0"/>
    <w:rsid w:val="00D81C84"/>
    <w:rsid w:val="00D853FA"/>
    <w:rsid w:val="00D86D9D"/>
    <w:rsid w:val="00DA2717"/>
    <w:rsid w:val="00DB6B1A"/>
    <w:rsid w:val="00DD139B"/>
    <w:rsid w:val="00DD59E6"/>
    <w:rsid w:val="00DD7371"/>
    <w:rsid w:val="00DF0119"/>
    <w:rsid w:val="00DF4644"/>
    <w:rsid w:val="00DF7868"/>
    <w:rsid w:val="00E062EC"/>
    <w:rsid w:val="00E14968"/>
    <w:rsid w:val="00E16155"/>
    <w:rsid w:val="00E22848"/>
    <w:rsid w:val="00E25712"/>
    <w:rsid w:val="00E42DE1"/>
    <w:rsid w:val="00E456AE"/>
    <w:rsid w:val="00E50E63"/>
    <w:rsid w:val="00E6108C"/>
    <w:rsid w:val="00E6656D"/>
    <w:rsid w:val="00E82517"/>
    <w:rsid w:val="00E85F5F"/>
    <w:rsid w:val="00EA2202"/>
    <w:rsid w:val="00EA633F"/>
    <w:rsid w:val="00EB5D90"/>
    <w:rsid w:val="00EC47E4"/>
    <w:rsid w:val="00ED0792"/>
    <w:rsid w:val="00EE1519"/>
    <w:rsid w:val="00EE232F"/>
    <w:rsid w:val="00EE3686"/>
    <w:rsid w:val="00EF3F42"/>
    <w:rsid w:val="00F1004A"/>
    <w:rsid w:val="00F137D4"/>
    <w:rsid w:val="00F24683"/>
    <w:rsid w:val="00F45838"/>
    <w:rsid w:val="00F70F4A"/>
    <w:rsid w:val="00F9406B"/>
    <w:rsid w:val="00FB176A"/>
    <w:rsid w:val="00FD1F3C"/>
    <w:rsid w:val="00FD65F3"/>
    <w:rsid w:val="00FF7636"/>
    <w:rsid w:val="106021F7"/>
    <w:rsid w:val="16081DC1"/>
    <w:rsid w:val="24BB7CC9"/>
    <w:rsid w:val="302E319E"/>
    <w:rsid w:val="440C25E2"/>
    <w:rsid w:val="7CA152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AC8B81"/>
  <w15:docId w15:val="{94BDCFF4-5979-4EE0-BA65-949D73868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6EC6"/>
    <w:pPr>
      <w:spacing w:line="480" w:lineRule="auto"/>
      <w:jc w:val="both"/>
    </w:pPr>
    <w:rPr>
      <w:rFonts w:ascii="Times New Roman" w:eastAsiaTheme="minorHAnsi" w:hAnsi="Times New Roman"/>
      <w:sz w:val="24"/>
      <w:szCs w:val="22"/>
    </w:rPr>
  </w:style>
  <w:style w:type="paragraph" w:styleId="Heading1">
    <w:name w:val="heading 1"/>
    <w:basedOn w:val="Normal"/>
    <w:next w:val="Normal"/>
    <w:link w:val="Heading1Char"/>
    <w:qFormat/>
    <w:rsid w:val="00BD6EC6"/>
    <w:pPr>
      <w:keepNext/>
      <w:keepLines/>
      <w:spacing w:before="240" w:after="0"/>
      <w:outlineLvl w:val="0"/>
    </w:pPr>
    <w:rPr>
      <w:rFonts w:ascii="Times New Roman Bold" w:eastAsiaTheme="majorEastAsia" w:hAnsi="Times New Roman Bold" w:cstheme="majorBidi"/>
      <w:b/>
      <w:caps/>
      <w:szCs w:val="32"/>
    </w:rPr>
  </w:style>
  <w:style w:type="paragraph" w:styleId="Heading2">
    <w:name w:val="heading 2"/>
    <w:basedOn w:val="Normal"/>
    <w:next w:val="Normal"/>
    <w:link w:val="Heading2Char"/>
    <w:uiPriority w:val="9"/>
    <w:unhideWhenUsed/>
    <w:qFormat/>
    <w:rsid w:val="007F0BC1"/>
    <w:pPr>
      <w:keepNext/>
      <w:keepLines/>
      <w:spacing w:before="40" w:after="0"/>
      <w:outlineLvl w:val="1"/>
    </w:pPr>
    <w:rPr>
      <w:rFonts w:eastAsiaTheme="majorEastAsia" w:cstheme="majorBidi"/>
      <w:b/>
      <w:szCs w:val="26"/>
      <w:lang w:val="en-GB"/>
    </w:rPr>
  </w:style>
  <w:style w:type="paragraph" w:styleId="Heading3">
    <w:name w:val="heading 3"/>
    <w:basedOn w:val="Normal"/>
    <w:next w:val="Normal"/>
    <w:link w:val="Heading3Char"/>
    <w:semiHidden/>
    <w:unhideWhenUsed/>
    <w:qFormat/>
    <w:rsid w:val="00D81C84"/>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qFormat/>
    <w:pPr>
      <w:tabs>
        <w:tab w:val="center" w:pos="4153"/>
        <w:tab w:val="right" w:pos="8306"/>
      </w:tabs>
      <w:snapToGrid w:val="0"/>
    </w:pPr>
    <w:rPr>
      <w:sz w:val="18"/>
      <w:szCs w:val="18"/>
    </w:rPr>
  </w:style>
  <w:style w:type="paragraph" w:styleId="Header">
    <w:name w:val="header"/>
    <w:basedOn w:val="Normal"/>
    <w:pPr>
      <w:tabs>
        <w:tab w:val="center" w:pos="4153"/>
        <w:tab w:val="right" w:pos="8306"/>
      </w:tabs>
      <w:snapToGrid w:val="0"/>
    </w:pPr>
    <w:rPr>
      <w:sz w:val="18"/>
      <w:szCs w:val="18"/>
    </w:rPr>
  </w:style>
  <w:style w:type="paragraph" w:styleId="NormalWeb">
    <w:name w:val="Normal (Web)"/>
    <w:pPr>
      <w:spacing w:beforeAutospacing="1" w:after="0" w:afterAutospacing="1"/>
    </w:pPr>
    <w:rPr>
      <w:rFonts w:ascii="Times New Roman" w:eastAsia="SimSun" w:hAnsi="Times New Roman" w:cs="Times New Roman"/>
      <w:sz w:val="24"/>
      <w:szCs w:val="24"/>
      <w:lang w:eastAsia="zh-CN"/>
    </w:rPr>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rsid w:val="008E49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8E49F6"/>
    <w:rPr>
      <w:rFonts w:ascii="Segoe UI" w:eastAsiaTheme="minorHAnsi" w:hAnsi="Segoe UI" w:cs="Segoe UI"/>
      <w:sz w:val="18"/>
      <w:szCs w:val="18"/>
    </w:rPr>
  </w:style>
  <w:style w:type="paragraph" w:customStyle="1" w:styleId="MScThesis4">
    <w:name w:val="MSc Thesis4"/>
    <w:basedOn w:val="Normal"/>
    <w:next w:val="Heading1"/>
    <w:rsid w:val="00BD6EC6"/>
    <w:pPr>
      <w:spacing w:after="200"/>
    </w:pPr>
    <w:rPr>
      <w:rFonts w:ascii="Times New Roman Bold" w:hAnsi="Times New Roman Bold" w:cs="Times New Roman"/>
      <w:b/>
      <w:caps/>
      <w:lang w:val="en-GB"/>
    </w:rPr>
  </w:style>
  <w:style w:type="character" w:customStyle="1" w:styleId="Heading2Char">
    <w:name w:val="Heading 2 Char"/>
    <w:basedOn w:val="DefaultParagraphFont"/>
    <w:link w:val="Heading2"/>
    <w:uiPriority w:val="9"/>
    <w:rsid w:val="007F0BC1"/>
    <w:rPr>
      <w:rFonts w:ascii="Times New Roman" w:eastAsiaTheme="majorEastAsia" w:hAnsi="Times New Roman" w:cstheme="majorBidi"/>
      <w:b/>
      <w:sz w:val="24"/>
      <w:szCs w:val="26"/>
      <w:lang w:val="en-GB"/>
    </w:rPr>
  </w:style>
  <w:style w:type="character" w:styleId="CommentReference">
    <w:name w:val="annotation reference"/>
    <w:basedOn w:val="DefaultParagraphFont"/>
    <w:rsid w:val="00AF323B"/>
    <w:rPr>
      <w:sz w:val="16"/>
      <w:szCs w:val="16"/>
    </w:rPr>
  </w:style>
  <w:style w:type="paragraph" w:styleId="CommentText">
    <w:name w:val="annotation text"/>
    <w:basedOn w:val="Normal"/>
    <w:link w:val="CommentTextChar"/>
    <w:rsid w:val="00AF323B"/>
    <w:pPr>
      <w:spacing w:line="240" w:lineRule="auto"/>
    </w:pPr>
    <w:rPr>
      <w:sz w:val="20"/>
      <w:szCs w:val="20"/>
    </w:rPr>
  </w:style>
  <w:style w:type="character" w:customStyle="1" w:styleId="CommentTextChar">
    <w:name w:val="Comment Text Char"/>
    <w:basedOn w:val="DefaultParagraphFont"/>
    <w:link w:val="CommentText"/>
    <w:rsid w:val="00AF323B"/>
    <w:rPr>
      <w:rFonts w:eastAsiaTheme="minorHAnsi"/>
    </w:rPr>
  </w:style>
  <w:style w:type="paragraph" w:styleId="CommentSubject">
    <w:name w:val="annotation subject"/>
    <w:basedOn w:val="CommentText"/>
    <w:next w:val="CommentText"/>
    <w:link w:val="CommentSubjectChar"/>
    <w:semiHidden/>
    <w:unhideWhenUsed/>
    <w:rsid w:val="00AF323B"/>
    <w:rPr>
      <w:b/>
      <w:bCs/>
    </w:rPr>
  </w:style>
  <w:style w:type="character" w:customStyle="1" w:styleId="CommentSubjectChar">
    <w:name w:val="Comment Subject Char"/>
    <w:basedOn w:val="CommentTextChar"/>
    <w:link w:val="CommentSubject"/>
    <w:semiHidden/>
    <w:rsid w:val="00AF323B"/>
    <w:rPr>
      <w:rFonts w:eastAsiaTheme="minorHAnsi"/>
      <w:b/>
      <w:bCs/>
    </w:rPr>
  </w:style>
  <w:style w:type="paragraph" w:styleId="TOCHeading">
    <w:name w:val="TOC Heading"/>
    <w:basedOn w:val="Heading1"/>
    <w:next w:val="Normal"/>
    <w:uiPriority w:val="39"/>
    <w:unhideWhenUsed/>
    <w:qFormat/>
    <w:rsid w:val="00C53EFF"/>
    <w:pPr>
      <w:keepNext w:val="0"/>
      <w:keepLines w:val="0"/>
      <w:spacing w:before="0" w:after="160" w:line="276" w:lineRule="auto"/>
      <w:outlineLvl w:val="9"/>
    </w:pPr>
    <w:rPr>
      <w:rFonts w:ascii="Times New Roman" w:eastAsiaTheme="minorHAnsi" w:hAnsi="Times New Roman" w:cs="Times New Roman"/>
      <w:szCs w:val="24"/>
      <w:lang w:eastAsia="ja-JP"/>
    </w:rPr>
  </w:style>
  <w:style w:type="character" w:customStyle="1" w:styleId="Heading1Char">
    <w:name w:val="Heading 1 Char"/>
    <w:basedOn w:val="DefaultParagraphFont"/>
    <w:link w:val="Heading1"/>
    <w:rsid w:val="00BD6EC6"/>
    <w:rPr>
      <w:rFonts w:ascii="Times New Roman Bold" w:eastAsiaTheme="majorEastAsia" w:hAnsi="Times New Roman Bold" w:cstheme="majorBidi"/>
      <w:b/>
      <w:caps/>
      <w:sz w:val="24"/>
      <w:szCs w:val="32"/>
    </w:rPr>
  </w:style>
  <w:style w:type="paragraph" w:styleId="TOC1">
    <w:name w:val="toc 1"/>
    <w:basedOn w:val="Normal"/>
    <w:next w:val="Normal"/>
    <w:autoRedefine/>
    <w:uiPriority w:val="39"/>
    <w:rsid w:val="00397A7A"/>
    <w:pPr>
      <w:spacing w:after="100"/>
    </w:pPr>
  </w:style>
  <w:style w:type="character" w:styleId="Hyperlink">
    <w:name w:val="Hyperlink"/>
    <w:basedOn w:val="DefaultParagraphFont"/>
    <w:uiPriority w:val="99"/>
    <w:unhideWhenUsed/>
    <w:rsid w:val="00397A7A"/>
    <w:rPr>
      <w:color w:val="0563C1" w:themeColor="hyperlink"/>
      <w:u w:val="single"/>
    </w:rPr>
  </w:style>
  <w:style w:type="character" w:customStyle="1" w:styleId="FooterChar">
    <w:name w:val="Footer Char"/>
    <w:basedOn w:val="DefaultParagraphFont"/>
    <w:link w:val="Footer"/>
    <w:uiPriority w:val="99"/>
    <w:rsid w:val="00B94BB8"/>
    <w:rPr>
      <w:rFonts w:ascii="Times New Roman" w:eastAsiaTheme="minorHAnsi" w:hAnsi="Times New Roman"/>
      <w:sz w:val="18"/>
      <w:szCs w:val="18"/>
    </w:rPr>
  </w:style>
  <w:style w:type="paragraph" w:styleId="TOC2">
    <w:name w:val="toc 2"/>
    <w:basedOn w:val="Normal"/>
    <w:next w:val="Normal"/>
    <w:autoRedefine/>
    <w:uiPriority w:val="39"/>
    <w:rsid w:val="00591EEC"/>
    <w:pPr>
      <w:spacing w:after="100"/>
      <w:ind w:left="240"/>
    </w:pPr>
  </w:style>
  <w:style w:type="paragraph" w:customStyle="1" w:styleId="ListofFigures">
    <w:name w:val="List of Figures"/>
    <w:basedOn w:val="Normal"/>
    <w:link w:val="ListofFiguresChar"/>
    <w:qFormat/>
    <w:rsid w:val="008738BB"/>
    <w:rPr>
      <w:rFonts w:cs="Times New Roman"/>
      <w:b/>
      <w:szCs w:val="24"/>
    </w:rPr>
  </w:style>
  <w:style w:type="paragraph" w:styleId="TableofFigures">
    <w:name w:val="table of figures"/>
    <w:basedOn w:val="Normal"/>
    <w:next w:val="Normal"/>
    <w:uiPriority w:val="99"/>
    <w:rsid w:val="008738BB"/>
    <w:pPr>
      <w:spacing w:after="0"/>
    </w:pPr>
  </w:style>
  <w:style w:type="character" w:customStyle="1" w:styleId="ListofFiguresChar">
    <w:name w:val="List of Figures Char"/>
    <w:basedOn w:val="DefaultParagraphFont"/>
    <w:link w:val="ListofFigures"/>
    <w:rsid w:val="008738BB"/>
    <w:rPr>
      <w:rFonts w:ascii="Times New Roman" w:eastAsiaTheme="minorHAnsi" w:hAnsi="Times New Roman" w:cs="Times New Roman"/>
      <w:b/>
      <w:sz w:val="24"/>
      <w:szCs w:val="24"/>
    </w:rPr>
  </w:style>
  <w:style w:type="character" w:customStyle="1" w:styleId="Heading3Char">
    <w:name w:val="Heading 3 Char"/>
    <w:basedOn w:val="DefaultParagraphFont"/>
    <w:link w:val="Heading3"/>
    <w:semiHidden/>
    <w:rsid w:val="00D81C84"/>
    <w:rPr>
      <w:rFonts w:asciiTheme="majorHAnsi" w:eastAsiaTheme="majorEastAsia" w:hAnsiTheme="majorHAnsi" w:cstheme="majorBidi"/>
      <w:color w:val="1F4D78" w:themeColor="accent1" w:themeShade="7F"/>
      <w:sz w:val="24"/>
      <w:szCs w:val="24"/>
    </w:rPr>
  </w:style>
  <w:style w:type="table" w:customStyle="1" w:styleId="TableGrid">
    <w:name w:val="TableGrid"/>
    <w:rsid w:val="00D81C84"/>
    <w:pPr>
      <w:spacing w:after="0" w:line="240" w:lineRule="auto"/>
    </w:pPr>
    <w:rPr>
      <w:sz w:val="22"/>
      <w:szCs w:val="22"/>
    </w:rPr>
    <w:tblPr>
      <w:tblCellMar>
        <w:top w:w="0" w:type="dxa"/>
        <w:left w:w="0" w:type="dxa"/>
        <w:bottom w:w="0" w:type="dxa"/>
        <w:right w:w="0" w:type="dxa"/>
      </w:tblCellMar>
    </w:tblPr>
  </w:style>
  <w:style w:type="table" w:styleId="TableGrid0">
    <w:name w:val="Table Grid"/>
    <w:basedOn w:val="TableNormal"/>
    <w:uiPriority w:val="39"/>
    <w:rsid w:val="00811E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1">
    <w:name w:val="List Table 6 Colorful1"/>
    <w:basedOn w:val="TableNormal"/>
    <w:uiPriority w:val="51"/>
    <w:rsid w:val="00646E2D"/>
    <w:pPr>
      <w:spacing w:after="0" w:line="240" w:lineRule="auto"/>
    </w:pPr>
    <w:rPr>
      <w:rFonts w:eastAsiaTheme="minorHAnsi"/>
      <w:color w:val="000000" w:themeColor="text1"/>
      <w:sz w:val="22"/>
      <w:szCs w:val="22"/>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ListofTables">
    <w:name w:val="List of Tables"/>
    <w:basedOn w:val="Normal"/>
    <w:link w:val="ListofTablesChar"/>
    <w:qFormat/>
    <w:rsid w:val="00646E2D"/>
    <w:pPr>
      <w:spacing w:line="240" w:lineRule="auto"/>
    </w:pPr>
    <w:rPr>
      <w:lang w:val="en-GB"/>
    </w:rPr>
  </w:style>
  <w:style w:type="character" w:customStyle="1" w:styleId="ListofTablesChar">
    <w:name w:val="List of Tables Char"/>
    <w:basedOn w:val="DefaultParagraphFont"/>
    <w:link w:val="ListofTables"/>
    <w:rsid w:val="00646E2D"/>
    <w:rPr>
      <w:rFonts w:ascii="Times New Roman" w:eastAsiaTheme="minorHAnsi" w:hAnsi="Times New Roman"/>
      <w:sz w:val="24"/>
      <w:szCs w:val="22"/>
      <w:lang w:val="en-GB"/>
    </w:rPr>
  </w:style>
  <w:style w:type="paragraph" w:styleId="NoSpacing">
    <w:name w:val="No Spacing"/>
    <w:uiPriority w:val="1"/>
    <w:qFormat/>
    <w:rsid w:val="00790D49"/>
    <w:pPr>
      <w:spacing w:after="0" w:line="240" w:lineRule="auto"/>
      <w:jc w:val="both"/>
    </w:pPr>
    <w:rPr>
      <w:rFonts w:ascii="Times New Roman" w:eastAsiaTheme="minorHAnsi" w:hAnsi="Times New Roman"/>
      <w:sz w:val="24"/>
      <w:szCs w:val="22"/>
      <w:lang w:val="en-GB"/>
    </w:rPr>
  </w:style>
  <w:style w:type="table" w:customStyle="1" w:styleId="PlainTable21">
    <w:name w:val="Plain Table 21"/>
    <w:basedOn w:val="TableNormal"/>
    <w:uiPriority w:val="42"/>
    <w:rsid w:val="00B92F5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21">
    <w:name w:val="Grid Table 21"/>
    <w:basedOn w:val="TableNormal"/>
    <w:uiPriority w:val="47"/>
    <w:rsid w:val="00B92F5C"/>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image" Target="media/image1.jpg"/><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93CB243-CF67-4E2E-B439-616C37054647}" type="doc">
      <dgm:prSet loTypeId="urn:microsoft.com/office/officeart/2005/8/layout/hProcess9" loCatId="process" qsTypeId="urn:microsoft.com/office/officeart/2005/8/quickstyle/simple1" qsCatId="simple" csTypeId="urn:microsoft.com/office/officeart/2005/8/colors/accent1_2" csCatId="accent1" phldr="1"/>
      <dgm:spPr/>
    </dgm:pt>
    <dgm:pt modelId="{DD801727-50B3-4813-A25D-6F6520BE019B}">
      <dgm:prSet phldrT="[Text]"/>
      <dgm:spPr/>
      <dgm:t>
        <a:bodyPr/>
        <a:lstStyle/>
        <a:p>
          <a:r>
            <a:rPr lang="en-GB"/>
            <a:t>Chapter One (General Introduction)</a:t>
          </a:r>
        </a:p>
      </dgm:t>
    </dgm:pt>
    <dgm:pt modelId="{E8E7426B-51C3-46BA-95C3-30612491D5B9}" type="parTrans" cxnId="{04F58CE7-EE78-4124-8AA3-825ED6B88AB3}">
      <dgm:prSet/>
      <dgm:spPr/>
      <dgm:t>
        <a:bodyPr/>
        <a:lstStyle/>
        <a:p>
          <a:endParaRPr lang="en-GB"/>
        </a:p>
      </dgm:t>
    </dgm:pt>
    <dgm:pt modelId="{3C4F5643-4467-461A-B1F8-6DC2756ED326}" type="sibTrans" cxnId="{04F58CE7-EE78-4124-8AA3-825ED6B88AB3}">
      <dgm:prSet/>
      <dgm:spPr/>
      <dgm:t>
        <a:bodyPr/>
        <a:lstStyle/>
        <a:p>
          <a:endParaRPr lang="en-GB"/>
        </a:p>
      </dgm:t>
    </dgm:pt>
    <dgm:pt modelId="{1D4D0435-6540-4242-8C96-21F1B9E63AC6}">
      <dgm:prSet phldrT="[Text]"/>
      <dgm:spPr/>
      <dgm:t>
        <a:bodyPr/>
        <a:lstStyle/>
        <a:p>
          <a:r>
            <a:rPr lang="en-GB"/>
            <a:t>Chapter Two (Literature Review)</a:t>
          </a:r>
        </a:p>
      </dgm:t>
    </dgm:pt>
    <dgm:pt modelId="{0D4041F4-8118-4D75-AD41-5D4CF6B17E4D}" type="parTrans" cxnId="{C7091E79-149A-4E21-B651-6274B07391B9}">
      <dgm:prSet/>
      <dgm:spPr/>
      <dgm:t>
        <a:bodyPr/>
        <a:lstStyle/>
        <a:p>
          <a:endParaRPr lang="en-GB"/>
        </a:p>
      </dgm:t>
    </dgm:pt>
    <dgm:pt modelId="{7D5B2E62-9EDF-4F07-BE3E-FCB2F9B88DEE}" type="sibTrans" cxnId="{C7091E79-149A-4E21-B651-6274B07391B9}">
      <dgm:prSet/>
      <dgm:spPr/>
      <dgm:t>
        <a:bodyPr/>
        <a:lstStyle/>
        <a:p>
          <a:endParaRPr lang="en-GB"/>
        </a:p>
      </dgm:t>
    </dgm:pt>
    <dgm:pt modelId="{1F4B208F-D0DD-453C-8D5A-7E63C5A6A614}">
      <dgm:prSet phldrT="[Text]"/>
      <dgm:spPr/>
      <dgm:t>
        <a:bodyPr/>
        <a:lstStyle/>
        <a:p>
          <a:r>
            <a:rPr lang="en-GB"/>
            <a:t>Chapter Three (Research Methodology)</a:t>
          </a:r>
        </a:p>
      </dgm:t>
    </dgm:pt>
    <dgm:pt modelId="{29944DE3-FFF3-4702-931E-34D94C9A1E82}" type="parTrans" cxnId="{8C0170D8-4724-408B-86BD-937A7FE40685}">
      <dgm:prSet/>
      <dgm:spPr/>
      <dgm:t>
        <a:bodyPr/>
        <a:lstStyle/>
        <a:p>
          <a:endParaRPr lang="en-GB"/>
        </a:p>
      </dgm:t>
    </dgm:pt>
    <dgm:pt modelId="{A44E75AC-9BF6-407B-B615-C5995DAA78EA}" type="sibTrans" cxnId="{8C0170D8-4724-408B-86BD-937A7FE40685}">
      <dgm:prSet/>
      <dgm:spPr/>
      <dgm:t>
        <a:bodyPr/>
        <a:lstStyle/>
        <a:p>
          <a:endParaRPr lang="en-GB"/>
        </a:p>
      </dgm:t>
    </dgm:pt>
    <dgm:pt modelId="{84DCA077-6822-428F-8418-CEB3C16E5F54}">
      <dgm:prSet/>
      <dgm:spPr/>
      <dgm:t>
        <a:bodyPr/>
        <a:lstStyle/>
        <a:p>
          <a:r>
            <a:rPr lang="en-GB"/>
            <a:t>Chapter Four (Data Analysis and Discussion of Results)</a:t>
          </a:r>
        </a:p>
      </dgm:t>
    </dgm:pt>
    <dgm:pt modelId="{4249B790-81C1-4C6E-8D85-284E2F2B3A0A}" type="parTrans" cxnId="{A7D47872-CD97-4BD1-A82D-F9670D009A93}">
      <dgm:prSet/>
      <dgm:spPr/>
      <dgm:t>
        <a:bodyPr/>
        <a:lstStyle/>
        <a:p>
          <a:endParaRPr lang="en-GB"/>
        </a:p>
      </dgm:t>
    </dgm:pt>
    <dgm:pt modelId="{4FBD8203-5F6C-4D72-8689-B48F5CA45387}" type="sibTrans" cxnId="{A7D47872-CD97-4BD1-A82D-F9670D009A93}">
      <dgm:prSet/>
      <dgm:spPr/>
      <dgm:t>
        <a:bodyPr/>
        <a:lstStyle/>
        <a:p>
          <a:endParaRPr lang="en-GB"/>
        </a:p>
      </dgm:t>
    </dgm:pt>
    <dgm:pt modelId="{A1731AAF-B12E-4BCD-A7E6-B5DEDDAFB19D}">
      <dgm:prSet/>
      <dgm:spPr/>
      <dgm:t>
        <a:bodyPr/>
        <a:lstStyle/>
        <a:p>
          <a:r>
            <a:rPr lang="en-GB"/>
            <a:t>Chapter Five (Conclusion and Recommendation)</a:t>
          </a:r>
        </a:p>
      </dgm:t>
    </dgm:pt>
    <dgm:pt modelId="{4504B8B4-77DD-4717-B2F5-145FEC387FAC}" type="parTrans" cxnId="{9D78AA8E-371F-46B9-B23A-E452B60EB8DA}">
      <dgm:prSet/>
      <dgm:spPr/>
      <dgm:t>
        <a:bodyPr/>
        <a:lstStyle/>
        <a:p>
          <a:endParaRPr lang="en-GB"/>
        </a:p>
      </dgm:t>
    </dgm:pt>
    <dgm:pt modelId="{AF202307-48C6-4CFD-8236-AC448A02A502}" type="sibTrans" cxnId="{9D78AA8E-371F-46B9-B23A-E452B60EB8DA}">
      <dgm:prSet/>
      <dgm:spPr/>
      <dgm:t>
        <a:bodyPr/>
        <a:lstStyle/>
        <a:p>
          <a:endParaRPr lang="en-GB"/>
        </a:p>
      </dgm:t>
    </dgm:pt>
    <dgm:pt modelId="{3D704C8B-F417-4783-8AC9-B509469A01C4}" type="pres">
      <dgm:prSet presAssocID="{E93CB243-CF67-4E2E-B439-616C37054647}" presName="CompostProcess" presStyleCnt="0">
        <dgm:presLayoutVars>
          <dgm:dir/>
          <dgm:resizeHandles val="exact"/>
        </dgm:presLayoutVars>
      </dgm:prSet>
      <dgm:spPr/>
    </dgm:pt>
    <dgm:pt modelId="{D0824C4F-07C2-4F7B-8F8B-92B3C273BFD0}" type="pres">
      <dgm:prSet presAssocID="{E93CB243-CF67-4E2E-B439-616C37054647}" presName="arrow" presStyleLbl="bgShp" presStyleIdx="0" presStyleCnt="1" custLinFactNeighborX="-18672" custLinFactNeighborY="2018"/>
      <dgm:spPr/>
    </dgm:pt>
    <dgm:pt modelId="{5A58328D-0FA5-4F0B-A13C-BC1FC01FA70F}" type="pres">
      <dgm:prSet presAssocID="{E93CB243-CF67-4E2E-B439-616C37054647}" presName="linearProcess" presStyleCnt="0"/>
      <dgm:spPr/>
    </dgm:pt>
    <dgm:pt modelId="{5C0D6F03-3A97-456C-9BB2-9479E27E1384}" type="pres">
      <dgm:prSet presAssocID="{DD801727-50B3-4813-A25D-6F6520BE019B}" presName="textNode" presStyleLbl="node1" presStyleIdx="0" presStyleCnt="5">
        <dgm:presLayoutVars>
          <dgm:bulletEnabled val="1"/>
        </dgm:presLayoutVars>
      </dgm:prSet>
      <dgm:spPr/>
      <dgm:t>
        <a:bodyPr/>
        <a:lstStyle/>
        <a:p>
          <a:endParaRPr lang="en-US"/>
        </a:p>
      </dgm:t>
    </dgm:pt>
    <dgm:pt modelId="{C8553F0D-C1FC-45C0-B2DC-355E260EB9AF}" type="pres">
      <dgm:prSet presAssocID="{3C4F5643-4467-461A-B1F8-6DC2756ED326}" presName="sibTrans" presStyleCnt="0"/>
      <dgm:spPr/>
    </dgm:pt>
    <dgm:pt modelId="{57939936-0E88-4E5F-ACC3-F371756C9254}" type="pres">
      <dgm:prSet presAssocID="{1D4D0435-6540-4242-8C96-21F1B9E63AC6}" presName="textNode" presStyleLbl="node1" presStyleIdx="1" presStyleCnt="5">
        <dgm:presLayoutVars>
          <dgm:bulletEnabled val="1"/>
        </dgm:presLayoutVars>
      </dgm:prSet>
      <dgm:spPr/>
      <dgm:t>
        <a:bodyPr/>
        <a:lstStyle/>
        <a:p>
          <a:endParaRPr lang="en-US"/>
        </a:p>
      </dgm:t>
    </dgm:pt>
    <dgm:pt modelId="{241D8D3A-A92C-4789-94B1-A92D4117D23C}" type="pres">
      <dgm:prSet presAssocID="{7D5B2E62-9EDF-4F07-BE3E-FCB2F9B88DEE}" presName="sibTrans" presStyleCnt="0"/>
      <dgm:spPr/>
    </dgm:pt>
    <dgm:pt modelId="{D6AA0897-2A50-4619-8261-F06B84449B67}" type="pres">
      <dgm:prSet presAssocID="{1F4B208F-D0DD-453C-8D5A-7E63C5A6A614}" presName="textNode" presStyleLbl="node1" presStyleIdx="2" presStyleCnt="5">
        <dgm:presLayoutVars>
          <dgm:bulletEnabled val="1"/>
        </dgm:presLayoutVars>
      </dgm:prSet>
      <dgm:spPr/>
      <dgm:t>
        <a:bodyPr/>
        <a:lstStyle/>
        <a:p>
          <a:endParaRPr lang="en-US"/>
        </a:p>
      </dgm:t>
    </dgm:pt>
    <dgm:pt modelId="{2CC54B9C-E30D-4882-B181-9179842B6ADB}" type="pres">
      <dgm:prSet presAssocID="{A44E75AC-9BF6-407B-B615-C5995DAA78EA}" presName="sibTrans" presStyleCnt="0"/>
      <dgm:spPr/>
    </dgm:pt>
    <dgm:pt modelId="{BD148657-B631-46A3-BC59-1B09FB23308D}" type="pres">
      <dgm:prSet presAssocID="{84DCA077-6822-428F-8418-CEB3C16E5F54}" presName="textNode" presStyleLbl="node1" presStyleIdx="3" presStyleCnt="5">
        <dgm:presLayoutVars>
          <dgm:bulletEnabled val="1"/>
        </dgm:presLayoutVars>
      </dgm:prSet>
      <dgm:spPr/>
      <dgm:t>
        <a:bodyPr/>
        <a:lstStyle/>
        <a:p>
          <a:endParaRPr lang="en-US"/>
        </a:p>
      </dgm:t>
    </dgm:pt>
    <dgm:pt modelId="{022B9FC8-8C0E-4EB5-8104-5EDAC69922FC}" type="pres">
      <dgm:prSet presAssocID="{4FBD8203-5F6C-4D72-8689-B48F5CA45387}" presName="sibTrans" presStyleCnt="0"/>
      <dgm:spPr/>
    </dgm:pt>
    <dgm:pt modelId="{41F017E1-528F-4D28-B187-1218E7C9CEB9}" type="pres">
      <dgm:prSet presAssocID="{A1731AAF-B12E-4BCD-A7E6-B5DEDDAFB19D}" presName="textNode" presStyleLbl="node1" presStyleIdx="4" presStyleCnt="5">
        <dgm:presLayoutVars>
          <dgm:bulletEnabled val="1"/>
        </dgm:presLayoutVars>
      </dgm:prSet>
      <dgm:spPr/>
      <dgm:t>
        <a:bodyPr/>
        <a:lstStyle/>
        <a:p>
          <a:endParaRPr lang="en-US"/>
        </a:p>
      </dgm:t>
    </dgm:pt>
  </dgm:ptLst>
  <dgm:cxnLst>
    <dgm:cxn modelId="{561F410A-ADB6-4C96-90DC-16C41DAB5734}" type="presOf" srcId="{1F4B208F-D0DD-453C-8D5A-7E63C5A6A614}" destId="{D6AA0897-2A50-4619-8261-F06B84449B67}" srcOrd="0" destOrd="0" presId="urn:microsoft.com/office/officeart/2005/8/layout/hProcess9"/>
    <dgm:cxn modelId="{D75C4C87-4423-4EDE-B541-D17BCEC8D8A3}" type="presOf" srcId="{84DCA077-6822-428F-8418-CEB3C16E5F54}" destId="{BD148657-B631-46A3-BC59-1B09FB23308D}" srcOrd="0" destOrd="0" presId="urn:microsoft.com/office/officeart/2005/8/layout/hProcess9"/>
    <dgm:cxn modelId="{C7091E79-149A-4E21-B651-6274B07391B9}" srcId="{E93CB243-CF67-4E2E-B439-616C37054647}" destId="{1D4D0435-6540-4242-8C96-21F1B9E63AC6}" srcOrd="1" destOrd="0" parTransId="{0D4041F4-8118-4D75-AD41-5D4CF6B17E4D}" sibTransId="{7D5B2E62-9EDF-4F07-BE3E-FCB2F9B88DEE}"/>
    <dgm:cxn modelId="{40BE301F-C7E1-4165-A2F3-3B5949D909BE}" type="presOf" srcId="{A1731AAF-B12E-4BCD-A7E6-B5DEDDAFB19D}" destId="{41F017E1-528F-4D28-B187-1218E7C9CEB9}" srcOrd="0" destOrd="0" presId="urn:microsoft.com/office/officeart/2005/8/layout/hProcess9"/>
    <dgm:cxn modelId="{9D78AA8E-371F-46B9-B23A-E452B60EB8DA}" srcId="{E93CB243-CF67-4E2E-B439-616C37054647}" destId="{A1731AAF-B12E-4BCD-A7E6-B5DEDDAFB19D}" srcOrd="4" destOrd="0" parTransId="{4504B8B4-77DD-4717-B2F5-145FEC387FAC}" sibTransId="{AF202307-48C6-4CFD-8236-AC448A02A502}"/>
    <dgm:cxn modelId="{0E312740-F1C5-4513-92C0-D9239D581283}" type="presOf" srcId="{1D4D0435-6540-4242-8C96-21F1B9E63AC6}" destId="{57939936-0E88-4E5F-ACC3-F371756C9254}" srcOrd="0" destOrd="0" presId="urn:microsoft.com/office/officeart/2005/8/layout/hProcess9"/>
    <dgm:cxn modelId="{A7D47872-CD97-4BD1-A82D-F9670D009A93}" srcId="{E93CB243-CF67-4E2E-B439-616C37054647}" destId="{84DCA077-6822-428F-8418-CEB3C16E5F54}" srcOrd="3" destOrd="0" parTransId="{4249B790-81C1-4C6E-8D85-284E2F2B3A0A}" sibTransId="{4FBD8203-5F6C-4D72-8689-B48F5CA45387}"/>
    <dgm:cxn modelId="{B8C69A22-2355-4215-963E-E8087F9AB273}" type="presOf" srcId="{DD801727-50B3-4813-A25D-6F6520BE019B}" destId="{5C0D6F03-3A97-456C-9BB2-9479E27E1384}" srcOrd="0" destOrd="0" presId="urn:microsoft.com/office/officeart/2005/8/layout/hProcess9"/>
    <dgm:cxn modelId="{8C0170D8-4724-408B-86BD-937A7FE40685}" srcId="{E93CB243-CF67-4E2E-B439-616C37054647}" destId="{1F4B208F-D0DD-453C-8D5A-7E63C5A6A614}" srcOrd="2" destOrd="0" parTransId="{29944DE3-FFF3-4702-931E-34D94C9A1E82}" sibTransId="{A44E75AC-9BF6-407B-B615-C5995DAA78EA}"/>
    <dgm:cxn modelId="{A8E0AF69-02F9-4680-9E53-5BCD06271071}" type="presOf" srcId="{E93CB243-CF67-4E2E-B439-616C37054647}" destId="{3D704C8B-F417-4783-8AC9-B509469A01C4}" srcOrd="0" destOrd="0" presId="urn:microsoft.com/office/officeart/2005/8/layout/hProcess9"/>
    <dgm:cxn modelId="{04F58CE7-EE78-4124-8AA3-825ED6B88AB3}" srcId="{E93CB243-CF67-4E2E-B439-616C37054647}" destId="{DD801727-50B3-4813-A25D-6F6520BE019B}" srcOrd="0" destOrd="0" parTransId="{E8E7426B-51C3-46BA-95C3-30612491D5B9}" sibTransId="{3C4F5643-4467-461A-B1F8-6DC2756ED326}"/>
    <dgm:cxn modelId="{8385FBAC-73C8-4D38-B3F4-A4C530918178}" type="presParOf" srcId="{3D704C8B-F417-4783-8AC9-B509469A01C4}" destId="{D0824C4F-07C2-4F7B-8F8B-92B3C273BFD0}" srcOrd="0" destOrd="0" presId="urn:microsoft.com/office/officeart/2005/8/layout/hProcess9"/>
    <dgm:cxn modelId="{EDDAD616-CD2F-4577-B4CA-3B81CCF2FC73}" type="presParOf" srcId="{3D704C8B-F417-4783-8AC9-B509469A01C4}" destId="{5A58328D-0FA5-4F0B-A13C-BC1FC01FA70F}" srcOrd="1" destOrd="0" presId="urn:microsoft.com/office/officeart/2005/8/layout/hProcess9"/>
    <dgm:cxn modelId="{78354FC9-E4C2-4A0F-813D-726E64625611}" type="presParOf" srcId="{5A58328D-0FA5-4F0B-A13C-BC1FC01FA70F}" destId="{5C0D6F03-3A97-456C-9BB2-9479E27E1384}" srcOrd="0" destOrd="0" presId="urn:microsoft.com/office/officeart/2005/8/layout/hProcess9"/>
    <dgm:cxn modelId="{53F39040-1915-4BC5-BE4E-8F31FB100ABF}" type="presParOf" srcId="{5A58328D-0FA5-4F0B-A13C-BC1FC01FA70F}" destId="{C8553F0D-C1FC-45C0-B2DC-355E260EB9AF}" srcOrd="1" destOrd="0" presId="urn:microsoft.com/office/officeart/2005/8/layout/hProcess9"/>
    <dgm:cxn modelId="{7D8F846B-9483-4830-A3B4-053F7244D225}" type="presParOf" srcId="{5A58328D-0FA5-4F0B-A13C-BC1FC01FA70F}" destId="{57939936-0E88-4E5F-ACC3-F371756C9254}" srcOrd="2" destOrd="0" presId="urn:microsoft.com/office/officeart/2005/8/layout/hProcess9"/>
    <dgm:cxn modelId="{54FA0A22-2A7A-4ABB-A7B7-16CD129698E1}" type="presParOf" srcId="{5A58328D-0FA5-4F0B-A13C-BC1FC01FA70F}" destId="{241D8D3A-A92C-4789-94B1-A92D4117D23C}" srcOrd="3" destOrd="0" presId="urn:microsoft.com/office/officeart/2005/8/layout/hProcess9"/>
    <dgm:cxn modelId="{A617AAB5-BDF7-4F6A-B927-0FB1A7711CEE}" type="presParOf" srcId="{5A58328D-0FA5-4F0B-A13C-BC1FC01FA70F}" destId="{D6AA0897-2A50-4619-8261-F06B84449B67}" srcOrd="4" destOrd="0" presId="urn:microsoft.com/office/officeart/2005/8/layout/hProcess9"/>
    <dgm:cxn modelId="{29539A46-2E2B-4654-AEB8-1EA64F7E75A0}" type="presParOf" srcId="{5A58328D-0FA5-4F0B-A13C-BC1FC01FA70F}" destId="{2CC54B9C-E30D-4882-B181-9179842B6ADB}" srcOrd="5" destOrd="0" presId="urn:microsoft.com/office/officeart/2005/8/layout/hProcess9"/>
    <dgm:cxn modelId="{B8E989C9-0A25-48D7-8AF6-41C88F6EC7D5}" type="presParOf" srcId="{5A58328D-0FA5-4F0B-A13C-BC1FC01FA70F}" destId="{BD148657-B631-46A3-BC59-1B09FB23308D}" srcOrd="6" destOrd="0" presId="urn:microsoft.com/office/officeart/2005/8/layout/hProcess9"/>
    <dgm:cxn modelId="{CD8940E4-D07B-485B-8F5C-63E67BE14A8E}" type="presParOf" srcId="{5A58328D-0FA5-4F0B-A13C-BC1FC01FA70F}" destId="{022B9FC8-8C0E-4EB5-8104-5EDAC69922FC}" srcOrd="7" destOrd="0" presId="urn:microsoft.com/office/officeart/2005/8/layout/hProcess9"/>
    <dgm:cxn modelId="{71EF0677-51DA-4252-B102-DF50DFD1D203}" type="presParOf" srcId="{5A58328D-0FA5-4F0B-A13C-BC1FC01FA70F}" destId="{41F017E1-528F-4D28-B187-1218E7C9CEB9}" srcOrd="8" destOrd="0" presId="urn:microsoft.com/office/officeart/2005/8/layout/hProcess9"/>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824C4F-07C2-4F7B-8F8B-92B3C273BFD0}">
      <dsp:nvSpPr>
        <dsp:cNvPr id="0" name=""/>
        <dsp:cNvSpPr/>
      </dsp:nvSpPr>
      <dsp:spPr>
        <a:xfrm>
          <a:off x="0" y="0"/>
          <a:ext cx="5272278" cy="339852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C0D6F03-3A97-456C-9BB2-9479E27E1384}">
      <dsp:nvSpPr>
        <dsp:cNvPr id="0" name=""/>
        <dsp:cNvSpPr/>
      </dsp:nvSpPr>
      <dsp:spPr>
        <a:xfrm>
          <a:off x="2725" y="1019556"/>
          <a:ext cx="1191774" cy="135940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Chapter One (General Introduction)</a:t>
          </a:r>
        </a:p>
      </dsp:txBody>
      <dsp:txXfrm>
        <a:off x="60903" y="1077734"/>
        <a:ext cx="1075418" cy="1243052"/>
      </dsp:txXfrm>
    </dsp:sp>
    <dsp:sp modelId="{57939936-0E88-4E5F-ACC3-F371756C9254}">
      <dsp:nvSpPr>
        <dsp:cNvPr id="0" name=""/>
        <dsp:cNvSpPr/>
      </dsp:nvSpPr>
      <dsp:spPr>
        <a:xfrm>
          <a:off x="1254089" y="1019556"/>
          <a:ext cx="1191774" cy="135940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Chapter Two (Literature Review)</a:t>
          </a:r>
        </a:p>
      </dsp:txBody>
      <dsp:txXfrm>
        <a:off x="1312267" y="1077734"/>
        <a:ext cx="1075418" cy="1243052"/>
      </dsp:txXfrm>
    </dsp:sp>
    <dsp:sp modelId="{D6AA0897-2A50-4619-8261-F06B84449B67}">
      <dsp:nvSpPr>
        <dsp:cNvPr id="0" name=""/>
        <dsp:cNvSpPr/>
      </dsp:nvSpPr>
      <dsp:spPr>
        <a:xfrm>
          <a:off x="2505452" y="1019556"/>
          <a:ext cx="1191774" cy="135940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Chapter Three (Research Methodology)</a:t>
          </a:r>
        </a:p>
      </dsp:txBody>
      <dsp:txXfrm>
        <a:off x="2563630" y="1077734"/>
        <a:ext cx="1075418" cy="1243052"/>
      </dsp:txXfrm>
    </dsp:sp>
    <dsp:sp modelId="{BD148657-B631-46A3-BC59-1B09FB23308D}">
      <dsp:nvSpPr>
        <dsp:cNvPr id="0" name=""/>
        <dsp:cNvSpPr/>
      </dsp:nvSpPr>
      <dsp:spPr>
        <a:xfrm>
          <a:off x="3756816" y="1019556"/>
          <a:ext cx="1191774" cy="135940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Chapter Four (Data Analysis and Discussion of Results)</a:t>
          </a:r>
        </a:p>
      </dsp:txBody>
      <dsp:txXfrm>
        <a:off x="3814994" y="1077734"/>
        <a:ext cx="1075418" cy="1243052"/>
      </dsp:txXfrm>
    </dsp:sp>
    <dsp:sp modelId="{41F017E1-528F-4D28-B187-1218E7C9CEB9}">
      <dsp:nvSpPr>
        <dsp:cNvPr id="0" name=""/>
        <dsp:cNvSpPr/>
      </dsp:nvSpPr>
      <dsp:spPr>
        <a:xfrm>
          <a:off x="5008179" y="1019556"/>
          <a:ext cx="1191774" cy="135940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Chapter Five (Conclusion and Recommendation)</a:t>
          </a:r>
        </a:p>
      </dsp:txBody>
      <dsp:txXfrm>
        <a:off x="5066357" y="1077734"/>
        <a:ext cx="1075418" cy="124305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b:Source>
    <b:Tag>Nor12</b:Tag>
    <b:SourceType>JournalArticle</b:SourceType>
    <b:Guid>{DD9C0305-D40A-4442-AF0C-714367452396}</b:Guid>
    <b:Author>
      <b:Author>
        <b:NameList>
          <b:Person>
            <b:Last>Rum</b:Last>
            <b:Middle>Nor</b:Middle>
            <b:First>Azizah Mohammed</b:First>
          </b:Person>
          <b:Person>
            <b:Last>Akasah</b:Last>
            <b:Middle>Zainal</b:Middle>
            <b:First>Abidin</b:First>
          </b:Person>
        </b:NameList>
      </b:Author>
    </b:Author>
    <b:Title>Implementing Life Cycle Costing in Malaysian Construction Industry: A Review</b:Title>
    <b:JournalName>Journal of Civil Engineering and Architecture</b:JournalName>
    <b:Year>2012</b:Year>
    <b:Pages>1202-1209</b:Pages>
    <b:Volume>Volume 6, No. 9 (Serial No. 58)</b:Volume>
    <b:Issue>ISSN 1934-7359, USA</b:Issue>
    <b:Publisher>David Publishing</b:Publisher>
    <b:RefOrder>2</b:RefOrder>
  </b:Source>
  <b:Source>
    <b:Tag>Uni14</b:Tag>
    <b:SourceType>Misc</b:SourceType>
    <b:Guid>{55FE7088-4740-4FC5-A291-CADD8F48DB09}</b:Guid>
    <b:Author>
      <b:Author>
        <b:Corporate>University of California</b:Corporate>
      </b:Author>
    </b:Author>
    <b:Title>Capital Project Costs</b:Title>
    <b:Year>2014</b:Year>
    <b:City>Santa Cruz</b:City>
    <b:RefOrder>6</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792855-13D8-49DF-94EF-64E4C76E1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99</Pages>
  <Words>20884</Words>
  <Characters>128951</Characters>
  <Application>Microsoft Office Word</Application>
  <DocSecurity>0</DocSecurity>
  <Lines>1074</Lines>
  <Paragraphs>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Dev</cp:lastModifiedBy>
  <cp:revision>9</cp:revision>
  <cp:lastPrinted>2019-10-28T14:22:00Z</cp:lastPrinted>
  <dcterms:created xsi:type="dcterms:W3CDTF">2019-10-28T20:41:00Z</dcterms:created>
  <dcterms:modified xsi:type="dcterms:W3CDTF">2019-10-29T00:11:00Z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1033-11.2.0.8641</vt:lpwstr>
  </property>
</Properties>
</file>