
<file path=[Content_Types].xml><?xml version="1.0" encoding="utf-8"?>
<Types xmlns="http://schemas.openxmlformats.org/package/2006/content-types">
  <Default Extension="emf" ContentType="image/x-emf"/>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6E9F" w:rsidRPr="006D551C" w:rsidRDefault="00026E9F" w:rsidP="00026E9F">
      <w:pPr>
        <w:spacing w:after="0" w:line="480" w:lineRule="auto"/>
        <w:jc w:val="center"/>
        <w:rPr>
          <w:rFonts w:ascii="Times New Roman" w:eastAsia="Calibri" w:hAnsi="Times New Roman" w:cs="Times New Roman"/>
          <w:sz w:val="24"/>
          <w:szCs w:val="24"/>
        </w:rPr>
      </w:pPr>
    </w:p>
    <w:p w:rsidR="00026E9F" w:rsidRPr="006D551C" w:rsidRDefault="00026E9F" w:rsidP="00026E9F">
      <w:pPr>
        <w:spacing w:after="0" w:line="480" w:lineRule="auto"/>
        <w:jc w:val="center"/>
        <w:rPr>
          <w:rFonts w:ascii="Times New Roman" w:eastAsia="Calibri" w:hAnsi="Times New Roman" w:cs="Times New Roman"/>
          <w:b/>
          <w:sz w:val="24"/>
          <w:szCs w:val="24"/>
        </w:rPr>
      </w:pPr>
    </w:p>
    <w:p w:rsidR="00026E9F" w:rsidRPr="006D551C" w:rsidRDefault="00026E9F" w:rsidP="00026E9F">
      <w:pPr>
        <w:spacing w:after="0" w:line="360" w:lineRule="auto"/>
        <w:jc w:val="center"/>
        <w:rPr>
          <w:rFonts w:ascii="Times New Roman" w:eastAsia="Times New Roman" w:hAnsi="Times New Roman" w:cs="Times New Roman"/>
          <w:b/>
          <w:sz w:val="24"/>
          <w:szCs w:val="28"/>
        </w:rPr>
      </w:pPr>
      <w:r w:rsidRPr="006D551C">
        <w:rPr>
          <w:rFonts w:ascii="Times New Roman" w:eastAsia="Times New Roman" w:hAnsi="Times New Roman" w:cs="Times New Roman"/>
          <w:b/>
          <w:sz w:val="24"/>
          <w:szCs w:val="28"/>
        </w:rPr>
        <w:t>EFFECTIVE MANAGEMENT OF RISK FACTORS ASSOCIATED WITH PUBLIC INVESTMENT PROJECTS IN GHANA</w:t>
      </w:r>
    </w:p>
    <w:p w:rsidR="00026E9F" w:rsidRPr="006D551C" w:rsidRDefault="00026E9F" w:rsidP="00026E9F">
      <w:pPr>
        <w:spacing w:after="0" w:line="360" w:lineRule="auto"/>
        <w:rPr>
          <w:rFonts w:ascii="Times New Roman" w:eastAsia="Calibri" w:hAnsi="Times New Roman" w:cs="Times New Roman"/>
          <w:b/>
          <w:szCs w:val="24"/>
        </w:rPr>
      </w:pPr>
    </w:p>
    <w:p w:rsidR="00026E9F" w:rsidRPr="006D551C" w:rsidRDefault="00026E9F" w:rsidP="00026E9F">
      <w:pPr>
        <w:spacing w:after="0" w:line="480" w:lineRule="auto"/>
        <w:rPr>
          <w:rFonts w:ascii="Times New Roman" w:eastAsia="Calibri" w:hAnsi="Times New Roman" w:cs="Times New Roman"/>
          <w:b/>
          <w:sz w:val="24"/>
          <w:szCs w:val="24"/>
        </w:rPr>
      </w:pPr>
    </w:p>
    <w:p w:rsidR="00026E9F" w:rsidRPr="006D551C" w:rsidRDefault="00026E9F" w:rsidP="00026E9F">
      <w:pPr>
        <w:spacing w:after="0" w:line="480" w:lineRule="auto"/>
        <w:rPr>
          <w:rFonts w:ascii="Times New Roman" w:eastAsia="Calibri" w:hAnsi="Times New Roman" w:cs="Times New Roman"/>
          <w:b/>
          <w:sz w:val="24"/>
          <w:szCs w:val="24"/>
        </w:rPr>
      </w:pPr>
    </w:p>
    <w:p w:rsidR="00026E9F" w:rsidRPr="006D551C" w:rsidRDefault="00026E9F" w:rsidP="00026E9F">
      <w:pPr>
        <w:spacing w:after="0" w:line="480" w:lineRule="auto"/>
        <w:jc w:val="center"/>
        <w:rPr>
          <w:rFonts w:ascii="Times New Roman" w:eastAsia="Calibri" w:hAnsi="Times New Roman" w:cs="Times New Roman"/>
          <w:b/>
          <w:sz w:val="24"/>
          <w:szCs w:val="24"/>
        </w:rPr>
      </w:pPr>
      <w:r w:rsidRPr="006D551C">
        <w:rPr>
          <w:rFonts w:ascii="Times New Roman" w:eastAsia="Calibri" w:hAnsi="Times New Roman" w:cs="Times New Roman"/>
          <w:b/>
          <w:sz w:val="24"/>
          <w:szCs w:val="24"/>
        </w:rPr>
        <w:t>By</w:t>
      </w:r>
    </w:p>
    <w:p w:rsidR="00026E9F" w:rsidRPr="006D551C" w:rsidRDefault="00026E9F" w:rsidP="00026E9F">
      <w:pPr>
        <w:spacing w:after="0" w:line="240" w:lineRule="auto"/>
        <w:jc w:val="center"/>
        <w:rPr>
          <w:rFonts w:ascii="Times New Roman" w:eastAsia="Times New Roman" w:hAnsi="Times New Roman" w:cs="Times New Roman"/>
          <w:b/>
          <w:sz w:val="24"/>
          <w:szCs w:val="24"/>
        </w:rPr>
      </w:pPr>
      <w:r w:rsidRPr="006D551C">
        <w:rPr>
          <w:rFonts w:ascii="Times New Roman" w:eastAsia="Times New Roman" w:hAnsi="Times New Roman" w:cs="Times New Roman"/>
          <w:b/>
          <w:sz w:val="24"/>
          <w:szCs w:val="24"/>
        </w:rPr>
        <w:t xml:space="preserve">Eric Larbie </w:t>
      </w:r>
      <w:r w:rsidRPr="006D551C">
        <w:rPr>
          <w:rFonts w:ascii="Times New Roman" w:eastAsia="Times New Roman" w:hAnsi="Times New Roman" w:cs="Times New Roman"/>
          <w:b/>
          <w:noProof/>
          <w:sz w:val="24"/>
          <w:szCs w:val="24"/>
        </w:rPr>
        <w:t>Marmah</w:t>
      </w:r>
    </w:p>
    <w:p w:rsidR="00026E9F" w:rsidRPr="006D551C" w:rsidRDefault="00026E9F" w:rsidP="00026E9F">
      <w:pPr>
        <w:spacing w:after="0" w:line="240" w:lineRule="auto"/>
        <w:jc w:val="center"/>
        <w:rPr>
          <w:rFonts w:ascii="Times New Roman" w:eastAsia="Times New Roman" w:hAnsi="Times New Roman" w:cs="Times New Roman"/>
          <w:b/>
          <w:sz w:val="24"/>
          <w:szCs w:val="24"/>
        </w:rPr>
      </w:pPr>
    </w:p>
    <w:p w:rsidR="00026E9F" w:rsidRPr="006D551C" w:rsidRDefault="00026E9F" w:rsidP="00026E9F">
      <w:pPr>
        <w:spacing w:after="0" w:line="480" w:lineRule="auto"/>
        <w:jc w:val="center"/>
        <w:rPr>
          <w:rFonts w:ascii="Times New Roman" w:eastAsia="Calibri" w:hAnsi="Times New Roman" w:cs="Times New Roman"/>
          <w:bCs/>
          <w:sz w:val="24"/>
          <w:szCs w:val="24"/>
        </w:rPr>
      </w:pPr>
      <w:r w:rsidRPr="006D551C">
        <w:rPr>
          <w:rFonts w:ascii="Times New Roman" w:eastAsia="Calibri" w:hAnsi="Times New Roman" w:cs="Times New Roman"/>
          <w:bCs/>
          <w:sz w:val="24"/>
          <w:szCs w:val="24"/>
        </w:rPr>
        <w:t>(BSc. Construction Technology and Management)</w:t>
      </w:r>
    </w:p>
    <w:p w:rsidR="00026E9F" w:rsidRPr="006D551C" w:rsidRDefault="00026E9F" w:rsidP="00026E9F">
      <w:pPr>
        <w:spacing w:after="0" w:line="480" w:lineRule="auto"/>
        <w:jc w:val="center"/>
        <w:rPr>
          <w:rFonts w:ascii="Times New Roman" w:eastAsia="Calibri" w:hAnsi="Times New Roman" w:cs="Times New Roman"/>
          <w:bCs/>
          <w:sz w:val="24"/>
          <w:szCs w:val="24"/>
        </w:rPr>
      </w:pPr>
    </w:p>
    <w:p w:rsidR="00026E9F" w:rsidRPr="006D551C" w:rsidRDefault="00026E9F" w:rsidP="00026E9F">
      <w:pPr>
        <w:spacing w:after="0" w:line="480" w:lineRule="auto"/>
        <w:jc w:val="center"/>
        <w:rPr>
          <w:rFonts w:ascii="Times New Roman" w:eastAsia="Calibri" w:hAnsi="Times New Roman" w:cs="Times New Roman"/>
          <w:b/>
          <w:sz w:val="24"/>
          <w:szCs w:val="24"/>
        </w:rPr>
      </w:pPr>
    </w:p>
    <w:p w:rsidR="00026E9F" w:rsidRPr="00767C58" w:rsidRDefault="00026E9F" w:rsidP="00026E9F">
      <w:pPr>
        <w:spacing w:after="0" w:line="480" w:lineRule="auto"/>
        <w:jc w:val="center"/>
        <w:rPr>
          <w:rFonts w:ascii="Times New Roman" w:eastAsia="Calibri" w:hAnsi="Times New Roman" w:cs="Times New Roman"/>
          <w:bCs/>
          <w:sz w:val="24"/>
          <w:szCs w:val="24"/>
        </w:rPr>
      </w:pPr>
      <w:r w:rsidRPr="00767C58">
        <w:rPr>
          <w:rFonts w:ascii="Times New Roman" w:eastAsia="Calibri" w:hAnsi="Times New Roman" w:cs="Times New Roman"/>
          <w:bCs/>
          <w:sz w:val="24"/>
          <w:szCs w:val="24"/>
        </w:rPr>
        <w:t xml:space="preserve">A </w:t>
      </w:r>
      <w:r>
        <w:rPr>
          <w:rFonts w:ascii="Times New Roman" w:eastAsia="Calibri" w:hAnsi="Times New Roman" w:cs="Times New Roman"/>
          <w:bCs/>
          <w:sz w:val="24"/>
          <w:szCs w:val="24"/>
        </w:rPr>
        <w:t>t</w:t>
      </w:r>
      <w:r w:rsidRPr="00767C58">
        <w:rPr>
          <w:rFonts w:ascii="Times New Roman" w:eastAsia="Calibri" w:hAnsi="Times New Roman" w:cs="Times New Roman"/>
          <w:bCs/>
          <w:sz w:val="24"/>
          <w:szCs w:val="24"/>
        </w:rPr>
        <w:t xml:space="preserve">hesis </w:t>
      </w:r>
      <w:r>
        <w:rPr>
          <w:rFonts w:ascii="Times New Roman" w:eastAsia="Calibri" w:hAnsi="Times New Roman" w:cs="Times New Roman"/>
          <w:bCs/>
          <w:sz w:val="24"/>
          <w:szCs w:val="24"/>
        </w:rPr>
        <w:t>s</w:t>
      </w:r>
      <w:r w:rsidRPr="00767C58">
        <w:rPr>
          <w:rFonts w:ascii="Times New Roman" w:eastAsia="Calibri" w:hAnsi="Times New Roman" w:cs="Times New Roman"/>
          <w:bCs/>
          <w:sz w:val="24"/>
          <w:szCs w:val="24"/>
        </w:rPr>
        <w:t xml:space="preserve">ubmitted to the Department of Construction Technology and Management, Kwame Nkrumah University of Science and Technology, Kumasi in </w:t>
      </w:r>
      <w:r>
        <w:rPr>
          <w:rFonts w:ascii="Times New Roman" w:eastAsia="Calibri" w:hAnsi="Times New Roman" w:cs="Times New Roman"/>
          <w:bCs/>
          <w:sz w:val="24"/>
          <w:szCs w:val="24"/>
        </w:rPr>
        <w:t>p</w:t>
      </w:r>
      <w:r w:rsidRPr="00767C58">
        <w:rPr>
          <w:rFonts w:ascii="Times New Roman" w:eastAsia="Calibri" w:hAnsi="Times New Roman" w:cs="Times New Roman"/>
          <w:bCs/>
          <w:sz w:val="24"/>
          <w:szCs w:val="24"/>
        </w:rPr>
        <w:t xml:space="preserve">artial </w:t>
      </w:r>
      <w:r>
        <w:rPr>
          <w:rFonts w:ascii="Times New Roman" w:eastAsia="Calibri" w:hAnsi="Times New Roman" w:cs="Times New Roman"/>
          <w:bCs/>
          <w:sz w:val="24"/>
          <w:szCs w:val="24"/>
        </w:rPr>
        <w:t>f</w:t>
      </w:r>
      <w:r w:rsidRPr="00767C58">
        <w:rPr>
          <w:rFonts w:ascii="Times New Roman" w:eastAsia="Calibri" w:hAnsi="Times New Roman" w:cs="Times New Roman"/>
          <w:bCs/>
          <w:sz w:val="24"/>
          <w:szCs w:val="24"/>
        </w:rPr>
        <w:t xml:space="preserve">ulfilment of the </w:t>
      </w:r>
      <w:r>
        <w:rPr>
          <w:rFonts w:ascii="Times New Roman" w:eastAsia="Calibri" w:hAnsi="Times New Roman" w:cs="Times New Roman"/>
          <w:bCs/>
          <w:sz w:val="24"/>
          <w:szCs w:val="24"/>
        </w:rPr>
        <w:t>r</w:t>
      </w:r>
      <w:r w:rsidRPr="00767C58">
        <w:rPr>
          <w:rFonts w:ascii="Times New Roman" w:eastAsia="Calibri" w:hAnsi="Times New Roman" w:cs="Times New Roman"/>
          <w:bCs/>
          <w:sz w:val="24"/>
          <w:szCs w:val="24"/>
        </w:rPr>
        <w:t xml:space="preserve">equirement for the </w:t>
      </w:r>
      <w:r>
        <w:rPr>
          <w:rFonts w:ascii="Times New Roman" w:eastAsia="Calibri" w:hAnsi="Times New Roman" w:cs="Times New Roman"/>
          <w:bCs/>
          <w:sz w:val="24"/>
          <w:szCs w:val="24"/>
        </w:rPr>
        <w:t>award d</w:t>
      </w:r>
      <w:r w:rsidRPr="00767C58">
        <w:rPr>
          <w:rFonts w:ascii="Times New Roman" w:eastAsia="Calibri" w:hAnsi="Times New Roman" w:cs="Times New Roman"/>
          <w:bCs/>
          <w:sz w:val="24"/>
          <w:szCs w:val="24"/>
        </w:rPr>
        <w:t>egree of</w:t>
      </w:r>
    </w:p>
    <w:p w:rsidR="00026E9F" w:rsidRPr="006D551C" w:rsidRDefault="00026E9F" w:rsidP="00026E9F">
      <w:pPr>
        <w:spacing w:after="0" w:line="480" w:lineRule="auto"/>
        <w:jc w:val="center"/>
        <w:rPr>
          <w:rFonts w:ascii="Times New Roman" w:eastAsia="Calibri" w:hAnsi="Times New Roman" w:cs="Times New Roman"/>
          <w:sz w:val="24"/>
          <w:szCs w:val="24"/>
        </w:rPr>
      </w:pPr>
    </w:p>
    <w:p w:rsidR="00026E9F" w:rsidRDefault="00026E9F" w:rsidP="00026E9F">
      <w:pPr>
        <w:spacing w:after="0" w:line="480" w:lineRule="auto"/>
        <w:jc w:val="center"/>
        <w:rPr>
          <w:rFonts w:ascii="Times New Roman" w:eastAsia="Calibri" w:hAnsi="Times New Roman" w:cs="Times New Roman"/>
          <w:sz w:val="24"/>
          <w:szCs w:val="24"/>
        </w:rPr>
      </w:pPr>
    </w:p>
    <w:p w:rsidR="00026E9F" w:rsidRPr="006D551C" w:rsidRDefault="00026E9F" w:rsidP="00026E9F">
      <w:pPr>
        <w:spacing w:after="0" w:line="480" w:lineRule="auto"/>
        <w:jc w:val="center"/>
        <w:rPr>
          <w:rFonts w:ascii="Times New Roman" w:eastAsia="Calibri" w:hAnsi="Times New Roman" w:cs="Times New Roman"/>
          <w:sz w:val="24"/>
          <w:szCs w:val="24"/>
        </w:rPr>
      </w:pPr>
    </w:p>
    <w:p w:rsidR="00026E9F" w:rsidRPr="00A3450C" w:rsidRDefault="00026E9F" w:rsidP="00026E9F">
      <w:pPr>
        <w:spacing w:after="0" w:line="480" w:lineRule="auto"/>
        <w:jc w:val="center"/>
        <w:rPr>
          <w:rFonts w:ascii="Times New Roman" w:eastAsia="Calibri" w:hAnsi="Times New Roman" w:cs="Times New Roman"/>
          <w:bCs/>
          <w:sz w:val="24"/>
          <w:szCs w:val="24"/>
        </w:rPr>
      </w:pPr>
      <w:r w:rsidRPr="00A3450C">
        <w:rPr>
          <w:rFonts w:ascii="Times New Roman" w:eastAsia="Calibri" w:hAnsi="Times New Roman" w:cs="Times New Roman"/>
          <w:bCs/>
          <w:sz w:val="24"/>
          <w:szCs w:val="24"/>
        </w:rPr>
        <w:t xml:space="preserve">MASTER OF SCIENCE IN PROJECT MANAGEMENT </w:t>
      </w:r>
    </w:p>
    <w:p w:rsidR="00026E9F" w:rsidRPr="006D551C" w:rsidRDefault="00026E9F" w:rsidP="00026E9F">
      <w:pPr>
        <w:spacing w:after="0" w:line="480" w:lineRule="auto"/>
        <w:jc w:val="center"/>
        <w:rPr>
          <w:rFonts w:ascii="Times New Roman" w:eastAsia="Calibri" w:hAnsi="Times New Roman" w:cs="Times New Roman"/>
          <w:sz w:val="24"/>
          <w:szCs w:val="24"/>
        </w:rPr>
      </w:pPr>
    </w:p>
    <w:p w:rsidR="00026E9F" w:rsidRPr="006D551C" w:rsidRDefault="00026E9F" w:rsidP="00026E9F">
      <w:pPr>
        <w:spacing w:after="0" w:line="480" w:lineRule="auto"/>
        <w:jc w:val="center"/>
        <w:rPr>
          <w:rFonts w:ascii="Times New Roman" w:eastAsia="Calibri" w:hAnsi="Times New Roman" w:cs="Times New Roman"/>
          <w:b/>
          <w:sz w:val="24"/>
          <w:szCs w:val="24"/>
        </w:rPr>
      </w:pPr>
    </w:p>
    <w:p w:rsidR="00026E9F" w:rsidRPr="00A3450C" w:rsidRDefault="00026E9F" w:rsidP="00026E9F">
      <w:pPr>
        <w:spacing w:after="0" w:line="480" w:lineRule="auto"/>
        <w:jc w:val="center"/>
        <w:rPr>
          <w:rFonts w:ascii="Times New Roman" w:eastAsia="Calibri" w:hAnsi="Times New Roman" w:cs="Times New Roman"/>
          <w:bCs/>
          <w:sz w:val="24"/>
          <w:szCs w:val="24"/>
        </w:rPr>
      </w:pPr>
    </w:p>
    <w:p w:rsidR="00026E9F" w:rsidRPr="006D551C" w:rsidRDefault="00026E9F" w:rsidP="00026E9F">
      <w:pPr>
        <w:spacing w:after="0" w:line="480" w:lineRule="auto"/>
        <w:jc w:val="center"/>
        <w:rPr>
          <w:rFonts w:ascii="Times New Roman" w:eastAsia="Calibri" w:hAnsi="Times New Roman" w:cs="Times New Roman"/>
          <w:b/>
          <w:sz w:val="24"/>
          <w:szCs w:val="24"/>
        </w:rPr>
        <w:sectPr w:rsidR="00026E9F" w:rsidRPr="006D551C" w:rsidSect="00026E9F">
          <w:footerReference w:type="default" r:id="rId8"/>
          <w:footerReference w:type="first" r:id="rId9"/>
          <w:pgSz w:w="12240" w:h="15840"/>
          <w:pgMar w:top="1440" w:right="1418" w:bottom="1440" w:left="1985" w:header="709" w:footer="709" w:gutter="0"/>
          <w:pgNumType w:fmt="lowerRoman"/>
          <w:cols w:space="708"/>
          <w:titlePg/>
          <w:docGrid w:linePitch="360"/>
        </w:sectPr>
      </w:pPr>
      <w:r w:rsidRPr="00A3450C">
        <w:rPr>
          <w:rFonts w:ascii="Times New Roman" w:eastAsia="Calibri" w:hAnsi="Times New Roman" w:cs="Times New Roman"/>
          <w:bCs/>
          <w:sz w:val="24"/>
          <w:szCs w:val="24"/>
        </w:rPr>
        <w:t>N</w:t>
      </w:r>
      <w:r>
        <w:rPr>
          <w:rFonts w:ascii="Times New Roman" w:eastAsia="Calibri" w:hAnsi="Times New Roman" w:cs="Times New Roman"/>
          <w:bCs/>
          <w:sz w:val="24"/>
          <w:szCs w:val="24"/>
        </w:rPr>
        <w:t>ovember</w:t>
      </w:r>
      <w:r w:rsidRPr="00A3450C">
        <w:rPr>
          <w:rFonts w:ascii="Times New Roman" w:eastAsia="Calibri" w:hAnsi="Times New Roman" w:cs="Times New Roman"/>
          <w:bCs/>
          <w:sz w:val="24"/>
          <w:szCs w:val="24"/>
        </w:rPr>
        <w:t>, 2019</w:t>
      </w:r>
    </w:p>
    <w:p w:rsidR="00026E9F" w:rsidRPr="006D551C" w:rsidRDefault="00026E9F" w:rsidP="00026E9F">
      <w:pPr>
        <w:pStyle w:val="Heading1"/>
        <w:spacing w:before="0" w:after="0" w:line="480" w:lineRule="auto"/>
        <w:jc w:val="center"/>
        <w:rPr>
          <w:rFonts w:eastAsia="Times New Roman"/>
          <w:lang w:val="en-GB"/>
        </w:rPr>
      </w:pPr>
      <w:bookmarkStart w:id="0" w:name="_Toc523416007"/>
      <w:bookmarkStart w:id="1" w:name="_Toc525338437"/>
      <w:bookmarkStart w:id="2" w:name="_Toc22639416"/>
      <w:r w:rsidRPr="006D551C">
        <w:rPr>
          <w:rFonts w:eastAsia="Times New Roman"/>
          <w:lang w:val="en-GB"/>
        </w:rPr>
        <w:lastRenderedPageBreak/>
        <w:t>DECLARATION</w:t>
      </w:r>
      <w:bookmarkEnd w:id="0"/>
      <w:bookmarkEnd w:id="1"/>
      <w:bookmarkEnd w:id="2"/>
    </w:p>
    <w:p w:rsidR="00026E9F" w:rsidRPr="006D551C" w:rsidRDefault="00026E9F" w:rsidP="00026E9F">
      <w:pPr>
        <w:spacing w:line="480" w:lineRule="auto"/>
        <w:jc w:val="both"/>
        <w:rPr>
          <w:rFonts w:ascii="Times New Roman" w:hAnsi="Times New Roman" w:cs="Times New Roman"/>
          <w:sz w:val="24"/>
          <w:szCs w:val="24"/>
        </w:rPr>
      </w:pPr>
      <w:r w:rsidRPr="006D551C">
        <w:rPr>
          <w:rFonts w:ascii="Times New Roman" w:hAnsi="Times New Roman" w:cs="Times New Roman"/>
          <w:sz w:val="24"/>
          <w:szCs w:val="24"/>
        </w:rPr>
        <w:t>I hereby declare that this submission is my own work and that, to the best of my knowledge and belief, it contains no material previously published or written by another person nor material which to a substantial extent has been accepted for the award of any other degree or diploma at Kwame Nkrumah University of Science and technology, Kumasi or any other educational institution, except where due acknowledgement is made in the thesis.</w:t>
      </w:r>
    </w:p>
    <w:p w:rsidR="00026E9F" w:rsidRPr="006D551C" w:rsidRDefault="00026E9F" w:rsidP="00026E9F">
      <w:pPr>
        <w:spacing w:line="480" w:lineRule="auto"/>
        <w:jc w:val="both"/>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r w:rsidRPr="006D551C">
        <w:rPr>
          <w:rFonts w:ascii="Times New Roman" w:hAnsi="Times New Roman" w:cs="Times New Roman"/>
          <w:b/>
          <w:sz w:val="24"/>
          <w:szCs w:val="24"/>
        </w:rPr>
        <w:t xml:space="preserve">Eric Larbie </w:t>
      </w:r>
      <w:proofErr w:type="spellStart"/>
      <w:r w:rsidRPr="006D551C">
        <w:rPr>
          <w:rFonts w:ascii="Times New Roman" w:hAnsi="Times New Roman" w:cs="Times New Roman"/>
          <w:b/>
          <w:sz w:val="24"/>
          <w:szCs w:val="24"/>
        </w:rPr>
        <w:t>Marmah</w:t>
      </w:r>
      <w:proofErr w:type="spellEnd"/>
      <w:r w:rsidRPr="006D551C">
        <w:rPr>
          <w:rFonts w:ascii="Times New Roman" w:hAnsi="Times New Roman" w:cs="Times New Roman"/>
          <w:b/>
          <w:sz w:val="24"/>
          <w:szCs w:val="24"/>
        </w:rPr>
        <w:t xml:space="preserve"> (PG1150017)    </w:t>
      </w:r>
      <w:r w:rsidRPr="006D551C">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6D551C">
        <w:rPr>
          <w:rFonts w:ascii="Times New Roman" w:hAnsi="Times New Roman" w:cs="Times New Roman"/>
          <w:b/>
          <w:bCs/>
          <w:sz w:val="24"/>
          <w:szCs w:val="24"/>
        </w:rPr>
        <w:t>……………………</w:t>
      </w:r>
    </w:p>
    <w:p w:rsidR="00026E9F" w:rsidRPr="006D551C" w:rsidRDefault="00026E9F" w:rsidP="00026E9F">
      <w:pPr>
        <w:rPr>
          <w:rFonts w:ascii="Times New Roman" w:hAnsi="Times New Roman" w:cs="Times New Roman"/>
          <w:sz w:val="24"/>
          <w:szCs w:val="24"/>
        </w:rPr>
      </w:pPr>
      <w:r w:rsidRPr="006D551C">
        <w:rPr>
          <w:rFonts w:ascii="Times New Roman" w:hAnsi="Times New Roman" w:cs="Times New Roman"/>
          <w:sz w:val="24"/>
          <w:szCs w:val="24"/>
        </w:rPr>
        <w:t xml:space="preserve">Student                                                    Signature                    </w:t>
      </w:r>
      <w:r>
        <w:rPr>
          <w:rFonts w:ascii="Times New Roman" w:hAnsi="Times New Roman" w:cs="Times New Roman"/>
          <w:sz w:val="24"/>
          <w:szCs w:val="24"/>
        </w:rPr>
        <w:t xml:space="preserve">       </w:t>
      </w:r>
      <w:r w:rsidRPr="006D551C">
        <w:rPr>
          <w:rFonts w:ascii="Times New Roman" w:hAnsi="Times New Roman" w:cs="Times New Roman"/>
          <w:sz w:val="24"/>
          <w:szCs w:val="24"/>
        </w:rPr>
        <w:t xml:space="preserve">Date </w:t>
      </w: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r w:rsidRPr="006D551C">
        <w:rPr>
          <w:rFonts w:ascii="Times New Roman" w:hAnsi="Times New Roman" w:cs="Times New Roman"/>
          <w:sz w:val="24"/>
          <w:szCs w:val="24"/>
        </w:rPr>
        <w:t>Certified by:</w:t>
      </w:r>
    </w:p>
    <w:p w:rsidR="00026E9F" w:rsidRPr="006D551C" w:rsidRDefault="00026E9F" w:rsidP="00026E9F">
      <w:pPr>
        <w:rPr>
          <w:rFonts w:ascii="Times New Roman" w:hAnsi="Times New Roman" w:cs="Times New Roman"/>
          <w:sz w:val="24"/>
          <w:szCs w:val="24"/>
        </w:rPr>
      </w:pPr>
      <w:r w:rsidRPr="006D551C">
        <w:rPr>
          <w:rFonts w:ascii="Times New Roman" w:hAnsi="Times New Roman" w:cs="Times New Roman"/>
          <w:b/>
          <w:sz w:val="24"/>
          <w:szCs w:val="24"/>
        </w:rPr>
        <w:t xml:space="preserve">Prof. Theophilus Adjei-Kumi            </w:t>
      </w:r>
      <w:r w:rsidRPr="006D551C">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6D551C">
        <w:rPr>
          <w:rFonts w:ascii="Times New Roman" w:hAnsi="Times New Roman" w:cs="Times New Roman"/>
          <w:b/>
          <w:bCs/>
          <w:sz w:val="24"/>
          <w:szCs w:val="24"/>
        </w:rPr>
        <w:t>…………………….</w:t>
      </w:r>
    </w:p>
    <w:p w:rsidR="00026E9F" w:rsidRPr="006D551C" w:rsidRDefault="00026E9F" w:rsidP="00026E9F">
      <w:pPr>
        <w:tabs>
          <w:tab w:val="left" w:pos="6379"/>
        </w:tabs>
        <w:rPr>
          <w:rFonts w:ascii="Times New Roman" w:hAnsi="Times New Roman" w:cs="Times New Roman"/>
          <w:sz w:val="24"/>
          <w:szCs w:val="24"/>
        </w:rPr>
      </w:pPr>
      <w:r w:rsidRPr="006D551C">
        <w:rPr>
          <w:rFonts w:ascii="Times New Roman" w:hAnsi="Times New Roman" w:cs="Times New Roman"/>
          <w:sz w:val="24"/>
          <w:szCs w:val="24"/>
        </w:rPr>
        <w:t xml:space="preserve">Supervisor                                             Signature                     </w:t>
      </w:r>
      <w:r>
        <w:rPr>
          <w:rFonts w:ascii="Times New Roman" w:hAnsi="Times New Roman" w:cs="Times New Roman"/>
          <w:sz w:val="24"/>
          <w:szCs w:val="24"/>
        </w:rPr>
        <w:t xml:space="preserve">       </w:t>
      </w:r>
      <w:r w:rsidRPr="006D551C">
        <w:rPr>
          <w:rFonts w:ascii="Times New Roman" w:hAnsi="Times New Roman" w:cs="Times New Roman"/>
          <w:sz w:val="24"/>
          <w:szCs w:val="24"/>
        </w:rPr>
        <w:t xml:space="preserve">Date </w:t>
      </w:r>
    </w:p>
    <w:p w:rsidR="00026E9F" w:rsidRPr="006D551C" w:rsidRDefault="00026E9F" w:rsidP="00026E9F">
      <w:pPr>
        <w:rPr>
          <w:rFonts w:ascii="Times New Roman" w:hAnsi="Times New Roman" w:cs="Times New Roman"/>
          <w:b/>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r w:rsidRPr="006D551C">
        <w:rPr>
          <w:rFonts w:ascii="Times New Roman" w:hAnsi="Times New Roman" w:cs="Times New Roman"/>
          <w:sz w:val="24"/>
          <w:szCs w:val="24"/>
        </w:rPr>
        <w:t>Certified by:</w:t>
      </w:r>
    </w:p>
    <w:p w:rsidR="00026E9F" w:rsidRPr="006D551C" w:rsidRDefault="00026E9F" w:rsidP="00026E9F">
      <w:pPr>
        <w:tabs>
          <w:tab w:val="left" w:pos="6379"/>
        </w:tabs>
        <w:rPr>
          <w:rFonts w:ascii="Times New Roman" w:hAnsi="Times New Roman" w:cs="Times New Roman"/>
          <w:sz w:val="24"/>
          <w:szCs w:val="24"/>
        </w:rPr>
      </w:pPr>
      <w:r w:rsidRPr="006D551C">
        <w:rPr>
          <w:rFonts w:ascii="Times New Roman" w:hAnsi="Times New Roman" w:cs="Times New Roman"/>
          <w:b/>
          <w:sz w:val="24"/>
          <w:szCs w:val="24"/>
        </w:rPr>
        <w:t xml:space="preserve">Prof. Bernard Kofi Baiden               </w:t>
      </w:r>
      <w:r w:rsidRPr="006D551C">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6D551C">
        <w:rPr>
          <w:rFonts w:ascii="Times New Roman" w:hAnsi="Times New Roman" w:cs="Times New Roman"/>
          <w:b/>
          <w:bCs/>
          <w:sz w:val="24"/>
          <w:szCs w:val="24"/>
        </w:rPr>
        <w:t>…………………….</w:t>
      </w:r>
    </w:p>
    <w:p w:rsidR="00026E9F" w:rsidRPr="006D551C" w:rsidRDefault="00026E9F" w:rsidP="00026E9F">
      <w:pPr>
        <w:tabs>
          <w:tab w:val="left" w:pos="6379"/>
        </w:tabs>
        <w:rPr>
          <w:rFonts w:ascii="Times New Roman" w:hAnsi="Times New Roman" w:cs="Times New Roman"/>
          <w:sz w:val="24"/>
          <w:szCs w:val="24"/>
        </w:rPr>
      </w:pPr>
      <w:r w:rsidRPr="006D551C">
        <w:rPr>
          <w:rFonts w:ascii="Times New Roman" w:hAnsi="Times New Roman" w:cs="Times New Roman"/>
          <w:sz w:val="24"/>
          <w:szCs w:val="24"/>
        </w:rPr>
        <w:t xml:space="preserve">Head of Department                             Signature                       </w:t>
      </w:r>
      <w:r>
        <w:rPr>
          <w:rFonts w:ascii="Times New Roman" w:hAnsi="Times New Roman" w:cs="Times New Roman"/>
          <w:sz w:val="24"/>
          <w:szCs w:val="24"/>
        </w:rPr>
        <w:t xml:space="preserve">      </w:t>
      </w:r>
      <w:r w:rsidRPr="006D551C">
        <w:rPr>
          <w:rFonts w:ascii="Times New Roman" w:hAnsi="Times New Roman" w:cs="Times New Roman"/>
          <w:sz w:val="24"/>
          <w:szCs w:val="24"/>
        </w:rPr>
        <w:t xml:space="preserve">Date </w:t>
      </w:r>
    </w:p>
    <w:p w:rsidR="00026E9F" w:rsidRPr="006D551C" w:rsidRDefault="00026E9F" w:rsidP="00026E9F">
      <w:pPr>
        <w:pStyle w:val="Heading1"/>
        <w:spacing w:before="0" w:after="0" w:line="480" w:lineRule="auto"/>
        <w:jc w:val="center"/>
        <w:rPr>
          <w:rFonts w:eastAsia="Calibri" w:cs="Times New Roman"/>
          <w:szCs w:val="24"/>
          <w:lang w:val="en-GB"/>
        </w:rPr>
      </w:pPr>
    </w:p>
    <w:p w:rsidR="00026E9F" w:rsidRDefault="00026E9F" w:rsidP="00026E9F"/>
    <w:p w:rsidR="00026E9F" w:rsidRPr="006D551C" w:rsidRDefault="00026E9F" w:rsidP="00026E9F"/>
    <w:p w:rsidR="00026E9F" w:rsidRPr="006D551C" w:rsidRDefault="00026E9F" w:rsidP="00026E9F">
      <w:pPr>
        <w:pStyle w:val="Heading1"/>
        <w:spacing w:before="0" w:after="0" w:line="480" w:lineRule="auto"/>
        <w:jc w:val="center"/>
        <w:rPr>
          <w:rFonts w:eastAsia="Calibri"/>
          <w:lang w:val="en-GB"/>
        </w:rPr>
      </w:pPr>
      <w:r w:rsidRPr="006D551C">
        <w:rPr>
          <w:rFonts w:eastAsia="Calibri" w:cs="Times New Roman"/>
          <w:szCs w:val="24"/>
          <w:lang w:val="en-GB"/>
        </w:rPr>
        <w:lastRenderedPageBreak/>
        <w:tab/>
      </w:r>
      <w:bookmarkStart w:id="3" w:name="_Toc22639417"/>
      <w:r w:rsidRPr="006D551C">
        <w:rPr>
          <w:rFonts w:eastAsia="Calibri"/>
          <w:lang w:val="en-GB"/>
        </w:rPr>
        <w:t>ABSTRACT</w:t>
      </w:r>
      <w:bookmarkEnd w:id="3"/>
    </w:p>
    <w:p w:rsidR="00026E9F" w:rsidRPr="006D551C" w:rsidRDefault="00026E9F" w:rsidP="00026E9F">
      <w:pPr>
        <w:spacing w:after="0" w:line="360" w:lineRule="auto"/>
        <w:jc w:val="both"/>
        <w:rPr>
          <w:rFonts w:ascii="Times New Roman" w:eastAsia="Calibri" w:hAnsi="Times New Roman" w:cs="Times New Roman"/>
          <w:sz w:val="24"/>
          <w:szCs w:val="24"/>
        </w:rPr>
      </w:pPr>
      <w:r w:rsidRPr="006D551C">
        <w:rPr>
          <w:rFonts w:ascii="Times New Roman" w:eastAsia="Times New Roman" w:hAnsi="Times New Roman" w:cs="Times New Roman"/>
          <w:sz w:val="24"/>
          <w:szCs w:val="24"/>
        </w:rPr>
        <w:t xml:space="preserve">Risk management is an important part of the decision-making process in construction project management particularly regarding the project’s integration, scope, time, cost, quality, human resources, communications, </w:t>
      </w:r>
      <w:r w:rsidRPr="006D551C">
        <w:rPr>
          <w:rFonts w:ascii="Times New Roman" w:eastAsia="Times New Roman" w:hAnsi="Times New Roman" w:cs="Times New Roman"/>
          <w:noProof/>
          <w:sz w:val="24"/>
          <w:szCs w:val="24"/>
        </w:rPr>
        <w:t>and</w:t>
      </w:r>
      <w:r w:rsidRPr="006D551C">
        <w:rPr>
          <w:rFonts w:ascii="Times New Roman" w:eastAsia="Times New Roman" w:hAnsi="Times New Roman" w:cs="Times New Roman"/>
          <w:sz w:val="24"/>
          <w:szCs w:val="24"/>
        </w:rPr>
        <w:t xml:space="preserve"> procurement. Effective risk management in public investment projects requires a comparison between the potential risk and the </w:t>
      </w:r>
      <w:r w:rsidRPr="006D551C">
        <w:rPr>
          <w:rFonts w:ascii="Times New Roman" w:eastAsia="Times New Roman" w:hAnsi="Times New Roman" w:cs="Times New Roman"/>
          <w:noProof/>
          <w:sz w:val="24"/>
          <w:szCs w:val="24"/>
        </w:rPr>
        <w:t>possible</w:t>
      </w:r>
      <w:r w:rsidRPr="006D551C">
        <w:rPr>
          <w:rFonts w:ascii="Times New Roman" w:eastAsia="Times New Roman" w:hAnsi="Times New Roman" w:cs="Times New Roman"/>
          <w:sz w:val="24"/>
          <w:szCs w:val="24"/>
        </w:rPr>
        <w:t xml:space="preserve"> return or future profits on the project.</w:t>
      </w:r>
      <w:r w:rsidRPr="006D551C">
        <w:rPr>
          <w:rFonts w:ascii="Times New Roman" w:eastAsia="Calibri" w:hAnsi="Times New Roman" w:cs="Times New Roman"/>
          <w:color w:val="000000" w:themeColor="text1"/>
          <w:sz w:val="24"/>
          <w:szCs w:val="24"/>
        </w:rPr>
        <w:t xml:space="preserve">  This study explored the </w:t>
      </w:r>
      <w:r w:rsidRPr="006D551C">
        <w:rPr>
          <w:rFonts w:ascii="Times New Roman" w:eastAsia="Times New Roman" w:hAnsi="Times New Roman" w:cs="Times New Roman"/>
          <w:sz w:val="24"/>
          <w:szCs w:val="24"/>
        </w:rPr>
        <w:t xml:space="preserve">effective management of risk factors in public investment projects in Ghana. </w:t>
      </w:r>
      <w:r w:rsidRPr="006D551C">
        <w:rPr>
          <w:rFonts w:ascii="Times New Roman" w:eastAsia="Calibri" w:hAnsi="Times New Roman" w:cs="Times New Roman"/>
          <w:color w:val="000000" w:themeColor="text1"/>
          <w:sz w:val="24"/>
          <w:szCs w:val="24"/>
        </w:rPr>
        <w:t>The study was carried out along the tenets of a preliminary literature review and followed by a survey using a structured questionnaire.</w:t>
      </w:r>
      <w:r w:rsidRPr="006D551C">
        <w:rPr>
          <w:rFonts w:ascii="Times New Roman" w:hAnsi="Times New Roman" w:cs="Times New Roman"/>
          <w:color w:val="0D0D0D" w:themeColor="text1" w:themeTint="F2"/>
          <w:sz w:val="24"/>
          <w:szCs w:val="24"/>
        </w:rPr>
        <w:t xml:space="preserve"> Fifty-nine (59)</w:t>
      </w:r>
      <w:r w:rsidRPr="006D551C">
        <w:rPr>
          <w:rFonts w:ascii="Times New Roman" w:eastAsia="Calibri" w:hAnsi="Times New Roman" w:cs="Times New Roman"/>
          <w:color w:val="FF0000"/>
          <w:sz w:val="24"/>
          <w:szCs w:val="24"/>
        </w:rPr>
        <w:t xml:space="preserve"> </w:t>
      </w:r>
      <w:r w:rsidRPr="006D551C">
        <w:rPr>
          <w:rFonts w:ascii="Times New Roman" w:eastAsia="Calibri" w:hAnsi="Times New Roman" w:cs="Times New Roman"/>
          <w:color w:val="000000" w:themeColor="text1"/>
          <w:sz w:val="24"/>
          <w:szCs w:val="24"/>
        </w:rPr>
        <w:t>questionnaire were distributed by purposive sampling, and 50 completed questionnaires representing 85% were considered valid for the analysis. The data collected were analysed using Relative Importance Index (</w:t>
      </w:r>
      <w:proofErr w:type="spellStart"/>
      <w:r w:rsidRPr="006D551C">
        <w:rPr>
          <w:rFonts w:ascii="Times New Roman" w:eastAsia="Calibri" w:hAnsi="Times New Roman" w:cs="Times New Roman"/>
          <w:color w:val="000000" w:themeColor="text1"/>
          <w:sz w:val="24"/>
          <w:szCs w:val="24"/>
        </w:rPr>
        <w:t>RII</w:t>
      </w:r>
      <w:proofErr w:type="spellEnd"/>
      <w:r w:rsidRPr="006D551C">
        <w:rPr>
          <w:rFonts w:ascii="Times New Roman" w:eastAsia="Calibri" w:hAnsi="Times New Roman" w:cs="Times New Roman"/>
          <w:color w:val="000000" w:themeColor="text1"/>
          <w:sz w:val="24"/>
          <w:szCs w:val="24"/>
        </w:rPr>
        <w:t xml:space="preserve">) and standard deviation. </w:t>
      </w:r>
      <w:r w:rsidRPr="006D551C">
        <w:rPr>
          <w:rFonts w:ascii="Times New Roman" w:eastAsia="Times New Roman" w:hAnsi="Times New Roman" w:cs="Times New Roman"/>
          <w:bCs/>
          <w:color w:val="000000" w:themeColor="text1"/>
          <w:sz w:val="24"/>
        </w:rPr>
        <w:t>The study reveals that,</w:t>
      </w:r>
      <w:r w:rsidRPr="006D551C">
        <w:rPr>
          <w:rFonts w:ascii="Times New Roman" w:hAnsi="Times New Roman" w:cs="Times New Roman"/>
          <w:sz w:val="24"/>
          <w:szCs w:val="24"/>
        </w:rPr>
        <w:t xml:space="preserve"> </w:t>
      </w:r>
      <w:r>
        <w:rPr>
          <w:rFonts w:ascii="Times New Roman" w:hAnsi="Times New Roman" w:cs="Times New Roman"/>
          <w:sz w:val="24"/>
          <w:szCs w:val="24"/>
        </w:rPr>
        <w:t>c</w:t>
      </w:r>
      <w:r w:rsidRPr="006D551C">
        <w:rPr>
          <w:rFonts w:ascii="Times New Roman" w:hAnsi="Times New Roman" w:cs="Times New Roman"/>
          <w:sz w:val="24"/>
          <w:szCs w:val="24"/>
        </w:rPr>
        <w:t xml:space="preserve">hange of government, </w:t>
      </w:r>
      <w:r>
        <w:rPr>
          <w:rFonts w:ascii="Times New Roman" w:hAnsi="Times New Roman" w:cs="Times New Roman"/>
          <w:sz w:val="24"/>
          <w:szCs w:val="24"/>
        </w:rPr>
        <w:t>c</w:t>
      </w:r>
      <w:r w:rsidRPr="006D551C">
        <w:rPr>
          <w:rFonts w:ascii="Times New Roman" w:hAnsi="Times New Roman" w:cs="Times New Roman"/>
          <w:sz w:val="24"/>
          <w:szCs w:val="24"/>
        </w:rPr>
        <w:t xml:space="preserve">hanges in management ways, </w:t>
      </w:r>
      <w:r>
        <w:rPr>
          <w:rFonts w:ascii="Times New Roman" w:hAnsi="Times New Roman" w:cs="Times New Roman"/>
          <w:sz w:val="24"/>
          <w:szCs w:val="24"/>
        </w:rPr>
        <w:t>l</w:t>
      </w:r>
      <w:r w:rsidRPr="006D551C">
        <w:rPr>
          <w:rFonts w:ascii="Times New Roman" w:hAnsi="Times New Roman" w:cs="Times New Roman"/>
          <w:sz w:val="24"/>
          <w:szCs w:val="24"/>
        </w:rPr>
        <w:t xml:space="preserve">ower quality of work, </w:t>
      </w:r>
      <w:r>
        <w:rPr>
          <w:rFonts w:ascii="Times New Roman" w:hAnsi="Times New Roman" w:cs="Times New Roman"/>
          <w:sz w:val="24"/>
          <w:szCs w:val="24"/>
        </w:rPr>
        <w:t>c</w:t>
      </w:r>
      <w:r w:rsidRPr="006D551C">
        <w:rPr>
          <w:rFonts w:ascii="Times New Roman" w:hAnsi="Times New Roman" w:cs="Times New Roman"/>
          <w:sz w:val="24"/>
          <w:szCs w:val="24"/>
        </w:rPr>
        <w:t xml:space="preserve">hange of government policy, new governmental acts or legislation, </w:t>
      </w:r>
      <w:r>
        <w:rPr>
          <w:rFonts w:ascii="Times New Roman" w:hAnsi="Times New Roman" w:cs="Times New Roman"/>
          <w:sz w:val="24"/>
          <w:szCs w:val="24"/>
        </w:rPr>
        <w:t>p</w:t>
      </w:r>
      <w:r w:rsidRPr="006D551C">
        <w:rPr>
          <w:rFonts w:ascii="Times New Roman" w:hAnsi="Times New Roman" w:cs="Times New Roman"/>
          <w:sz w:val="24"/>
          <w:szCs w:val="24"/>
        </w:rPr>
        <w:t xml:space="preserve">oor communication between parties involved, </w:t>
      </w:r>
      <w:r>
        <w:rPr>
          <w:rFonts w:ascii="Times New Roman" w:hAnsi="Times New Roman" w:cs="Times New Roman"/>
          <w:sz w:val="24"/>
          <w:szCs w:val="24"/>
        </w:rPr>
        <w:t>r</w:t>
      </w:r>
      <w:r w:rsidRPr="006D551C">
        <w:rPr>
          <w:rFonts w:ascii="Times New Roman" w:hAnsi="Times New Roman" w:cs="Times New Roman"/>
          <w:sz w:val="24"/>
          <w:szCs w:val="24"/>
        </w:rPr>
        <w:t xml:space="preserve">esource management, Ambiguous planning due to project complexity, </w:t>
      </w:r>
      <w:r>
        <w:rPr>
          <w:rFonts w:ascii="Times New Roman" w:hAnsi="Times New Roman" w:cs="Times New Roman"/>
          <w:sz w:val="24"/>
          <w:szCs w:val="24"/>
        </w:rPr>
        <w:t>c</w:t>
      </w:r>
      <w:r w:rsidRPr="006D551C">
        <w:rPr>
          <w:rFonts w:ascii="Times New Roman" w:hAnsi="Times New Roman" w:cs="Times New Roman"/>
          <w:sz w:val="24"/>
          <w:szCs w:val="24"/>
        </w:rPr>
        <w:t xml:space="preserve">hanges in design, </w:t>
      </w:r>
      <w:r>
        <w:rPr>
          <w:rFonts w:ascii="Times New Roman" w:hAnsi="Times New Roman" w:cs="Times New Roman"/>
          <w:sz w:val="24"/>
          <w:szCs w:val="24"/>
        </w:rPr>
        <w:t>l</w:t>
      </w:r>
      <w:r w:rsidRPr="006D551C">
        <w:rPr>
          <w:rFonts w:ascii="Times New Roman" w:hAnsi="Times New Roman" w:cs="Times New Roman"/>
          <w:sz w:val="24"/>
          <w:szCs w:val="24"/>
        </w:rPr>
        <w:t xml:space="preserve">egal disputes during the construction phase among the partners, </w:t>
      </w:r>
      <w:r>
        <w:rPr>
          <w:rFonts w:ascii="Times New Roman" w:hAnsi="Times New Roman" w:cs="Times New Roman"/>
          <w:sz w:val="24"/>
          <w:szCs w:val="24"/>
        </w:rPr>
        <w:t>g</w:t>
      </w:r>
      <w:r w:rsidRPr="006D551C">
        <w:rPr>
          <w:rFonts w:ascii="Times New Roman" w:hAnsi="Times New Roman" w:cs="Times New Roman"/>
          <w:sz w:val="24"/>
          <w:szCs w:val="24"/>
        </w:rPr>
        <w:t xml:space="preserve">aps between the Implementation and the specifications due to a misunderstanding of drawings, </w:t>
      </w:r>
      <w:r>
        <w:rPr>
          <w:rFonts w:ascii="Times New Roman" w:hAnsi="Times New Roman" w:cs="Times New Roman"/>
          <w:sz w:val="24"/>
          <w:szCs w:val="24"/>
        </w:rPr>
        <w:t>d</w:t>
      </w:r>
      <w:r w:rsidRPr="006D551C">
        <w:rPr>
          <w:rFonts w:ascii="Times New Roman" w:hAnsi="Times New Roman" w:cs="Times New Roman"/>
          <w:sz w:val="24"/>
          <w:szCs w:val="24"/>
        </w:rPr>
        <w:t xml:space="preserve">elayed disputes resolutions, </w:t>
      </w:r>
      <w:r>
        <w:rPr>
          <w:rFonts w:ascii="Times New Roman" w:hAnsi="Times New Roman" w:cs="Times New Roman"/>
          <w:sz w:val="24"/>
          <w:szCs w:val="24"/>
        </w:rPr>
        <w:t>u</w:t>
      </w:r>
      <w:r w:rsidRPr="006D551C">
        <w:rPr>
          <w:rFonts w:ascii="Times New Roman" w:hAnsi="Times New Roman" w:cs="Times New Roman"/>
          <w:sz w:val="24"/>
          <w:szCs w:val="24"/>
        </w:rPr>
        <w:t>ndocumented change orders are the major risk factors that affect public investments projects in Ghan</w:t>
      </w:r>
      <w:r w:rsidRPr="006D551C">
        <w:rPr>
          <w:rFonts w:ascii="Times New Roman" w:hAnsi="Times New Roman" w:cs="Times New Roman"/>
          <w:color w:val="000000" w:themeColor="text1"/>
          <w:sz w:val="24"/>
          <w:szCs w:val="24"/>
        </w:rPr>
        <w:t xml:space="preserve">a. </w:t>
      </w:r>
      <w:r w:rsidRPr="006D551C">
        <w:rPr>
          <w:rFonts w:ascii="Times New Roman" w:eastAsia="Calibri" w:hAnsi="Times New Roman" w:cs="Times New Roman"/>
          <w:color w:val="000000" w:themeColor="text1"/>
          <w:sz w:val="24"/>
          <w:szCs w:val="24"/>
        </w:rPr>
        <w:t xml:space="preserve">Considering the mitigation techniques, </w:t>
      </w:r>
      <w:r w:rsidRPr="006D551C">
        <w:rPr>
          <w:rFonts w:ascii="Times New Roman" w:hAnsi="Times New Roman" w:cs="Times New Roman"/>
          <w:sz w:val="24"/>
          <w:szCs w:val="24"/>
        </w:rPr>
        <w:t xml:space="preserve">planning for alternative methods as stand-by, </w:t>
      </w:r>
      <w:r>
        <w:rPr>
          <w:rFonts w:ascii="Times New Roman" w:eastAsia="Calibri" w:hAnsi="Times New Roman" w:cs="Times New Roman"/>
          <w:sz w:val="24"/>
          <w:szCs w:val="24"/>
        </w:rPr>
        <w:t>t</w:t>
      </w:r>
      <w:r w:rsidRPr="006D551C">
        <w:rPr>
          <w:rFonts w:ascii="Times New Roman" w:eastAsia="Calibri" w:hAnsi="Times New Roman" w:cs="Times New Roman"/>
          <w:sz w:val="24"/>
          <w:szCs w:val="24"/>
        </w:rPr>
        <w:t xml:space="preserve">ransfer or share risk to/with other parties, </w:t>
      </w:r>
      <w:r>
        <w:rPr>
          <w:rFonts w:ascii="Times New Roman" w:eastAsia="Calibri" w:hAnsi="Times New Roman" w:cs="Times New Roman"/>
          <w:sz w:val="24"/>
          <w:szCs w:val="24"/>
        </w:rPr>
        <w:t>r</w:t>
      </w:r>
      <w:r w:rsidRPr="006D551C">
        <w:rPr>
          <w:rFonts w:ascii="Times New Roman" w:eastAsia="Calibri" w:hAnsi="Times New Roman" w:cs="Times New Roman"/>
          <w:sz w:val="24"/>
          <w:szCs w:val="24"/>
        </w:rPr>
        <w:t xml:space="preserve">eferring to previous and ongoing similar projects for accurate, </w:t>
      </w:r>
      <w:r>
        <w:rPr>
          <w:rFonts w:ascii="Times New Roman" w:eastAsia="Calibri" w:hAnsi="Times New Roman" w:cs="Times New Roman"/>
          <w:sz w:val="24"/>
          <w:szCs w:val="24"/>
        </w:rPr>
        <w:t>u</w:t>
      </w:r>
      <w:r w:rsidRPr="006D551C">
        <w:rPr>
          <w:rFonts w:ascii="Times New Roman" w:eastAsia="Calibri" w:hAnsi="Times New Roman" w:cs="Times New Roman"/>
          <w:sz w:val="24"/>
          <w:szCs w:val="24"/>
        </w:rPr>
        <w:t xml:space="preserve">tilize quantitative risk analyses techniques for accurate time, consciously adjust for bias risk premium to time estimation, </w:t>
      </w:r>
      <w:r>
        <w:rPr>
          <w:rFonts w:ascii="Times New Roman" w:eastAsia="Calibri" w:hAnsi="Times New Roman" w:cs="Times New Roman"/>
          <w:sz w:val="24"/>
          <w:szCs w:val="24"/>
        </w:rPr>
        <w:t>d</w:t>
      </w:r>
      <w:r w:rsidRPr="006D551C">
        <w:rPr>
          <w:rFonts w:ascii="Times New Roman" w:eastAsia="Calibri" w:hAnsi="Times New Roman" w:cs="Times New Roman"/>
          <w:sz w:val="24"/>
          <w:szCs w:val="24"/>
        </w:rPr>
        <w:t>epend on subjective judgment to produce a proper program and Produce a proper schedule by getting updated project information are the major risk mitigation techniques.</w:t>
      </w:r>
      <w:r>
        <w:rPr>
          <w:rFonts w:ascii="Times New Roman" w:eastAsia="Calibri" w:hAnsi="Times New Roman" w:cs="Times New Roman"/>
          <w:sz w:val="24"/>
          <w:szCs w:val="24"/>
        </w:rPr>
        <w:t xml:space="preserve"> Finally, it was recommended that i</w:t>
      </w:r>
      <w:r w:rsidRPr="006D551C">
        <w:rPr>
          <w:rFonts w:ascii="Times New Roman" w:eastAsia="Calibri" w:hAnsi="Times New Roman" w:cs="Times New Roman"/>
          <w:sz w:val="24"/>
          <w:szCs w:val="24"/>
        </w:rPr>
        <w:t>nvestors working in the public sector have to be aware of the fact that, change of government and change of government policies have a major risk on public investment and as such they should always bear in mind and also have alternatives as a stand-by</w:t>
      </w:r>
    </w:p>
    <w:p w:rsidR="00026E9F" w:rsidRDefault="00026E9F" w:rsidP="00026E9F">
      <w:pPr>
        <w:spacing w:after="0" w:line="360" w:lineRule="auto"/>
        <w:jc w:val="both"/>
        <w:rPr>
          <w:rFonts w:ascii="Times New Roman" w:eastAsia="Calibri" w:hAnsi="Times New Roman" w:cs="Times New Roman"/>
          <w:b/>
          <w:i/>
          <w:iCs/>
          <w:color w:val="000000"/>
          <w:sz w:val="24"/>
          <w:szCs w:val="24"/>
        </w:rPr>
      </w:pPr>
    </w:p>
    <w:p w:rsidR="00026E9F" w:rsidRDefault="00026E9F" w:rsidP="00026E9F">
      <w:pPr>
        <w:spacing w:after="0" w:line="360" w:lineRule="auto"/>
        <w:jc w:val="both"/>
        <w:rPr>
          <w:rFonts w:ascii="Times New Roman" w:hAnsi="Times New Roman" w:cs="Times New Roman"/>
          <w:b/>
          <w:bCs/>
          <w:sz w:val="24"/>
          <w:szCs w:val="24"/>
        </w:rPr>
      </w:pPr>
      <w:r w:rsidRPr="007B1ACA">
        <w:rPr>
          <w:rFonts w:ascii="Times New Roman" w:eastAsia="Calibri" w:hAnsi="Times New Roman" w:cs="Times New Roman"/>
          <w:b/>
          <w:i/>
          <w:iCs/>
          <w:color w:val="000000"/>
          <w:sz w:val="24"/>
          <w:szCs w:val="24"/>
        </w:rPr>
        <w:t>Keywords</w:t>
      </w:r>
      <w:r w:rsidRPr="007B1ACA">
        <w:rPr>
          <w:rFonts w:ascii="Times New Roman" w:eastAsia="Calibri" w:hAnsi="Times New Roman" w:cs="Times New Roman"/>
          <w:i/>
          <w:iCs/>
          <w:color w:val="000000"/>
          <w:sz w:val="24"/>
          <w:szCs w:val="24"/>
        </w:rPr>
        <w:t>:</w:t>
      </w:r>
      <w:r w:rsidRPr="006D551C">
        <w:rPr>
          <w:rFonts w:ascii="Times New Roman" w:eastAsia="Calibri" w:hAnsi="Times New Roman" w:cs="Times New Roman"/>
          <w:color w:val="000000"/>
          <w:sz w:val="24"/>
          <w:szCs w:val="24"/>
        </w:rPr>
        <w:t xml:space="preserve"> </w:t>
      </w:r>
      <w:r w:rsidRPr="007B1ACA">
        <w:rPr>
          <w:rFonts w:ascii="Times New Roman" w:eastAsia="Calibri" w:hAnsi="Times New Roman" w:cs="Times New Roman"/>
          <w:b/>
          <w:bCs/>
          <w:color w:val="000000"/>
          <w:sz w:val="24"/>
          <w:szCs w:val="24"/>
        </w:rPr>
        <w:t>Risk, management, preliminary, mitigation, investment,</w:t>
      </w:r>
      <w:r w:rsidRPr="007B1ACA">
        <w:rPr>
          <w:rFonts w:ascii="Times New Roman" w:hAnsi="Times New Roman" w:cs="Times New Roman"/>
          <w:b/>
          <w:bCs/>
          <w:sz w:val="24"/>
          <w:szCs w:val="24"/>
        </w:rPr>
        <w:t xml:space="preserve"> communication.</w:t>
      </w:r>
    </w:p>
    <w:p w:rsidR="00026E9F" w:rsidRDefault="00026E9F" w:rsidP="00026E9F">
      <w:pPr>
        <w:spacing w:after="0" w:line="360" w:lineRule="auto"/>
        <w:jc w:val="both"/>
        <w:rPr>
          <w:rFonts w:ascii="Times New Roman" w:hAnsi="Times New Roman" w:cs="Times New Roman"/>
          <w:b/>
          <w:bCs/>
          <w:sz w:val="24"/>
          <w:szCs w:val="24"/>
        </w:rPr>
      </w:pPr>
    </w:p>
    <w:p w:rsidR="00026E9F" w:rsidRDefault="00026E9F" w:rsidP="00026E9F">
      <w:pPr>
        <w:spacing w:after="0" w:line="360" w:lineRule="auto"/>
        <w:jc w:val="both"/>
        <w:rPr>
          <w:rFonts w:ascii="Times New Roman" w:hAnsi="Times New Roman" w:cs="Times New Roman"/>
          <w:b/>
          <w:bCs/>
          <w:sz w:val="24"/>
          <w:szCs w:val="24"/>
        </w:rPr>
      </w:pPr>
    </w:p>
    <w:bookmarkStart w:id="4" w:name="_Toc22639418" w:displacedByCustomXml="next"/>
    <w:sdt>
      <w:sdtPr>
        <w:rPr>
          <w:rFonts w:asciiTheme="minorHAnsi" w:eastAsiaTheme="minorHAnsi" w:hAnsiTheme="minorHAnsi" w:cstheme="minorBidi"/>
          <w:b w:val="0"/>
          <w:color w:val="auto"/>
          <w:sz w:val="22"/>
          <w:szCs w:val="22"/>
          <w:lang w:val="en-GB"/>
        </w:rPr>
        <w:id w:val="2146619446"/>
        <w:docPartObj>
          <w:docPartGallery w:val="Table of Contents"/>
          <w:docPartUnique/>
        </w:docPartObj>
      </w:sdtPr>
      <w:sdtEndPr>
        <w:rPr>
          <w:bCs/>
          <w:noProof/>
        </w:rPr>
      </w:sdtEndPr>
      <w:sdtContent>
        <w:p w:rsidR="00026E9F" w:rsidRPr="006D551C" w:rsidRDefault="00026E9F" w:rsidP="00026E9F">
          <w:pPr>
            <w:pStyle w:val="Heading1"/>
            <w:jc w:val="center"/>
            <w:rPr>
              <w:rFonts w:eastAsia="Calibri"/>
              <w:lang w:val="en-GB"/>
            </w:rPr>
          </w:pPr>
          <w:r w:rsidRPr="006D551C">
            <w:rPr>
              <w:rFonts w:eastAsia="Calibri"/>
              <w:lang w:val="en-GB"/>
            </w:rPr>
            <w:t>TABLE OF CONTENT</w:t>
          </w:r>
          <w:bookmarkEnd w:id="4"/>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r w:rsidRPr="006D551C">
            <w:fldChar w:fldCharType="begin"/>
          </w:r>
          <w:r w:rsidRPr="006D551C">
            <w:instrText xml:space="preserve"> TOC \o "1-3" \h \z \u </w:instrText>
          </w:r>
          <w:r w:rsidRPr="006D551C">
            <w:fldChar w:fldCharType="separate"/>
          </w:r>
          <w:hyperlink w:anchor="_Toc22639416" w:history="1">
            <w:r w:rsidRPr="00863C7C">
              <w:rPr>
                <w:rStyle w:val="Hyperlink"/>
                <w:rFonts w:eastAsia="Times New Roman" w:cs="Times New Roman"/>
                <w:noProof/>
                <w:szCs w:val="24"/>
              </w:rPr>
              <w:t>DECLARATION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_Toc22639416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i</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17" w:history="1">
            <w:r w:rsidRPr="00863C7C">
              <w:rPr>
                <w:rStyle w:val="Hyperlink"/>
                <w:rFonts w:eastAsia="Calibri" w:cs="Times New Roman"/>
                <w:noProof/>
                <w:szCs w:val="24"/>
              </w:rPr>
              <w:t>ABSTRACT</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_Toc22639417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ii</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18" w:history="1">
            <w:r w:rsidRPr="00863C7C">
              <w:rPr>
                <w:rStyle w:val="Hyperlink"/>
                <w:rFonts w:eastAsia="Calibri" w:cs="Times New Roman"/>
                <w:noProof/>
                <w:szCs w:val="24"/>
              </w:rPr>
              <w:t>TABLE OF CONTENT</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_Toc22639418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iii</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19" w:history="1">
            <w:r w:rsidRPr="00863C7C">
              <w:rPr>
                <w:rStyle w:val="Hyperlink"/>
                <w:rFonts w:cs="Times New Roman"/>
                <w:noProof/>
                <w:szCs w:val="24"/>
              </w:rPr>
              <w:t>ACKNOWLEDGEMENTS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_Toc22639419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viii</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20" w:history="1">
            <w:r w:rsidRPr="00863C7C">
              <w:rPr>
                <w:rStyle w:val="Hyperlink"/>
                <w:rFonts w:eastAsia="Times New Roman" w:cs="Times New Roman"/>
                <w:noProof/>
                <w:szCs w:val="24"/>
              </w:rPr>
              <w:t>DEDICATION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_Toc22639420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ix</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21" w:history="1">
            <w:r w:rsidRPr="00863C7C">
              <w:rPr>
                <w:rStyle w:val="Hyperlink"/>
                <w:rFonts w:cs="Times New Roman"/>
                <w:noProof/>
                <w:szCs w:val="24"/>
              </w:rPr>
              <w:t>CHAPTER ONE</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_Toc22639421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1</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22" w:history="1">
            <w:r w:rsidRPr="00863C7C">
              <w:rPr>
                <w:rStyle w:val="Hyperlink"/>
                <w:rFonts w:cs="Times New Roman"/>
                <w:noProof/>
                <w:szCs w:val="24"/>
              </w:rPr>
              <w:t>INTRODUCTION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_Toc22639422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1</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23" w:history="1">
            <w:r w:rsidRPr="00863C7C">
              <w:rPr>
                <w:rStyle w:val="Hyperlink"/>
                <w:rFonts w:eastAsia="Times New Roman" w:cs="Times New Roman"/>
                <w:noProof/>
                <w:szCs w:val="24"/>
              </w:rPr>
              <w:t>1.1 Background to the Study</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_Toc22639423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1</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24" w:history="1">
            <w:r w:rsidRPr="00863C7C">
              <w:rPr>
                <w:rStyle w:val="Hyperlink"/>
                <w:rFonts w:eastAsia="Times New Roman" w:cs="Times New Roman"/>
                <w:noProof/>
                <w:szCs w:val="24"/>
              </w:rPr>
              <w:t>1.2 Problem Statement</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_Toc22639424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25" w:history="1">
            <w:r w:rsidRPr="00863C7C">
              <w:rPr>
                <w:rStyle w:val="Hyperlink"/>
                <w:rFonts w:eastAsia="Times New Roman" w:cs="Times New Roman"/>
                <w:noProof/>
                <w:szCs w:val="24"/>
              </w:rPr>
              <w:t>1.3 Aim and Objectives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_Toc22639425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26" w:history="1">
            <w:r w:rsidRPr="00863C7C">
              <w:rPr>
                <w:rStyle w:val="Hyperlink"/>
                <w:rFonts w:eastAsia="Times New Roman" w:cs="Times New Roman"/>
                <w:noProof/>
                <w:szCs w:val="24"/>
              </w:rPr>
              <w:t>1.3.1 Aim</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_Toc22639426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27" w:history="1">
            <w:r w:rsidRPr="00863C7C">
              <w:rPr>
                <w:rStyle w:val="Hyperlink"/>
                <w:rFonts w:eastAsia="Times New Roman" w:cs="Times New Roman"/>
                <w:noProof/>
                <w:szCs w:val="24"/>
              </w:rPr>
              <w:t>1.3.2 Objectives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_Toc22639427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28" w:history="1">
            <w:r w:rsidRPr="00863C7C">
              <w:rPr>
                <w:rStyle w:val="Hyperlink"/>
                <w:rFonts w:eastAsia="Times New Roman" w:cs="Times New Roman"/>
                <w:noProof/>
                <w:szCs w:val="24"/>
              </w:rPr>
              <w:t>1.4 Research Questions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_Toc22639428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29" w:history="1">
            <w:r w:rsidRPr="00863C7C">
              <w:rPr>
                <w:rStyle w:val="Hyperlink"/>
                <w:rFonts w:eastAsia="Times New Roman" w:cs="Times New Roman"/>
                <w:noProof/>
                <w:szCs w:val="24"/>
              </w:rPr>
              <w:t>1.5 Scope of the Study</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_Toc22639429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30" w:history="1">
            <w:r w:rsidRPr="00863C7C">
              <w:rPr>
                <w:rStyle w:val="Hyperlink"/>
                <w:rFonts w:eastAsia="Times New Roman" w:cs="Times New Roman"/>
                <w:noProof/>
                <w:szCs w:val="24"/>
              </w:rPr>
              <w:t>1.6 Research Methodology</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_Toc22639430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4</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31" w:history="1">
            <w:r w:rsidRPr="00863C7C">
              <w:rPr>
                <w:rStyle w:val="Hyperlink"/>
                <w:rFonts w:eastAsia="Times New Roman" w:cs="Times New Roman"/>
                <w:noProof/>
                <w:szCs w:val="24"/>
              </w:rPr>
              <w:t>1.7 Significance of the Study</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_Toc22639431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32" w:history="1">
            <w:r w:rsidRPr="00863C7C">
              <w:rPr>
                <w:rStyle w:val="Hyperlink"/>
                <w:rFonts w:eastAsia="Times New Roman" w:cs="Times New Roman"/>
                <w:noProof/>
                <w:szCs w:val="24"/>
              </w:rPr>
              <w:t>1.8 Organisation of the Chapters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_Toc22639432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6</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33" w:history="1">
            <w:r w:rsidRPr="00863C7C">
              <w:rPr>
                <w:rStyle w:val="Hyperlink"/>
                <w:rFonts w:eastAsia="Times New Roman" w:cs="Times New Roman"/>
                <w:noProof/>
                <w:szCs w:val="24"/>
              </w:rPr>
              <w:t>LITERATURE REVIEW</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_Toc22639433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8</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34" w:history="1">
            <w:r w:rsidRPr="00863C7C">
              <w:rPr>
                <w:rStyle w:val="Hyperlink"/>
                <w:rFonts w:eastAsia="Times New Roman" w:cs="Times New Roman"/>
                <w:noProof/>
                <w:szCs w:val="24"/>
              </w:rPr>
              <w:t>2.1 Introduction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_Toc22639434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8</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35" w:history="1">
            <w:r w:rsidRPr="00863C7C">
              <w:rPr>
                <w:rStyle w:val="Hyperlink"/>
                <w:rFonts w:eastAsia="Calibri" w:cs="Times New Roman"/>
                <w:noProof/>
                <w:szCs w:val="24"/>
              </w:rPr>
              <w:t>2.2 What is Risk?</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_Toc22639435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8</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36" w:history="1">
            <w:r w:rsidRPr="00863C7C">
              <w:rPr>
                <w:rStyle w:val="Hyperlink"/>
                <w:rFonts w:eastAsia="Times New Roman" w:cs="Times New Roman"/>
                <w:noProof/>
                <w:szCs w:val="24"/>
              </w:rPr>
              <w:t>2.2.1 Sources of Risk</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_Toc22639436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11</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37" w:history="1">
            <w:r w:rsidRPr="00863C7C">
              <w:rPr>
                <w:rStyle w:val="Hyperlink"/>
                <w:rFonts w:eastAsia="Times New Roman" w:cs="Times New Roman"/>
                <w:noProof/>
                <w:szCs w:val="24"/>
              </w:rPr>
              <w:t>2.3 Review of Empirical Studies on Project Risk Management</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_Toc22639437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12</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38" w:history="1">
            <w:r w:rsidRPr="00863C7C">
              <w:rPr>
                <w:rStyle w:val="Hyperlink"/>
                <w:rFonts w:eastAsia="Times New Roman" w:cs="Times New Roman"/>
                <w:noProof/>
                <w:szCs w:val="24"/>
              </w:rPr>
              <w:t>2.4 Definitions of Risk Factors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_Toc22639438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18</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39" w:history="1">
            <w:r w:rsidRPr="00863C7C">
              <w:rPr>
                <w:rStyle w:val="Hyperlink"/>
                <w:rFonts w:eastAsia="Times New Roman" w:cs="Times New Roman"/>
                <w:noProof/>
                <w:szCs w:val="24"/>
              </w:rPr>
              <w:t>2.5 Risk Classification in Investment Projects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_Toc22639439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19</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40" w:history="1">
            <w:r w:rsidRPr="00863C7C">
              <w:rPr>
                <w:rStyle w:val="Hyperlink"/>
                <w:rFonts w:eastAsia="Times New Roman" w:cs="Times New Roman"/>
                <w:noProof/>
                <w:szCs w:val="24"/>
              </w:rPr>
              <w:t>2.5.1 Strategic Risk</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_Toc22639440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20</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41" w:history="1">
            <w:r w:rsidRPr="00863C7C">
              <w:rPr>
                <w:rStyle w:val="Hyperlink"/>
                <w:rFonts w:eastAsia="Times New Roman" w:cs="Times New Roman"/>
                <w:noProof/>
                <w:szCs w:val="24"/>
              </w:rPr>
              <w:t>2.5.2 Change Risk</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_Toc22639441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20</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42" w:history="1">
            <w:r w:rsidRPr="00863C7C">
              <w:rPr>
                <w:rStyle w:val="Hyperlink"/>
                <w:rFonts w:eastAsia="Times New Roman" w:cs="Times New Roman"/>
                <w:noProof/>
                <w:szCs w:val="24"/>
              </w:rPr>
              <w:t>2.5.3 Operational Risk</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_Toc22639442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20</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43" w:history="1">
            <w:r w:rsidRPr="00863C7C">
              <w:rPr>
                <w:rStyle w:val="Hyperlink"/>
                <w:rFonts w:eastAsia="Times New Roman" w:cs="Times New Roman"/>
                <w:noProof/>
                <w:szCs w:val="24"/>
              </w:rPr>
              <w:t>2.5.4 Unforeseeable Risk</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_Toc22639443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21</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44" w:history="1">
            <w:r w:rsidRPr="00863C7C">
              <w:rPr>
                <w:rStyle w:val="Hyperlink"/>
                <w:rFonts w:eastAsia="Times New Roman" w:cs="Times New Roman"/>
                <w:noProof/>
                <w:szCs w:val="24"/>
              </w:rPr>
              <w:t>2.6 The Risk Management Process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_Toc22639444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21</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45" w:history="1">
            <w:r w:rsidRPr="00863C7C">
              <w:rPr>
                <w:rStyle w:val="Hyperlink"/>
                <w:rFonts w:eastAsia="Times New Roman" w:cs="Times New Roman"/>
                <w:noProof/>
                <w:szCs w:val="24"/>
              </w:rPr>
              <w:t>2.6.1 Risk Identification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_Toc22639445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22</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46" w:history="1">
            <w:r w:rsidRPr="00863C7C">
              <w:rPr>
                <w:rStyle w:val="Hyperlink"/>
                <w:rFonts w:eastAsia="Calibri" w:cs="Times New Roman"/>
                <w:noProof/>
                <w:szCs w:val="24"/>
              </w:rPr>
              <w:t>2.6.2 Risk Analysis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_Toc22639446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22</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47" w:history="1">
            <w:r w:rsidRPr="00863C7C">
              <w:rPr>
                <w:rStyle w:val="Hyperlink"/>
                <w:rFonts w:eastAsia="Times New Roman" w:cs="Times New Roman"/>
                <w:noProof/>
                <w:szCs w:val="24"/>
              </w:rPr>
              <w:t>2.6.3 Risk Mitigation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_Toc22639447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23</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48" w:history="1">
            <w:r w:rsidRPr="00863C7C">
              <w:rPr>
                <w:rStyle w:val="Hyperlink"/>
                <w:rFonts w:eastAsia="Calibri" w:cs="Times New Roman"/>
                <w:noProof/>
                <w:szCs w:val="24"/>
              </w:rPr>
              <w:t>2.6.4 Risk Monitoring and Follow Up</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_Toc22639448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23</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49" w:history="1">
            <w:r w:rsidRPr="00863C7C">
              <w:rPr>
                <w:rStyle w:val="Hyperlink"/>
                <w:rFonts w:eastAsia="Times New Roman" w:cs="Times New Roman"/>
                <w:noProof/>
                <w:szCs w:val="24"/>
              </w:rPr>
              <w:t>2.7 Chapter Summary</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_Toc22639449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24</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50" w:history="1">
            <w:r w:rsidRPr="00863C7C">
              <w:rPr>
                <w:rStyle w:val="Hyperlink"/>
                <w:rFonts w:eastAsia="Times New Roman" w:cs="Times New Roman"/>
                <w:noProof/>
                <w:szCs w:val="24"/>
              </w:rPr>
              <w:t>CHAPTER THREE</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_Toc22639450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51" w:history="1">
            <w:r w:rsidRPr="00863C7C">
              <w:rPr>
                <w:rStyle w:val="Hyperlink"/>
                <w:rFonts w:eastAsia="Times New Roman" w:cs="Times New Roman"/>
                <w:noProof/>
                <w:szCs w:val="24"/>
              </w:rPr>
              <w:t>RESEARCH METHODOLOGY</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_Toc22639451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52" w:history="1">
            <w:r w:rsidRPr="00863C7C">
              <w:rPr>
                <w:rStyle w:val="Hyperlink"/>
                <w:rFonts w:eastAsia="Times New Roman" w:cs="Times New Roman"/>
                <w:noProof/>
                <w:szCs w:val="24"/>
              </w:rPr>
              <w:t>3.1 Introduction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_Toc22639452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53" w:history="1">
            <w:r w:rsidRPr="00863C7C">
              <w:rPr>
                <w:rStyle w:val="Hyperlink"/>
                <w:rFonts w:eastAsia="Times New Roman" w:cs="Times New Roman"/>
                <w:noProof/>
                <w:szCs w:val="24"/>
              </w:rPr>
              <w:t>3.2 Research Methodology</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_Toc22639453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54" w:history="1">
            <w:r w:rsidRPr="00863C7C">
              <w:rPr>
                <w:rStyle w:val="Hyperlink"/>
                <w:rFonts w:eastAsia="Times New Roman" w:cs="Times New Roman"/>
                <w:noProof/>
                <w:szCs w:val="24"/>
              </w:rPr>
              <w:t xml:space="preserve">3.3 </w:t>
            </w:r>
            <w:r w:rsidRPr="00863C7C">
              <w:rPr>
                <w:rStyle w:val="Hyperlink"/>
                <w:rFonts w:eastAsia="Calibri" w:cs="Times New Roman"/>
                <w:noProof/>
                <w:szCs w:val="24"/>
              </w:rPr>
              <w:t>Research Philosophy</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_Toc22639454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55" w:history="1">
            <w:r w:rsidRPr="00863C7C">
              <w:rPr>
                <w:rStyle w:val="Hyperlink"/>
                <w:rFonts w:eastAsia="Calibri" w:cs="Times New Roman"/>
                <w:noProof/>
                <w:szCs w:val="24"/>
              </w:rPr>
              <w:t>3.4 Research Strategy</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_Toc22639455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27</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56" w:history="1">
            <w:r w:rsidRPr="00863C7C">
              <w:rPr>
                <w:rStyle w:val="Hyperlink"/>
                <w:rFonts w:eastAsia="Calibri" w:cs="Times New Roman"/>
                <w:noProof/>
                <w:szCs w:val="24"/>
              </w:rPr>
              <w:t>3.5 Research Approach</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_Toc22639456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28</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57" w:history="1">
            <w:r w:rsidRPr="00863C7C">
              <w:rPr>
                <w:rStyle w:val="Hyperlink"/>
                <w:rFonts w:eastAsia="Calibri" w:cs="Times New Roman"/>
                <w:noProof/>
                <w:szCs w:val="24"/>
              </w:rPr>
              <w:t xml:space="preserve">3.6 </w:t>
            </w:r>
            <w:r w:rsidRPr="00863C7C">
              <w:rPr>
                <w:rStyle w:val="Hyperlink"/>
                <w:rFonts w:eastAsia="Times New Roman" w:cs="Times New Roman"/>
                <w:noProof/>
                <w:szCs w:val="24"/>
              </w:rPr>
              <w:t>Research Design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_Toc22639457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29</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58" w:history="1">
            <w:r w:rsidRPr="00863C7C">
              <w:rPr>
                <w:rStyle w:val="Hyperlink"/>
                <w:rFonts w:cs="Times New Roman"/>
                <w:noProof/>
                <w:szCs w:val="24"/>
              </w:rPr>
              <w:t>3.7 Study Population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_Toc22639458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30</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59" w:history="1">
            <w:r w:rsidRPr="00863C7C">
              <w:rPr>
                <w:rStyle w:val="Hyperlink"/>
                <w:rFonts w:eastAsia="Times New Roman" w:cs="Times New Roman"/>
                <w:noProof/>
                <w:szCs w:val="24"/>
              </w:rPr>
              <w:t xml:space="preserve">3.8 </w:t>
            </w:r>
            <w:r w:rsidRPr="00863C7C">
              <w:rPr>
                <w:rStyle w:val="Hyperlink"/>
                <w:rFonts w:eastAsia="Calibri" w:cs="Times New Roman"/>
                <w:noProof/>
                <w:szCs w:val="24"/>
              </w:rPr>
              <w:t>Sampling and Sampling Technique</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_Toc22639459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30</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60" w:history="1">
            <w:r w:rsidRPr="00863C7C">
              <w:rPr>
                <w:rStyle w:val="Hyperlink"/>
                <w:rFonts w:eastAsia="Times New Roman" w:cs="Times New Roman"/>
                <w:noProof/>
                <w:szCs w:val="24"/>
              </w:rPr>
              <w:t>3.8.1 Sample Size</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_Toc22639460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30</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61" w:history="1">
            <w:r w:rsidRPr="00863C7C">
              <w:rPr>
                <w:rStyle w:val="Hyperlink"/>
                <w:rFonts w:eastAsia="Times New Roman" w:cs="Times New Roman"/>
                <w:noProof/>
                <w:szCs w:val="24"/>
              </w:rPr>
              <w:t xml:space="preserve">3.9 </w:t>
            </w:r>
            <w:r w:rsidRPr="00863C7C">
              <w:rPr>
                <w:rStyle w:val="Hyperlink"/>
                <w:rFonts w:eastAsia="Calibri" w:cs="Times New Roman"/>
                <w:noProof/>
                <w:szCs w:val="24"/>
              </w:rPr>
              <w:t>Research Instrument</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_Toc22639461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32</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62" w:history="1">
            <w:r w:rsidRPr="00863C7C">
              <w:rPr>
                <w:rStyle w:val="Hyperlink"/>
                <w:rFonts w:eastAsia="Calibri" w:cs="Times New Roman"/>
                <w:noProof/>
                <w:szCs w:val="24"/>
              </w:rPr>
              <w:t>3.10 Data Analysis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_Toc22639462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33</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63" w:history="1">
            <w:r w:rsidRPr="00863C7C">
              <w:rPr>
                <w:rStyle w:val="Hyperlink"/>
                <w:rFonts w:eastAsia="Times New Roman" w:cs="Times New Roman"/>
                <w:noProof/>
                <w:szCs w:val="24"/>
              </w:rPr>
              <w:t>3.11 Test of Validity and Reliability</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_Toc22639463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34</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64" w:history="1">
            <w:r w:rsidRPr="00863C7C">
              <w:rPr>
                <w:rStyle w:val="Hyperlink"/>
                <w:rFonts w:eastAsia="Calibri" w:cs="Times New Roman"/>
                <w:noProof/>
                <w:szCs w:val="24"/>
              </w:rPr>
              <w:t>CHAPTER FOUR</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_Toc22639464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65" w:history="1">
            <w:r w:rsidRPr="00863C7C">
              <w:rPr>
                <w:rStyle w:val="Hyperlink"/>
                <w:rFonts w:eastAsia="Calibri" w:cs="Times New Roman"/>
                <w:noProof/>
                <w:szCs w:val="24"/>
              </w:rPr>
              <w:t>DATA ANALYSIS AND DISCUSSION OF RESULTS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_Toc22639465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66" w:history="1">
            <w:r w:rsidRPr="00863C7C">
              <w:rPr>
                <w:rStyle w:val="Hyperlink"/>
                <w:rFonts w:eastAsia="Calibri" w:cs="Times New Roman"/>
                <w:noProof/>
                <w:szCs w:val="24"/>
              </w:rPr>
              <w:t>4.1 Introduction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_Toc22639466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67" w:history="1">
            <w:r w:rsidRPr="00863C7C">
              <w:rPr>
                <w:rStyle w:val="Hyperlink"/>
                <w:rFonts w:cs="Times New Roman"/>
                <w:noProof/>
                <w:szCs w:val="24"/>
              </w:rPr>
              <w:t>4.2 Data Analysis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_Toc22639467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68" w:history="1">
            <w:r w:rsidRPr="00863C7C">
              <w:rPr>
                <w:rStyle w:val="Hyperlink"/>
                <w:rFonts w:eastAsia="Calibri" w:cs="Times New Roman"/>
                <w:noProof/>
                <w:szCs w:val="24"/>
              </w:rPr>
              <w:t>4.3 Presentation of Results and Discussions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_Toc22639468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36</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69" w:history="1">
            <w:r w:rsidRPr="00863C7C">
              <w:rPr>
                <w:rStyle w:val="Hyperlink"/>
                <w:rFonts w:eastAsia="Calibri" w:cs="Times New Roman"/>
                <w:noProof/>
                <w:szCs w:val="24"/>
              </w:rPr>
              <w:t>4.3.1 Organizational Role</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_Toc22639469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36</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70" w:history="1">
            <w:r w:rsidRPr="00863C7C">
              <w:rPr>
                <w:rStyle w:val="Hyperlink"/>
                <w:rFonts w:eastAsia="Calibri" w:cs="Times New Roman"/>
                <w:noProof/>
                <w:szCs w:val="24"/>
              </w:rPr>
              <w:t>4.3.2. Educational level of respondent</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_Toc22639470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37</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71" w:history="1">
            <w:r w:rsidRPr="00863C7C">
              <w:rPr>
                <w:rStyle w:val="Hyperlink"/>
                <w:rFonts w:cs="Times New Roman"/>
                <w:noProof/>
                <w:szCs w:val="24"/>
              </w:rPr>
              <w:t>4.3.3 Working Experience of Respondents in the Construction Industry</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_Toc22639471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38</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72" w:history="1">
            <w:r w:rsidRPr="00863C7C">
              <w:rPr>
                <w:rStyle w:val="Hyperlink"/>
                <w:rFonts w:cs="Times New Roman"/>
                <w:noProof/>
                <w:szCs w:val="24"/>
              </w:rPr>
              <w:t>4.4 Analysis and Discussion of Main Objectives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_Toc22639472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39</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73" w:history="1">
            <w:r w:rsidRPr="00863C7C">
              <w:rPr>
                <w:rStyle w:val="Hyperlink"/>
                <w:rFonts w:eastAsia="Calibri" w:cs="Times New Roman"/>
                <w:noProof/>
                <w:szCs w:val="24"/>
              </w:rPr>
              <w:t>4.4.1 Risk factors that typically affect public investments projects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_Toc22639473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39</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74" w:history="1">
            <w:r w:rsidRPr="00863C7C">
              <w:rPr>
                <w:rStyle w:val="Hyperlink"/>
                <w:rFonts w:eastAsia="Calibri" w:cs="Times New Roman"/>
                <w:noProof/>
                <w:szCs w:val="24"/>
              </w:rPr>
              <w:t>CHAPTER FIVE</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_Toc22639474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44</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75" w:history="1">
            <w:r w:rsidRPr="00863C7C">
              <w:rPr>
                <w:rStyle w:val="Hyperlink"/>
                <w:rFonts w:eastAsia="Calibri" w:cs="Times New Roman"/>
                <w:noProof/>
                <w:szCs w:val="24"/>
              </w:rPr>
              <w:t>SUMMARY OF FINDINGS, CONCLUSION AND RECOMMENDATION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_Toc22639475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44</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76" w:history="1">
            <w:r w:rsidRPr="00863C7C">
              <w:rPr>
                <w:rStyle w:val="Hyperlink"/>
                <w:rFonts w:eastAsia="Calibri" w:cs="Times New Roman"/>
                <w:noProof/>
                <w:szCs w:val="24"/>
              </w:rPr>
              <w:t>5.1 Introduction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_Toc22639476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44</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77" w:history="1">
            <w:r w:rsidRPr="00863C7C">
              <w:rPr>
                <w:rStyle w:val="Hyperlink"/>
                <w:rFonts w:eastAsia="Times New Roman" w:cs="Times New Roman"/>
                <w:iCs/>
                <w:noProof/>
                <w:szCs w:val="24"/>
              </w:rPr>
              <w:t>5.2.1 Risk factors that typically affect public investments projects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_Toc22639477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44</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78" w:history="1">
            <w:r w:rsidRPr="00863C7C">
              <w:rPr>
                <w:rStyle w:val="Hyperlink"/>
                <w:rFonts w:eastAsia="Calibri" w:cs="Times New Roman"/>
                <w:iCs/>
                <w:noProof/>
                <w:szCs w:val="24"/>
              </w:rPr>
              <w:t>5.2.2 Risk mitigation techniques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_Toc22639478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45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79" w:history="1">
            <w:r w:rsidRPr="00863C7C">
              <w:rPr>
                <w:rStyle w:val="Hyperlink"/>
                <w:rFonts w:eastAsia="Calibri" w:cs="Times New Roman"/>
                <w:noProof/>
                <w:szCs w:val="24"/>
              </w:rPr>
              <w:t>5.3 Conclusion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_Toc22639479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45</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80" w:history="1">
            <w:r w:rsidRPr="00863C7C">
              <w:rPr>
                <w:rStyle w:val="Hyperlink"/>
                <w:rFonts w:eastAsia="Calibri" w:cs="Times New Roman"/>
                <w:noProof/>
                <w:szCs w:val="24"/>
              </w:rPr>
              <w:t>5.4 Recommendation</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_Toc22639480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46</w:t>
            </w:r>
            <w:r w:rsidRPr="00863C7C">
              <w:rPr>
                <w:rFonts w:cs="Times New Roman"/>
                <w:noProof/>
                <w:webHidden/>
                <w:szCs w:val="24"/>
              </w:rPr>
              <w:fldChar w:fldCharType="end"/>
            </w:r>
          </w:hyperlink>
        </w:p>
        <w:p w:rsidR="00026E9F" w:rsidRPr="00863C7C" w:rsidRDefault="00026E9F" w:rsidP="00026E9F">
          <w:pPr>
            <w:pStyle w:val="TOC2"/>
            <w:spacing w:line="360" w:lineRule="auto"/>
            <w:rPr>
              <w:rFonts w:eastAsiaTheme="minorEastAsia"/>
              <w:sz w:val="24"/>
              <w:szCs w:val="24"/>
              <w:lang w:val="en-US"/>
            </w:rPr>
          </w:pPr>
          <w:hyperlink w:anchor="_Toc22639481" w:history="1">
            <w:r w:rsidRPr="00863C7C">
              <w:rPr>
                <w:rStyle w:val="Hyperlink"/>
                <w:sz w:val="24"/>
                <w:szCs w:val="24"/>
              </w:rPr>
              <w:t>5.5 Recommendation for Further Studies</w:t>
            </w:r>
            <w:r w:rsidRPr="00EA741A">
              <w:rPr>
                <w:webHidden/>
                <w:sz w:val="24"/>
                <w:szCs w:val="24"/>
              </w:rPr>
              <w:tab/>
            </w:r>
            <w:r w:rsidRPr="00EA741A">
              <w:rPr>
                <w:b/>
                <w:bCs/>
                <w:webHidden/>
                <w:sz w:val="24"/>
                <w:szCs w:val="24"/>
              </w:rPr>
              <w:fldChar w:fldCharType="begin"/>
            </w:r>
            <w:r w:rsidRPr="00EA741A">
              <w:rPr>
                <w:webHidden/>
                <w:sz w:val="24"/>
                <w:szCs w:val="24"/>
              </w:rPr>
              <w:instrText xml:space="preserve"> PAGEREF _Toc22639481 \h </w:instrText>
            </w:r>
            <w:r w:rsidRPr="00EA741A">
              <w:rPr>
                <w:b/>
                <w:bCs/>
                <w:webHidden/>
                <w:sz w:val="24"/>
                <w:szCs w:val="24"/>
              </w:rPr>
            </w:r>
            <w:r w:rsidRPr="00EA741A">
              <w:rPr>
                <w:b/>
                <w:bCs/>
                <w:webHidden/>
                <w:sz w:val="24"/>
                <w:szCs w:val="24"/>
              </w:rPr>
              <w:fldChar w:fldCharType="separate"/>
            </w:r>
            <w:r w:rsidRPr="00EA741A">
              <w:rPr>
                <w:webHidden/>
                <w:sz w:val="24"/>
                <w:szCs w:val="24"/>
              </w:rPr>
              <w:t>47</w:t>
            </w:r>
            <w:r w:rsidRPr="00EA741A">
              <w:rPr>
                <w:b/>
                <w:bCs/>
                <w:webHidden/>
                <w:sz w:val="24"/>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82" w:history="1">
            <w:r w:rsidRPr="00863C7C">
              <w:rPr>
                <w:rStyle w:val="Hyperlink"/>
                <w:rFonts w:eastAsia="Times New Roman" w:cs="Times New Roman"/>
                <w:noProof/>
                <w:szCs w:val="24"/>
              </w:rPr>
              <w:t>REFERENCES</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_Toc22639482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48</w:t>
            </w:r>
            <w:r w:rsidRPr="00863C7C">
              <w:rPr>
                <w:rFonts w:cs="Times New Roman"/>
                <w:noProof/>
                <w:webHidden/>
                <w:szCs w:val="24"/>
              </w:rPr>
              <w:fldChar w:fldCharType="end"/>
            </w:r>
          </w:hyperlink>
        </w:p>
        <w:p w:rsidR="00026E9F" w:rsidRPr="00863C7C" w:rsidRDefault="00026E9F" w:rsidP="00026E9F">
          <w:pPr>
            <w:pStyle w:val="TOC1"/>
            <w:tabs>
              <w:tab w:val="right" w:leader="dot" w:pos="8827"/>
            </w:tabs>
            <w:spacing w:line="360" w:lineRule="auto"/>
            <w:rPr>
              <w:rFonts w:eastAsiaTheme="minorEastAsia" w:cs="Times New Roman"/>
              <w:noProof/>
              <w:szCs w:val="24"/>
              <w:lang w:val="en-US"/>
            </w:rPr>
          </w:pPr>
          <w:hyperlink w:anchor="_Toc22639483" w:history="1">
            <w:r w:rsidRPr="00863C7C">
              <w:rPr>
                <w:rStyle w:val="Hyperlink"/>
                <w:rFonts w:eastAsia="Calibri" w:cs="Times New Roman"/>
                <w:noProof/>
                <w:szCs w:val="24"/>
              </w:rPr>
              <w:t>APPENDIX - SURVEY QUESTIONNAIRE</w:t>
            </w:r>
            <w:r w:rsidRPr="00863C7C">
              <w:rPr>
                <w:rFonts w:cs="Times New Roman"/>
                <w:noProof/>
                <w:webHidden/>
                <w:szCs w:val="24"/>
              </w:rPr>
              <w:tab/>
            </w:r>
            <w:r w:rsidRPr="00863C7C">
              <w:rPr>
                <w:rFonts w:cs="Times New Roman"/>
                <w:noProof/>
                <w:webHidden/>
                <w:szCs w:val="24"/>
              </w:rPr>
              <w:fldChar w:fldCharType="begin"/>
            </w:r>
            <w:r w:rsidRPr="00863C7C">
              <w:rPr>
                <w:rFonts w:cs="Times New Roman"/>
                <w:noProof/>
                <w:webHidden/>
                <w:szCs w:val="24"/>
              </w:rPr>
              <w:instrText xml:space="preserve"> PAGEREF _Toc22639483 \h </w:instrText>
            </w:r>
            <w:r w:rsidRPr="00863C7C">
              <w:rPr>
                <w:rFonts w:cs="Times New Roman"/>
                <w:noProof/>
                <w:webHidden/>
                <w:szCs w:val="24"/>
              </w:rPr>
            </w:r>
            <w:r w:rsidRPr="00863C7C">
              <w:rPr>
                <w:rFonts w:cs="Times New Roman"/>
                <w:noProof/>
                <w:webHidden/>
                <w:szCs w:val="24"/>
              </w:rPr>
              <w:fldChar w:fldCharType="separate"/>
            </w:r>
            <w:r w:rsidRPr="00863C7C">
              <w:rPr>
                <w:rFonts w:cs="Times New Roman"/>
                <w:noProof/>
                <w:webHidden/>
                <w:szCs w:val="24"/>
              </w:rPr>
              <w:t>55</w:t>
            </w:r>
            <w:r w:rsidRPr="00863C7C">
              <w:rPr>
                <w:rFonts w:cs="Times New Roman"/>
                <w:noProof/>
                <w:webHidden/>
                <w:szCs w:val="24"/>
              </w:rPr>
              <w:fldChar w:fldCharType="end"/>
            </w:r>
          </w:hyperlink>
        </w:p>
        <w:p w:rsidR="00026E9F" w:rsidRPr="006D551C" w:rsidRDefault="00026E9F" w:rsidP="00026E9F">
          <w:r w:rsidRPr="006D551C">
            <w:fldChar w:fldCharType="end"/>
          </w:r>
        </w:p>
      </w:sdtContent>
    </w:sdt>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r w:rsidRPr="006D551C">
        <w:rPr>
          <w:rFonts w:ascii="Times New Roman" w:eastAsia="Calibri" w:hAnsi="Times New Roman" w:cs="Times New Roman"/>
          <w:b/>
          <w:color w:val="000000"/>
          <w:sz w:val="24"/>
          <w:szCs w:val="24"/>
        </w:rPr>
        <w:lastRenderedPageBreak/>
        <w:t>LIST OF TABLES</w:t>
      </w:r>
    </w:p>
    <w:p w:rsidR="00026E9F" w:rsidRPr="00EA741A" w:rsidRDefault="00026E9F" w:rsidP="00026E9F">
      <w:pPr>
        <w:pStyle w:val="TableofFigures"/>
        <w:tabs>
          <w:tab w:val="right" w:leader="dot" w:pos="8827"/>
        </w:tabs>
        <w:spacing w:line="480" w:lineRule="auto"/>
        <w:rPr>
          <w:rFonts w:ascii="Times New Roman" w:eastAsiaTheme="minorEastAsia" w:hAnsi="Times New Roman" w:cs="Times New Roman"/>
          <w:noProof/>
          <w:sz w:val="24"/>
          <w:szCs w:val="24"/>
          <w:lang w:val="en-US"/>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TOC \h \z \c "Table" </w:instrText>
      </w:r>
      <w:r>
        <w:rPr>
          <w:rFonts w:ascii="Times New Roman" w:eastAsia="Times New Roman" w:hAnsi="Times New Roman" w:cs="Times New Roman"/>
          <w:sz w:val="24"/>
          <w:szCs w:val="24"/>
        </w:rPr>
        <w:fldChar w:fldCharType="separate"/>
      </w:r>
      <w:hyperlink w:anchor="_Toc22645160" w:history="1">
        <w:r w:rsidRPr="00EA741A">
          <w:rPr>
            <w:rStyle w:val="Hyperlink"/>
            <w:rFonts w:ascii="Times New Roman" w:eastAsia="Times New Roman" w:hAnsi="Times New Roman" w:cs="Times New Roman"/>
            <w:noProof/>
            <w:sz w:val="24"/>
            <w:szCs w:val="24"/>
          </w:rPr>
          <w:t>Table 2.1: Probability Impact risk Rating Matrix</w:t>
        </w:r>
        <w:r w:rsidRPr="00EA741A">
          <w:rPr>
            <w:rFonts w:ascii="Times New Roman" w:hAnsi="Times New Roman" w:cs="Times New Roman"/>
            <w:noProof/>
            <w:webHidden/>
            <w:sz w:val="24"/>
            <w:szCs w:val="24"/>
          </w:rPr>
          <w:tab/>
        </w:r>
        <w:r w:rsidRPr="00EA741A">
          <w:rPr>
            <w:rFonts w:ascii="Times New Roman" w:hAnsi="Times New Roman" w:cs="Times New Roman"/>
            <w:noProof/>
            <w:webHidden/>
            <w:sz w:val="24"/>
            <w:szCs w:val="24"/>
          </w:rPr>
          <w:fldChar w:fldCharType="begin"/>
        </w:r>
        <w:r w:rsidRPr="00EA741A">
          <w:rPr>
            <w:rFonts w:ascii="Times New Roman" w:hAnsi="Times New Roman" w:cs="Times New Roman"/>
            <w:noProof/>
            <w:webHidden/>
            <w:sz w:val="24"/>
            <w:szCs w:val="24"/>
          </w:rPr>
          <w:instrText xml:space="preserve"> PAGEREF _Toc22645160 \h </w:instrText>
        </w:r>
        <w:r w:rsidRPr="00EA741A">
          <w:rPr>
            <w:rFonts w:ascii="Times New Roman" w:hAnsi="Times New Roman" w:cs="Times New Roman"/>
            <w:noProof/>
            <w:webHidden/>
            <w:sz w:val="24"/>
            <w:szCs w:val="24"/>
          </w:rPr>
        </w:r>
        <w:r w:rsidRPr="00EA741A">
          <w:rPr>
            <w:rFonts w:ascii="Times New Roman" w:hAnsi="Times New Roman" w:cs="Times New Roman"/>
            <w:noProof/>
            <w:webHidden/>
            <w:sz w:val="24"/>
            <w:szCs w:val="24"/>
          </w:rPr>
          <w:fldChar w:fldCharType="separate"/>
        </w:r>
        <w:r w:rsidRPr="00EA741A">
          <w:rPr>
            <w:rFonts w:ascii="Times New Roman" w:hAnsi="Times New Roman" w:cs="Times New Roman"/>
            <w:noProof/>
            <w:webHidden/>
            <w:sz w:val="24"/>
            <w:szCs w:val="24"/>
          </w:rPr>
          <w:t>23</w:t>
        </w:r>
        <w:r w:rsidRPr="00EA741A">
          <w:rPr>
            <w:rFonts w:ascii="Times New Roman" w:hAnsi="Times New Roman" w:cs="Times New Roman"/>
            <w:noProof/>
            <w:webHidden/>
            <w:sz w:val="24"/>
            <w:szCs w:val="24"/>
          </w:rPr>
          <w:fldChar w:fldCharType="end"/>
        </w:r>
      </w:hyperlink>
    </w:p>
    <w:p w:rsidR="00026E9F" w:rsidRPr="00EA741A" w:rsidRDefault="00026E9F" w:rsidP="00026E9F">
      <w:pPr>
        <w:pStyle w:val="TableofFigures"/>
        <w:tabs>
          <w:tab w:val="right" w:leader="dot" w:pos="8827"/>
        </w:tabs>
        <w:spacing w:line="480" w:lineRule="auto"/>
        <w:rPr>
          <w:rFonts w:ascii="Times New Roman" w:eastAsiaTheme="minorEastAsia" w:hAnsi="Times New Roman" w:cs="Times New Roman"/>
          <w:noProof/>
          <w:sz w:val="24"/>
          <w:szCs w:val="24"/>
          <w:lang w:val="en-US"/>
        </w:rPr>
      </w:pPr>
      <w:hyperlink w:anchor="_Toc22645161" w:history="1">
        <w:r w:rsidRPr="00EA741A">
          <w:rPr>
            <w:rStyle w:val="Hyperlink"/>
            <w:rFonts w:ascii="Times New Roman" w:eastAsia="Times New Roman" w:hAnsi="Times New Roman" w:cs="Times New Roman"/>
            <w:noProof/>
            <w:sz w:val="24"/>
            <w:szCs w:val="24"/>
          </w:rPr>
          <w:t>Table 3.1: Cronbach's Alpha</w:t>
        </w:r>
        <w:r w:rsidRPr="00EA741A">
          <w:rPr>
            <w:rFonts w:ascii="Times New Roman" w:hAnsi="Times New Roman" w:cs="Times New Roman"/>
            <w:noProof/>
            <w:webHidden/>
            <w:sz w:val="24"/>
            <w:szCs w:val="24"/>
          </w:rPr>
          <w:tab/>
        </w:r>
        <w:r w:rsidRPr="00EA741A">
          <w:rPr>
            <w:rFonts w:ascii="Times New Roman" w:hAnsi="Times New Roman" w:cs="Times New Roman"/>
            <w:noProof/>
            <w:webHidden/>
            <w:sz w:val="24"/>
            <w:szCs w:val="24"/>
          </w:rPr>
          <w:fldChar w:fldCharType="begin"/>
        </w:r>
        <w:r w:rsidRPr="00EA741A">
          <w:rPr>
            <w:rFonts w:ascii="Times New Roman" w:hAnsi="Times New Roman" w:cs="Times New Roman"/>
            <w:noProof/>
            <w:webHidden/>
            <w:sz w:val="24"/>
            <w:szCs w:val="24"/>
          </w:rPr>
          <w:instrText xml:space="preserve"> PAGEREF _Toc22645161 \h </w:instrText>
        </w:r>
        <w:r w:rsidRPr="00EA741A">
          <w:rPr>
            <w:rFonts w:ascii="Times New Roman" w:hAnsi="Times New Roman" w:cs="Times New Roman"/>
            <w:noProof/>
            <w:webHidden/>
            <w:sz w:val="24"/>
            <w:szCs w:val="24"/>
          </w:rPr>
        </w:r>
        <w:r w:rsidRPr="00EA741A">
          <w:rPr>
            <w:rFonts w:ascii="Times New Roman" w:hAnsi="Times New Roman" w:cs="Times New Roman"/>
            <w:noProof/>
            <w:webHidden/>
            <w:sz w:val="24"/>
            <w:szCs w:val="24"/>
          </w:rPr>
          <w:fldChar w:fldCharType="separate"/>
        </w:r>
        <w:r w:rsidRPr="00EA741A">
          <w:rPr>
            <w:rFonts w:ascii="Times New Roman" w:hAnsi="Times New Roman" w:cs="Times New Roman"/>
            <w:noProof/>
            <w:webHidden/>
            <w:sz w:val="24"/>
            <w:szCs w:val="24"/>
          </w:rPr>
          <w:t>34</w:t>
        </w:r>
        <w:r w:rsidRPr="00EA741A">
          <w:rPr>
            <w:rFonts w:ascii="Times New Roman" w:hAnsi="Times New Roman" w:cs="Times New Roman"/>
            <w:noProof/>
            <w:webHidden/>
            <w:sz w:val="24"/>
            <w:szCs w:val="24"/>
          </w:rPr>
          <w:fldChar w:fldCharType="end"/>
        </w:r>
      </w:hyperlink>
    </w:p>
    <w:p w:rsidR="00026E9F" w:rsidRPr="00EA741A" w:rsidRDefault="00026E9F" w:rsidP="00026E9F">
      <w:pPr>
        <w:pStyle w:val="TableofFigures"/>
        <w:tabs>
          <w:tab w:val="right" w:leader="dot" w:pos="8827"/>
        </w:tabs>
        <w:spacing w:line="480" w:lineRule="auto"/>
        <w:rPr>
          <w:rFonts w:ascii="Times New Roman" w:eastAsiaTheme="minorEastAsia" w:hAnsi="Times New Roman" w:cs="Times New Roman"/>
          <w:noProof/>
          <w:sz w:val="24"/>
          <w:szCs w:val="24"/>
          <w:lang w:val="en-US"/>
        </w:rPr>
      </w:pPr>
      <w:hyperlink w:anchor="_Toc22645162" w:history="1">
        <w:r w:rsidRPr="00EA741A">
          <w:rPr>
            <w:rStyle w:val="Hyperlink"/>
            <w:rFonts w:ascii="Times New Roman" w:eastAsia="Calibri" w:hAnsi="Times New Roman" w:cs="Times New Roman"/>
            <w:noProof/>
            <w:sz w:val="24"/>
            <w:szCs w:val="24"/>
          </w:rPr>
          <w:t>Table 4.1: Role in the Organisation</w:t>
        </w:r>
        <w:r w:rsidRPr="00EA741A">
          <w:rPr>
            <w:rFonts w:ascii="Times New Roman" w:hAnsi="Times New Roman" w:cs="Times New Roman"/>
            <w:noProof/>
            <w:webHidden/>
            <w:sz w:val="24"/>
            <w:szCs w:val="24"/>
          </w:rPr>
          <w:tab/>
        </w:r>
        <w:r w:rsidRPr="00EA741A">
          <w:rPr>
            <w:rFonts w:ascii="Times New Roman" w:hAnsi="Times New Roman" w:cs="Times New Roman"/>
            <w:noProof/>
            <w:webHidden/>
            <w:sz w:val="24"/>
            <w:szCs w:val="24"/>
          </w:rPr>
          <w:fldChar w:fldCharType="begin"/>
        </w:r>
        <w:r w:rsidRPr="00EA741A">
          <w:rPr>
            <w:rFonts w:ascii="Times New Roman" w:hAnsi="Times New Roman" w:cs="Times New Roman"/>
            <w:noProof/>
            <w:webHidden/>
            <w:sz w:val="24"/>
            <w:szCs w:val="24"/>
          </w:rPr>
          <w:instrText xml:space="preserve"> PAGEREF _Toc22645162 \h </w:instrText>
        </w:r>
        <w:r w:rsidRPr="00EA741A">
          <w:rPr>
            <w:rFonts w:ascii="Times New Roman" w:hAnsi="Times New Roman" w:cs="Times New Roman"/>
            <w:noProof/>
            <w:webHidden/>
            <w:sz w:val="24"/>
            <w:szCs w:val="24"/>
          </w:rPr>
        </w:r>
        <w:r w:rsidRPr="00EA741A">
          <w:rPr>
            <w:rFonts w:ascii="Times New Roman" w:hAnsi="Times New Roman" w:cs="Times New Roman"/>
            <w:noProof/>
            <w:webHidden/>
            <w:sz w:val="24"/>
            <w:szCs w:val="24"/>
          </w:rPr>
          <w:fldChar w:fldCharType="separate"/>
        </w:r>
        <w:r w:rsidRPr="00EA741A">
          <w:rPr>
            <w:rFonts w:ascii="Times New Roman" w:hAnsi="Times New Roman" w:cs="Times New Roman"/>
            <w:noProof/>
            <w:webHidden/>
            <w:sz w:val="24"/>
            <w:szCs w:val="24"/>
          </w:rPr>
          <w:t>37</w:t>
        </w:r>
        <w:r w:rsidRPr="00EA741A">
          <w:rPr>
            <w:rFonts w:ascii="Times New Roman" w:hAnsi="Times New Roman" w:cs="Times New Roman"/>
            <w:noProof/>
            <w:webHidden/>
            <w:sz w:val="24"/>
            <w:szCs w:val="24"/>
          </w:rPr>
          <w:fldChar w:fldCharType="end"/>
        </w:r>
      </w:hyperlink>
    </w:p>
    <w:p w:rsidR="00026E9F" w:rsidRPr="00EA741A" w:rsidRDefault="00026E9F" w:rsidP="00026E9F">
      <w:pPr>
        <w:pStyle w:val="TableofFigures"/>
        <w:tabs>
          <w:tab w:val="right" w:leader="dot" w:pos="8827"/>
        </w:tabs>
        <w:spacing w:line="480" w:lineRule="auto"/>
        <w:rPr>
          <w:rFonts w:ascii="Times New Roman" w:eastAsiaTheme="minorEastAsia" w:hAnsi="Times New Roman" w:cs="Times New Roman"/>
          <w:noProof/>
          <w:sz w:val="24"/>
          <w:szCs w:val="24"/>
          <w:lang w:val="en-US"/>
        </w:rPr>
      </w:pPr>
      <w:hyperlink w:anchor="_Toc22645163" w:history="1">
        <w:r w:rsidRPr="00EA741A">
          <w:rPr>
            <w:rStyle w:val="Hyperlink"/>
            <w:rFonts w:ascii="Times New Roman" w:eastAsia="Calibri" w:hAnsi="Times New Roman" w:cs="Times New Roman"/>
            <w:noProof/>
            <w:sz w:val="24"/>
            <w:szCs w:val="24"/>
          </w:rPr>
          <w:t>Table 4.2: Educational Level of Respondent</w:t>
        </w:r>
        <w:r w:rsidRPr="00EA741A">
          <w:rPr>
            <w:rFonts w:ascii="Times New Roman" w:hAnsi="Times New Roman" w:cs="Times New Roman"/>
            <w:noProof/>
            <w:webHidden/>
            <w:sz w:val="24"/>
            <w:szCs w:val="24"/>
          </w:rPr>
          <w:tab/>
        </w:r>
        <w:r w:rsidRPr="00EA741A">
          <w:rPr>
            <w:rFonts w:ascii="Times New Roman" w:hAnsi="Times New Roman" w:cs="Times New Roman"/>
            <w:noProof/>
            <w:webHidden/>
            <w:sz w:val="24"/>
            <w:szCs w:val="24"/>
          </w:rPr>
          <w:fldChar w:fldCharType="begin"/>
        </w:r>
        <w:r w:rsidRPr="00EA741A">
          <w:rPr>
            <w:rFonts w:ascii="Times New Roman" w:hAnsi="Times New Roman" w:cs="Times New Roman"/>
            <w:noProof/>
            <w:webHidden/>
            <w:sz w:val="24"/>
            <w:szCs w:val="24"/>
          </w:rPr>
          <w:instrText xml:space="preserve"> PAGEREF _Toc22645163 \h </w:instrText>
        </w:r>
        <w:r w:rsidRPr="00EA741A">
          <w:rPr>
            <w:rFonts w:ascii="Times New Roman" w:hAnsi="Times New Roman" w:cs="Times New Roman"/>
            <w:noProof/>
            <w:webHidden/>
            <w:sz w:val="24"/>
            <w:szCs w:val="24"/>
          </w:rPr>
        </w:r>
        <w:r w:rsidRPr="00EA741A">
          <w:rPr>
            <w:rFonts w:ascii="Times New Roman" w:hAnsi="Times New Roman" w:cs="Times New Roman"/>
            <w:noProof/>
            <w:webHidden/>
            <w:sz w:val="24"/>
            <w:szCs w:val="24"/>
          </w:rPr>
          <w:fldChar w:fldCharType="separate"/>
        </w:r>
        <w:r w:rsidRPr="00EA741A">
          <w:rPr>
            <w:rFonts w:ascii="Times New Roman" w:hAnsi="Times New Roman" w:cs="Times New Roman"/>
            <w:noProof/>
            <w:webHidden/>
            <w:sz w:val="24"/>
            <w:szCs w:val="24"/>
          </w:rPr>
          <w:t>38</w:t>
        </w:r>
        <w:r w:rsidRPr="00EA741A">
          <w:rPr>
            <w:rFonts w:ascii="Times New Roman" w:hAnsi="Times New Roman" w:cs="Times New Roman"/>
            <w:noProof/>
            <w:webHidden/>
            <w:sz w:val="24"/>
            <w:szCs w:val="24"/>
          </w:rPr>
          <w:fldChar w:fldCharType="end"/>
        </w:r>
      </w:hyperlink>
    </w:p>
    <w:p w:rsidR="00026E9F" w:rsidRPr="00EA741A" w:rsidRDefault="00026E9F" w:rsidP="00026E9F">
      <w:pPr>
        <w:pStyle w:val="TableofFigures"/>
        <w:tabs>
          <w:tab w:val="right" w:leader="dot" w:pos="8827"/>
        </w:tabs>
        <w:spacing w:line="480" w:lineRule="auto"/>
        <w:rPr>
          <w:rFonts w:ascii="Times New Roman" w:eastAsiaTheme="minorEastAsia" w:hAnsi="Times New Roman" w:cs="Times New Roman"/>
          <w:noProof/>
          <w:sz w:val="24"/>
          <w:szCs w:val="24"/>
          <w:lang w:val="en-US"/>
        </w:rPr>
      </w:pPr>
      <w:hyperlink w:anchor="_Toc22645165" w:history="1">
        <w:r w:rsidRPr="00EA741A">
          <w:rPr>
            <w:rStyle w:val="Hyperlink"/>
            <w:rFonts w:ascii="Times New Roman" w:eastAsia="Calibri" w:hAnsi="Times New Roman" w:cs="Times New Roman"/>
            <w:noProof/>
            <w:sz w:val="24"/>
            <w:szCs w:val="24"/>
          </w:rPr>
          <w:t>Table 4.</w:t>
        </w:r>
        <w:r>
          <w:rPr>
            <w:rStyle w:val="Hyperlink"/>
            <w:rFonts w:ascii="Times New Roman" w:eastAsia="Calibri" w:hAnsi="Times New Roman" w:cs="Times New Roman"/>
            <w:noProof/>
            <w:sz w:val="24"/>
            <w:szCs w:val="24"/>
          </w:rPr>
          <w:t>3</w:t>
        </w:r>
        <w:r w:rsidRPr="00EA741A">
          <w:rPr>
            <w:rStyle w:val="Hyperlink"/>
            <w:rFonts w:ascii="Times New Roman" w:eastAsia="Calibri" w:hAnsi="Times New Roman" w:cs="Times New Roman"/>
            <w:noProof/>
            <w:sz w:val="24"/>
            <w:szCs w:val="24"/>
          </w:rPr>
          <w:t>: Working Experience of Respondent</w:t>
        </w:r>
        <w:r w:rsidRPr="00EA741A">
          <w:rPr>
            <w:rFonts w:ascii="Times New Roman" w:hAnsi="Times New Roman" w:cs="Times New Roman"/>
            <w:noProof/>
            <w:webHidden/>
            <w:sz w:val="24"/>
            <w:szCs w:val="24"/>
          </w:rPr>
          <w:tab/>
        </w:r>
        <w:r w:rsidRPr="00EA741A">
          <w:rPr>
            <w:rFonts w:ascii="Times New Roman" w:hAnsi="Times New Roman" w:cs="Times New Roman"/>
            <w:noProof/>
            <w:webHidden/>
            <w:sz w:val="24"/>
            <w:szCs w:val="24"/>
          </w:rPr>
          <w:fldChar w:fldCharType="begin"/>
        </w:r>
        <w:r w:rsidRPr="00EA741A">
          <w:rPr>
            <w:rFonts w:ascii="Times New Roman" w:hAnsi="Times New Roman" w:cs="Times New Roman"/>
            <w:noProof/>
            <w:webHidden/>
            <w:sz w:val="24"/>
            <w:szCs w:val="24"/>
          </w:rPr>
          <w:instrText xml:space="preserve"> PAGEREF _Toc22645165 \h </w:instrText>
        </w:r>
        <w:r w:rsidRPr="00EA741A">
          <w:rPr>
            <w:rFonts w:ascii="Times New Roman" w:hAnsi="Times New Roman" w:cs="Times New Roman"/>
            <w:noProof/>
            <w:webHidden/>
            <w:sz w:val="24"/>
            <w:szCs w:val="24"/>
          </w:rPr>
        </w:r>
        <w:r w:rsidRPr="00EA741A">
          <w:rPr>
            <w:rFonts w:ascii="Times New Roman" w:hAnsi="Times New Roman" w:cs="Times New Roman"/>
            <w:noProof/>
            <w:webHidden/>
            <w:sz w:val="24"/>
            <w:szCs w:val="24"/>
          </w:rPr>
          <w:fldChar w:fldCharType="separate"/>
        </w:r>
        <w:r w:rsidRPr="00EA741A">
          <w:rPr>
            <w:rFonts w:ascii="Times New Roman" w:hAnsi="Times New Roman" w:cs="Times New Roman"/>
            <w:noProof/>
            <w:webHidden/>
            <w:sz w:val="24"/>
            <w:szCs w:val="24"/>
          </w:rPr>
          <w:t>39</w:t>
        </w:r>
        <w:r w:rsidRPr="00EA741A">
          <w:rPr>
            <w:rFonts w:ascii="Times New Roman" w:hAnsi="Times New Roman" w:cs="Times New Roman"/>
            <w:noProof/>
            <w:webHidden/>
            <w:sz w:val="24"/>
            <w:szCs w:val="24"/>
          </w:rPr>
          <w:fldChar w:fldCharType="end"/>
        </w:r>
      </w:hyperlink>
    </w:p>
    <w:p w:rsidR="00026E9F" w:rsidRPr="00EA741A" w:rsidRDefault="00026E9F" w:rsidP="00026E9F">
      <w:pPr>
        <w:pStyle w:val="TableofFigures"/>
        <w:tabs>
          <w:tab w:val="right" w:leader="dot" w:pos="8827"/>
        </w:tabs>
        <w:spacing w:line="480" w:lineRule="auto"/>
        <w:rPr>
          <w:rFonts w:ascii="Times New Roman" w:eastAsiaTheme="minorEastAsia" w:hAnsi="Times New Roman" w:cs="Times New Roman"/>
          <w:noProof/>
          <w:sz w:val="24"/>
          <w:szCs w:val="24"/>
          <w:lang w:val="en-US"/>
        </w:rPr>
      </w:pPr>
      <w:hyperlink w:anchor="_Toc22645166" w:history="1">
        <w:r w:rsidRPr="00EA741A">
          <w:rPr>
            <w:rStyle w:val="Hyperlink"/>
            <w:rFonts w:ascii="Times New Roman" w:eastAsia="Calibri" w:hAnsi="Times New Roman" w:cs="Times New Roman"/>
            <w:noProof/>
            <w:sz w:val="24"/>
            <w:szCs w:val="24"/>
          </w:rPr>
          <w:t>Table 4.</w:t>
        </w:r>
        <w:r>
          <w:rPr>
            <w:rStyle w:val="Hyperlink"/>
            <w:rFonts w:ascii="Times New Roman" w:eastAsia="Calibri" w:hAnsi="Times New Roman" w:cs="Times New Roman"/>
            <w:noProof/>
            <w:sz w:val="24"/>
            <w:szCs w:val="24"/>
          </w:rPr>
          <w:t>4</w:t>
        </w:r>
        <w:r w:rsidRPr="00EA741A">
          <w:rPr>
            <w:rStyle w:val="Hyperlink"/>
            <w:rFonts w:ascii="Times New Roman" w:eastAsia="Calibri" w:hAnsi="Times New Roman" w:cs="Times New Roman"/>
            <w:noProof/>
            <w:sz w:val="24"/>
            <w:szCs w:val="24"/>
          </w:rPr>
          <w:t>: Risk Factors that Typically Affect Public Investment Projects</w:t>
        </w:r>
        <w:r w:rsidRPr="00EA741A">
          <w:rPr>
            <w:rFonts w:ascii="Times New Roman" w:hAnsi="Times New Roman" w:cs="Times New Roman"/>
            <w:noProof/>
            <w:webHidden/>
            <w:sz w:val="24"/>
            <w:szCs w:val="24"/>
          </w:rPr>
          <w:tab/>
        </w:r>
        <w:r w:rsidRPr="00EA741A">
          <w:rPr>
            <w:rFonts w:ascii="Times New Roman" w:hAnsi="Times New Roman" w:cs="Times New Roman"/>
            <w:noProof/>
            <w:webHidden/>
            <w:sz w:val="24"/>
            <w:szCs w:val="24"/>
          </w:rPr>
          <w:fldChar w:fldCharType="begin"/>
        </w:r>
        <w:r w:rsidRPr="00EA741A">
          <w:rPr>
            <w:rFonts w:ascii="Times New Roman" w:hAnsi="Times New Roman" w:cs="Times New Roman"/>
            <w:noProof/>
            <w:webHidden/>
            <w:sz w:val="24"/>
            <w:szCs w:val="24"/>
          </w:rPr>
          <w:instrText xml:space="preserve"> PAGEREF _Toc22645166 \h </w:instrText>
        </w:r>
        <w:r w:rsidRPr="00EA741A">
          <w:rPr>
            <w:rFonts w:ascii="Times New Roman" w:hAnsi="Times New Roman" w:cs="Times New Roman"/>
            <w:noProof/>
            <w:webHidden/>
            <w:sz w:val="24"/>
            <w:szCs w:val="24"/>
          </w:rPr>
        </w:r>
        <w:r w:rsidRPr="00EA741A">
          <w:rPr>
            <w:rFonts w:ascii="Times New Roman" w:hAnsi="Times New Roman" w:cs="Times New Roman"/>
            <w:noProof/>
            <w:webHidden/>
            <w:sz w:val="24"/>
            <w:szCs w:val="24"/>
          </w:rPr>
          <w:fldChar w:fldCharType="separate"/>
        </w:r>
        <w:r w:rsidRPr="00EA741A">
          <w:rPr>
            <w:rFonts w:ascii="Times New Roman" w:hAnsi="Times New Roman" w:cs="Times New Roman"/>
            <w:noProof/>
            <w:webHidden/>
            <w:sz w:val="24"/>
            <w:szCs w:val="24"/>
          </w:rPr>
          <w:t>41</w:t>
        </w:r>
        <w:r w:rsidRPr="00EA741A">
          <w:rPr>
            <w:rFonts w:ascii="Times New Roman" w:hAnsi="Times New Roman" w:cs="Times New Roman"/>
            <w:noProof/>
            <w:webHidden/>
            <w:sz w:val="24"/>
            <w:szCs w:val="24"/>
          </w:rPr>
          <w:fldChar w:fldCharType="end"/>
        </w:r>
      </w:hyperlink>
    </w:p>
    <w:p w:rsidR="00026E9F" w:rsidRPr="00EA741A" w:rsidRDefault="00026E9F" w:rsidP="00026E9F">
      <w:pPr>
        <w:pStyle w:val="TableofFigures"/>
        <w:tabs>
          <w:tab w:val="right" w:leader="dot" w:pos="8827"/>
        </w:tabs>
        <w:spacing w:line="480" w:lineRule="auto"/>
        <w:rPr>
          <w:rFonts w:ascii="Times New Roman" w:eastAsiaTheme="minorEastAsia" w:hAnsi="Times New Roman" w:cs="Times New Roman"/>
          <w:noProof/>
          <w:sz w:val="24"/>
          <w:szCs w:val="24"/>
          <w:lang w:val="en-US"/>
        </w:rPr>
      </w:pPr>
      <w:hyperlink w:anchor="_Toc22645167" w:history="1">
        <w:r w:rsidRPr="00EA741A">
          <w:rPr>
            <w:rStyle w:val="Hyperlink"/>
            <w:rFonts w:ascii="Times New Roman" w:hAnsi="Times New Roman" w:cs="Times New Roman"/>
            <w:noProof/>
            <w:sz w:val="24"/>
            <w:szCs w:val="24"/>
          </w:rPr>
          <w:t>Table 4.</w:t>
        </w:r>
        <w:r>
          <w:rPr>
            <w:rStyle w:val="Hyperlink"/>
            <w:rFonts w:ascii="Times New Roman" w:hAnsi="Times New Roman" w:cs="Times New Roman"/>
            <w:noProof/>
            <w:sz w:val="24"/>
            <w:szCs w:val="24"/>
          </w:rPr>
          <w:t>5</w:t>
        </w:r>
        <w:r w:rsidRPr="00EA741A">
          <w:rPr>
            <w:rStyle w:val="Hyperlink"/>
            <w:rFonts w:ascii="Times New Roman" w:hAnsi="Times New Roman" w:cs="Times New Roman"/>
            <w:noProof/>
            <w:sz w:val="24"/>
            <w:szCs w:val="24"/>
          </w:rPr>
          <w:t>: Risk Mitigation Techniques</w:t>
        </w:r>
        <w:r w:rsidRPr="00EA741A">
          <w:rPr>
            <w:rFonts w:ascii="Times New Roman" w:hAnsi="Times New Roman" w:cs="Times New Roman"/>
            <w:noProof/>
            <w:webHidden/>
            <w:sz w:val="24"/>
            <w:szCs w:val="24"/>
          </w:rPr>
          <w:tab/>
        </w:r>
        <w:r w:rsidRPr="00EA741A">
          <w:rPr>
            <w:rFonts w:ascii="Times New Roman" w:hAnsi="Times New Roman" w:cs="Times New Roman"/>
            <w:noProof/>
            <w:webHidden/>
            <w:sz w:val="24"/>
            <w:szCs w:val="24"/>
          </w:rPr>
          <w:fldChar w:fldCharType="begin"/>
        </w:r>
        <w:r w:rsidRPr="00EA741A">
          <w:rPr>
            <w:rFonts w:ascii="Times New Roman" w:hAnsi="Times New Roman" w:cs="Times New Roman"/>
            <w:noProof/>
            <w:webHidden/>
            <w:sz w:val="24"/>
            <w:szCs w:val="24"/>
          </w:rPr>
          <w:instrText xml:space="preserve"> PAGEREF _Toc22645167 \h </w:instrText>
        </w:r>
        <w:r w:rsidRPr="00EA741A">
          <w:rPr>
            <w:rFonts w:ascii="Times New Roman" w:hAnsi="Times New Roman" w:cs="Times New Roman"/>
            <w:noProof/>
            <w:webHidden/>
            <w:sz w:val="24"/>
            <w:szCs w:val="24"/>
          </w:rPr>
        </w:r>
        <w:r w:rsidRPr="00EA741A">
          <w:rPr>
            <w:rFonts w:ascii="Times New Roman" w:hAnsi="Times New Roman" w:cs="Times New Roman"/>
            <w:noProof/>
            <w:webHidden/>
            <w:sz w:val="24"/>
            <w:szCs w:val="24"/>
          </w:rPr>
          <w:fldChar w:fldCharType="separate"/>
        </w:r>
        <w:r w:rsidRPr="00EA741A">
          <w:rPr>
            <w:rFonts w:ascii="Times New Roman" w:hAnsi="Times New Roman" w:cs="Times New Roman"/>
            <w:noProof/>
            <w:webHidden/>
            <w:sz w:val="24"/>
            <w:szCs w:val="24"/>
          </w:rPr>
          <w:t>43</w:t>
        </w:r>
        <w:r w:rsidRPr="00EA741A">
          <w:rPr>
            <w:rFonts w:ascii="Times New Roman" w:hAnsi="Times New Roman" w:cs="Times New Roman"/>
            <w:noProof/>
            <w:webHidden/>
            <w:sz w:val="24"/>
            <w:szCs w:val="24"/>
          </w:rPr>
          <w:fldChar w:fldCharType="end"/>
        </w:r>
      </w:hyperlink>
    </w:p>
    <w:p w:rsidR="00026E9F" w:rsidRPr="006D551C" w:rsidRDefault="00026E9F" w:rsidP="00026E9F">
      <w:pPr>
        <w:spacing w:after="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fldChar w:fldCharType="end"/>
      </w:r>
    </w:p>
    <w:p w:rsidR="00026E9F" w:rsidRPr="006D551C" w:rsidRDefault="00026E9F" w:rsidP="00026E9F">
      <w:pPr>
        <w:spacing w:after="0" w:line="480" w:lineRule="auto"/>
        <w:jc w:val="both"/>
        <w:rPr>
          <w:rFonts w:ascii="Times New Roman" w:eastAsia="Calibri" w:hAnsi="Times New Roman" w:cs="Times New Roman"/>
          <w:color w:val="000000"/>
          <w:sz w:val="24"/>
          <w:szCs w:val="24"/>
        </w:rPr>
      </w:pPr>
    </w:p>
    <w:p w:rsidR="00026E9F" w:rsidRPr="006D551C" w:rsidRDefault="00026E9F" w:rsidP="00026E9F">
      <w:pPr>
        <w:spacing w:after="0" w:line="480" w:lineRule="auto"/>
        <w:jc w:val="both"/>
        <w:rPr>
          <w:rFonts w:ascii="Times New Roman" w:eastAsia="Calibri" w:hAnsi="Times New Roman" w:cs="Times New Roman"/>
          <w:color w:val="000000"/>
          <w:sz w:val="24"/>
          <w:szCs w:val="24"/>
        </w:rPr>
      </w:pPr>
    </w:p>
    <w:p w:rsidR="00026E9F" w:rsidRPr="006D551C" w:rsidRDefault="00026E9F" w:rsidP="00026E9F">
      <w:pPr>
        <w:spacing w:after="0" w:line="480" w:lineRule="auto"/>
        <w:jc w:val="both"/>
        <w:rPr>
          <w:rFonts w:ascii="Times New Roman" w:eastAsia="Calibri" w:hAnsi="Times New Roman" w:cs="Times New Roman"/>
          <w:color w:val="000000"/>
          <w:sz w:val="24"/>
          <w:szCs w:val="24"/>
        </w:rPr>
      </w:pPr>
    </w:p>
    <w:p w:rsidR="00026E9F" w:rsidRDefault="00026E9F" w:rsidP="00026E9F">
      <w:pPr>
        <w:spacing w:after="0" w:line="480" w:lineRule="auto"/>
        <w:jc w:val="both"/>
        <w:rPr>
          <w:rFonts w:ascii="Times New Roman" w:eastAsia="Calibri" w:hAnsi="Times New Roman" w:cs="Times New Roman"/>
          <w:color w:val="000000"/>
          <w:sz w:val="24"/>
          <w:szCs w:val="24"/>
        </w:rPr>
      </w:pPr>
    </w:p>
    <w:p w:rsidR="00026E9F" w:rsidRDefault="00026E9F" w:rsidP="00026E9F">
      <w:pPr>
        <w:spacing w:after="0" w:line="480" w:lineRule="auto"/>
        <w:jc w:val="both"/>
        <w:rPr>
          <w:rFonts w:ascii="Times New Roman" w:eastAsia="Calibri" w:hAnsi="Times New Roman" w:cs="Times New Roman"/>
          <w:color w:val="000000"/>
          <w:sz w:val="24"/>
          <w:szCs w:val="24"/>
        </w:rPr>
      </w:pPr>
    </w:p>
    <w:p w:rsidR="00026E9F" w:rsidRDefault="00026E9F" w:rsidP="00026E9F">
      <w:pPr>
        <w:spacing w:after="0" w:line="480" w:lineRule="auto"/>
        <w:jc w:val="both"/>
        <w:rPr>
          <w:rFonts w:ascii="Times New Roman" w:eastAsia="Calibri" w:hAnsi="Times New Roman" w:cs="Times New Roman"/>
          <w:color w:val="000000"/>
          <w:sz w:val="24"/>
          <w:szCs w:val="24"/>
        </w:rPr>
      </w:pPr>
    </w:p>
    <w:p w:rsidR="00026E9F" w:rsidRDefault="00026E9F" w:rsidP="00026E9F">
      <w:pPr>
        <w:spacing w:after="0" w:line="480" w:lineRule="auto"/>
        <w:jc w:val="both"/>
        <w:rPr>
          <w:rFonts w:ascii="Times New Roman" w:eastAsia="Calibri" w:hAnsi="Times New Roman" w:cs="Times New Roman"/>
          <w:color w:val="000000"/>
          <w:sz w:val="24"/>
          <w:szCs w:val="24"/>
        </w:rPr>
      </w:pPr>
    </w:p>
    <w:p w:rsidR="00026E9F" w:rsidRDefault="00026E9F" w:rsidP="00026E9F">
      <w:pPr>
        <w:spacing w:after="0" w:line="480" w:lineRule="auto"/>
        <w:jc w:val="both"/>
        <w:rPr>
          <w:rFonts w:ascii="Times New Roman" w:eastAsia="Calibri" w:hAnsi="Times New Roman" w:cs="Times New Roman"/>
          <w:color w:val="000000"/>
          <w:sz w:val="24"/>
          <w:szCs w:val="24"/>
        </w:rPr>
      </w:pPr>
    </w:p>
    <w:p w:rsidR="00026E9F" w:rsidRDefault="00026E9F" w:rsidP="00026E9F">
      <w:pPr>
        <w:spacing w:after="0" w:line="480" w:lineRule="auto"/>
        <w:jc w:val="both"/>
        <w:rPr>
          <w:rFonts w:ascii="Times New Roman" w:eastAsia="Calibri" w:hAnsi="Times New Roman" w:cs="Times New Roman"/>
          <w:color w:val="000000"/>
          <w:sz w:val="24"/>
          <w:szCs w:val="24"/>
        </w:rPr>
      </w:pPr>
    </w:p>
    <w:p w:rsidR="00026E9F" w:rsidRDefault="00026E9F" w:rsidP="00026E9F">
      <w:pPr>
        <w:spacing w:after="0" w:line="480" w:lineRule="auto"/>
        <w:jc w:val="both"/>
        <w:rPr>
          <w:rFonts w:ascii="Times New Roman" w:eastAsia="Calibri" w:hAnsi="Times New Roman" w:cs="Times New Roman"/>
          <w:color w:val="000000"/>
          <w:sz w:val="24"/>
          <w:szCs w:val="24"/>
        </w:rPr>
      </w:pPr>
    </w:p>
    <w:p w:rsidR="00026E9F" w:rsidRDefault="00026E9F" w:rsidP="00026E9F">
      <w:pPr>
        <w:spacing w:after="0" w:line="480" w:lineRule="auto"/>
        <w:jc w:val="both"/>
        <w:rPr>
          <w:rFonts w:ascii="Times New Roman" w:eastAsia="Calibri" w:hAnsi="Times New Roman" w:cs="Times New Roman"/>
          <w:color w:val="000000"/>
          <w:sz w:val="24"/>
          <w:szCs w:val="24"/>
        </w:rPr>
      </w:pPr>
    </w:p>
    <w:p w:rsidR="00026E9F" w:rsidRPr="006D551C" w:rsidRDefault="00026E9F" w:rsidP="00026E9F">
      <w:pPr>
        <w:spacing w:after="0" w:line="480" w:lineRule="auto"/>
        <w:jc w:val="both"/>
        <w:rPr>
          <w:rFonts w:ascii="Times New Roman" w:eastAsia="Calibri" w:hAnsi="Times New Roman" w:cs="Times New Roman"/>
          <w:color w:val="000000"/>
          <w:sz w:val="24"/>
          <w:szCs w:val="24"/>
        </w:rPr>
      </w:pPr>
    </w:p>
    <w:p w:rsidR="00026E9F" w:rsidRPr="006D551C" w:rsidRDefault="00026E9F" w:rsidP="00026E9F">
      <w:pPr>
        <w:spacing w:after="0" w:line="480" w:lineRule="auto"/>
        <w:jc w:val="both"/>
        <w:rPr>
          <w:rFonts w:ascii="Times New Roman" w:eastAsia="Calibri" w:hAnsi="Times New Roman" w:cs="Times New Roman"/>
          <w:color w:val="000000"/>
          <w:sz w:val="24"/>
          <w:szCs w:val="24"/>
        </w:rPr>
      </w:pPr>
    </w:p>
    <w:p w:rsidR="00026E9F" w:rsidRPr="006D551C" w:rsidRDefault="00026E9F" w:rsidP="00026E9F">
      <w:pPr>
        <w:spacing w:after="0" w:line="480" w:lineRule="auto"/>
        <w:jc w:val="both"/>
        <w:rPr>
          <w:rFonts w:ascii="Times New Roman" w:eastAsia="Calibri" w:hAnsi="Times New Roman" w:cs="Times New Roman"/>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r w:rsidRPr="006D551C">
        <w:rPr>
          <w:rFonts w:ascii="Times New Roman" w:eastAsia="Calibri" w:hAnsi="Times New Roman" w:cs="Times New Roman"/>
          <w:b/>
          <w:color w:val="000000"/>
          <w:sz w:val="24"/>
          <w:szCs w:val="24"/>
        </w:rPr>
        <w:lastRenderedPageBreak/>
        <w:t>LIST OF FIGURES</w:t>
      </w:r>
    </w:p>
    <w:p w:rsidR="00026E9F" w:rsidRPr="00CE348A" w:rsidRDefault="00026E9F" w:rsidP="00026E9F">
      <w:pPr>
        <w:pStyle w:val="TableofFigures"/>
        <w:tabs>
          <w:tab w:val="right" w:leader="dot" w:pos="9350"/>
        </w:tabs>
        <w:spacing w:line="480" w:lineRule="auto"/>
        <w:rPr>
          <w:rFonts w:ascii="Times New Roman" w:eastAsiaTheme="minorEastAsia" w:hAnsi="Times New Roman" w:cs="Times New Roman"/>
          <w:noProof/>
          <w:sz w:val="24"/>
          <w:szCs w:val="24"/>
          <w:lang w:val="en-US"/>
        </w:rPr>
      </w:pPr>
      <w:r w:rsidRPr="00CE348A">
        <w:rPr>
          <w:rFonts w:ascii="Times New Roman" w:eastAsia="Times New Roman" w:hAnsi="Times New Roman" w:cs="Times New Roman"/>
          <w:b/>
          <w:bCs/>
          <w:sz w:val="24"/>
          <w:szCs w:val="24"/>
        </w:rPr>
        <w:fldChar w:fldCharType="begin"/>
      </w:r>
      <w:r w:rsidRPr="00CE348A">
        <w:rPr>
          <w:rFonts w:ascii="Times New Roman" w:eastAsia="Times New Roman" w:hAnsi="Times New Roman" w:cs="Times New Roman"/>
          <w:b/>
          <w:bCs/>
          <w:sz w:val="24"/>
          <w:szCs w:val="24"/>
        </w:rPr>
        <w:instrText xml:space="preserve"> TOC \h \z \c "Figure" </w:instrText>
      </w:r>
      <w:r w:rsidRPr="00CE348A">
        <w:rPr>
          <w:rFonts w:ascii="Times New Roman" w:eastAsia="Times New Roman" w:hAnsi="Times New Roman" w:cs="Times New Roman"/>
          <w:b/>
          <w:bCs/>
          <w:sz w:val="24"/>
          <w:szCs w:val="24"/>
        </w:rPr>
        <w:fldChar w:fldCharType="separate"/>
      </w:r>
      <w:hyperlink w:anchor="_Toc22325863" w:history="1">
        <w:r w:rsidRPr="00CE348A">
          <w:rPr>
            <w:rStyle w:val="Hyperlink"/>
            <w:rFonts w:ascii="Times New Roman" w:eastAsia="Times New Roman" w:hAnsi="Times New Roman" w:cs="Times New Roman"/>
            <w:noProof/>
            <w:sz w:val="24"/>
            <w:szCs w:val="24"/>
          </w:rPr>
          <w:t>Figure 1.1: Research Disposition Diagram</w:t>
        </w:r>
        <w:r w:rsidRPr="00CE348A">
          <w:rPr>
            <w:rFonts w:ascii="Times New Roman" w:hAnsi="Times New Roman" w:cs="Times New Roman"/>
            <w:noProof/>
            <w:webHidden/>
            <w:sz w:val="24"/>
            <w:szCs w:val="24"/>
          </w:rPr>
          <w:tab/>
        </w:r>
        <w:r w:rsidRPr="00CE348A">
          <w:rPr>
            <w:rFonts w:ascii="Times New Roman" w:hAnsi="Times New Roman" w:cs="Times New Roman"/>
            <w:noProof/>
            <w:webHidden/>
            <w:sz w:val="24"/>
            <w:szCs w:val="24"/>
          </w:rPr>
          <w:fldChar w:fldCharType="begin"/>
        </w:r>
        <w:r w:rsidRPr="00CE348A">
          <w:rPr>
            <w:rFonts w:ascii="Times New Roman" w:hAnsi="Times New Roman" w:cs="Times New Roman"/>
            <w:noProof/>
            <w:webHidden/>
            <w:sz w:val="24"/>
            <w:szCs w:val="24"/>
          </w:rPr>
          <w:instrText xml:space="preserve"> PAGEREF _Toc22325863 \h </w:instrText>
        </w:r>
        <w:r w:rsidRPr="00CE348A">
          <w:rPr>
            <w:rFonts w:ascii="Times New Roman" w:hAnsi="Times New Roman" w:cs="Times New Roman"/>
            <w:noProof/>
            <w:webHidden/>
            <w:sz w:val="24"/>
            <w:szCs w:val="24"/>
          </w:rPr>
        </w:r>
        <w:r w:rsidRPr="00CE348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Pr="00CE348A">
          <w:rPr>
            <w:rFonts w:ascii="Times New Roman" w:hAnsi="Times New Roman" w:cs="Times New Roman"/>
            <w:noProof/>
            <w:webHidden/>
            <w:sz w:val="24"/>
            <w:szCs w:val="24"/>
          </w:rPr>
          <w:fldChar w:fldCharType="end"/>
        </w:r>
      </w:hyperlink>
    </w:p>
    <w:p w:rsidR="00026E9F" w:rsidRPr="00CE348A" w:rsidRDefault="00026E9F" w:rsidP="00026E9F">
      <w:pPr>
        <w:pStyle w:val="TableofFigures"/>
        <w:tabs>
          <w:tab w:val="right" w:leader="dot" w:pos="9350"/>
        </w:tabs>
        <w:spacing w:line="480" w:lineRule="auto"/>
        <w:rPr>
          <w:rFonts w:ascii="Times New Roman" w:eastAsiaTheme="minorEastAsia" w:hAnsi="Times New Roman" w:cs="Times New Roman"/>
          <w:noProof/>
          <w:sz w:val="24"/>
          <w:szCs w:val="24"/>
          <w:lang w:val="en-US"/>
        </w:rPr>
      </w:pPr>
      <w:hyperlink w:anchor="_Toc22325864" w:history="1">
        <w:r w:rsidRPr="00CE348A">
          <w:rPr>
            <w:rStyle w:val="Hyperlink"/>
            <w:rFonts w:ascii="Times New Roman" w:eastAsia="Times New Roman" w:hAnsi="Times New Roman" w:cs="Times New Roman"/>
            <w:noProof/>
            <w:sz w:val="24"/>
            <w:szCs w:val="24"/>
          </w:rPr>
          <w:t xml:space="preserve">Figure 2.1: A Map of Knowledge Illustrating the Sources of Risk </w:t>
        </w:r>
        <w:r>
          <w:rPr>
            <w:rStyle w:val="Hyperlink"/>
            <w:rFonts w:ascii="Times New Roman" w:eastAsia="Times New Roman" w:hAnsi="Times New Roman" w:cs="Times New Roman"/>
            <w:noProof/>
            <w:sz w:val="24"/>
            <w:szCs w:val="24"/>
          </w:rPr>
          <w:t>A</w:t>
        </w:r>
        <w:r w:rsidRPr="00CE348A">
          <w:rPr>
            <w:rStyle w:val="Hyperlink"/>
            <w:rFonts w:ascii="Times New Roman" w:eastAsia="Times New Roman" w:hAnsi="Times New Roman" w:cs="Times New Roman"/>
            <w:noProof/>
            <w:sz w:val="24"/>
            <w:szCs w:val="24"/>
          </w:rPr>
          <w:t>ffecting the Objectives of a Project</w:t>
        </w:r>
        <w:r w:rsidRPr="00CE348A">
          <w:rPr>
            <w:rFonts w:ascii="Times New Roman" w:hAnsi="Times New Roman" w:cs="Times New Roman"/>
            <w:noProof/>
            <w:webHidden/>
            <w:sz w:val="24"/>
            <w:szCs w:val="24"/>
          </w:rPr>
          <w:tab/>
        </w:r>
        <w:r w:rsidRPr="00CE348A">
          <w:rPr>
            <w:rFonts w:ascii="Times New Roman" w:hAnsi="Times New Roman" w:cs="Times New Roman"/>
            <w:noProof/>
            <w:webHidden/>
            <w:sz w:val="24"/>
            <w:szCs w:val="24"/>
          </w:rPr>
          <w:fldChar w:fldCharType="begin"/>
        </w:r>
        <w:r w:rsidRPr="00CE348A">
          <w:rPr>
            <w:rFonts w:ascii="Times New Roman" w:hAnsi="Times New Roman" w:cs="Times New Roman"/>
            <w:noProof/>
            <w:webHidden/>
            <w:sz w:val="24"/>
            <w:szCs w:val="24"/>
          </w:rPr>
          <w:instrText xml:space="preserve"> PAGEREF _Toc22325864 \h </w:instrText>
        </w:r>
        <w:r w:rsidRPr="00CE348A">
          <w:rPr>
            <w:rFonts w:ascii="Times New Roman" w:hAnsi="Times New Roman" w:cs="Times New Roman"/>
            <w:noProof/>
            <w:webHidden/>
            <w:sz w:val="24"/>
            <w:szCs w:val="24"/>
          </w:rPr>
        </w:r>
        <w:r w:rsidRPr="00CE348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Pr="00CE348A">
          <w:rPr>
            <w:rFonts w:ascii="Times New Roman" w:hAnsi="Times New Roman" w:cs="Times New Roman"/>
            <w:noProof/>
            <w:webHidden/>
            <w:sz w:val="24"/>
            <w:szCs w:val="24"/>
          </w:rPr>
          <w:fldChar w:fldCharType="end"/>
        </w:r>
      </w:hyperlink>
    </w:p>
    <w:p w:rsidR="00026E9F" w:rsidRPr="00CE348A" w:rsidRDefault="00026E9F" w:rsidP="00026E9F">
      <w:pPr>
        <w:pStyle w:val="TableofFigures"/>
        <w:tabs>
          <w:tab w:val="right" w:leader="dot" w:pos="9350"/>
        </w:tabs>
        <w:spacing w:line="480" w:lineRule="auto"/>
        <w:rPr>
          <w:rFonts w:ascii="Times New Roman" w:eastAsiaTheme="minorEastAsia" w:hAnsi="Times New Roman" w:cs="Times New Roman"/>
          <w:noProof/>
          <w:sz w:val="24"/>
          <w:szCs w:val="24"/>
          <w:lang w:val="en-US"/>
        </w:rPr>
      </w:pPr>
      <w:hyperlink r:id="rId10" w:anchor="_Toc22325865" w:history="1">
        <w:r w:rsidRPr="00CE348A">
          <w:rPr>
            <w:rStyle w:val="Hyperlink"/>
            <w:rFonts w:ascii="Times New Roman" w:eastAsia="Times New Roman" w:hAnsi="Times New Roman" w:cs="Times New Roman"/>
            <w:noProof/>
            <w:sz w:val="24"/>
            <w:szCs w:val="24"/>
          </w:rPr>
          <w:t xml:space="preserve">Figure </w:t>
        </w:r>
        <w:r>
          <w:rPr>
            <w:rStyle w:val="Hyperlink"/>
            <w:rFonts w:ascii="Times New Roman" w:eastAsia="Times New Roman" w:hAnsi="Times New Roman" w:cs="Times New Roman"/>
            <w:noProof/>
            <w:sz w:val="24"/>
            <w:szCs w:val="24"/>
          </w:rPr>
          <w:t>2.2</w:t>
        </w:r>
        <w:r w:rsidRPr="00CE348A">
          <w:rPr>
            <w:rStyle w:val="Hyperlink"/>
            <w:rFonts w:ascii="Times New Roman" w:eastAsia="Times New Roman" w:hAnsi="Times New Roman" w:cs="Times New Roman"/>
            <w:noProof/>
            <w:sz w:val="24"/>
            <w:szCs w:val="24"/>
          </w:rPr>
          <w:t>: The risk Management Process</w:t>
        </w:r>
        <w:r w:rsidRPr="00CE348A">
          <w:rPr>
            <w:rFonts w:ascii="Times New Roman" w:hAnsi="Times New Roman" w:cs="Times New Roman"/>
            <w:noProof/>
            <w:webHidden/>
            <w:sz w:val="24"/>
            <w:szCs w:val="24"/>
          </w:rPr>
          <w:tab/>
        </w:r>
        <w:r w:rsidRPr="00CE348A">
          <w:rPr>
            <w:rFonts w:ascii="Times New Roman" w:hAnsi="Times New Roman" w:cs="Times New Roman"/>
            <w:noProof/>
            <w:webHidden/>
            <w:sz w:val="24"/>
            <w:szCs w:val="24"/>
          </w:rPr>
          <w:fldChar w:fldCharType="begin"/>
        </w:r>
        <w:r w:rsidRPr="00CE348A">
          <w:rPr>
            <w:rFonts w:ascii="Times New Roman" w:hAnsi="Times New Roman" w:cs="Times New Roman"/>
            <w:noProof/>
            <w:webHidden/>
            <w:sz w:val="24"/>
            <w:szCs w:val="24"/>
          </w:rPr>
          <w:instrText xml:space="preserve"> PAGEREF _Toc22325865 \h </w:instrText>
        </w:r>
        <w:r w:rsidRPr="00CE348A">
          <w:rPr>
            <w:rFonts w:ascii="Times New Roman" w:hAnsi="Times New Roman" w:cs="Times New Roman"/>
            <w:noProof/>
            <w:webHidden/>
            <w:sz w:val="24"/>
            <w:szCs w:val="24"/>
          </w:rPr>
        </w:r>
        <w:r w:rsidRPr="00CE348A">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22</w:t>
        </w:r>
        <w:r w:rsidRPr="00CE348A">
          <w:rPr>
            <w:rFonts w:ascii="Times New Roman" w:hAnsi="Times New Roman" w:cs="Times New Roman"/>
            <w:noProof/>
            <w:webHidden/>
            <w:sz w:val="24"/>
            <w:szCs w:val="24"/>
          </w:rPr>
          <w:fldChar w:fldCharType="end"/>
        </w:r>
      </w:hyperlink>
    </w:p>
    <w:p w:rsidR="00026E9F" w:rsidRPr="006D551C" w:rsidRDefault="00026E9F" w:rsidP="00026E9F">
      <w:pPr>
        <w:spacing w:after="0" w:line="480" w:lineRule="auto"/>
        <w:rPr>
          <w:rFonts w:ascii="Times New Roman" w:eastAsia="Times New Roman" w:hAnsi="Times New Roman" w:cs="Times New Roman"/>
          <w:bCs/>
          <w:sz w:val="24"/>
          <w:szCs w:val="24"/>
        </w:rPr>
      </w:pPr>
      <w:r w:rsidRPr="00CE348A">
        <w:rPr>
          <w:rFonts w:ascii="Times New Roman" w:eastAsia="Times New Roman" w:hAnsi="Times New Roman" w:cs="Times New Roman"/>
          <w:b/>
          <w:bCs/>
          <w:sz w:val="24"/>
          <w:szCs w:val="24"/>
        </w:rPr>
        <w:fldChar w:fldCharType="end"/>
      </w: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spacing w:after="0" w:line="480" w:lineRule="auto"/>
        <w:jc w:val="center"/>
        <w:rPr>
          <w:rFonts w:ascii="Times New Roman" w:eastAsia="Calibri" w:hAnsi="Times New Roman" w:cs="Times New Roman"/>
          <w:b/>
          <w:color w:val="000000"/>
          <w:sz w:val="24"/>
          <w:szCs w:val="24"/>
        </w:rPr>
      </w:pPr>
    </w:p>
    <w:p w:rsidR="00026E9F" w:rsidRPr="006D551C" w:rsidRDefault="00026E9F" w:rsidP="00026E9F">
      <w:pPr>
        <w:pStyle w:val="Heading1"/>
        <w:spacing w:before="0" w:after="0" w:line="480" w:lineRule="auto"/>
        <w:jc w:val="center"/>
        <w:rPr>
          <w:lang w:val="en-GB"/>
        </w:rPr>
      </w:pPr>
      <w:bookmarkStart w:id="5" w:name="_Toc515016408"/>
      <w:bookmarkStart w:id="6" w:name="_Toc523416011"/>
      <w:bookmarkStart w:id="7" w:name="_Toc525338438"/>
      <w:bookmarkStart w:id="8" w:name="_Toc22639419"/>
      <w:r w:rsidRPr="006D551C">
        <w:rPr>
          <w:lang w:val="en-GB"/>
        </w:rPr>
        <w:lastRenderedPageBreak/>
        <w:t>ACKNOWLEDGEMENTS</w:t>
      </w:r>
      <w:bookmarkEnd w:id="5"/>
      <w:bookmarkEnd w:id="6"/>
      <w:bookmarkEnd w:id="7"/>
      <w:bookmarkEnd w:id="8"/>
    </w:p>
    <w:p w:rsidR="00026E9F" w:rsidRPr="006D551C" w:rsidRDefault="00026E9F" w:rsidP="00026E9F">
      <w:pPr>
        <w:shd w:val="clear" w:color="auto" w:fill="FFFFFF"/>
        <w:spacing w:before="120" w:after="120" w:line="480" w:lineRule="auto"/>
        <w:jc w:val="both"/>
        <w:rPr>
          <w:rFonts w:ascii="Times New Roman" w:eastAsia="Calibri" w:hAnsi="Times New Roman" w:cs="Times New Roman"/>
          <w:bCs/>
          <w:sz w:val="24"/>
          <w:szCs w:val="24"/>
        </w:rPr>
      </w:pPr>
      <w:r w:rsidRPr="006D551C">
        <w:rPr>
          <w:rFonts w:ascii="Times New Roman" w:eastAsia="Calibri" w:hAnsi="Times New Roman" w:cs="Times New Roman"/>
          <w:bCs/>
          <w:sz w:val="24"/>
          <w:szCs w:val="24"/>
        </w:rPr>
        <w:t xml:space="preserve">My first appreciation goes to Almighty God for the opportunity, guidance and wisdom to go through this programme. I owe a great deal of appreciation to my supervisor, Prof. Theophilus Adjei-Kumi for his precious contribution and guidance. I also recognize with gratitude, the support of the rest of the staff of the Department of Construction Technology and management, KNUST, Kumasi. I am most grateful to my wife Mrs. Frederica </w:t>
      </w:r>
      <w:proofErr w:type="spellStart"/>
      <w:r w:rsidRPr="006D551C">
        <w:rPr>
          <w:rFonts w:ascii="Times New Roman" w:eastAsia="Calibri" w:hAnsi="Times New Roman" w:cs="Times New Roman"/>
          <w:bCs/>
          <w:sz w:val="24"/>
          <w:szCs w:val="24"/>
        </w:rPr>
        <w:t>Manso</w:t>
      </w:r>
      <w:proofErr w:type="spellEnd"/>
      <w:r w:rsidRPr="006D551C">
        <w:rPr>
          <w:rFonts w:ascii="Times New Roman" w:eastAsia="Calibri" w:hAnsi="Times New Roman" w:cs="Times New Roman"/>
          <w:bCs/>
          <w:sz w:val="24"/>
          <w:szCs w:val="24"/>
        </w:rPr>
        <w:t xml:space="preserve">-Howard and my Children, who have gone a very long way to support me in diverse ways. </w:t>
      </w:r>
    </w:p>
    <w:p w:rsidR="00026E9F" w:rsidRPr="006D551C" w:rsidRDefault="00026E9F" w:rsidP="00026E9F">
      <w:pPr>
        <w:shd w:val="clear" w:color="auto" w:fill="FFFFFF"/>
        <w:spacing w:before="120" w:after="120" w:line="480" w:lineRule="auto"/>
        <w:jc w:val="both"/>
        <w:rPr>
          <w:rFonts w:ascii="Times New Roman" w:eastAsia="Calibri" w:hAnsi="Times New Roman" w:cs="Times New Roman"/>
          <w:bCs/>
          <w:sz w:val="24"/>
          <w:szCs w:val="24"/>
        </w:rPr>
      </w:pPr>
      <w:r w:rsidRPr="006D551C">
        <w:rPr>
          <w:rFonts w:ascii="Times New Roman" w:eastAsia="Calibri" w:hAnsi="Times New Roman" w:cs="Times New Roman"/>
          <w:bCs/>
          <w:sz w:val="24"/>
          <w:szCs w:val="24"/>
        </w:rPr>
        <w:t>Finally, I thank my colleagues for their constructive criticisms and to everyone who helped made this a success.</w:t>
      </w:r>
    </w:p>
    <w:p w:rsidR="00026E9F" w:rsidRPr="006D551C" w:rsidRDefault="00026E9F" w:rsidP="00026E9F">
      <w:pPr>
        <w:shd w:val="clear" w:color="auto" w:fill="FFFFFF"/>
        <w:spacing w:before="120" w:after="120" w:line="480" w:lineRule="auto"/>
        <w:jc w:val="both"/>
        <w:rPr>
          <w:rFonts w:ascii="Times New Roman" w:eastAsia="Calibri" w:hAnsi="Times New Roman" w:cs="Times New Roman"/>
          <w:bCs/>
          <w:color w:val="000000" w:themeColor="text1"/>
          <w:sz w:val="24"/>
          <w:szCs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jc w:val="both"/>
        <w:rPr>
          <w:rFonts w:ascii="Times New Roman" w:eastAsia="Calibri" w:hAnsi="Times New Roman" w:cs="Times New Roman"/>
          <w:sz w:val="24"/>
        </w:rPr>
      </w:pPr>
    </w:p>
    <w:p w:rsidR="00026E9F" w:rsidRPr="006D551C" w:rsidRDefault="00026E9F" w:rsidP="00026E9F">
      <w:pPr>
        <w:pStyle w:val="Heading1"/>
        <w:spacing w:before="0" w:after="0" w:line="480" w:lineRule="auto"/>
        <w:jc w:val="center"/>
        <w:rPr>
          <w:rFonts w:eastAsia="Times New Roman"/>
          <w:lang w:val="en-GB"/>
        </w:rPr>
      </w:pPr>
      <w:bookmarkStart w:id="9" w:name="_Toc523416012"/>
      <w:bookmarkStart w:id="10" w:name="_Toc525338439"/>
      <w:bookmarkStart w:id="11" w:name="_Toc22639420"/>
      <w:r w:rsidRPr="006D551C">
        <w:rPr>
          <w:rFonts w:eastAsia="Times New Roman"/>
          <w:lang w:val="en-GB"/>
        </w:rPr>
        <w:lastRenderedPageBreak/>
        <w:t>DEDICATION</w:t>
      </w:r>
      <w:bookmarkEnd w:id="9"/>
      <w:bookmarkEnd w:id="10"/>
      <w:bookmarkEnd w:id="11"/>
    </w:p>
    <w:p w:rsidR="00026E9F" w:rsidRPr="006D551C" w:rsidRDefault="00026E9F" w:rsidP="00026E9F">
      <w:pPr>
        <w:autoSpaceDE w:val="0"/>
        <w:autoSpaceDN w:val="0"/>
        <w:adjustRightInd w:val="0"/>
        <w:spacing w:after="0" w:line="480" w:lineRule="auto"/>
        <w:jc w:val="both"/>
        <w:rPr>
          <w:rFonts w:ascii="Times New Roman" w:eastAsia="Calibri" w:hAnsi="Times New Roman" w:cs="Times New Roman"/>
          <w:color w:val="000000"/>
          <w:sz w:val="24"/>
          <w:szCs w:val="23"/>
        </w:rPr>
      </w:pPr>
      <w:r w:rsidRPr="006D551C">
        <w:rPr>
          <w:rFonts w:ascii="Times New Roman" w:eastAsia="Calibri" w:hAnsi="Times New Roman" w:cs="Times New Roman"/>
          <w:color w:val="000000"/>
          <w:sz w:val="24"/>
          <w:szCs w:val="23"/>
        </w:rPr>
        <w:t xml:space="preserve">I dedicate this work firstly to the Almighty God for the gift of life and how far he has brought me. </w:t>
      </w:r>
      <w:r w:rsidRPr="006D551C">
        <w:rPr>
          <w:rFonts w:ascii="Times New Roman" w:eastAsia="Times New Roman" w:hAnsi="Times New Roman" w:cs="Times New Roman"/>
          <w:sz w:val="24"/>
          <w:szCs w:val="24"/>
          <w:lang w:eastAsia="en-GB"/>
        </w:rPr>
        <w:t xml:space="preserve">In addition, I dedicate this work to my wife Mrs. Frederica </w:t>
      </w:r>
      <w:proofErr w:type="spellStart"/>
      <w:r w:rsidRPr="006D551C">
        <w:rPr>
          <w:rFonts w:ascii="Times New Roman" w:eastAsia="Times New Roman" w:hAnsi="Times New Roman" w:cs="Times New Roman"/>
          <w:sz w:val="24"/>
          <w:szCs w:val="24"/>
          <w:lang w:eastAsia="en-GB"/>
        </w:rPr>
        <w:t>Manso</w:t>
      </w:r>
      <w:proofErr w:type="spellEnd"/>
      <w:r w:rsidRPr="006D551C">
        <w:rPr>
          <w:rFonts w:ascii="Times New Roman" w:eastAsia="Times New Roman" w:hAnsi="Times New Roman" w:cs="Times New Roman"/>
          <w:sz w:val="24"/>
          <w:szCs w:val="24"/>
          <w:lang w:eastAsia="en-GB"/>
        </w:rPr>
        <w:t>-Howard and my Children.</w:t>
      </w:r>
    </w:p>
    <w:p w:rsidR="00026E9F" w:rsidRPr="006D551C" w:rsidRDefault="00026E9F" w:rsidP="00026E9F">
      <w:pPr>
        <w:autoSpaceDE w:val="0"/>
        <w:autoSpaceDN w:val="0"/>
        <w:adjustRightInd w:val="0"/>
        <w:spacing w:after="0" w:line="480" w:lineRule="auto"/>
        <w:jc w:val="both"/>
        <w:rPr>
          <w:rFonts w:ascii="Times New Roman" w:eastAsia="Calibri" w:hAnsi="Times New Roman" w:cs="Times New Roman"/>
          <w:color w:val="000000"/>
          <w:sz w:val="24"/>
          <w:szCs w:val="23"/>
        </w:rPr>
      </w:pPr>
    </w:p>
    <w:p w:rsidR="00026E9F" w:rsidRPr="006D551C" w:rsidRDefault="00026E9F" w:rsidP="00026E9F">
      <w:pPr>
        <w:autoSpaceDE w:val="0"/>
        <w:autoSpaceDN w:val="0"/>
        <w:adjustRightInd w:val="0"/>
        <w:spacing w:after="0" w:line="480" w:lineRule="auto"/>
        <w:jc w:val="both"/>
        <w:rPr>
          <w:rFonts w:ascii="Times New Roman" w:eastAsia="Calibri" w:hAnsi="Times New Roman" w:cs="Times New Roman"/>
          <w:color w:val="000000"/>
          <w:sz w:val="24"/>
          <w:szCs w:val="23"/>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rPr>
          <w:rFonts w:ascii="Times New Roman" w:eastAsia="Calibri" w:hAnsi="Times New Roman" w:cs="Times New Roman"/>
          <w:sz w:val="24"/>
          <w:szCs w:val="24"/>
        </w:rPr>
      </w:pPr>
    </w:p>
    <w:p w:rsidR="00026E9F" w:rsidRPr="006D551C" w:rsidRDefault="00026E9F" w:rsidP="00026E9F">
      <w:pPr>
        <w:tabs>
          <w:tab w:val="left" w:pos="3960"/>
        </w:tabs>
        <w:rPr>
          <w:rFonts w:ascii="Times New Roman" w:eastAsia="Calibri" w:hAnsi="Times New Roman" w:cs="Times New Roman"/>
          <w:sz w:val="24"/>
          <w:szCs w:val="24"/>
        </w:rPr>
        <w:sectPr w:rsidR="00026E9F" w:rsidRPr="006D551C" w:rsidSect="00A3450C">
          <w:type w:val="nextColumn"/>
          <w:pgSz w:w="12240" w:h="15840"/>
          <w:pgMar w:top="1440" w:right="1418" w:bottom="1440" w:left="1985" w:header="709" w:footer="709" w:gutter="0"/>
          <w:pgNumType w:fmt="lowerRoman" w:start="1"/>
          <w:cols w:space="708"/>
          <w:titlePg/>
          <w:docGrid w:linePitch="360"/>
        </w:sectPr>
      </w:pPr>
      <w:r w:rsidRPr="006D551C">
        <w:rPr>
          <w:rFonts w:ascii="Times New Roman" w:eastAsia="Calibri" w:hAnsi="Times New Roman" w:cs="Times New Roman"/>
          <w:sz w:val="24"/>
          <w:szCs w:val="24"/>
        </w:rPr>
        <w:tab/>
      </w:r>
    </w:p>
    <w:p w:rsidR="00026E9F" w:rsidRPr="006D551C" w:rsidRDefault="00026E9F" w:rsidP="00026E9F">
      <w:pPr>
        <w:pStyle w:val="Heading1"/>
        <w:spacing w:line="480" w:lineRule="auto"/>
        <w:jc w:val="center"/>
        <w:rPr>
          <w:lang w:val="en-GB"/>
        </w:rPr>
      </w:pPr>
      <w:bookmarkStart w:id="12" w:name="_Toc22639421"/>
      <w:r w:rsidRPr="006D551C">
        <w:rPr>
          <w:lang w:val="en-GB"/>
        </w:rPr>
        <w:lastRenderedPageBreak/>
        <w:t>CHAPTER ONE</w:t>
      </w:r>
      <w:bookmarkEnd w:id="12"/>
    </w:p>
    <w:p w:rsidR="00026E9F" w:rsidRPr="006D551C" w:rsidRDefault="00026E9F" w:rsidP="00026E9F">
      <w:pPr>
        <w:pStyle w:val="Heading1"/>
        <w:spacing w:before="0" w:after="0" w:line="480" w:lineRule="auto"/>
        <w:jc w:val="center"/>
        <w:rPr>
          <w:lang w:val="en-GB"/>
        </w:rPr>
      </w:pPr>
      <w:bookmarkStart w:id="13" w:name="_Toc22639422"/>
      <w:r w:rsidRPr="006D551C">
        <w:rPr>
          <w:lang w:val="en-GB"/>
        </w:rPr>
        <w:t>INTRODUCTION</w:t>
      </w:r>
      <w:bookmarkEnd w:id="13"/>
    </w:p>
    <w:p w:rsidR="00026E9F" w:rsidRPr="006D551C" w:rsidRDefault="00026E9F" w:rsidP="00026E9F">
      <w:pPr>
        <w:pStyle w:val="Heading1"/>
        <w:spacing w:before="0" w:after="0" w:line="480" w:lineRule="auto"/>
        <w:rPr>
          <w:rFonts w:eastAsia="Times New Roman"/>
          <w:lang w:val="en-GB"/>
        </w:rPr>
      </w:pPr>
      <w:bookmarkStart w:id="14" w:name="_Toc22639423"/>
      <w:r w:rsidRPr="006D551C">
        <w:rPr>
          <w:rFonts w:eastAsia="Times New Roman"/>
          <w:lang w:val="en-GB"/>
        </w:rPr>
        <w:t xml:space="preserve">1.1 Background to </w:t>
      </w:r>
      <w:r>
        <w:rPr>
          <w:rFonts w:eastAsia="Times New Roman"/>
          <w:lang w:val="en-GB"/>
        </w:rPr>
        <w:t>t</w:t>
      </w:r>
      <w:r w:rsidRPr="006D551C">
        <w:rPr>
          <w:rFonts w:eastAsia="Times New Roman"/>
          <w:lang w:val="en-GB"/>
        </w:rPr>
        <w:t>he Study</w:t>
      </w:r>
      <w:bookmarkEnd w:id="14"/>
    </w:p>
    <w:p w:rsidR="00026E9F"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Risk management forms part of our everyday life.  From Babylonian times until the Age of Enlightenment, the </w:t>
      </w:r>
      <w:r w:rsidRPr="006D551C">
        <w:rPr>
          <w:rFonts w:ascii="Times New Roman" w:eastAsia="Times New Roman" w:hAnsi="Times New Roman" w:cs="Times New Roman"/>
          <w:noProof/>
          <w:sz w:val="24"/>
          <w:szCs w:val="24"/>
        </w:rPr>
        <w:t>risk</w:t>
      </w:r>
      <w:r w:rsidRPr="006D551C">
        <w:rPr>
          <w:rFonts w:ascii="Times New Roman" w:eastAsia="Times New Roman" w:hAnsi="Times New Roman" w:cs="Times New Roman"/>
          <w:sz w:val="24"/>
          <w:szCs w:val="24"/>
        </w:rPr>
        <w:t xml:space="preserve"> was not managed systematically, but </w:t>
      </w:r>
      <w:r w:rsidRPr="006D551C">
        <w:rPr>
          <w:rFonts w:ascii="Times New Roman" w:eastAsia="Times New Roman" w:hAnsi="Times New Roman" w:cs="Times New Roman"/>
          <w:noProof/>
          <w:sz w:val="24"/>
          <w:szCs w:val="24"/>
        </w:rPr>
        <w:t>was more or less based</w:t>
      </w:r>
      <w:r w:rsidRPr="006D551C">
        <w:rPr>
          <w:rFonts w:ascii="Times New Roman" w:eastAsia="Times New Roman" w:hAnsi="Times New Roman" w:cs="Times New Roman"/>
          <w:sz w:val="24"/>
          <w:szCs w:val="24"/>
        </w:rPr>
        <w:t xml:space="preserve"> on ‘gut feeling</w:t>
      </w:r>
      <w:r w:rsidRPr="006D551C">
        <w:rPr>
          <w:rFonts w:ascii="Times New Roman" w:eastAsia="Times New Roman" w:hAnsi="Times New Roman" w:cs="Times New Roman"/>
          <w:noProof/>
          <w:sz w:val="24"/>
          <w:szCs w:val="24"/>
        </w:rPr>
        <w:t>.’</w:t>
      </w:r>
      <w:r w:rsidRPr="006D551C">
        <w:rPr>
          <w:rFonts w:ascii="Times New Roman" w:eastAsia="Times New Roman" w:hAnsi="Times New Roman" w:cs="Times New Roman"/>
          <w:sz w:val="24"/>
          <w:szCs w:val="24"/>
        </w:rPr>
        <w:t xml:space="preserve"> However, a more systematic methodology </w:t>
      </w:r>
      <w:r w:rsidRPr="006D551C">
        <w:rPr>
          <w:rFonts w:ascii="Times New Roman" w:eastAsia="Times New Roman" w:hAnsi="Times New Roman" w:cs="Times New Roman"/>
          <w:noProof/>
          <w:sz w:val="24"/>
          <w:szCs w:val="24"/>
        </w:rPr>
        <w:t>was seen</w:t>
      </w:r>
      <w:r w:rsidRPr="006D551C">
        <w:rPr>
          <w:rFonts w:ascii="Times New Roman" w:eastAsia="Times New Roman" w:hAnsi="Times New Roman" w:cs="Times New Roman"/>
          <w:sz w:val="24"/>
          <w:szCs w:val="24"/>
        </w:rPr>
        <w:t xml:space="preserve"> after statisticians and theorists developed quantified techniques for assessing risk </w:t>
      </w:r>
      <w:sdt>
        <w:sdtPr>
          <w:rPr>
            <w:rFonts w:ascii="Times New Roman" w:eastAsia="Times New Roman" w:hAnsi="Times New Roman" w:cs="Times New Roman"/>
            <w:sz w:val="24"/>
            <w:szCs w:val="24"/>
          </w:rPr>
          <w:id w:val="-374000038"/>
          <w:citation/>
        </w:sdtPr>
        <w:sdtContent>
          <w:r w:rsidRPr="006D551C">
            <w:rPr>
              <w:rFonts w:ascii="Times New Roman" w:eastAsia="Times New Roman" w:hAnsi="Times New Roman" w:cs="Times New Roman"/>
              <w:sz w:val="24"/>
              <w:szCs w:val="24"/>
            </w:rPr>
            <w:fldChar w:fldCharType="begin"/>
          </w:r>
          <w:r w:rsidRPr="006D551C">
            <w:rPr>
              <w:rFonts w:ascii="Times New Roman" w:eastAsia="Times New Roman" w:hAnsi="Times New Roman" w:cs="Times New Roman"/>
              <w:sz w:val="24"/>
              <w:szCs w:val="24"/>
            </w:rPr>
            <w:instrText xml:space="preserve"> CITATION Dou09 \l 1033 </w:instrText>
          </w:r>
          <w:r w:rsidRPr="006D551C">
            <w:rPr>
              <w:rFonts w:ascii="Times New Roman" w:eastAsia="Times New Roman" w:hAnsi="Times New Roman" w:cs="Times New Roman"/>
              <w:sz w:val="24"/>
              <w:szCs w:val="24"/>
            </w:rPr>
            <w:fldChar w:fldCharType="separate"/>
          </w:r>
          <w:r w:rsidRPr="006D551C">
            <w:rPr>
              <w:rFonts w:ascii="Times New Roman" w:eastAsia="Times New Roman" w:hAnsi="Times New Roman" w:cs="Times New Roman"/>
              <w:sz w:val="24"/>
              <w:szCs w:val="24"/>
            </w:rPr>
            <w:t>(</w:t>
          </w:r>
          <w:r w:rsidRPr="006D551C">
            <w:rPr>
              <w:rFonts w:ascii="Times New Roman" w:eastAsia="Times New Roman" w:hAnsi="Times New Roman" w:cs="Times New Roman"/>
              <w:noProof/>
              <w:sz w:val="24"/>
              <w:szCs w:val="24"/>
            </w:rPr>
            <w:t>Douglas ,</w:t>
          </w:r>
          <w:r w:rsidRPr="006D551C">
            <w:rPr>
              <w:rFonts w:ascii="Times New Roman" w:eastAsia="Times New Roman" w:hAnsi="Times New Roman" w:cs="Times New Roman"/>
              <w:sz w:val="24"/>
              <w:szCs w:val="24"/>
            </w:rPr>
            <w:t xml:space="preserve"> 2009)</w:t>
          </w:r>
          <w:r w:rsidRPr="006D551C">
            <w:rPr>
              <w:rFonts w:ascii="Times New Roman" w:eastAsia="Times New Roman" w:hAnsi="Times New Roman" w:cs="Times New Roman"/>
              <w:sz w:val="24"/>
              <w:szCs w:val="24"/>
            </w:rPr>
            <w:fldChar w:fldCharType="end"/>
          </w:r>
        </w:sdtContent>
      </w:sdt>
      <w:r w:rsidRPr="006D551C">
        <w:rPr>
          <w:rFonts w:ascii="Times New Roman" w:eastAsia="Times New Roman" w:hAnsi="Times New Roman" w:cs="Times New Roman"/>
          <w:sz w:val="24"/>
          <w:szCs w:val="24"/>
        </w:rPr>
        <w:t xml:space="preserve">. Risk management is an important part of the decision-making process in construction project management </w:t>
      </w:r>
      <w:sdt>
        <w:sdtPr>
          <w:rPr>
            <w:rFonts w:ascii="Times New Roman" w:eastAsia="Times New Roman" w:hAnsi="Times New Roman" w:cs="Times New Roman"/>
            <w:sz w:val="24"/>
            <w:szCs w:val="24"/>
          </w:rPr>
          <w:id w:val="1091515213"/>
          <w:citation/>
        </w:sdtPr>
        <w:sdtContent>
          <w:r w:rsidRPr="006D551C">
            <w:rPr>
              <w:rFonts w:ascii="Times New Roman" w:eastAsia="Times New Roman" w:hAnsi="Times New Roman" w:cs="Times New Roman"/>
              <w:sz w:val="24"/>
              <w:szCs w:val="24"/>
            </w:rPr>
            <w:fldChar w:fldCharType="begin"/>
          </w:r>
          <w:r w:rsidRPr="006D551C">
            <w:rPr>
              <w:rFonts w:ascii="Times New Roman" w:eastAsia="Times New Roman" w:hAnsi="Times New Roman" w:cs="Times New Roman"/>
              <w:sz w:val="24"/>
              <w:szCs w:val="24"/>
            </w:rPr>
            <w:instrText xml:space="preserve"> CITATION Tan07 \l 1033 </w:instrText>
          </w:r>
          <w:r w:rsidRPr="006D551C">
            <w:rPr>
              <w:rFonts w:ascii="Times New Roman" w:eastAsia="Times New Roman" w:hAnsi="Times New Roman" w:cs="Times New Roman"/>
              <w:sz w:val="24"/>
              <w:szCs w:val="24"/>
            </w:rPr>
            <w:fldChar w:fldCharType="separate"/>
          </w:r>
          <w:r w:rsidRPr="006D551C">
            <w:rPr>
              <w:rFonts w:ascii="Times New Roman" w:eastAsia="Times New Roman" w:hAnsi="Times New Roman" w:cs="Times New Roman"/>
              <w:sz w:val="24"/>
              <w:szCs w:val="24"/>
            </w:rPr>
            <w:t>(Tang, Qiang, Duffield, Young, &amp; Lu, 2007)</w:t>
          </w:r>
          <w:r w:rsidRPr="006D551C">
            <w:rPr>
              <w:rFonts w:ascii="Times New Roman" w:eastAsia="Times New Roman" w:hAnsi="Times New Roman" w:cs="Times New Roman"/>
              <w:sz w:val="24"/>
              <w:szCs w:val="24"/>
            </w:rPr>
            <w:fldChar w:fldCharType="end"/>
          </w:r>
        </w:sdtContent>
      </w:sdt>
      <w:r w:rsidRPr="006D551C">
        <w:rPr>
          <w:rFonts w:ascii="Times New Roman" w:eastAsia="Times New Roman" w:hAnsi="Times New Roman" w:cs="Times New Roman"/>
          <w:sz w:val="24"/>
          <w:szCs w:val="24"/>
        </w:rPr>
        <w:t xml:space="preserve">, particularly regarding the project’s integration, scope, time, cost, quality, human resources, communications, </w:t>
      </w:r>
      <w:r w:rsidRPr="006D551C">
        <w:rPr>
          <w:rFonts w:ascii="Times New Roman" w:eastAsia="Times New Roman" w:hAnsi="Times New Roman" w:cs="Times New Roman"/>
          <w:noProof/>
          <w:sz w:val="24"/>
          <w:szCs w:val="24"/>
        </w:rPr>
        <w:t>and</w:t>
      </w:r>
      <w:r w:rsidRPr="006D551C">
        <w:rPr>
          <w:rFonts w:ascii="Times New Roman" w:eastAsia="Times New Roman" w:hAnsi="Times New Roman" w:cs="Times New Roman"/>
          <w:sz w:val="24"/>
          <w:szCs w:val="24"/>
        </w:rPr>
        <w:t xml:space="preserve"> procurement. Effective risk management in public investment projects requires a comparison between the potential risk and the </w:t>
      </w:r>
      <w:r w:rsidRPr="006D551C">
        <w:rPr>
          <w:rFonts w:ascii="Times New Roman" w:eastAsia="Times New Roman" w:hAnsi="Times New Roman" w:cs="Times New Roman"/>
          <w:noProof/>
          <w:sz w:val="24"/>
          <w:szCs w:val="24"/>
        </w:rPr>
        <w:t>possible</w:t>
      </w:r>
      <w:r w:rsidRPr="006D551C">
        <w:rPr>
          <w:rFonts w:ascii="Times New Roman" w:eastAsia="Times New Roman" w:hAnsi="Times New Roman" w:cs="Times New Roman"/>
          <w:sz w:val="24"/>
          <w:szCs w:val="24"/>
        </w:rPr>
        <w:t xml:space="preserve"> return or future profits on the project (Flanagan, 1993). </w:t>
      </w:r>
    </w:p>
    <w:p w:rsidR="00026E9F" w:rsidRPr="006D551C" w:rsidRDefault="00026E9F" w:rsidP="00026E9F">
      <w:pPr>
        <w:spacing w:before="240"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In public investment projects, risk and uncertainty could have either a positive or </w:t>
      </w:r>
      <w:r w:rsidRPr="006D551C">
        <w:rPr>
          <w:rFonts w:ascii="Times New Roman" w:eastAsia="Times New Roman" w:hAnsi="Times New Roman" w:cs="Times New Roman"/>
          <w:noProof/>
          <w:sz w:val="24"/>
          <w:szCs w:val="24"/>
        </w:rPr>
        <w:t>an adverse</w:t>
      </w:r>
      <w:r w:rsidRPr="006D551C">
        <w:rPr>
          <w:rFonts w:ascii="Times New Roman" w:eastAsia="Times New Roman" w:hAnsi="Times New Roman" w:cs="Times New Roman"/>
          <w:sz w:val="24"/>
          <w:szCs w:val="24"/>
        </w:rPr>
        <w:t xml:space="preserve"> outcome. </w:t>
      </w:r>
      <w:r w:rsidRPr="006D551C">
        <w:rPr>
          <w:rFonts w:ascii="Times New Roman" w:eastAsia="Times New Roman" w:hAnsi="Times New Roman" w:cs="Times New Roman"/>
          <w:noProof/>
          <w:sz w:val="24"/>
          <w:szCs w:val="24"/>
        </w:rPr>
        <w:t>The threat</w:t>
      </w:r>
      <w:r w:rsidRPr="006D551C">
        <w:rPr>
          <w:rFonts w:ascii="Times New Roman" w:eastAsia="Times New Roman" w:hAnsi="Times New Roman" w:cs="Times New Roman"/>
          <w:sz w:val="24"/>
          <w:szCs w:val="24"/>
        </w:rPr>
        <w:t xml:space="preserve"> is a result of </w:t>
      </w:r>
      <w:r w:rsidRPr="006D551C">
        <w:rPr>
          <w:rFonts w:ascii="Times New Roman" w:eastAsia="Times New Roman" w:hAnsi="Times New Roman" w:cs="Times New Roman"/>
          <w:noProof/>
          <w:sz w:val="24"/>
          <w:szCs w:val="24"/>
        </w:rPr>
        <w:t>an adverse</w:t>
      </w:r>
      <w:r w:rsidRPr="006D551C">
        <w:rPr>
          <w:rFonts w:ascii="Times New Roman" w:eastAsia="Times New Roman" w:hAnsi="Times New Roman" w:cs="Times New Roman"/>
          <w:sz w:val="24"/>
          <w:szCs w:val="24"/>
        </w:rPr>
        <w:t xml:space="preserve"> risk and opportunity is an outcome of </w:t>
      </w:r>
      <w:r w:rsidRPr="006D551C">
        <w:rPr>
          <w:rFonts w:ascii="Times New Roman" w:eastAsia="Times New Roman" w:hAnsi="Times New Roman" w:cs="Times New Roman"/>
          <w:noProof/>
          <w:sz w:val="24"/>
          <w:szCs w:val="24"/>
        </w:rPr>
        <w:t>positive</w:t>
      </w:r>
      <w:r w:rsidRPr="006D551C">
        <w:rPr>
          <w:rFonts w:ascii="Times New Roman" w:eastAsia="Times New Roman" w:hAnsi="Times New Roman" w:cs="Times New Roman"/>
          <w:sz w:val="24"/>
          <w:szCs w:val="24"/>
        </w:rPr>
        <w:t xml:space="preserve"> risk. Therefore, risk does not indicate a bad thing. H</w:t>
      </w:r>
      <w:r w:rsidRPr="006D551C">
        <w:rPr>
          <w:rFonts w:ascii="Times New Roman" w:eastAsia="Times New Roman" w:hAnsi="Times New Roman" w:cs="Times New Roman"/>
          <w:noProof/>
          <w:sz w:val="24"/>
          <w:szCs w:val="24"/>
        </w:rPr>
        <w:t>owever</w:t>
      </w:r>
      <w:r w:rsidRPr="006D551C">
        <w:rPr>
          <w:rFonts w:ascii="Times New Roman" w:eastAsia="Times New Roman" w:hAnsi="Times New Roman" w:cs="Times New Roman"/>
          <w:sz w:val="24"/>
          <w:szCs w:val="24"/>
        </w:rPr>
        <w:t>, it means things are uncertain (</w:t>
      </w:r>
      <w:proofErr w:type="spellStart"/>
      <w:r w:rsidRPr="006D551C">
        <w:rPr>
          <w:rFonts w:ascii="Times New Roman" w:eastAsia="Times New Roman" w:hAnsi="Times New Roman" w:cs="Times New Roman"/>
          <w:sz w:val="24"/>
          <w:szCs w:val="24"/>
        </w:rPr>
        <w:t>Cretu</w:t>
      </w:r>
      <w:proofErr w:type="spellEnd"/>
      <w:r w:rsidRPr="006D551C">
        <w:rPr>
          <w:rFonts w:ascii="Times New Roman" w:eastAsia="Times New Roman" w:hAnsi="Times New Roman" w:cs="Times New Roman"/>
          <w:sz w:val="24"/>
          <w:szCs w:val="24"/>
        </w:rPr>
        <w:t xml:space="preserve">, Steward, </w:t>
      </w:r>
      <w:r>
        <w:rPr>
          <w:rFonts w:ascii="Times New Roman" w:eastAsia="Times New Roman" w:hAnsi="Times New Roman" w:cs="Times New Roman"/>
          <w:sz w:val="24"/>
          <w:szCs w:val="24"/>
        </w:rPr>
        <w:t>and</w:t>
      </w:r>
      <w:r w:rsidRPr="006D551C">
        <w:rPr>
          <w:rFonts w:ascii="Times New Roman" w:eastAsia="Times New Roman" w:hAnsi="Times New Roman" w:cs="Times New Roman"/>
          <w:sz w:val="24"/>
          <w:szCs w:val="24"/>
        </w:rPr>
        <w:t xml:space="preserve"> Berends, 2011). Since public investment project </w:t>
      </w:r>
      <w:r w:rsidRPr="006D551C">
        <w:rPr>
          <w:rFonts w:ascii="Times New Roman" w:eastAsia="Times New Roman" w:hAnsi="Times New Roman" w:cs="Times New Roman"/>
          <w:noProof/>
          <w:sz w:val="24"/>
          <w:szCs w:val="24"/>
        </w:rPr>
        <w:t>is</w:t>
      </w:r>
      <w:r w:rsidRPr="006D551C">
        <w:rPr>
          <w:rFonts w:ascii="Times New Roman" w:eastAsia="Times New Roman" w:hAnsi="Times New Roman" w:cs="Times New Roman"/>
          <w:sz w:val="24"/>
          <w:szCs w:val="24"/>
        </w:rPr>
        <w:t xml:space="preserve"> very capital intensive, effective risk management is a must. In Ghana, we have seen a </w:t>
      </w:r>
      <w:r w:rsidRPr="006D551C">
        <w:rPr>
          <w:rFonts w:ascii="Times New Roman" w:eastAsia="Times New Roman" w:hAnsi="Times New Roman" w:cs="Times New Roman"/>
          <w:noProof/>
          <w:sz w:val="24"/>
          <w:szCs w:val="24"/>
        </w:rPr>
        <w:t>lack</w:t>
      </w:r>
      <w:r w:rsidRPr="006D551C">
        <w:rPr>
          <w:rFonts w:ascii="Times New Roman" w:eastAsia="Times New Roman" w:hAnsi="Times New Roman" w:cs="Times New Roman"/>
          <w:sz w:val="24"/>
          <w:szCs w:val="24"/>
        </w:rPr>
        <w:t xml:space="preserve"> of effective risk management in very high capital-intensive projects resulting in high </w:t>
      </w:r>
      <w:r w:rsidRPr="006D551C">
        <w:rPr>
          <w:rFonts w:ascii="Times New Roman" w:eastAsia="Times New Roman" w:hAnsi="Times New Roman" w:cs="Times New Roman"/>
          <w:noProof/>
          <w:sz w:val="24"/>
          <w:szCs w:val="24"/>
        </w:rPr>
        <w:t>judgment</w:t>
      </w:r>
      <w:r w:rsidRPr="006D551C">
        <w:rPr>
          <w:rFonts w:ascii="Times New Roman" w:eastAsia="Times New Roman" w:hAnsi="Times New Roman" w:cs="Times New Roman"/>
          <w:sz w:val="24"/>
          <w:szCs w:val="24"/>
        </w:rPr>
        <w:t xml:space="preserve"> debts. Risk management (RM) is a form of decision making within project management (PM), </w:t>
      </w:r>
      <w:r w:rsidRPr="006D551C">
        <w:rPr>
          <w:rFonts w:ascii="Times New Roman" w:eastAsia="Times New Roman" w:hAnsi="Times New Roman" w:cs="Times New Roman"/>
          <w:noProof/>
          <w:sz w:val="24"/>
          <w:szCs w:val="24"/>
        </w:rPr>
        <w:t>and</w:t>
      </w:r>
      <w:r w:rsidRPr="006D551C">
        <w:rPr>
          <w:rFonts w:ascii="Times New Roman" w:eastAsia="Times New Roman" w:hAnsi="Times New Roman" w:cs="Times New Roman"/>
          <w:sz w:val="24"/>
          <w:szCs w:val="24"/>
        </w:rPr>
        <w:t xml:space="preserve"> it is an </w:t>
      </w:r>
      <w:r w:rsidRPr="006D551C">
        <w:rPr>
          <w:rFonts w:ascii="Times New Roman" w:eastAsia="Times New Roman" w:hAnsi="Times New Roman" w:cs="Times New Roman"/>
          <w:noProof/>
          <w:sz w:val="24"/>
          <w:szCs w:val="24"/>
        </w:rPr>
        <w:t>essential</w:t>
      </w:r>
      <w:r w:rsidRPr="006D551C">
        <w:rPr>
          <w:rFonts w:ascii="Times New Roman" w:eastAsia="Times New Roman" w:hAnsi="Times New Roman" w:cs="Times New Roman"/>
          <w:sz w:val="24"/>
          <w:szCs w:val="24"/>
        </w:rPr>
        <w:t xml:space="preserve"> part of the project management plan (PMP); it describes the types, sources, </w:t>
      </w:r>
      <w:r w:rsidRPr="006D551C">
        <w:rPr>
          <w:rFonts w:ascii="Times New Roman" w:eastAsia="Times New Roman" w:hAnsi="Times New Roman" w:cs="Times New Roman"/>
          <w:noProof/>
          <w:sz w:val="24"/>
          <w:szCs w:val="24"/>
        </w:rPr>
        <w:t>and</w:t>
      </w:r>
      <w:r w:rsidRPr="006D551C">
        <w:rPr>
          <w:rFonts w:ascii="Times New Roman" w:eastAsia="Times New Roman" w:hAnsi="Times New Roman" w:cs="Times New Roman"/>
          <w:sz w:val="24"/>
          <w:szCs w:val="24"/>
        </w:rPr>
        <w:t xml:space="preserve"> impacts of potential risks in the project, in addition to which, tools and techniques will be used in risk identification and assessment. Furthermore, Lester defines risk as ‘the combination of the probability of an event and its consequences’ </w:t>
      </w:r>
      <w:sdt>
        <w:sdtPr>
          <w:rPr>
            <w:rFonts w:ascii="Times New Roman" w:eastAsia="Times New Roman" w:hAnsi="Times New Roman" w:cs="Times New Roman"/>
            <w:sz w:val="24"/>
            <w:szCs w:val="24"/>
          </w:rPr>
          <w:id w:val="-1011524942"/>
          <w:citation/>
        </w:sdtPr>
        <w:sdtContent>
          <w:r w:rsidRPr="006D551C">
            <w:rPr>
              <w:rFonts w:ascii="Times New Roman" w:eastAsia="Times New Roman" w:hAnsi="Times New Roman" w:cs="Times New Roman"/>
              <w:sz w:val="24"/>
              <w:szCs w:val="24"/>
            </w:rPr>
            <w:fldChar w:fldCharType="begin"/>
          </w:r>
          <w:r w:rsidRPr="006D551C">
            <w:rPr>
              <w:rFonts w:ascii="Times New Roman" w:eastAsia="Times New Roman" w:hAnsi="Times New Roman" w:cs="Times New Roman"/>
              <w:sz w:val="24"/>
              <w:szCs w:val="24"/>
            </w:rPr>
            <w:instrText xml:space="preserve"> CITATION Les07 \l 1033 </w:instrText>
          </w:r>
          <w:r w:rsidRPr="006D551C">
            <w:rPr>
              <w:rFonts w:ascii="Times New Roman" w:eastAsia="Times New Roman" w:hAnsi="Times New Roman" w:cs="Times New Roman"/>
              <w:sz w:val="24"/>
              <w:szCs w:val="24"/>
            </w:rPr>
            <w:fldChar w:fldCharType="separate"/>
          </w:r>
          <w:r w:rsidRPr="006D551C">
            <w:rPr>
              <w:rFonts w:ascii="Times New Roman" w:eastAsia="Times New Roman" w:hAnsi="Times New Roman" w:cs="Times New Roman"/>
              <w:sz w:val="24"/>
              <w:szCs w:val="24"/>
            </w:rPr>
            <w:t>(Lester, 2007)</w:t>
          </w:r>
          <w:r w:rsidRPr="006D551C">
            <w:rPr>
              <w:rFonts w:ascii="Times New Roman" w:eastAsia="Times New Roman" w:hAnsi="Times New Roman" w:cs="Times New Roman"/>
              <w:sz w:val="24"/>
              <w:szCs w:val="24"/>
            </w:rPr>
            <w:fldChar w:fldCharType="end"/>
          </w:r>
        </w:sdtContent>
      </w:sdt>
      <w:r w:rsidRPr="006D551C">
        <w:rPr>
          <w:rFonts w:ascii="Times New Roman" w:eastAsia="Times New Roman" w:hAnsi="Times New Roman" w:cs="Times New Roman"/>
          <w:sz w:val="24"/>
          <w:szCs w:val="24"/>
        </w:rPr>
        <w:t>.</w:t>
      </w:r>
    </w:p>
    <w:p w:rsidR="00026E9F" w:rsidRPr="006D551C" w:rsidRDefault="00026E9F" w:rsidP="00026E9F">
      <w:pPr>
        <w:pStyle w:val="Heading1"/>
        <w:spacing w:before="240" w:after="0" w:line="480" w:lineRule="auto"/>
        <w:rPr>
          <w:rFonts w:eastAsia="Times New Roman"/>
          <w:lang w:val="en-GB"/>
        </w:rPr>
      </w:pPr>
      <w:bookmarkStart w:id="15" w:name="_Toc22639424"/>
      <w:r w:rsidRPr="006D551C">
        <w:rPr>
          <w:rFonts w:eastAsia="Times New Roman"/>
          <w:lang w:val="en-GB"/>
        </w:rPr>
        <w:lastRenderedPageBreak/>
        <w:t>1.2 Problem Statement</w:t>
      </w:r>
      <w:bookmarkEnd w:id="15"/>
    </w:p>
    <w:p w:rsidR="00026E9F"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Several studies have </w:t>
      </w:r>
      <w:r w:rsidRPr="006D551C">
        <w:rPr>
          <w:rFonts w:ascii="Times New Roman" w:eastAsia="Times New Roman" w:hAnsi="Times New Roman" w:cs="Times New Roman"/>
          <w:noProof/>
          <w:sz w:val="24"/>
          <w:szCs w:val="24"/>
        </w:rPr>
        <w:t>been conducted</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on</w:t>
      </w:r>
      <w:r w:rsidRPr="006D551C">
        <w:rPr>
          <w:rFonts w:ascii="Times New Roman" w:eastAsia="Times New Roman" w:hAnsi="Times New Roman" w:cs="Times New Roman"/>
          <w:sz w:val="24"/>
          <w:szCs w:val="24"/>
        </w:rPr>
        <w:t xml:space="preserve"> public investment projects, </w:t>
      </w:r>
      <w:r w:rsidRPr="006D551C">
        <w:rPr>
          <w:rFonts w:ascii="Times New Roman" w:eastAsia="Times New Roman" w:hAnsi="Times New Roman" w:cs="Times New Roman"/>
          <w:noProof/>
          <w:sz w:val="24"/>
          <w:szCs w:val="24"/>
        </w:rPr>
        <w:t>but</w:t>
      </w:r>
      <w:r w:rsidRPr="006D551C">
        <w:rPr>
          <w:rFonts w:ascii="Times New Roman" w:eastAsia="Times New Roman" w:hAnsi="Times New Roman" w:cs="Times New Roman"/>
          <w:sz w:val="24"/>
          <w:szCs w:val="24"/>
        </w:rPr>
        <w:t xml:space="preserve"> all these studies </w:t>
      </w:r>
      <w:r w:rsidRPr="006D551C">
        <w:rPr>
          <w:rFonts w:ascii="Times New Roman" w:eastAsia="Times New Roman" w:hAnsi="Times New Roman" w:cs="Times New Roman"/>
          <w:noProof/>
          <w:sz w:val="24"/>
          <w:szCs w:val="24"/>
        </w:rPr>
        <w:t>do</w:t>
      </w:r>
      <w:r w:rsidRPr="006D551C">
        <w:rPr>
          <w:rFonts w:ascii="Times New Roman" w:eastAsia="Times New Roman" w:hAnsi="Times New Roman" w:cs="Times New Roman"/>
          <w:sz w:val="24"/>
          <w:szCs w:val="24"/>
        </w:rPr>
        <w:t xml:space="preserve"> not look at the subject matter holistically. Effective management of risk factors </w:t>
      </w:r>
      <w:r w:rsidRPr="006D551C">
        <w:rPr>
          <w:rFonts w:ascii="Times New Roman" w:eastAsia="Times New Roman" w:hAnsi="Times New Roman" w:cs="Times New Roman"/>
          <w:noProof/>
          <w:sz w:val="24"/>
          <w:szCs w:val="24"/>
        </w:rPr>
        <w:t>is not studied</w:t>
      </w:r>
      <w:r w:rsidRPr="006D551C">
        <w:rPr>
          <w:rFonts w:ascii="Times New Roman" w:eastAsia="Times New Roman" w:hAnsi="Times New Roman" w:cs="Times New Roman"/>
          <w:sz w:val="24"/>
          <w:szCs w:val="24"/>
        </w:rPr>
        <w:t xml:space="preserve"> in details. There is still a research gap in this area. What is </w:t>
      </w:r>
      <w:r w:rsidRPr="006D551C">
        <w:rPr>
          <w:rFonts w:ascii="Times New Roman" w:eastAsia="Times New Roman" w:hAnsi="Times New Roman" w:cs="Times New Roman"/>
          <w:noProof/>
          <w:sz w:val="24"/>
          <w:szCs w:val="24"/>
        </w:rPr>
        <w:t>common</w:t>
      </w:r>
      <w:r w:rsidRPr="006D551C">
        <w:rPr>
          <w:rFonts w:ascii="Times New Roman" w:eastAsia="Times New Roman" w:hAnsi="Times New Roman" w:cs="Times New Roman"/>
          <w:sz w:val="24"/>
          <w:szCs w:val="24"/>
        </w:rPr>
        <w:t xml:space="preserve"> to most of the studies is that they are mainly concerned with </w:t>
      </w:r>
      <w:r w:rsidRPr="006D551C">
        <w:rPr>
          <w:rFonts w:ascii="Times New Roman" w:eastAsia="Times New Roman" w:hAnsi="Times New Roman" w:cs="Times New Roman"/>
          <w:noProof/>
          <w:sz w:val="24"/>
          <w:szCs w:val="24"/>
        </w:rPr>
        <w:t>cataloging</w:t>
      </w:r>
      <w:r w:rsidRPr="006D551C">
        <w:rPr>
          <w:rFonts w:ascii="Times New Roman" w:eastAsia="Times New Roman" w:hAnsi="Times New Roman" w:cs="Times New Roman"/>
          <w:sz w:val="24"/>
          <w:szCs w:val="24"/>
        </w:rPr>
        <w:t xml:space="preserve"> the factors. Only a </w:t>
      </w:r>
      <w:r w:rsidRPr="006D551C">
        <w:rPr>
          <w:rFonts w:ascii="Times New Roman" w:eastAsia="Times New Roman" w:hAnsi="Times New Roman" w:cs="Times New Roman"/>
          <w:noProof/>
          <w:sz w:val="24"/>
          <w:szCs w:val="24"/>
        </w:rPr>
        <w:t>few</w:t>
      </w:r>
      <w:r w:rsidRPr="006D551C">
        <w:rPr>
          <w:rFonts w:ascii="Times New Roman" w:eastAsia="Times New Roman" w:hAnsi="Times New Roman" w:cs="Times New Roman"/>
          <w:sz w:val="24"/>
          <w:szCs w:val="24"/>
        </w:rPr>
        <w:t xml:space="preserve"> have gone beyond and tried to proffer mitigation techniques to some of the </w:t>
      </w:r>
      <w:r w:rsidRPr="006D551C">
        <w:rPr>
          <w:rFonts w:ascii="Times New Roman" w:eastAsia="Times New Roman" w:hAnsi="Times New Roman" w:cs="Times New Roman"/>
          <w:noProof/>
          <w:sz w:val="24"/>
          <w:szCs w:val="24"/>
        </w:rPr>
        <w:t>factors</w:t>
      </w:r>
      <w:r w:rsidRPr="006D551C">
        <w:rPr>
          <w:rFonts w:ascii="Times New Roman" w:eastAsia="Times New Roman" w:hAnsi="Times New Roman" w:cs="Times New Roman"/>
          <w:sz w:val="24"/>
          <w:szCs w:val="24"/>
        </w:rPr>
        <w:t xml:space="preserve">. They have accessed the </w:t>
      </w:r>
      <w:r w:rsidRPr="006D551C">
        <w:rPr>
          <w:rFonts w:ascii="Times New Roman" w:eastAsia="Times New Roman" w:hAnsi="Times New Roman" w:cs="Times New Roman"/>
          <w:noProof/>
          <w:sz w:val="24"/>
          <w:szCs w:val="24"/>
        </w:rPr>
        <w:t>factors</w:t>
      </w:r>
      <w:r w:rsidRPr="006D551C">
        <w:rPr>
          <w:rFonts w:ascii="Times New Roman" w:eastAsia="Times New Roman" w:hAnsi="Times New Roman" w:cs="Times New Roman"/>
          <w:sz w:val="24"/>
          <w:szCs w:val="24"/>
        </w:rPr>
        <w:t xml:space="preserve"> either at the national level in comparison with other countries or </w:t>
      </w:r>
      <w:r w:rsidRPr="006D551C">
        <w:rPr>
          <w:rFonts w:ascii="Times New Roman" w:eastAsia="Times New Roman" w:hAnsi="Times New Roman" w:cs="Times New Roman"/>
          <w:noProof/>
          <w:sz w:val="24"/>
          <w:szCs w:val="24"/>
        </w:rPr>
        <w:t>individual</w:t>
      </w:r>
      <w:r w:rsidRPr="006D551C">
        <w:rPr>
          <w:rFonts w:ascii="Times New Roman" w:eastAsia="Times New Roman" w:hAnsi="Times New Roman" w:cs="Times New Roman"/>
          <w:sz w:val="24"/>
          <w:szCs w:val="24"/>
        </w:rPr>
        <w:t xml:space="preserve"> company or project levels </w:t>
      </w:r>
      <w:sdt>
        <w:sdtPr>
          <w:rPr>
            <w:rFonts w:ascii="Times New Roman" w:eastAsia="Times New Roman" w:hAnsi="Times New Roman" w:cs="Times New Roman"/>
            <w:sz w:val="24"/>
            <w:szCs w:val="24"/>
          </w:rPr>
          <w:id w:val="-1465273516"/>
          <w:citation/>
        </w:sdtPr>
        <w:sdtContent>
          <w:r w:rsidRPr="006D551C">
            <w:rPr>
              <w:rFonts w:ascii="Times New Roman" w:eastAsia="Times New Roman" w:hAnsi="Times New Roman" w:cs="Times New Roman"/>
              <w:sz w:val="24"/>
              <w:szCs w:val="24"/>
            </w:rPr>
            <w:fldChar w:fldCharType="begin"/>
          </w:r>
          <w:r w:rsidRPr="006D551C">
            <w:rPr>
              <w:rFonts w:ascii="Times New Roman" w:eastAsia="Times New Roman" w:hAnsi="Times New Roman" w:cs="Times New Roman"/>
              <w:sz w:val="24"/>
              <w:szCs w:val="24"/>
            </w:rPr>
            <w:instrText xml:space="preserve"> CITATION App03 \l 1033 </w:instrText>
          </w:r>
          <w:r w:rsidRPr="006D551C">
            <w:rPr>
              <w:rFonts w:ascii="Times New Roman" w:eastAsia="Times New Roman" w:hAnsi="Times New Roman" w:cs="Times New Roman"/>
              <w:sz w:val="24"/>
              <w:szCs w:val="24"/>
            </w:rPr>
            <w:fldChar w:fldCharType="separate"/>
          </w:r>
          <w:r w:rsidRPr="006D551C">
            <w:rPr>
              <w:rFonts w:ascii="Times New Roman" w:eastAsia="Times New Roman" w:hAnsi="Times New Roman" w:cs="Times New Roman"/>
              <w:sz w:val="24"/>
              <w:szCs w:val="24"/>
            </w:rPr>
            <w:t>(Appiah-Kusi, 2003)</w:t>
          </w:r>
          <w:r w:rsidRPr="006D551C">
            <w:rPr>
              <w:rFonts w:ascii="Times New Roman" w:eastAsia="Times New Roman" w:hAnsi="Times New Roman" w:cs="Times New Roman"/>
              <w:sz w:val="24"/>
              <w:szCs w:val="24"/>
            </w:rPr>
            <w:fldChar w:fldCharType="end"/>
          </w:r>
        </w:sdtContent>
      </w:sdt>
      <w:r w:rsidRPr="006D551C">
        <w:rPr>
          <w:rFonts w:ascii="Times New Roman" w:eastAsia="Times New Roman" w:hAnsi="Times New Roman" w:cs="Times New Roman"/>
          <w:sz w:val="24"/>
          <w:szCs w:val="24"/>
        </w:rPr>
        <w:t xml:space="preserve">; </w:t>
      </w:r>
      <w:sdt>
        <w:sdtPr>
          <w:rPr>
            <w:rFonts w:ascii="Times New Roman" w:eastAsia="Times New Roman" w:hAnsi="Times New Roman" w:cs="Times New Roman"/>
            <w:sz w:val="24"/>
            <w:szCs w:val="24"/>
          </w:rPr>
          <w:id w:val="-1603173781"/>
          <w:citation/>
        </w:sdtPr>
        <w:sdtContent>
          <w:r w:rsidRPr="006D551C">
            <w:rPr>
              <w:rFonts w:ascii="Times New Roman" w:eastAsia="Times New Roman" w:hAnsi="Times New Roman" w:cs="Times New Roman"/>
              <w:sz w:val="24"/>
              <w:szCs w:val="24"/>
            </w:rPr>
            <w:fldChar w:fldCharType="begin"/>
          </w:r>
          <w:r w:rsidRPr="006D551C">
            <w:rPr>
              <w:rFonts w:ascii="Times New Roman" w:eastAsia="Times New Roman" w:hAnsi="Times New Roman" w:cs="Times New Roman"/>
              <w:sz w:val="24"/>
              <w:szCs w:val="24"/>
            </w:rPr>
            <w:instrText xml:space="preserve"> CITATION Con12 \l 1033 </w:instrText>
          </w:r>
          <w:r w:rsidRPr="006D551C">
            <w:rPr>
              <w:rFonts w:ascii="Times New Roman" w:eastAsia="Times New Roman" w:hAnsi="Times New Roman" w:cs="Times New Roman"/>
              <w:sz w:val="24"/>
              <w:szCs w:val="24"/>
            </w:rPr>
            <w:fldChar w:fldCharType="separate"/>
          </w:r>
          <w:r w:rsidRPr="006D551C">
            <w:rPr>
              <w:rFonts w:ascii="Times New Roman" w:eastAsia="Times New Roman" w:hAnsi="Times New Roman" w:cs="Times New Roman"/>
              <w:sz w:val="24"/>
              <w:szCs w:val="24"/>
            </w:rPr>
            <w:t>(Conrad-Mulherin, 2012)</w:t>
          </w:r>
          <w:r w:rsidRPr="006D551C">
            <w:rPr>
              <w:rFonts w:ascii="Times New Roman" w:eastAsia="Times New Roman" w:hAnsi="Times New Roman" w:cs="Times New Roman"/>
              <w:sz w:val="24"/>
              <w:szCs w:val="24"/>
            </w:rPr>
            <w:fldChar w:fldCharType="end"/>
          </w:r>
        </w:sdtContent>
      </w:sdt>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T</w:t>
      </w:r>
      <w:r w:rsidRPr="006D551C">
        <w:rPr>
          <w:rFonts w:ascii="Times New Roman" w:eastAsia="Times New Roman" w:hAnsi="Times New Roman" w:cs="Times New Roman"/>
          <w:sz w:val="24"/>
          <w:szCs w:val="24"/>
        </w:rPr>
        <w:t xml:space="preserve">here is </w:t>
      </w:r>
      <w:r w:rsidRPr="006D551C">
        <w:rPr>
          <w:rFonts w:ascii="Times New Roman" w:eastAsia="Times New Roman" w:hAnsi="Times New Roman" w:cs="Times New Roman"/>
          <w:noProof/>
          <w:sz w:val="24"/>
          <w:szCs w:val="24"/>
        </w:rPr>
        <w:t>insufficiently</w:t>
      </w:r>
      <w:r w:rsidRPr="006D551C">
        <w:rPr>
          <w:rFonts w:ascii="Times New Roman" w:eastAsia="Times New Roman" w:hAnsi="Times New Roman" w:cs="Times New Roman"/>
          <w:sz w:val="24"/>
          <w:szCs w:val="24"/>
        </w:rPr>
        <w:t xml:space="preserve"> published literature on a more comprehensive evaluation of </w:t>
      </w:r>
      <w:r w:rsidRPr="006D551C">
        <w:rPr>
          <w:rFonts w:ascii="Times New Roman" w:eastAsia="Times New Roman" w:hAnsi="Times New Roman" w:cs="Times New Roman"/>
          <w:noProof/>
          <w:sz w:val="24"/>
          <w:szCs w:val="24"/>
        </w:rPr>
        <w:t>the effective</w:t>
      </w:r>
      <w:r w:rsidRPr="006D551C">
        <w:rPr>
          <w:rFonts w:ascii="Times New Roman" w:eastAsia="Times New Roman" w:hAnsi="Times New Roman" w:cs="Times New Roman"/>
          <w:sz w:val="24"/>
          <w:szCs w:val="24"/>
        </w:rPr>
        <w:t xml:space="preserve"> management of risk factors in public investment projects in Ghana. </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This thesis proposes to fill that gap by finding out the most dominant risk factors that affect </w:t>
      </w:r>
      <w:r w:rsidRPr="006D551C">
        <w:rPr>
          <w:rFonts w:ascii="Times New Roman" w:eastAsia="Times New Roman" w:hAnsi="Times New Roman" w:cs="Times New Roman"/>
          <w:noProof/>
          <w:sz w:val="24"/>
          <w:szCs w:val="24"/>
        </w:rPr>
        <w:t>the management</w:t>
      </w:r>
      <w:r w:rsidRPr="006D551C">
        <w:rPr>
          <w:rFonts w:ascii="Times New Roman" w:eastAsia="Times New Roman" w:hAnsi="Times New Roman" w:cs="Times New Roman"/>
          <w:sz w:val="24"/>
          <w:szCs w:val="24"/>
        </w:rPr>
        <w:t xml:space="preserve"> of public investment projects. For that purpose, broad risk categories such as legal, commercial/economic/financial, technical, and political will be the focus of the thesis. These risk categories are adopted and modified after </w:t>
      </w:r>
      <w:sdt>
        <w:sdtPr>
          <w:rPr>
            <w:rFonts w:ascii="Times New Roman" w:eastAsia="Times New Roman" w:hAnsi="Times New Roman" w:cs="Times New Roman"/>
            <w:sz w:val="24"/>
            <w:szCs w:val="24"/>
          </w:rPr>
          <w:id w:val="1151803646"/>
          <w:citation/>
        </w:sdtPr>
        <w:sdtContent>
          <w:r w:rsidRPr="006D551C">
            <w:rPr>
              <w:rFonts w:ascii="Times New Roman" w:eastAsia="Times New Roman" w:hAnsi="Times New Roman" w:cs="Times New Roman"/>
              <w:sz w:val="24"/>
              <w:szCs w:val="24"/>
            </w:rPr>
            <w:fldChar w:fldCharType="begin"/>
          </w:r>
          <w:r w:rsidRPr="006D551C">
            <w:rPr>
              <w:rFonts w:ascii="Times New Roman" w:eastAsia="Times New Roman" w:hAnsi="Times New Roman" w:cs="Times New Roman"/>
              <w:sz w:val="24"/>
              <w:szCs w:val="24"/>
            </w:rPr>
            <w:instrText xml:space="preserve"> CITATION Hof07 \l 1033 </w:instrText>
          </w:r>
          <w:r w:rsidRPr="006D551C">
            <w:rPr>
              <w:rFonts w:ascii="Times New Roman" w:eastAsia="Times New Roman" w:hAnsi="Times New Roman" w:cs="Times New Roman"/>
              <w:sz w:val="24"/>
              <w:szCs w:val="24"/>
            </w:rPr>
            <w:fldChar w:fldCharType="separate"/>
          </w:r>
          <w:r w:rsidRPr="006D551C">
            <w:rPr>
              <w:rFonts w:ascii="Times New Roman" w:eastAsia="Times New Roman" w:hAnsi="Times New Roman" w:cs="Times New Roman"/>
              <w:sz w:val="24"/>
              <w:szCs w:val="24"/>
            </w:rPr>
            <w:t>(Hoffman, 2007)</w:t>
          </w:r>
          <w:r w:rsidRPr="006D551C">
            <w:rPr>
              <w:rFonts w:ascii="Times New Roman" w:eastAsia="Times New Roman" w:hAnsi="Times New Roman" w:cs="Times New Roman"/>
              <w:sz w:val="24"/>
              <w:szCs w:val="24"/>
            </w:rPr>
            <w:fldChar w:fldCharType="end"/>
          </w:r>
        </w:sdtContent>
      </w:sdt>
      <w:r w:rsidRPr="006D551C">
        <w:rPr>
          <w:rFonts w:ascii="Times New Roman" w:eastAsia="Times New Roman" w:hAnsi="Times New Roman" w:cs="Times New Roman"/>
          <w:sz w:val="24"/>
          <w:szCs w:val="24"/>
        </w:rPr>
        <w:t xml:space="preserve"> who found out that, developing countries, among which Ghana cannot be ruled out, exhibit differences in four </w:t>
      </w:r>
      <w:r w:rsidRPr="006D551C">
        <w:rPr>
          <w:rFonts w:ascii="Times New Roman" w:eastAsia="Times New Roman" w:hAnsi="Times New Roman" w:cs="Times New Roman"/>
          <w:noProof/>
          <w:sz w:val="24"/>
          <w:szCs w:val="24"/>
        </w:rPr>
        <w:t>major</w:t>
      </w:r>
      <w:r w:rsidRPr="006D551C">
        <w:rPr>
          <w:rFonts w:ascii="Times New Roman" w:eastAsia="Times New Roman" w:hAnsi="Times New Roman" w:cs="Times New Roman"/>
          <w:sz w:val="24"/>
          <w:szCs w:val="24"/>
        </w:rPr>
        <w:t xml:space="preserve"> aspects of the business environment including political security; economic security; general infrastructure systems and regulatory and legal systems. </w:t>
      </w:r>
      <w:r w:rsidRPr="006D551C">
        <w:rPr>
          <w:rFonts w:ascii="Times New Roman" w:eastAsia="Times New Roman" w:hAnsi="Times New Roman" w:cs="Times New Roman"/>
          <w:noProof/>
          <w:sz w:val="24"/>
          <w:szCs w:val="24"/>
        </w:rPr>
        <w:t>Public investment projects (PIP) are plagued with so many issues ranging from procurements to payment of contractor.</w:t>
      </w:r>
      <w:r w:rsidRPr="006D551C">
        <w:rPr>
          <w:rFonts w:ascii="Times New Roman" w:eastAsia="Times New Roman" w:hAnsi="Times New Roman" w:cs="Times New Roman"/>
          <w:sz w:val="24"/>
          <w:szCs w:val="24"/>
        </w:rPr>
        <w:t xml:space="preserve"> The extant study will look at the PIP in the construction industry/infrastructural projects where </w:t>
      </w:r>
      <w:r w:rsidRPr="006D551C">
        <w:rPr>
          <w:rFonts w:ascii="Times New Roman" w:eastAsia="Times New Roman" w:hAnsi="Times New Roman" w:cs="Times New Roman"/>
          <w:noProof/>
          <w:sz w:val="24"/>
          <w:szCs w:val="24"/>
        </w:rPr>
        <w:t>vast</w:t>
      </w:r>
      <w:r w:rsidRPr="006D551C">
        <w:rPr>
          <w:rFonts w:ascii="Times New Roman" w:eastAsia="Times New Roman" w:hAnsi="Times New Roman" w:cs="Times New Roman"/>
          <w:sz w:val="24"/>
          <w:szCs w:val="24"/>
        </w:rPr>
        <w:t xml:space="preserve"> sums of money </w:t>
      </w:r>
      <w:r w:rsidRPr="006D551C">
        <w:rPr>
          <w:rFonts w:ascii="Times New Roman" w:eastAsia="Times New Roman" w:hAnsi="Times New Roman" w:cs="Times New Roman"/>
          <w:noProof/>
          <w:sz w:val="24"/>
          <w:szCs w:val="24"/>
        </w:rPr>
        <w:t>are injected</w:t>
      </w:r>
      <w:r w:rsidRPr="006D551C">
        <w:rPr>
          <w:rFonts w:ascii="Times New Roman" w:eastAsia="Times New Roman" w:hAnsi="Times New Roman" w:cs="Times New Roman"/>
          <w:sz w:val="24"/>
          <w:szCs w:val="24"/>
        </w:rPr>
        <w:t>.</w:t>
      </w:r>
    </w:p>
    <w:p w:rsidR="00026E9F" w:rsidRPr="006D551C" w:rsidRDefault="00026E9F" w:rsidP="00026E9F">
      <w:pPr>
        <w:spacing w:after="0" w:line="480" w:lineRule="auto"/>
        <w:jc w:val="both"/>
        <w:rPr>
          <w:rFonts w:ascii="Times New Roman" w:eastAsia="Times New Roman" w:hAnsi="Times New Roman" w:cs="Times New Roman"/>
          <w:sz w:val="24"/>
          <w:szCs w:val="24"/>
        </w:rPr>
      </w:pPr>
    </w:p>
    <w:p w:rsidR="00026E9F" w:rsidRPr="006D551C" w:rsidRDefault="00026E9F" w:rsidP="00026E9F">
      <w:pPr>
        <w:pStyle w:val="Heading1"/>
        <w:spacing w:before="0" w:after="0" w:line="480" w:lineRule="auto"/>
        <w:rPr>
          <w:rFonts w:eastAsia="Times New Roman"/>
          <w:lang w:val="en-GB"/>
        </w:rPr>
      </w:pPr>
      <w:bookmarkStart w:id="16" w:name="_Toc22639425"/>
      <w:r w:rsidRPr="006D551C">
        <w:rPr>
          <w:rFonts w:eastAsia="Times New Roman"/>
          <w:lang w:val="en-GB"/>
        </w:rPr>
        <w:t>1.3 Aim and Objectives</w:t>
      </w:r>
      <w:bookmarkEnd w:id="16"/>
    </w:p>
    <w:p w:rsidR="00026E9F" w:rsidRPr="006D551C" w:rsidRDefault="00026E9F" w:rsidP="00026E9F">
      <w:pPr>
        <w:pStyle w:val="Heading1"/>
        <w:spacing w:before="0" w:after="0" w:line="480" w:lineRule="auto"/>
        <w:rPr>
          <w:rFonts w:eastAsia="Times New Roman"/>
          <w:lang w:val="en-GB"/>
        </w:rPr>
      </w:pPr>
      <w:bookmarkStart w:id="17" w:name="_Toc22639426"/>
      <w:r w:rsidRPr="006D551C">
        <w:rPr>
          <w:rFonts w:eastAsia="Times New Roman"/>
          <w:lang w:val="en-GB"/>
        </w:rPr>
        <w:t>1.3.1 Aim</w:t>
      </w:r>
      <w:bookmarkEnd w:id="17"/>
    </w:p>
    <w:p w:rsidR="00026E9F" w:rsidRPr="006D551C" w:rsidRDefault="00026E9F" w:rsidP="00026E9F">
      <w:pPr>
        <w:spacing w:after="0" w:line="480" w:lineRule="auto"/>
        <w:rPr>
          <w:rFonts w:ascii="Times New Roman" w:eastAsia="Times New Roman" w:hAnsi="Times New Roman" w:cs="Times New Roman"/>
          <w:sz w:val="24"/>
          <w:szCs w:val="24"/>
        </w:rPr>
      </w:pPr>
      <w:r w:rsidRPr="006D551C">
        <w:rPr>
          <w:rFonts w:ascii="Times New Roman" w:eastAsia="Times New Roman" w:hAnsi="Times New Roman" w:cs="Times New Roman"/>
          <w:noProof/>
          <w:sz w:val="24"/>
          <w:szCs w:val="24"/>
        </w:rPr>
        <w:t>This thesis aims</w:t>
      </w:r>
      <w:r w:rsidRPr="006D551C">
        <w:rPr>
          <w:rFonts w:ascii="Times New Roman" w:eastAsia="Times New Roman" w:hAnsi="Times New Roman" w:cs="Times New Roman"/>
          <w:sz w:val="24"/>
          <w:szCs w:val="24"/>
        </w:rPr>
        <w:t xml:space="preserve"> to </w:t>
      </w:r>
      <w:r>
        <w:rPr>
          <w:rFonts w:ascii="Times New Roman" w:eastAsia="Times New Roman" w:hAnsi="Times New Roman" w:cs="Times New Roman"/>
          <w:sz w:val="24"/>
          <w:szCs w:val="24"/>
        </w:rPr>
        <w:t>establish the</w:t>
      </w:r>
      <w:r w:rsidRPr="006D551C">
        <w:rPr>
          <w:rFonts w:ascii="Times New Roman" w:eastAsia="Times New Roman" w:hAnsi="Times New Roman" w:cs="Times New Roman"/>
          <w:sz w:val="24"/>
          <w:szCs w:val="24"/>
        </w:rPr>
        <w:t xml:space="preserve"> effective management of risk factors in public investment projects in Ghana. </w:t>
      </w:r>
    </w:p>
    <w:p w:rsidR="00026E9F" w:rsidRDefault="00026E9F" w:rsidP="00026E9F">
      <w:pPr>
        <w:pStyle w:val="Heading1"/>
        <w:numPr>
          <w:ilvl w:val="2"/>
          <w:numId w:val="1"/>
        </w:numPr>
        <w:spacing w:before="0" w:after="0" w:line="480" w:lineRule="auto"/>
        <w:ind w:left="1080" w:hanging="720"/>
        <w:rPr>
          <w:rFonts w:eastAsia="Times New Roman"/>
          <w:lang w:val="en-GB"/>
        </w:rPr>
      </w:pPr>
      <w:bookmarkStart w:id="18" w:name="_Toc22639427"/>
      <w:r w:rsidRPr="006D551C">
        <w:rPr>
          <w:rFonts w:eastAsia="Times New Roman"/>
          <w:lang w:val="en-GB"/>
        </w:rPr>
        <w:lastRenderedPageBreak/>
        <w:t>Objectives</w:t>
      </w:r>
      <w:bookmarkEnd w:id="18"/>
    </w:p>
    <w:p w:rsidR="00026E9F" w:rsidRPr="00C37E94" w:rsidRDefault="00026E9F" w:rsidP="00026E9F">
      <w:r w:rsidRPr="006D551C">
        <w:rPr>
          <w:rFonts w:ascii="Times New Roman" w:eastAsia="Times New Roman" w:hAnsi="Times New Roman" w:cs="Times New Roman"/>
          <w:sz w:val="24"/>
          <w:szCs w:val="24"/>
        </w:rPr>
        <w:t xml:space="preserve">The following specific objectives will </w:t>
      </w:r>
      <w:r w:rsidRPr="006D551C">
        <w:rPr>
          <w:rFonts w:ascii="Times New Roman" w:eastAsia="Times New Roman" w:hAnsi="Times New Roman" w:cs="Times New Roman"/>
          <w:noProof/>
          <w:sz w:val="24"/>
          <w:szCs w:val="24"/>
        </w:rPr>
        <w:t>be pursued</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to</w:t>
      </w:r>
      <w:r w:rsidRPr="006D551C">
        <w:rPr>
          <w:rFonts w:ascii="Times New Roman" w:eastAsia="Times New Roman" w:hAnsi="Times New Roman" w:cs="Times New Roman"/>
          <w:sz w:val="24"/>
          <w:szCs w:val="24"/>
        </w:rPr>
        <w:t xml:space="preserve"> fulfil t</w:t>
      </w:r>
      <w:r>
        <w:rPr>
          <w:rFonts w:ascii="Times New Roman" w:eastAsia="Times New Roman" w:hAnsi="Times New Roman" w:cs="Times New Roman"/>
          <w:sz w:val="24"/>
          <w:szCs w:val="24"/>
        </w:rPr>
        <w:t>he above stated</w:t>
      </w:r>
      <w:r w:rsidRPr="006D551C">
        <w:rPr>
          <w:rFonts w:ascii="Times New Roman" w:eastAsia="Times New Roman" w:hAnsi="Times New Roman" w:cs="Times New Roman"/>
          <w:sz w:val="24"/>
          <w:szCs w:val="24"/>
        </w:rPr>
        <w:t xml:space="preserve"> aim:</w:t>
      </w:r>
    </w:p>
    <w:p w:rsidR="00026E9F" w:rsidRDefault="00026E9F" w:rsidP="00026E9F">
      <w:pPr>
        <w:pStyle w:val="ListParagraph"/>
        <w:numPr>
          <w:ilvl w:val="0"/>
          <w:numId w:val="5"/>
        </w:numPr>
        <w:spacing w:line="480" w:lineRule="auto"/>
        <w:jc w:val="both"/>
      </w:pPr>
      <w:r w:rsidRPr="00C37E94">
        <w:t>To identify risk factors that typically affect public investments projects in Ghana</w:t>
      </w:r>
      <w:r>
        <w:t>.</w:t>
      </w:r>
    </w:p>
    <w:p w:rsidR="00026E9F" w:rsidRPr="00C37E94" w:rsidRDefault="00026E9F" w:rsidP="00026E9F">
      <w:pPr>
        <w:pStyle w:val="ListParagraph"/>
        <w:numPr>
          <w:ilvl w:val="0"/>
          <w:numId w:val="5"/>
        </w:numPr>
        <w:spacing w:line="480" w:lineRule="auto"/>
        <w:jc w:val="both"/>
      </w:pPr>
      <w:r w:rsidRPr="00C37E94">
        <w:t xml:space="preserve">To identify </w:t>
      </w:r>
      <w:r>
        <w:t xml:space="preserve">the </w:t>
      </w:r>
      <w:r w:rsidRPr="00C37E94">
        <w:t xml:space="preserve">techniques that are </w:t>
      </w:r>
      <w:r>
        <w:t xml:space="preserve">employed </w:t>
      </w:r>
      <w:r w:rsidRPr="00C37E94">
        <w:t xml:space="preserve">in </w:t>
      </w:r>
      <w:r>
        <w:t>public projects in effective management of risk</w:t>
      </w:r>
      <w:r w:rsidRPr="00C37E94">
        <w:t xml:space="preserve">.  </w:t>
      </w:r>
    </w:p>
    <w:p w:rsidR="00026E9F" w:rsidRPr="006D551C" w:rsidRDefault="00026E9F" w:rsidP="00026E9F">
      <w:pPr>
        <w:pStyle w:val="Heading1"/>
        <w:spacing w:before="240" w:after="0" w:line="480" w:lineRule="auto"/>
        <w:rPr>
          <w:rFonts w:eastAsia="Times New Roman"/>
          <w:szCs w:val="24"/>
          <w:lang w:val="en-GB"/>
        </w:rPr>
      </w:pPr>
      <w:bookmarkStart w:id="19" w:name="_Toc22639428"/>
      <w:r w:rsidRPr="006D551C">
        <w:rPr>
          <w:rFonts w:eastAsia="Times New Roman"/>
          <w:lang w:val="en-GB"/>
        </w:rPr>
        <w:t>1.4 Research Questions</w:t>
      </w:r>
      <w:bookmarkEnd w:id="19"/>
    </w:p>
    <w:p w:rsidR="00026E9F" w:rsidRPr="006D551C" w:rsidRDefault="00026E9F" w:rsidP="00026E9F">
      <w:pPr>
        <w:spacing w:after="0" w:line="480" w:lineRule="auto"/>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Following research questions will guide the study:</w:t>
      </w:r>
    </w:p>
    <w:p w:rsidR="00026E9F" w:rsidRPr="006D551C" w:rsidRDefault="00026E9F" w:rsidP="00026E9F">
      <w:pPr>
        <w:spacing w:after="0" w:line="480" w:lineRule="auto"/>
        <w:ind w:left="288" w:firstLine="288"/>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1. What are the risks that affect Public Investment Projects in </w:t>
      </w:r>
      <w:r w:rsidRPr="006D551C">
        <w:rPr>
          <w:rFonts w:ascii="Times New Roman" w:eastAsia="Times New Roman" w:hAnsi="Times New Roman" w:cs="Times New Roman"/>
          <w:noProof/>
          <w:sz w:val="24"/>
          <w:szCs w:val="24"/>
        </w:rPr>
        <w:t>Ghana</w:t>
      </w:r>
      <w:r w:rsidRPr="006D551C">
        <w:rPr>
          <w:rFonts w:ascii="Times New Roman" w:eastAsia="Times New Roman" w:hAnsi="Times New Roman" w:cs="Times New Roman"/>
          <w:sz w:val="24"/>
          <w:szCs w:val="24"/>
        </w:rPr>
        <w:t xml:space="preserve">? </w:t>
      </w:r>
    </w:p>
    <w:p w:rsidR="00026E9F" w:rsidRPr="006D551C" w:rsidRDefault="00026E9F" w:rsidP="00026E9F">
      <w:pPr>
        <w:spacing w:before="240" w:after="0" w:line="480" w:lineRule="auto"/>
        <w:ind w:left="576"/>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6D551C">
        <w:rPr>
          <w:rFonts w:ascii="Times New Roman" w:eastAsia="Times New Roman" w:hAnsi="Times New Roman" w:cs="Times New Roman"/>
          <w:sz w:val="24"/>
          <w:szCs w:val="24"/>
        </w:rPr>
        <w:t xml:space="preserve">. What are the risk management techniques and practices being used to control </w:t>
      </w:r>
      <w:r w:rsidRPr="006D551C">
        <w:rPr>
          <w:rFonts w:ascii="Times New Roman" w:eastAsia="Times New Roman" w:hAnsi="Times New Roman" w:cs="Times New Roman"/>
          <w:noProof/>
          <w:sz w:val="24"/>
          <w:szCs w:val="24"/>
        </w:rPr>
        <w:t>the identified</w:t>
      </w:r>
      <w:r w:rsidRPr="006D551C">
        <w:rPr>
          <w:rFonts w:ascii="Times New Roman" w:eastAsia="Times New Roman" w:hAnsi="Times New Roman" w:cs="Times New Roman"/>
          <w:sz w:val="24"/>
          <w:szCs w:val="24"/>
        </w:rPr>
        <w:t xml:space="preserve"> risks? </w:t>
      </w:r>
    </w:p>
    <w:p w:rsidR="00026E9F" w:rsidRPr="006D551C" w:rsidRDefault="00026E9F" w:rsidP="00026E9F">
      <w:pPr>
        <w:pStyle w:val="Heading1"/>
        <w:spacing w:before="240" w:after="0" w:line="480" w:lineRule="auto"/>
        <w:rPr>
          <w:rFonts w:eastAsia="Times New Roman"/>
          <w:lang w:val="en-GB"/>
        </w:rPr>
      </w:pPr>
      <w:bookmarkStart w:id="20" w:name="_Toc22639429"/>
      <w:r w:rsidRPr="006D551C">
        <w:rPr>
          <w:rFonts w:eastAsia="Times New Roman"/>
          <w:lang w:val="en-GB"/>
        </w:rPr>
        <w:t xml:space="preserve">1.5 Scope of </w:t>
      </w:r>
      <w:r>
        <w:rPr>
          <w:rFonts w:eastAsia="Times New Roman"/>
          <w:lang w:val="en-GB"/>
        </w:rPr>
        <w:t>t</w:t>
      </w:r>
      <w:r w:rsidRPr="006D551C">
        <w:rPr>
          <w:rFonts w:eastAsia="Times New Roman"/>
          <w:lang w:val="en-GB"/>
        </w:rPr>
        <w:t>he Study</w:t>
      </w:r>
      <w:bookmarkEnd w:id="20"/>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Even though this study is in the interest of all the participants in the Ghanaian Public Investments Projects, the construction industry </w:t>
      </w:r>
      <w:r w:rsidRPr="006D551C">
        <w:rPr>
          <w:rFonts w:ascii="Times New Roman" w:eastAsia="Times New Roman" w:hAnsi="Times New Roman" w:cs="Times New Roman"/>
          <w:noProof/>
          <w:sz w:val="24"/>
          <w:szCs w:val="24"/>
        </w:rPr>
        <w:t>was given</w:t>
      </w:r>
      <w:r w:rsidRPr="006D551C">
        <w:rPr>
          <w:rFonts w:ascii="Times New Roman" w:eastAsia="Times New Roman" w:hAnsi="Times New Roman" w:cs="Times New Roman"/>
          <w:sz w:val="24"/>
          <w:szCs w:val="24"/>
        </w:rPr>
        <w:t xml:space="preserve"> a priority. Attention </w:t>
      </w:r>
      <w:r w:rsidRPr="006D551C">
        <w:rPr>
          <w:rFonts w:ascii="Times New Roman" w:eastAsia="Times New Roman" w:hAnsi="Times New Roman" w:cs="Times New Roman"/>
          <w:noProof/>
          <w:sz w:val="24"/>
          <w:szCs w:val="24"/>
        </w:rPr>
        <w:t>was concentrated</w:t>
      </w:r>
      <w:r w:rsidRPr="006D551C">
        <w:rPr>
          <w:rFonts w:ascii="Times New Roman" w:eastAsia="Times New Roman" w:hAnsi="Times New Roman" w:cs="Times New Roman"/>
          <w:sz w:val="24"/>
          <w:szCs w:val="24"/>
        </w:rPr>
        <w:t xml:space="preserve"> on </w:t>
      </w:r>
      <w:r w:rsidRPr="006D551C">
        <w:rPr>
          <w:rFonts w:ascii="Times New Roman" w:eastAsia="Times New Roman" w:hAnsi="Times New Roman" w:cs="Times New Roman"/>
          <w:noProof/>
          <w:sz w:val="24"/>
          <w:szCs w:val="24"/>
        </w:rPr>
        <w:t>crucial</w:t>
      </w:r>
      <w:r w:rsidRPr="006D551C">
        <w:rPr>
          <w:rFonts w:ascii="Times New Roman" w:eastAsia="Times New Roman" w:hAnsi="Times New Roman" w:cs="Times New Roman"/>
          <w:sz w:val="24"/>
          <w:szCs w:val="24"/>
        </w:rPr>
        <w:t xml:space="preserve"> personnel of </w:t>
      </w:r>
      <w:r w:rsidRPr="006D551C">
        <w:rPr>
          <w:rFonts w:ascii="Times New Roman" w:eastAsia="Times New Roman" w:hAnsi="Times New Roman" w:cs="Times New Roman"/>
          <w:noProof/>
          <w:sz w:val="24"/>
          <w:szCs w:val="24"/>
        </w:rPr>
        <w:t>first-class</w:t>
      </w:r>
      <w:r w:rsidRPr="006D551C">
        <w:rPr>
          <w:rFonts w:ascii="Times New Roman" w:eastAsia="Times New Roman" w:hAnsi="Times New Roman" w:cs="Times New Roman"/>
          <w:sz w:val="24"/>
          <w:szCs w:val="24"/>
        </w:rPr>
        <w:t xml:space="preserve"> construction firms who had ongoing projects at the time of the study and also filed with the Ministry of Water Resources, Works, </w:t>
      </w:r>
      <w:r w:rsidRPr="006D551C">
        <w:rPr>
          <w:rFonts w:ascii="Times New Roman" w:eastAsia="Times New Roman" w:hAnsi="Times New Roman" w:cs="Times New Roman"/>
          <w:noProof/>
          <w:sz w:val="24"/>
          <w:szCs w:val="24"/>
        </w:rPr>
        <w:t>and</w:t>
      </w:r>
      <w:r w:rsidRPr="006D551C">
        <w:rPr>
          <w:rFonts w:ascii="Times New Roman" w:eastAsia="Times New Roman" w:hAnsi="Times New Roman" w:cs="Times New Roman"/>
          <w:sz w:val="24"/>
          <w:szCs w:val="24"/>
        </w:rPr>
        <w:t xml:space="preserve"> Housing. The study was limited to the current on-going infrastructure projects in the Sekondi-Takoradi metropolis. The study </w:t>
      </w:r>
      <w:r w:rsidRPr="006D551C">
        <w:rPr>
          <w:rFonts w:ascii="Times New Roman" w:eastAsia="Times New Roman" w:hAnsi="Times New Roman" w:cs="Times New Roman"/>
          <w:noProof/>
          <w:sz w:val="24"/>
          <w:szCs w:val="24"/>
        </w:rPr>
        <w:t>is confined</w:t>
      </w:r>
      <w:r w:rsidRPr="006D551C">
        <w:rPr>
          <w:rFonts w:ascii="Times New Roman" w:eastAsia="Times New Roman" w:hAnsi="Times New Roman" w:cs="Times New Roman"/>
          <w:sz w:val="24"/>
          <w:szCs w:val="24"/>
        </w:rPr>
        <w:t xml:space="preserve"> to the application of risk management practices and techniques to control the severity of identified project risk</w:t>
      </w:r>
    </w:p>
    <w:p w:rsidR="00026E9F" w:rsidRPr="006D551C" w:rsidRDefault="00026E9F" w:rsidP="00026E9F">
      <w:pPr>
        <w:pStyle w:val="Heading1"/>
        <w:spacing w:before="0" w:after="0" w:line="480" w:lineRule="auto"/>
        <w:rPr>
          <w:rFonts w:eastAsia="Times New Roman"/>
          <w:lang w:val="en-GB"/>
        </w:rPr>
      </w:pPr>
      <w:bookmarkStart w:id="21" w:name="_Toc22639430"/>
      <w:r w:rsidRPr="006D551C">
        <w:rPr>
          <w:rFonts w:eastAsia="Times New Roman"/>
          <w:lang w:val="en-GB"/>
        </w:rPr>
        <w:t>1.6 Research Methodology</w:t>
      </w:r>
      <w:bookmarkEnd w:id="21"/>
    </w:p>
    <w:p w:rsidR="00026E9F"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In other to be abreast with the current information on the chosen topic, a </w:t>
      </w:r>
      <w:r w:rsidRPr="006D551C">
        <w:rPr>
          <w:rFonts w:ascii="Times New Roman" w:eastAsia="Times New Roman" w:hAnsi="Times New Roman" w:cs="Times New Roman"/>
          <w:noProof/>
          <w:sz w:val="24"/>
          <w:szCs w:val="24"/>
        </w:rPr>
        <w:t>review</w:t>
      </w:r>
      <w:r w:rsidRPr="006D551C">
        <w:rPr>
          <w:rFonts w:ascii="Times New Roman" w:eastAsia="Times New Roman" w:hAnsi="Times New Roman" w:cs="Times New Roman"/>
          <w:sz w:val="24"/>
          <w:szCs w:val="24"/>
        </w:rPr>
        <w:t xml:space="preserve"> of relevant literature was carried out. The purpose of the </w:t>
      </w:r>
      <w:r w:rsidRPr="006D551C">
        <w:rPr>
          <w:rFonts w:ascii="Times New Roman" w:eastAsia="Times New Roman" w:hAnsi="Times New Roman" w:cs="Times New Roman"/>
          <w:noProof/>
          <w:sz w:val="24"/>
          <w:szCs w:val="24"/>
        </w:rPr>
        <w:t>review</w:t>
      </w:r>
      <w:r w:rsidRPr="006D551C">
        <w:rPr>
          <w:rFonts w:ascii="Times New Roman" w:eastAsia="Times New Roman" w:hAnsi="Times New Roman" w:cs="Times New Roman"/>
          <w:sz w:val="24"/>
          <w:szCs w:val="24"/>
        </w:rPr>
        <w:t xml:space="preserve"> was to distinguish what has </w:t>
      </w:r>
      <w:r w:rsidRPr="006D551C">
        <w:rPr>
          <w:rFonts w:ascii="Times New Roman" w:eastAsia="Times New Roman" w:hAnsi="Times New Roman" w:cs="Times New Roman"/>
          <w:noProof/>
          <w:sz w:val="24"/>
          <w:szCs w:val="24"/>
        </w:rPr>
        <w:t>been done</w:t>
      </w:r>
      <w:r w:rsidRPr="006D551C">
        <w:rPr>
          <w:rFonts w:ascii="Times New Roman" w:eastAsia="Times New Roman" w:hAnsi="Times New Roman" w:cs="Times New Roman"/>
          <w:sz w:val="24"/>
          <w:szCs w:val="24"/>
        </w:rPr>
        <w:t xml:space="preserve"> and what is needed to </w:t>
      </w:r>
      <w:r w:rsidRPr="006D551C">
        <w:rPr>
          <w:rFonts w:ascii="Times New Roman" w:eastAsia="Times New Roman" w:hAnsi="Times New Roman" w:cs="Times New Roman"/>
          <w:noProof/>
          <w:sz w:val="24"/>
          <w:szCs w:val="24"/>
        </w:rPr>
        <w:t>be done</w:t>
      </w:r>
      <w:r w:rsidRPr="006D551C">
        <w:rPr>
          <w:rFonts w:ascii="Times New Roman" w:eastAsia="Times New Roman" w:hAnsi="Times New Roman" w:cs="Times New Roman"/>
          <w:sz w:val="24"/>
          <w:szCs w:val="24"/>
        </w:rPr>
        <w:t xml:space="preserve"> in the field, discover the </w:t>
      </w:r>
      <w:r w:rsidRPr="006D551C">
        <w:rPr>
          <w:rFonts w:ascii="Times New Roman" w:eastAsia="Times New Roman" w:hAnsi="Times New Roman" w:cs="Times New Roman"/>
          <w:noProof/>
          <w:sz w:val="24"/>
          <w:szCs w:val="24"/>
        </w:rPr>
        <w:t>essential</w:t>
      </w:r>
      <w:r w:rsidRPr="006D551C">
        <w:rPr>
          <w:rFonts w:ascii="Times New Roman" w:eastAsia="Times New Roman" w:hAnsi="Times New Roman" w:cs="Times New Roman"/>
          <w:sz w:val="24"/>
          <w:szCs w:val="24"/>
        </w:rPr>
        <w:t xml:space="preserve"> variables to the topic and to identify the methodologies and research techniques that have been used </w:t>
      </w:r>
      <w:sdt>
        <w:sdtPr>
          <w:rPr>
            <w:rFonts w:ascii="Times New Roman" w:eastAsia="Times New Roman" w:hAnsi="Times New Roman" w:cs="Times New Roman"/>
            <w:sz w:val="24"/>
            <w:szCs w:val="24"/>
          </w:rPr>
          <w:id w:val="-298834256"/>
          <w:citation/>
        </w:sdtPr>
        <w:sdtContent>
          <w:r w:rsidRPr="006D551C">
            <w:rPr>
              <w:rFonts w:ascii="Times New Roman" w:eastAsia="Times New Roman" w:hAnsi="Times New Roman" w:cs="Times New Roman"/>
              <w:sz w:val="24"/>
              <w:szCs w:val="24"/>
            </w:rPr>
            <w:fldChar w:fldCharType="begin"/>
          </w:r>
          <w:r w:rsidRPr="006D551C">
            <w:rPr>
              <w:rFonts w:ascii="Times New Roman" w:eastAsia="Times New Roman" w:hAnsi="Times New Roman" w:cs="Times New Roman"/>
              <w:sz w:val="24"/>
              <w:szCs w:val="24"/>
            </w:rPr>
            <w:instrText xml:space="preserve"> CITATION Har03 \l 1033 </w:instrText>
          </w:r>
          <w:r w:rsidRPr="006D551C">
            <w:rPr>
              <w:rFonts w:ascii="Times New Roman" w:eastAsia="Times New Roman" w:hAnsi="Times New Roman" w:cs="Times New Roman"/>
              <w:sz w:val="24"/>
              <w:szCs w:val="24"/>
            </w:rPr>
            <w:fldChar w:fldCharType="separate"/>
          </w:r>
          <w:r w:rsidRPr="006D551C">
            <w:rPr>
              <w:rFonts w:ascii="Times New Roman" w:eastAsia="Times New Roman" w:hAnsi="Times New Roman" w:cs="Times New Roman"/>
              <w:sz w:val="24"/>
              <w:szCs w:val="24"/>
            </w:rPr>
            <w:t>(Hart, 2003)</w:t>
          </w:r>
          <w:r w:rsidRPr="006D551C">
            <w:rPr>
              <w:rFonts w:ascii="Times New Roman" w:eastAsia="Times New Roman" w:hAnsi="Times New Roman" w:cs="Times New Roman"/>
              <w:sz w:val="24"/>
              <w:szCs w:val="24"/>
            </w:rPr>
            <w:fldChar w:fldCharType="end"/>
          </w:r>
        </w:sdtContent>
      </w:sdt>
      <w:r w:rsidRPr="006D551C">
        <w:rPr>
          <w:rFonts w:ascii="Times New Roman" w:eastAsia="Times New Roman" w:hAnsi="Times New Roman" w:cs="Times New Roman"/>
          <w:sz w:val="24"/>
          <w:szCs w:val="24"/>
        </w:rPr>
        <w:t xml:space="preserve">. A </w:t>
      </w:r>
      <w:r>
        <w:rPr>
          <w:rFonts w:ascii="Times New Roman" w:eastAsia="Times New Roman" w:hAnsi="Times New Roman" w:cs="Times New Roman"/>
          <w:sz w:val="24"/>
          <w:szCs w:val="24"/>
        </w:rPr>
        <w:t>quantitative research method</w:t>
      </w:r>
      <w:r w:rsidRPr="006D551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was</w:t>
      </w:r>
      <w:r w:rsidRPr="006D551C">
        <w:rPr>
          <w:rFonts w:ascii="Times New Roman" w:eastAsia="Times New Roman" w:hAnsi="Times New Roman" w:cs="Times New Roman"/>
          <w:noProof/>
          <w:sz w:val="24"/>
          <w:szCs w:val="24"/>
        </w:rPr>
        <w:t xml:space="preserve"> conducted</w:t>
      </w:r>
      <w:r w:rsidRPr="006D551C">
        <w:rPr>
          <w:rFonts w:ascii="Times New Roman" w:eastAsia="Times New Roman" w:hAnsi="Times New Roman" w:cs="Times New Roman"/>
          <w:sz w:val="24"/>
          <w:szCs w:val="24"/>
        </w:rPr>
        <w:t xml:space="preserve"> amongst leading professionals and practitioners </w:t>
      </w:r>
      <w:r w:rsidRPr="006D551C">
        <w:rPr>
          <w:rFonts w:ascii="Times New Roman" w:eastAsia="Times New Roman" w:hAnsi="Times New Roman" w:cs="Times New Roman"/>
          <w:sz w:val="24"/>
          <w:szCs w:val="24"/>
        </w:rPr>
        <w:lastRenderedPageBreak/>
        <w:t xml:space="preserve">in public investment projects in Ghana. Based on the data collected from the interviews, a questionnaire will be developed to </w:t>
      </w:r>
      <w:r w:rsidRPr="006D551C">
        <w:rPr>
          <w:rFonts w:ascii="Times New Roman" w:eastAsia="Times New Roman" w:hAnsi="Times New Roman" w:cs="Times New Roman"/>
          <w:noProof/>
          <w:sz w:val="24"/>
          <w:szCs w:val="24"/>
        </w:rPr>
        <w:t>be distributed</w:t>
      </w:r>
      <w:r w:rsidRPr="006D551C">
        <w:rPr>
          <w:rFonts w:ascii="Times New Roman" w:eastAsia="Times New Roman" w:hAnsi="Times New Roman" w:cs="Times New Roman"/>
          <w:sz w:val="24"/>
          <w:szCs w:val="24"/>
        </w:rPr>
        <w:t xml:space="preserve"> amongst a representative sample of the professionals and practitioners in public investment projects in Ghana</w:t>
      </w:r>
      <w:r w:rsidRPr="006D551C">
        <w:rPr>
          <w:rFonts w:ascii="Times New Roman" w:eastAsia="Times New Roman" w:hAnsi="Times New Roman" w:cs="Times New Roman"/>
          <w:noProof/>
          <w:sz w:val="24"/>
          <w:szCs w:val="24"/>
        </w:rPr>
        <w:t>.</w:t>
      </w:r>
      <w:r w:rsidRPr="006D551C">
        <w:rPr>
          <w:rFonts w:ascii="Times New Roman" w:eastAsia="Times New Roman" w:hAnsi="Times New Roman" w:cs="Times New Roman"/>
          <w:sz w:val="24"/>
          <w:szCs w:val="24"/>
        </w:rPr>
        <w:t xml:space="preserve"> The data tools would consist of close and open questions and would be based on the research objectives. Data collected will be analysed. Data collected </w:t>
      </w:r>
      <w:r>
        <w:rPr>
          <w:rFonts w:ascii="Times New Roman" w:eastAsia="Times New Roman" w:hAnsi="Times New Roman" w:cs="Times New Roman"/>
          <w:sz w:val="24"/>
          <w:szCs w:val="24"/>
        </w:rPr>
        <w:t>was</w:t>
      </w:r>
      <w:r w:rsidRPr="006D551C">
        <w:rPr>
          <w:rFonts w:ascii="Times New Roman" w:eastAsia="Times New Roman" w:hAnsi="Times New Roman" w:cs="Times New Roman"/>
          <w:sz w:val="24"/>
          <w:szCs w:val="24"/>
        </w:rPr>
        <w:t xml:space="preserve"> analysed using Statistical Package for Social Sciences (SPSS, version 23). Both Descriptive, Correlational Statistics and Content Thematic Analysis </w:t>
      </w:r>
      <w:r>
        <w:rPr>
          <w:rFonts w:ascii="Times New Roman" w:eastAsia="Times New Roman" w:hAnsi="Times New Roman" w:cs="Times New Roman"/>
          <w:sz w:val="24"/>
          <w:szCs w:val="24"/>
        </w:rPr>
        <w:t>was</w:t>
      </w:r>
      <w:r w:rsidRPr="006D551C">
        <w:rPr>
          <w:rFonts w:ascii="Times New Roman" w:eastAsia="Times New Roman" w:hAnsi="Times New Roman" w:cs="Times New Roman"/>
          <w:sz w:val="24"/>
          <w:szCs w:val="24"/>
        </w:rPr>
        <w:t xml:space="preserve"> used to present the data. Quantitative analysis of completed responses </w:t>
      </w:r>
      <w:r>
        <w:rPr>
          <w:rFonts w:ascii="Times New Roman" w:eastAsia="Times New Roman" w:hAnsi="Times New Roman" w:cs="Times New Roman"/>
          <w:sz w:val="24"/>
          <w:szCs w:val="24"/>
        </w:rPr>
        <w:t>has</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be</w:t>
      </w:r>
      <w:r>
        <w:rPr>
          <w:rFonts w:ascii="Times New Roman" w:eastAsia="Times New Roman" w:hAnsi="Times New Roman" w:cs="Times New Roman"/>
          <w:noProof/>
          <w:sz w:val="24"/>
          <w:szCs w:val="24"/>
        </w:rPr>
        <w:t>en</w:t>
      </w:r>
      <w:r w:rsidRPr="006D551C">
        <w:rPr>
          <w:rFonts w:ascii="Times New Roman" w:eastAsia="Times New Roman" w:hAnsi="Times New Roman" w:cs="Times New Roman"/>
          <w:noProof/>
          <w:sz w:val="24"/>
          <w:szCs w:val="24"/>
        </w:rPr>
        <w:t xml:space="preserve"> used</w:t>
      </w:r>
      <w:r w:rsidRPr="006D551C">
        <w:rPr>
          <w:rFonts w:ascii="Times New Roman" w:eastAsia="Times New Roman" w:hAnsi="Times New Roman" w:cs="Times New Roman"/>
          <w:sz w:val="24"/>
          <w:szCs w:val="24"/>
        </w:rPr>
        <w:t xml:space="preserve">. The results of the survey will </w:t>
      </w:r>
      <w:r w:rsidRPr="006D551C">
        <w:rPr>
          <w:rFonts w:ascii="Times New Roman" w:eastAsia="Times New Roman" w:hAnsi="Times New Roman" w:cs="Times New Roman"/>
          <w:noProof/>
          <w:sz w:val="24"/>
          <w:szCs w:val="24"/>
        </w:rPr>
        <w:t>be presented</w:t>
      </w:r>
      <w:r w:rsidRPr="006D551C">
        <w:rPr>
          <w:rFonts w:ascii="Times New Roman" w:eastAsia="Times New Roman" w:hAnsi="Times New Roman" w:cs="Times New Roman"/>
          <w:sz w:val="24"/>
          <w:szCs w:val="24"/>
        </w:rPr>
        <w:t xml:space="preserve"> in the diagrammatical and textual form. According to Kombo and </w:t>
      </w:r>
      <w:proofErr w:type="spellStart"/>
      <w:r w:rsidRPr="006D551C">
        <w:rPr>
          <w:rFonts w:ascii="Times New Roman" w:eastAsia="Times New Roman" w:hAnsi="Times New Roman" w:cs="Times New Roman"/>
          <w:sz w:val="24"/>
          <w:szCs w:val="24"/>
        </w:rPr>
        <w:t>Delno</w:t>
      </w:r>
      <w:proofErr w:type="spellEnd"/>
      <w:r w:rsidRPr="006D551C">
        <w:rPr>
          <w:rFonts w:ascii="Times New Roman" w:eastAsia="Times New Roman" w:hAnsi="Times New Roman" w:cs="Times New Roman"/>
          <w:sz w:val="24"/>
          <w:szCs w:val="24"/>
        </w:rPr>
        <w:t xml:space="preserve"> (2009), a research study that raises questions that require interviewing and questionnaires for data collection should use a survey design. The same </w:t>
      </w:r>
      <w:r>
        <w:rPr>
          <w:rFonts w:ascii="Times New Roman" w:eastAsia="Times New Roman" w:hAnsi="Times New Roman" w:cs="Times New Roman"/>
          <w:sz w:val="24"/>
          <w:szCs w:val="24"/>
        </w:rPr>
        <w:t>a</w:t>
      </w:r>
      <w:r w:rsidRPr="006D551C">
        <w:rPr>
          <w:rFonts w:ascii="Times New Roman" w:eastAsia="Times New Roman" w:hAnsi="Times New Roman" w:cs="Times New Roman"/>
          <w:sz w:val="24"/>
          <w:szCs w:val="24"/>
        </w:rPr>
        <w:t xml:space="preserve">uthor further explained and quoted </w:t>
      </w:r>
      <w:proofErr w:type="spellStart"/>
      <w:r w:rsidRPr="006D551C">
        <w:rPr>
          <w:rFonts w:ascii="Times New Roman" w:eastAsia="Times New Roman" w:hAnsi="Times New Roman" w:cs="Times New Roman"/>
          <w:sz w:val="24"/>
          <w:szCs w:val="24"/>
        </w:rPr>
        <w:t>Orodho</w:t>
      </w:r>
      <w:proofErr w:type="spellEnd"/>
      <w:r w:rsidRPr="006D551C">
        <w:rPr>
          <w:rFonts w:ascii="Times New Roman" w:eastAsia="Times New Roman" w:hAnsi="Times New Roman" w:cs="Times New Roman"/>
          <w:sz w:val="24"/>
          <w:szCs w:val="24"/>
        </w:rPr>
        <w:t xml:space="preserve"> (2003) as defining </w:t>
      </w:r>
      <w:r w:rsidRPr="006D551C">
        <w:rPr>
          <w:rFonts w:ascii="Times New Roman" w:eastAsia="Times New Roman" w:hAnsi="Times New Roman" w:cs="Times New Roman"/>
          <w:noProof/>
          <w:sz w:val="24"/>
          <w:szCs w:val="24"/>
        </w:rPr>
        <w:t>descriptive</w:t>
      </w:r>
      <w:r w:rsidRPr="006D551C">
        <w:rPr>
          <w:rFonts w:ascii="Times New Roman" w:eastAsia="Times New Roman" w:hAnsi="Times New Roman" w:cs="Times New Roman"/>
          <w:sz w:val="24"/>
          <w:szCs w:val="24"/>
        </w:rPr>
        <w:t xml:space="preserve"> survey as a method of collecting information by interviewing or administering questionnaires to a sample of individuals. </w:t>
      </w:r>
      <w:r w:rsidRPr="006D551C">
        <w:rPr>
          <w:rFonts w:ascii="Times New Roman" w:eastAsia="Times New Roman" w:hAnsi="Times New Roman" w:cs="Times New Roman"/>
          <w:noProof/>
          <w:sz w:val="24"/>
          <w:szCs w:val="24"/>
        </w:rPr>
        <w:t>Indeed</w:t>
      </w:r>
      <w:r w:rsidRPr="006D551C">
        <w:rPr>
          <w:rFonts w:ascii="Times New Roman" w:eastAsia="Times New Roman" w:hAnsi="Times New Roman" w:cs="Times New Roman"/>
          <w:sz w:val="24"/>
          <w:szCs w:val="24"/>
        </w:rPr>
        <w:t xml:space="preserve">, this is what the questions of my study require and therefore will guide my choice of the research design. Quantitative data for the study would be obtained from both primary and secondary sources such as journals, trusted internet site, books, </w:t>
      </w:r>
      <w:r w:rsidRPr="006D551C">
        <w:rPr>
          <w:rFonts w:ascii="Times New Roman" w:eastAsia="Times New Roman" w:hAnsi="Times New Roman" w:cs="Times New Roman"/>
          <w:noProof/>
          <w:sz w:val="24"/>
          <w:szCs w:val="24"/>
        </w:rPr>
        <w:t>etc</w:t>
      </w:r>
      <w:r w:rsidRPr="006D551C">
        <w:rPr>
          <w:rFonts w:ascii="Times New Roman" w:eastAsia="Times New Roman" w:hAnsi="Times New Roman" w:cs="Times New Roman"/>
          <w:sz w:val="24"/>
          <w:szCs w:val="24"/>
        </w:rPr>
        <w:t xml:space="preserve">. The study would make use of purposive sampling technique in the selection of respondents for questionnaire administration and interviews. </w:t>
      </w:r>
    </w:p>
    <w:p w:rsidR="00026E9F" w:rsidRPr="006D551C" w:rsidRDefault="00026E9F" w:rsidP="00026E9F">
      <w:pPr>
        <w:pStyle w:val="Heading1"/>
        <w:spacing w:before="0" w:after="0" w:line="480" w:lineRule="auto"/>
        <w:rPr>
          <w:rFonts w:eastAsia="Times New Roman"/>
          <w:lang w:val="en-GB"/>
        </w:rPr>
      </w:pPr>
      <w:bookmarkStart w:id="22" w:name="_Toc22639431"/>
      <w:r w:rsidRPr="006D551C">
        <w:rPr>
          <w:rFonts w:eastAsia="Times New Roman"/>
          <w:lang w:val="en-GB"/>
        </w:rPr>
        <w:t xml:space="preserve">1.7 Significance of </w:t>
      </w:r>
      <w:r>
        <w:rPr>
          <w:rFonts w:eastAsia="Times New Roman"/>
          <w:lang w:val="en-GB"/>
        </w:rPr>
        <w:t>t</w:t>
      </w:r>
      <w:r w:rsidRPr="006D551C">
        <w:rPr>
          <w:rFonts w:eastAsia="Times New Roman"/>
          <w:lang w:val="en-GB"/>
        </w:rPr>
        <w:t>he Study</w:t>
      </w:r>
      <w:bookmarkEnd w:id="22"/>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Risk Management Practices have been critical issue encountered by construction professionals in their works</w:t>
      </w:r>
      <w:r>
        <w:rPr>
          <w:rFonts w:ascii="Times New Roman" w:eastAsia="Times New Roman" w:hAnsi="Times New Roman" w:cs="Times New Roman"/>
          <w:sz w:val="24"/>
          <w:szCs w:val="24"/>
        </w:rPr>
        <w:t xml:space="preserve">. </w:t>
      </w:r>
      <w:r w:rsidRPr="006D551C">
        <w:rPr>
          <w:rFonts w:ascii="Times New Roman" w:eastAsia="Times New Roman" w:hAnsi="Times New Roman" w:cs="Times New Roman"/>
          <w:sz w:val="24"/>
          <w:szCs w:val="24"/>
        </w:rPr>
        <w:t xml:space="preserve">A </w:t>
      </w:r>
      <w:r w:rsidRPr="006D551C">
        <w:rPr>
          <w:rFonts w:ascii="Times New Roman" w:eastAsia="Times New Roman" w:hAnsi="Times New Roman" w:cs="Times New Roman"/>
          <w:noProof/>
          <w:sz w:val="24"/>
          <w:szCs w:val="24"/>
        </w:rPr>
        <w:t>risk-averse</w:t>
      </w:r>
      <w:r w:rsidRPr="006D551C">
        <w:rPr>
          <w:rFonts w:ascii="Times New Roman" w:eastAsia="Times New Roman" w:hAnsi="Times New Roman" w:cs="Times New Roman"/>
          <w:sz w:val="24"/>
          <w:szCs w:val="24"/>
        </w:rPr>
        <w:t xml:space="preserve"> investor will do everything possible to avoid risk.</w:t>
      </w:r>
      <w:r>
        <w:rPr>
          <w:rFonts w:ascii="Times New Roman" w:eastAsia="Times New Roman" w:hAnsi="Times New Roman" w:cs="Times New Roman"/>
          <w:sz w:val="24"/>
          <w:szCs w:val="24"/>
        </w:rPr>
        <w:t xml:space="preserve"> </w:t>
      </w:r>
      <w:r w:rsidRPr="006D551C">
        <w:rPr>
          <w:rFonts w:ascii="Times New Roman" w:eastAsia="Times New Roman" w:hAnsi="Times New Roman" w:cs="Times New Roman"/>
          <w:sz w:val="24"/>
          <w:szCs w:val="24"/>
        </w:rPr>
        <w:t xml:space="preserve">There is the need to provide an outlook of the various risk management practices as it is being carried out on projects. The first and </w:t>
      </w:r>
      <w:r w:rsidRPr="006D551C">
        <w:rPr>
          <w:rFonts w:ascii="Times New Roman" w:eastAsia="Times New Roman" w:hAnsi="Times New Roman" w:cs="Times New Roman"/>
          <w:noProof/>
          <w:sz w:val="24"/>
          <w:szCs w:val="24"/>
        </w:rPr>
        <w:t>essential</w:t>
      </w:r>
      <w:r w:rsidRPr="006D551C">
        <w:rPr>
          <w:rFonts w:ascii="Times New Roman" w:eastAsia="Times New Roman" w:hAnsi="Times New Roman" w:cs="Times New Roman"/>
          <w:sz w:val="24"/>
          <w:szCs w:val="24"/>
        </w:rPr>
        <w:t xml:space="preserve"> step in risk management is the identification of the risk factors that an organization </w:t>
      </w:r>
      <w:r w:rsidRPr="006D551C">
        <w:rPr>
          <w:rFonts w:ascii="Times New Roman" w:eastAsia="Times New Roman" w:hAnsi="Times New Roman" w:cs="Times New Roman"/>
          <w:noProof/>
          <w:sz w:val="24"/>
          <w:szCs w:val="24"/>
        </w:rPr>
        <w:t>is exposed</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to</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This</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is followed</w:t>
      </w:r>
      <w:r w:rsidRPr="006D551C">
        <w:rPr>
          <w:rFonts w:ascii="Times New Roman" w:eastAsia="Times New Roman" w:hAnsi="Times New Roman" w:cs="Times New Roman"/>
          <w:sz w:val="24"/>
          <w:szCs w:val="24"/>
        </w:rPr>
        <w:t xml:space="preserve"> by the measure of the impacts of each risk factor. Therefore, as this thesis investigates the various country risk factors and ways to mitigates them, it will be very beneficial to the </w:t>
      </w:r>
      <w:r w:rsidRPr="006D551C">
        <w:rPr>
          <w:rFonts w:ascii="Times New Roman" w:eastAsia="Times New Roman" w:hAnsi="Times New Roman" w:cs="Times New Roman"/>
          <w:noProof/>
          <w:sz w:val="24"/>
          <w:szCs w:val="24"/>
        </w:rPr>
        <w:t>multiple</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sz w:val="24"/>
          <w:szCs w:val="24"/>
        </w:rPr>
        <w:lastRenderedPageBreak/>
        <w:t xml:space="preserve">stakeholders in the industry. This research is timely as it seeks to </w:t>
      </w:r>
      <w:r w:rsidRPr="006D551C">
        <w:rPr>
          <w:rFonts w:ascii="Times New Roman" w:eastAsia="Times New Roman" w:hAnsi="Times New Roman" w:cs="Times New Roman"/>
          <w:noProof/>
          <w:sz w:val="24"/>
          <w:szCs w:val="24"/>
        </w:rPr>
        <w:t>give knowledge on</w:t>
      </w:r>
      <w:r w:rsidRPr="006D551C">
        <w:rPr>
          <w:rFonts w:ascii="Times New Roman" w:eastAsia="Times New Roman" w:hAnsi="Times New Roman" w:cs="Times New Roman"/>
          <w:sz w:val="24"/>
          <w:szCs w:val="24"/>
        </w:rPr>
        <w:t xml:space="preserve"> construction firms and how to effectively manage risk on the </w:t>
      </w:r>
      <w:r w:rsidRPr="006D551C">
        <w:rPr>
          <w:rFonts w:ascii="Times New Roman" w:eastAsia="Times New Roman" w:hAnsi="Times New Roman" w:cs="Times New Roman"/>
          <w:noProof/>
          <w:sz w:val="24"/>
          <w:szCs w:val="24"/>
        </w:rPr>
        <w:t>project</w:t>
      </w:r>
      <w:r w:rsidRPr="006D551C">
        <w:rPr>
          <w:rFonts w:ascii="Times New Roman" w:eastAsia="Times New Roman" w:hAnsi="Times New Roman" w:cs="Times New Roman"/>
          <w:sz w:val="24"/>
          <w:szCs w:val="24"/>
        </w:rPr>
        <w:t xml:space="preserve">. It will help project managers and other professionals find the best way of planning and executing projects through the appropriate risk management tools. This research work will also provide the Ghanaian construction firms with guidelines </w:t>
      </w:r>
      <w:r w:rsidRPr="006D551C">
        <w:rPr>
          <w:rFonts w:ascii="Times New Roman" w:eastAsia="Times New Roman" w:hAnsi="Times New Roman" w:cs="Times New Roman"/>
          <w:noProof/>
          <w:sz w:val="24"/>
          <w:szCs w:val="24"/>
        </w:rPr>
        <w:t>for</w:t>
      </w:r>
      <w:r w:rsidRPr="006D551C">
        <w:rPr>
          <w:rFonts w:ascii="Times New Roman" w:eastAsia="Times New Roman" w:hAnsi="Times New Roman" w:cs="Times New Roman"/>
          <w:sz w:val="24"/>
          <w:szCs w:val="24"/>
        </w:rPr>
        <w:t xml:space="preserve"> best risk management practices. To the other players in the infrastructural, and construction industry such as the client, consultants, sub-contractors, </w:t>
      </w:r>
      <w:r w:rsidRPr="006D551C">
        <w:rPr>
          <w:rFonts w:ascii="Times New Roman" w:eastAsia="Times New Roman" w:hAnsi="Times New Roman" w:cs="Times New Roman"/>
          <w:noProof/>
          <w:sz w:val="24"/>
          <w:szCs w:val="24"/>
        </w:rPr>
        <w:t>etc.</w:t>
      </w:r>
      <w:r w:rsidRPr="006D551C">
        <w:rPr>
          <w:rFonts w:ascii="Times New Roman" w:eastAsia="Times New Roman" w:hAnsi="Times New Roman" w:cs="Times New Roman"/>
          <w:sz w:val="24"/>
          <w:szCs w:val="24"/>
        </w:rPr>
        <w:t xml:space="preserve">, it will provide them with the </w:t>
      </w:r>
      <w:r w:rsidRPr="006D551C">
        <w:rPr>
          <w:rFonts w:ascii="Times New Roman" w:eastAsia="Times New Roman" w:hAnsi="Times New Roman" w:cs="Times New Roman"/>
          <w:noProof/>
          <w:sz w:val="24"/>
          <w:szCs w:val="24"/>
        </w:rPr>
        <w:t>essential</w:t>
      </w:r>
      <w:r w:rsidRPr="006D551C">
        <w:rPr>
          <w:rFonts w:ascii="Times New Roman" w:eastAsia="Times New Roman" w:hAnsi="Times New Roman" w:cs="Times New Roman"/>
          <w:sz w:val="24"/>
          <w:szCs w:val="24"/>
        </w:rPr>
        <w:t xml:space="preserve"> ideas with regards to the risk management of construction firms. </w:t>
      </w:r>
      <w:r w:rsidRPr="006D551C">
        <w:rPr>
          <w:rFonts w:ascii="Times New Roman" w:eastAsia="Times New Roman" w:hAnsi="Times New Roman" w:cs="Times New Roman"/>
          <w:noProof/>
          <w:sz w:val="24"/>
          <w:szCs w:val="24"/>
        </w:rPr>
        <w:t>This</w:t>
      </w:r>
      <w:r w:rsidRPr="006D551C">
        <w:rPr>
          <w:rFonts w:ascii="Times New Roman" w:eastAsia="Times New Roman" w:hAnsi="Times New Roman" w:cs="Times New Roman"/>
          <w:sz w:val="24"/>
          <w:szCs w:val="24"/>
        </w:rPr>
        <w:t xml:space="preserve"> will help to understand how the risk management practices of construction firms lead to the execution of projects. This piece of work will also be of immense benefit to individuals in the academia because it will add up to the already existing body of knowledge in this field. </w:t>
      </w:r>
      <w:r w:rsidRPr="006D551C">
        <w:rPr>
          <w:rFonts w:ascii="Times New Roman" w:eastAsia="Times New Roman" w:hAnsi="Times New Roman" w:cs="Times New Roman"/>
          <w:noProof/>
          <w:sz w:val="24"/>
          <w:szCs w:val="24"/>
        </w:rPr>
        <w:t>This</w:t>
      </w:r>
      <w:r w:rsidRPr="006D551C">
        <w:rPr>
          <w:rFonts w:ascii="Times New Roman" w:eastAsia="Times New Roman" w:hAnsi="Times New Roman" w:cs="Times New Roman"/>
          <w:sz w:val="24"/>
          <w:szCs w:val="24"/>
        </w:rPr>
        <w:t xml:space="preserve"> will include Lecturers and students of various tertiary institutions, where it can </w:t>
      </w:r>
      <w:r w:rsidRPr="006D551C">
        <w:rPr>
          <w:rFonts w:ascii="Times New Roman" w:eastAsia="Times New Roman" w:hAnsi="Times New Roman" w:cs="Times New Roman"/>
          <w:noProof/>
          <w:sz w:val="24"/>
          <w:szCs w:val="24"/>
        </w:rPr>
        <w:t>be used</w:t>
      </w:r>
      <w:r w:rsidRPr="006D551C">
        <w:rPr>
          <w:rFonts w:ascii="Times New Roman" w:eastAsia="Times New Roman" w:hAnsi="Times New Roman" w:cs="Times New Roman"/>
          <w:sz w:val="24"/>
          <w:szCs w:val="24"/>
        </w:rPr>
        <w:t xml:space="preserve"> as a teaching and learning tool.</w:t>
      </w:r>
      <w:r>
        <w:rPr>
          <w:rFonts w:ascii="Times New Roman" w:eastAsia="Times New Roman" w:hAnsi="Times New Roman" w:cs="Times New Roman"/>
          <w:sz w:val="24"/>
          <w:szCs w:val="24"/>
        </w:rPr>
        <w:t xml:space="preserve"> </w:t>
      </w:r>
      <w:r w:rsidRPr="006D551C">
        <w:rPr>
          <w:rFonts w:ascii="Times New Roman" w:eastAsia="Times New Roman" w:hAnsi="Times New Roman" w:cs="Times New Roman"/>
          <w:sz w:val="24"/>
          <w:szCs w:val="24"/>
        </w:rPr>
        <w:t xml:space="preserve">For the government, the findings will be </w:t>
      </w:r>
      <w:r w:rsidRPr="006D551C">
        <w:rPr>
          <w:rFonts w:ascii="Times New Roman" w:eastAsia="Times New Roman" w:hAnsi="Times New Roman" w:cs="Times New Roman"/>
          <w:noProof/>
          <w:sz w:val="24"/>
          <w:szCs w:val="24"/>
        </w:rPr>
        <w:t>instrumental</w:t>
      </w:r>
      <w:r w:rsidRPr="006D551C">
        <w:rPr>
          <w:rFonts w:ascii="Times New Roman" w:eastAsia="Times New Roman" w:hAnsi="Times New Roman" w:cs="Times New Roman"/>
          <w:sz w:val="24"/>
          <w:szCs w:val="24"/>
        </w:rPr>
        <w:t xml:space="preserve"> in that</w:t>
      </w:r>
      <w:r w:rsidRPr="006D551C">
        <w:rPr>
          <w:rFonts w:ascii="Times New Roman" w:eastAsia="Times New Roman" w:hAnsi="Times New Roman" w:cs="Times New Roman"/>
          <w:noProof/>
          <w:sz w:val="24"/>
          <w:szCs w:val="24"/>
        </w:rPr>
        <w:t>; the government</w:t>
      </w:r>
      <w:r w:rsidRPr="006D551C">
        <w:rPr>
          <w:rFonts w:ascii="Times New Roman" w:eastAsia="Times New Roman" w:hAnsi="Times New Roman" w:cs="Times New Roman"/>
          <w:sz w:val="24"/>
          <w:szCs w:val="24"/>
        </w:rPr>
        <w:t xml:space="preserve"> can take the needed policy, legal, economic measures or reforms necessary to make the industry more attractive so that Ghana would continue to be one of the most secure destinations for public investment in Africa and the world at large. Country risk is one </w:t>
      </w:r>
      <w:r w:rsidRPr="006D551C">
        <w:rPr>
          <w:rFonts w:ascii="Times New Roman" w:eastAsia="Times New Roman" w:hAnsi="Times New Roman" w:cs="Times New Roman"/>
          <w:noProof/>
          <w:sz w:val="24"/>
          <w:szCs w:val="24"/>
        </w:rPr>
        <w:t>essential</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factors</w:t>
      </w:r>
      <w:r w:rsidRPr="006D551C">
        <w:rPr>
          <w:rFonts w:ascii="Times New Roman" w:eastAsia="Times New Roman" w:hAnsi="Times New Roman" w:cs="Times New Roman"/>
          <w:sz w:val="24"/>
          <w:szCs w:val="24"/>
        </w:rPr>
        <w:t xml:space="preserve"> upon which financial institutions base their lending decisions </w:t>
      </w:r>
      <w:sdt>
        <w:sdtPr>
          <w:rPr>
            <w:rFonts w:ascii="Times New Roman" w:eastAsia="Times New Roman" w:hAnsi="Times New Roman" w:cs="Times New Roman"/>
            <w:sz w:val="24"/>
            <w:szCs w:val="24"/>
          </w:rPr>
          <w:id w:val="1090429419"/>
          <w:citation/>
        </w:sdtPr>
        <w:sdtContent>
          <w:r w:rsidRPr="006D551C">
            <w:rPr>
              <w:rFonts w:ascii="Times New Roman" w:eastAsia="Times New Roman" w:hAnsi="Times New Roman" w:cs="Times New Roman"/>
              <w:sz w:val="24"/>
              <w:szCs w:val="24"/>
            </w:rPr>
            <w:fldChar w:fldCharType="begin"/>
          </w:r>
          <w:r w:rsidRPr="006D551C">
            <w:rPr>
              <w:rFonts w:ascii="Times New Roman" w:eastAsia="Times New Roman" w:hAnsi="Times New Roman" w:cs="Times New Roman"/>
              <w:sz w:val="24"/>
              <w:szCs w:val="24"/>
            </w:rPr>
            <w:instrText xml:space="preserve"> CITATION Sim99 \l 1033 </w:instrText>
          </w:r>
          <w:r w:rsidRPr="006D551C">
            <w:rPr>
              <w:rFonts w:ascii="Times New Roman" w:eastAsia="Times New Roman" w:hAnsi="Times New Roman" w:cs="Times New Roman"/>
              <w:sz w:val="24"/>
              <w:szCs w:val="24"/>
            </w:rPr>
            <w:fldChar w:fldCharType="separate"/>
          </w:r>
          <w:r w:rsidRPr="006D551C">
            <w:rPr>
              <w:rFonts w:ascii="Times New Roman" w:eastAsia="Times New Roman" w:hAnsi="Times New Roman" w:cs="Times New Roman"/>
              <w:sz w:val="24"/>
              <w:szCs w:val="24"/>
            </w:rPr>
            <w:t>(Simonsen &amp; Perry, 1999)</w:t>
          </w:r>
          <w:r w:rsidRPr="006D551C">
            <w:rPr>
              <w:rFonts w:ascii="Times New Roman" w:eastAsia="Times New Roman" w:hAnsi="Times New Roman" w:cs="Times New Roman"/>
              <w:sz w:val="24"/>
              <w:szCs w:val="24"/>
            </w:rPr>
            <w:fldChar w:fldCharType="end"/>
          </w:r>
        </w:sdtContent>
      </w:sdt>
      <w:r w:rsidRPr="006D551C">
        <w:rPr>
          <w:rFonts w:ascii="Times New Roman" w:eastAsia="Times New Roman" w:hAnsi="Times New Roman" w:cs="Times New Roman"/>
          <w:sz w:val="24"/>
          <w:szCs w:val="24"/>
        </w:rPr>
        <w:t>. The thesis would also contribute to the existing knowledge on Ghana country risk in general.  Lastly, this work will serve as a direction for further research into the subject area of risk and provides more insight into the risk management practices of construction firms.</w:t>
      </w:r>
    </w:p>
    <w:p w:rsidR="00026E9F" w:rsidRPr="006D551C" w:rsidRDefault="00026E9F" w:rsidP="00026E9F">
      <w:pPr>
        <w:pStyle w:val="Heading1"/>
        <w:spacing w:before="240" w:after="0" w:line="480" w:lineRule="auto"/>
        <w:rPr>
          <w:rFonts w:eastAsia="Times New Roman"/>
          <w:lang w:val="en-GB"/>
        </w:rPr>
      </w:pPr>
      <w:bookmarkStart w:id="23" w:name="_Toc22639432"/>
      <w:r w:rsidRPr="006D551C">
        <w:rPr>
          <w:rFonts w:eastAsia="Times New Roman"/>
          <w:lang w:val="en-GB"/>
        </w:rPr>
        <w:t>1.</w:t>
      </w:r>
      <w:r>
        <w:rPr>
          <w:rFonts w:eastAsia="Times New Roman"/>
          <w:lang w:val="en-GB"/>
        </w:rPr>
        <w:t>8</w:t>
      </w:r>
      <w:r w:rsidRPr="006D551C">
        <w:rPr>
          <w:rFonts w:eastAsia="Times New Roman"/>
          <w:lang w:val="en-GB"/>
        </w:rPr>
        <w:t xml:space="preserve"> Organisation of </w:t>
      </w:r>
      <w:r>
        <w:rPr>
          <w:rFonts w:eastAsia="Times New Roman"/>
          <w:lang w:val="en-GB"/>
        </w:rPr>
        <w:t>t</w:t>
      </w:r>
      <w:r w:rsidRPr="006D551C">
        <w:rPr>
          <w:rFonts w:eastAsia="Times New Roman"/>
          <w:lang w:val="en-GB"/>
        </w:rPr>
        <w:t>he Chapters</w:t>
      </w:r>
      <w:bookmarkEnd w:id="23"/>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The study consists of five sections and is organized as follows: </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b/>
          <w:sz w:val="24"/>
          <w:szCs w:val="24"/>
        </w:rPr>
        <w:t>Chapter One</w:t>
      </w:r>
      <w:r w:rsidRPr="006D551C">
        <w:rPr>
          <w:rFonts w:ascii="Times New Roman" w:eastAsia="Times New Roman" w:hAnsi="Times New Roman" w:cs="Times New Roman"/>
          <w:sz w:val="24"/>
          <w:szCs w:val="24"/>
        </w:rPr>
        <w:t xml:space="preserve">: In this chapter, a brief discussion is presented, which </w:t>
      </w:r>
      <w:r w:rsidRPr="006D551C">
        <w:rPr>
          <w:rFonts w:ascii="Times New Roman" w:eastAsia="Times New Roman" w:hAnsi="Times New Roman" w:cs="Times New Roman"/>
          <w:noProof/>
          <w:sz w:val="24"/>
          <w:szCs w:val="24"/>
        </w:rPr>
        <w:t>is based</w:t>
      </w:r>
      <w:r w:rsidRPr="006D551C">
        <w:rPr>
          <w:rFonts w:ascii="Times New Roman" w:eastAsia="Times New Roman" w:hAnsi="Times New Roman" w:cs="Times New Roman"/>
          <w:sz w:val="24"/>
          <w:szCs w:val="24"/>
        </w:rPr>
        <w:t xml:space="preserve"> on the research topic that is ‘Effective Management of the risk factors associated with Public Investment Projects in Ghana’’. This chapter is helpful to offer an overview of the research study </w:t>
      </w:r>
      <w:r w:rsidRPr="006D551C">
        <w:rPr>
          <w:rFonts w:ascii="Times New Roman" w:eastAsia="Times New Roman" w:hAnsi="Times New Roman" w:cs="Times New Roman"/>
          <w:sz w:val="24"/>
          <w:szCs w:val="24"/>
        </w:rPr>
        <w:lastRenderedPageBreak/>
        <w:t>including the structure of the research study. This chapter includes research background, research aim, research objectives, and research questions, the rationale of the research study, the significance of the research study and the limitations of the research study.</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b/>
          <w:sz w:val="24"/>
          <w:szCs w:val="24"/>
        </w:rPr>
        <w:t>Chapter Two</w:t>
      </w:r>
      <w:r w:rsidRPr="006D551C">
        <w:rPr>
          <w:rFonts w:ascii="Times New Roman" w:eastAsia="Times New Roman" w:hAnsi="Times New Roman" w:cs="Times New Roman"/>
          <w:sz w:val="24"/>
          <w:szCs w:val="24"/>
        </w:rPr>
        <w:t xml:space="preserve">: This chapter explains the theories as well as the models that are relevant to the research topic. Through library research using appropriate databases and finding out current journals and papers that are relevant to the research topic </w:t>
      </w:r>
      <w:r w:rsidRPr="006D551C">
        <w:rPr>
          <w:rFonts w:ascii="Times New Roman" w:eastAsia="Times New Roman" w:hAnsi="Times New Roman" w:cs="Times New Roman"/>
          <w:noProof/>
          <w:sz w:val="24"/>
          <w:szCs w:val="24"/>
        </w:rPr>
        <w:t>was conducted</w:t>
      </w:r>
      <w:r w:rsidRPr="006D551C">
        <w:rPr>
          <w:rFonts w:ascii="Times New Roman" w:eastAsia="Times New Roman" w:hAnsi="Times New Roman" w:cs="Times New Roman"/>
          <w:sz w:val="24"/>
          <w:szCs w:val="24"/>
        </w:rPr>
        <w:t xml:space="preserve">. The concepts, theories, and models discussed in this chapter </w:t>
      </w:r>
      <w:r w:rsidRPr="006D551C">
        <w:rPr>
          <w:rFonts w:ascii="Times New Roman" w:eastAsia="Times New Roman" w:hAnsi="Times New Roman" w:cs="Times New Roman"/>
          <w:noProof/>
          <w:sz w:val="24"/>
          <w:szCs w:val="24"/>
        </w:rPr>
        <w:t>are taken</w:t>
      </w:r>
      <w:r w:rsidRPr="006D551C">
        <w:rPr>
          <w:rFonts w:ascii="Times New Roman" w:eastAsia="Times New Roman" w:hAnsi="Times New Roman" w:cs="Times New Roman"/>
          <w:sz w:val="24"/>
          <w:szCs w:val="24"/>
        </w:rPr>
        <w:t xml:space="preserve"> from the previous research studies; henceforth, this chapter </w:t>
      </w:r>
      <w:r w:rsidRPr="006D551C">
        <w:rPr>
          <w:rFonts w:ascii="Times New Roman" w:eastAsia="Times New Roman" w:hAnsi="Times New Roman" w:cs="Times New Roman"/>
          <w:noProof/>
          <w:sz w:val="24"/>
          <w:szCs w:val="24"/>
        </w:rPr>
        <w:t>is well cited</w:t>
      </w:r>
      <w:r w:rsidRPr="006D551C">
        <w:rPr>
          <w:rFonts w:ascii="Times New Roman" w:eastAsia="Times New Roman" w:hAnsi="Times New Roman" w:cs="Times New Roman"/>
          <w:sz w:val="24"/>
          <w:szCs w:val="24"/>
        </w:rPr>
        <w:t xml:space="preserve"> with appropriate references.</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b/>
          <w:sz w:val="24"/>
          <w:szCs w:val="24"/>
        </w:rPr>
        <w:t>Chapter Three</w:t>
      </w:r>
      <w:r w:rsidRPr="006D551C">
        <w:rPr>
          <w:rFonts w:ascii="Times New Roman" w:eastAsia="Times New Roman" w:hAnsi="Times New Roman" w:cs="Times New Roman"/>
          <w:sz w:val="24"/>
          <w:szCs w:val="24"/>
        </w:rPr>
        <w:t xml:space="preserve">: Provides information on how this study </w:t>
      </w:r>
      <w:r w:rsidRPr="006D551C">
        <w:rPr>
          <w:rFonts w:ascii="Times New Roman" w:eastAsia="Times New Roman" w:hAnsi="Times New Roman" w:cs="Times New Roman"/>
          <w:noProof/>
          <w:sz w:val="24"/>
          <w:szCs w:val="24"/>
        </w:rPr>
        <w:t>was conducted</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Beginning with the study methodology, population and sample size, data collection procedures, instrumentation, data analysis procedures, limitation of the research and ethical issues.</w:t>
      </w:r>
      <w:r w:rsidRPr="006D551C">
        <w:rPr>
          <w:rFonts w:ascii="Times New Roman" w:eastAsia="Times New Roman" w:hAnsi="Times New Roman" w:cs="Times New Roman"/>
          <w:sz w:val="24"/>
          <w:szCs w:val="24"/>
        </w:rPr>
        <w:t xml:space="preserve"> </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b/>
          <w:sz w:val="24"/>
          <w:szCs w:val="24"/>
        </w:rPr>
        <w:t>Chapter Four</w:t>
      </w:r>
      <w:r w:rsidRPr="006D551C">
        <w:rPr>
          <w:rFonts w:ascii="Times New Roman" w:eastAsia="Times New Roman" w:hAnsi="Times New Roman" w:cs="Times New Roman"/>
          <w:sz w:val="24"/>
          <w:szCs w:val="24"/>
        </w:rPr>
        <w:t xml:space="preserve">: Provides findings and the discussion of the results of the study. </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b/>
          <w:sz w:val="24"/>
          <w:szCs w:val="24"/>
        </w:rPr>
        <w:t>Chapter Five</w:t>
      </w:r>
      <w:r w:rsidRPr="006D551C">
        <w:rPr>
          <w:rFonts w:ascii="Times New Roman" w:eastAsia="Times New Roman" w:hAnsi="Times New Roman" w:cs="Times New Roman"/>
          <w:sz w:val="24"/>
          <w:szCs w:val="24"/>
        </w:rPr>
        <w:t>: Provides a summary of the findings, conclusion, and recommendation and suggestions for future work.</w:t>
      </w:r>
    </w:p>
    <w:p w:rsidR="00026E9F" w:rsidRPr="006D551C" w:rsidRDefault="00026E9F" w:rsidP="00026E9F">
      <w:pPr>
        <w:spacing w:after="0" w:line="480" w:lineRule="auto"/>
        <w:jc w:val="both"/>
        <w:rPr>
          <w:rFonts w:ascii="Times New Roman" w:eastAsia="Times New Roman" w:hAnsi="Times New Roman" w:cs="Times New Roman"/>
          <w:sz w:val="24"/>
          <w:szCs w:val="24"/>
        </w:rPr>
      </w:pPr>
    </w:p>
    <w:p w:rsidR="00026E9F" w:rsidRDefault="00026E9F" w:rsidP="00026E9F">
      <w:pPr>
        <w:keepNext/>
        <w:spacing w:after="0" w:line="480" w:lineRule="auto"/>
        <w:jc w:val="both"/>
      </w:pPr>
      <w:r w:rsidRPr="006D551C">
        <w:rPr>
          <w:rFonts w:ascii="Times New Roman" w:eastAsia="Times New Roman" w:hAnsi="Times New Roman" w:cs="Times New Roman"/>
          <w:noProof/>
          <w:sz w:val="24"/>
        </w:rPr>
        <w:lastRenderedPageBreak/>
        <w:drawing>
          <wp:inline distT="0" distB="0" distL="0" distR="0" wp14:anchorId="17817671" wp14:editId="5CA99E59">
            <wp:extent cx="5753100" cy="5057775"/>
            <wp:effectExtent l="38100" t="57150" r="57150" b="47625"/>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026E9F" w:rsidRDefault="00026E9F" w:rsidP="00026E9F">
      <w:pPr>
        <w:pStyle w:val="Caption"/>
        <w:jc w:val="both"/>
        <w:rPr>
          <w:rFonts w:ascii="Times New Roman" w:eastAsia="Times New Roman" w:hAnsi="Times New Roman" w:cs="Times New Roman"/>
          <w:b/>
          <w:i w:val="0"/>
          <w:iCs w:val="0"/>
          <w:color w:val="auto"/>
          <w:sz w:val="24"/>
          <w:szCs w:val="24"/>
        </w:rPr>
      </w:pPr>
      <w:bookmarkStart w:id="24" w:name="_Toc22325863"/>
      <w:r w:rsidRPr="005A54A7">
        <w:rPr>
          <w:rFonts w:ascii="Times New Roman" w:eastAsia="Times New Roman" w:hAnsi="Times New Roman" w:cs="Times New Roman"/>
          <w:b/>
          <w:i w:val="0"/>
          <w:iCs w:val="0"/>
          <w:color w:val="auto"/>
          <w:sz w:val="24"/>
          <w:szCs w:val="24"/>
        </w:rPr>
        <w:t xml:space="preserve">Figure </w:t>
      </w:r>
      <w:r w:rsidRPr="005A54A7">
        <w:rPr>
          <w:rFonts w:ascii="Times New Roman" w:eastAsia="Times New Roman" w:hAnsi="Times New Roman" w:cs="Times New Roman"/>
          <w:b/>
          <w:i w:val="0"/>
          <w:iCs w:val="0"/>
          <w:color w:val="auto"/>
          <w:sz w:val="24"/>
          <w:szCs w:val="24"/>
        </w:rPr>
        <w:fldChar w:fldCharType="begin"/>
      </w:r>
      <w:r w:rsidRPr="005A54A7">
        <w:rPr>
          <w:rFonts w:ascii="Times New Roman" w:eastAsia="Times New Roman" w:hAnsi="Times New Roman" w:cs="Times New Roman"/>
          <w:b/>
          <w:i w:val="0"/>
          <w:iCs w:val="0"/>
          <w:color w:val="auto"/>
          <w:sz w:val="24"/>
          <w:szCs w:val="24"/>
        </w:rPr>
        <w:instrText xml:space="preserve"> SEQ Figure \* ARABIC </w:instrText>
      </w:r>
      <w:r w:rsidRPr="005A54A7">
        <w:rPr>
          <w:rFonts w:ascii="Times New Roman" w:eastAsia="Times New Roman" w:hAnsi="Times New Roman" w:cs="Times New Roman"/>
          <w:b/>
          <w:i w:val="0"/>
          <w:iCs w:val="0"/>
          <w:color w:val="auto"/>
          <w:sz w:val="24"/>
          <w:szCs w:val="24"/>
        </w:rPr>
        <w:fldChar w:fldCharType="separate"/>
      </w:r>
      <w:r>
        <w:rPr>
          <w:rFonts w:ascii="Times New Roman" w:eastAsia="Times New Roman" w:hAnsi="Times New Roman" w:cs="Times New Roman"/>
          <w:b/>
          <w:i w:val="0"/>
          <w:iCs w:val="0"/>
          <w:noProof/>
          <w:color w:val="auto"/>
          <w:sz w:val="24"/>
          <w:szCs w:val="24"/>
        </w:rPr>
        <w:t>1</w:t>
      </w:r>
      <w:r w:rsidRPr="005A54A7">
        <w:rPr>
          <w:rFonts w:ascii="Times New Roman" w:eastAsia="Times New Roman" w:hAnsi="Times New Roman" w:cs="Times New Roman"/>
          <w:b/>
          <w:i w:val="0"/>
          <w:iCs w:val="0"/>
          <w:color w:val="auto"/>
          <w:sz w:val="24"/>
          <w:szCs w:val="24"/>
        </w:rPr>
        <w:fldChar w:fldCharType="end"/>
      </w:r>
      <w:r>
        <w:rPr>
          <w:rFonts w:ascii="Times New Roman" w:eastAsia="Times New Roman" w:hAnsi="Times New Roman" w:cs="Times New Roman"/>
          <w:b/>
          <w:i w:val="0"/>
          <w:iCs w:val="0"/>
          <w:color w:val="auto"/>
          <w:sz w:val="24"/>
          <w:szCs w:val="24"/>
        </w:rPr>
        <w:t>.1</w:t>
      </w:r>
      <w:r w:rsidRPr="005A54A7">
        <w:rPr>
          <w:rFonts w:ascii="Times New Roman" w:eastAsia="Times New Roman" w:hAnsi="Times New Roman" w:cs="Times New Roman"/>
          <w:b/>
          <w:i w:val="0"/>
          <w:iCs w:val="0"/>
          <w:color w:val="auto"/>
          <w:sz w:val="24"/>
          <w:szCs w:val="24"/>
        </w:rPr>
        <w:t>: Research Disposition Diagram</w:t>
      </w:r>
      <w:bookmarkEnd w:id="24"/>
    </w:p>
    <w:p w:rsidR="00026E9F" w:rsidRDefault="00026E9F" w:rsidP="00026E9F"/>
    <w:p w:rsidR="00026E9F" w:rsidRDefault="00026E9F" w:rsidP="00026E9F"/>
    <w:p w:rsidR="00026E9F" w:rsidRDefault="00026E9F" w:rsidP="00026E9F"/>
    <w:p w:rsidR="00026E9F" w:rsidRDefault="00026E9F" w:rsidP="00026E9F"/>
    <w:p w:rsidR="00026E9F" w:rsidRPr="000252D4" w:rsidRDefault="00026E9F" w:rsidP="00026E9F"/>
    <w:p w:rsidR="00026E9F" w:rsidRPr="006D551C" w:rsidRDefault="00026E9F" w:rsidP="00026E9F">
      <w:pPr>
        <w:spacing w:line="480" w:lineRule="auto"/>
        <w:jc w:val="center"/>
        <w:rPr>
          <w:rFonts w:ascii="Times New Roman" w:eastAsia="Times New Roman" w:hAnsi="Times New Roman" w:cs="Times New Roman"/>
          <w:b/>
          <w:sz w:val="24"/>
          <w:szCs w:val="24"/>
        </w:rPr>
      </w:pPr>
      <w:r w:rsidRPr="006D551C">
        <w:rPr>
          <w:rFonts w:ascii="Times New Roman" w:eastAsia="Times New Roman" w:hAnsi="Times New Roman" w:cs="Times New Roman"/>
          <w:b/>
          <w:sz w:val="24"/>
          <w:szCs w:val="24"/>
        </w:rPr>
        <w:t>CHAPTER TWO</w:t>
      </w:r>
    </w:p>
    <w:p w:rsidR="00026E9F" w:rsidRPr="006D551C" w:rsidRDefault="00026E9F" w:rsidP="00026E9F">
      <w:pPr>
        <w:pStyle w:val="Heading1"/>
        <w:spacing w:before="0" w:after="0" w:line="480" w:lineRule="auto"/>
        <w:jc w:val="center"/>
        <w:rPr>
          <w:rFonts w:eastAsia="Times New Roman"/>
          <w:lang w:val="en-GB"/>
        </w:rPr>
      </w:pPr>
      <w:bookmarkStart w:id="25" w:name="_Toc22639433"/>
      <w:r w:rsidRPr="006D551C">
        <w:rPr>
          <w:rFonts w:eastAsia="Times New Roman"/>
          <w:lang w:val="en-GB"/>
        </w:rPr>
        <w:t>LITERATURE REVIEW</w:t>
      </w:r>
      <w:bookmarkEnd w:id="25"/>
    </w:p>
    <w:p w:rsidR="00026E9F" w:rsidRPr="006D551C" w:rsidRDefault="00026E9F" w:rsidP="00026E9F">
      <w:pPr>
        <w:pStyle w:val="Heading1"/>
        <w:spacing w:before="0" w:after="0" w:line="480" w:lineRule="auto"/>
        <w:rPr>
          <w:rFonts w:eastAsia="Times New Roman"/>
          <w:lang w:val="en-GB"/>
        </w:rPr>
      </w:pPr>
      <w:bookmarkStart w:id="26" w:name="_Toc22639434"/>
      <w:r w:rsidRPr="006D551C">
        <w:rPr>
          <w:rFonts w:eastAsia="Times New Roman"/>
          <w:lang w:val="en-GB"/>
        </w:rPr>
        <w:t>2.</w:t>
      </w:r>
      <w:r>
        <w:rPr>
          <w:rFonts w:eastAsia="Times New Roman"/>
          <w:lang w:val="en-GB"/>
        </w:rPr>
        <w:t>1</w:t>
      </w:r>
      <w:r w:rsidRPr="006D551C">
        <w:rPr>
          <w:rFonts w:eastAsia="Times New Roman"/>
          <w:lang w:val="en-GB"/>
        </w:rPr>
        <w:t xml:space="preserve"> Introduction</w:t>
      </w:r>
      <w:bookmarkEnd w:id="26"/>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Calibri" w:hAnsi="Times New Roman" w:cs="Times New Roman"/>
          <w:sz w:val="24"/>
          <w:szCs w:val="24"/>
        </w:rPr>
        <w:t xml:space="preserve">This section reviews prior studies on the subject </w:t>
      </w:r>
      <w:r w:rsidRPr="006D551C">
        <w:rPr>
          <w:rFonts w:ascii="Times New Roman" w:eastAsia="Calibri" w:hAnsi="Times New Roman" w:cs="Times New Roman"/>
          <w:noProof/>
          <w:sz w:val="24"/>
          <w:szCs w:val="24"/>
        </w:rPr>
        <w:t>being researched</w:t>
      </w:r>
      <w:r w:rsidRPr="006D551C">
        <w:rPr>
          <w:rFonts w:ascii="Times New Roman" w:eastAsia="Calibri" w:hAnsi="Times New Roman" w:cs="Times New Roman"/>
          <w:sz w:val="24"/>
          <w:szCs w:val="24"/>
        </w:rPr>
        <w:t xml:space="preserve">. A literature review is “a useful methodology to gain an </w:t>
      </w:r>
      <w:r w:rsidRPr="006D551C">
        <w:rPr>
          <w:rFonts w:ascii="Times New Roman" w:eastAsia="Calibri" w:hAnsi="Times New Roman" w:cs="Times New Roman"/>
          <w:noProof/>
          <w:sz w:val="24"/>
          <w:szCs w:val="24"/>
        </w:rPr>
        <w:t>in-depth</w:t>
      </w:r>
      <w:r w:rsidRPr="006D551C">
        <w:rPr>
          <w:rFonts w:ascii="Times New Roman" w:eastAsia="Calibri" w:hAnsi="Times New Roman" w:cs="Times New Roman"/>
          <w:sz w:val="24"/>
          <w:szCs w:val="24"/>
        </w:rPr>
        <w:t xml:space="preserve"> understanding of a research topic. A systematic </w:t>
      </w:r>
      <w:r w:rsidRPr="006D551C">
        <w:rPr>
          <w:rFonts w:ascii="Times New Roman" w:eastAsia="Calibri" w:hAnsi="Times New Roman" w:cs="Times New Roman"/>
          <w:sz w:val="24"/>
          <w:szCs w:val="24"/>
        </w:rPr>
        <w:lastRenderedPageBreak/>
        <w:t>examination of existing publications can help researchers in identifying the current body of knowledge and stimulating inspirations for future research” (</w:t>
      </w:r>
      <w:proofErr w:type="spellStart"/>
      <w:r w:rsidRPr="006D551C">
        <w:rPr>
          <w:rFonts w:ascii="Times New Roman" w:eastAsia="Calibri" w:hAnsi="Times New Roman" w:cs="Times New Roman"/>
          <w:sz w:val="24"/>
          <w:szCs w:val="24"/>
        </w:rPr>
        <w:t>Mok</w:t>
      </w:r>
      <w:proofErr w:type="spellEnd"/>
      <w:r w:rsidRPr="006D551C">
        <w:rPr>
          <w:rFonts w:ascii="Times New Roman" w:eastAsia="Calibri" w:hAnsi="Times New Roman" w:cs="Times New Roman"/>
          <w:sz w:val="24"/>
          <w:szCs w:val="24"/>
        </w:rPr>
        <w:t xml:space="preserve"> et al., 2015, p.447). </w:t>
      </w:r>
      <w:r w:rsidRPr="006D551C">
        <w:rPr>
          <w:rFonts w:ascii="Times New Roman" w:eastAsia="Calibri" w:hAnsi="Times New Roman" w:cs="Times New Roman"/>
          <w:noProof/>
          <w:sz w:val="24"/>
          <w:szCs w:val="24"/>
        </w:rPr>
        <w:t>This</w:t>
      </w:r>
      <w:r w:rsidRPr="006D551C">
        <w:rPr>
          <w:rFonts w:ascii="Times New Roman" w:eastAsia="Calibri" w:hAnsi="Times New Roman" w:cs="Times New Roman"/>
          <w:sz w:val="24"/>
          <w:szCs w:val="24"/>
        </w:rPr>
        <w:t xml:space="preserve"> serves as a guide for the development of a theoretical framework and hypotheses for this study. </w:t>
      </w:r>
      <w:r w:rsidRPr="006D551C">
        <w:rPr>
          <w:rFonts w:ascii="Times New Roman" w:eastAsia="Calibri" w:hAnsi="Times New Roman" w:cs="Times New Roman"/>
          <w:noProof/>
          <w:sz w:val="24"/>
          <w:szCs w:val="24"/>
        </w:rPr>
        <w:t>This</w:t>
      </w:r>
      <w:r w:rsidRPr="006D551C">
        <w:rPr>
          <w:rFonts w:ascii="Times New Roman" w:eastAsia="Calibri" w:hAnsi="Times New Roman" w:cs="Times New Roman"/>
          <w:sz w:val="24"/>
          <w:szCs w:val="24"/>
        </w:rPr>
        <w:t xml:space="preserve"> will enable the researcher to apply them to the research findings to arrive at justifiable recommendations and conclusions. </w:t>
      </w:r>
      <w:r w:rsidRPr="006D551C">
        <w:rPr>
          <w:rFonts w:ascii="Times New Roman" w:eastAsia="Times New Roman" w:hAnsi="Times New Roman" w:cs="Times New Roman"/>
          <w:sz w:val="24"/>
          <w:szCs w:val="24"/>
        </w:rPr>
        <w:t xml:space="preserve">Risks are usually inevitable and inherent parts of individuals’ public and business life. There is always a probability that things will go contrary to laid down plans. Many tragedies, incidents, </w:t>
      </w:r>
      <w:r w:rsidRPr="006D551C">
        <w:rPr>
          <w:rFonts w:ascii="Times New Roman" w:eastAsia="Times New Roman" w:hAnsi="Times New Roman" w:cs="Times New Roman"/>
          <w:noProof/>
          <w:sz w:val="24"/>
          <w:szCs w:val="24"/>
        </w:rPr>
        <w:t>and</w:t>
      </w:r>
      <w:r w:rsidRPr="006D551C">
        <w:rPr>
          <w:rFonts w:ascii="Times New Roman" w:eastAsia="Times New Roman" w:hAnsi="Times New Roman" w:cs="Times New Roman"/>
          <w:sz w:val="24"/>
          <w:szCs w:val="24"/>
        </w:rPr>
        <w:t xml:space="preserve"> disasters occur on projects because people did not know about; underestimated or never knew how to respond to the risk events and uncertainties surrounding the job functions they carry out. Risks are prominent in all aspects and at all levels of a project’s or organization’s activities. </w:t>
      </w:r>
      <w:sdt>
        <w:sdtPr>
          <w:rPr>
            <w:rFonts w:ascii="Times New Roman" w:eastAsia="Times New Roman" w:hAnsi="Times New Roman" w:cs="Times New Roman"/>
            <w:sz w:val="24"/>
            <w:szCs w:val="24"/>
          </w:rPr>
          <w:id w:val="502939846"/>
          <w:citation/>
        </w:sdtPr>
        <w:sdtContent>
          <w:r w:rsidRPr="006D551C">
            <w:rPr>
              <w:rFonts w:ascii="Times New Roman" w:eastAsia="Times New Roman" w:hAnsi="Times New Roman" w:cs="Times New Roman"/>
              <w:sz w:val="24"/>
              <w:szCs w:val="24"/>
            </w:rPr>
            <w:fldChar w:fldCharType="begin"/>
          </w:r>
          <w:r w:rsidRPr="006D551C">
            <w:rPr>
              <w:rFonts w:ascii="Times New Roman" w:eastAsia="Times New Roman" w:hAnsi="Times New Roman" w:cs="Times New Roman"/>
              <w:sz w:val="24"/>
              <w:szCs w:val="24"/>
            </w:rPr>
            <w:instrText xml:space="preserve"> CITATION Tch02 \l 1033 </w:instrText>
          </w:r>
          <w:r w:rsidRPr="006D551C">
            <w:rPr>
              <w:rFonts w:ascii="Times New Roman" w:eastAsia="Times New Roman" w:hAnsi="Times New Roman" w:cs="Times New Roman"/>
              <w:sz w:val="24"/>
              <w:szCs w:val="24"/>
            </w:rPr>
            <w:fldChar w:fldCharType="separate"/>
          </w:r>
          <w:r w:rsidRPr="006D551C">
            <w:rPr>
              <w:rFonts w:ascii="Times New Roman" w:eastAsia="Times New Roman" w:hAnsi="Times New Roman" w:cs="Times New Roman"/>
              <w:noProof/>
              <w:sz w:val="24"/>
              <w:szCs w:val="24"/>
            </w:rPr>
            <w:t>(Tchankova, 2002)</w:t>
          </w:r>
          <w:r w:rsidRPr="006D551C">
            <w:rPr>
              <w:rFonts w:ascii="Times New Roman" w:eastAsia="Times New Roman" w:hAnsi="Times New Roman" w:cs="Times New Roman"/>
              <w:sz w:val="24"/>
              <w:szCs w:val="24"/>
            </w:rPr>
            <w:fldChar w:fldCharType="end"/>
          </w:r>
        </w:sdtContent>
      </w:sdt>
      <w:r w:rsidRPr="006D551C">
        <w:rPr>
          <w:rFonts w:ascii="Times New Roman" w:eastAsia="Times New Roman" w:hAnsi="Times New Roman" w:cs="Times New Roman"/>
          <w:sz w:val="24"/>
          <w:szCs w:val="24"/>
        </w:rPr>
        <w:t xml:space="preserve">. </w:t>
      </w:r>
      <w:r w:rsidRPr="006D551C">
        <w:rPr>
          <w:rFonts w:ascii="Times New Roman" w:eastAsia="Calibri" w:hAnsi="Times New Roman" w:cs="Times New Roman"/>
          <w:sz w:val="24"/>
          <w:szCs w:val="24"/>
        </w:rPr>
        <w:t xml:space="preserve">Effective management of risk factors associated with public investment projects in Ghana is </w:t>
      </w:r>
      <w:r w:rsidRPr="006D551C">
        <w:rPr>
          <w:rFonts w:ascii="Times New Roman" w:eastAsia="Calibri" w:hAnsi="Times New Roman" w:cs="Times New Roman"/>
          <w:noProof/>
          <w:sz w:val="24"/>
          <w:szCs w:val="24"/>
        </w:rPr>
        <w:t>essential</w:t>
      </w:r>
      <w:r w:rsidRPr="006D551C">
        <w:rPr>
          <w:rFonts w:ascii="Times New Roman" w:eastAsia="Calibri" w:hAnsi="Times New Roman" w:cs="Times New Roman"/>
          <w:sz w:val="24"/>
          <w:szCs w:val="24"/>
        </w:rPr>
        <w:t xml:space="preserve"> to ensure timely delivery of projects.</w:t>
      </w:r>
    </w:p>
    <w:p w:rsidR="00026E9F" w:rsidRPr="006D551C" w:rsidRDefault="00026E9F" w:rsidP="00026E9F">
      <w:pPr>
        <w:pStyle w:val="Heading1"/>
        <w:spacing w:before="240" w:after="0" w:line="480" w:lineRule="auto"/>
        <w:rPr>
          <w:rFonts w:eastAsia="Calibri"/>
          <w:lang w:val="en-GB"/>
        </w:rPr>
      </w:pPr>
      <w:bookmarkStart w:id="27" w:name="_Toc22639435"/>
      <w:r w:rsidRPr="006D551C">
        <w:rPr>
          <w:rFonts w:eastAsia="Calibri"/>
          <w:lang w:val="en-GB"/>
        </w:rPr>
        <w:t>2.</w:t>
      </w:r>
      <w:r>
        <w:rPr>
          <w:rFonts w:eastAsia="Calibri"/>
          <w:lang w:val="en-GB"/>
        </w:rPr>
        <w:t>2</w:t>
      </w:r>
      <w:r w:rsidRPr="006D551C">
        <w:rPr>
          <w:rFonts w:eastAsia="Calibri"/>
          <w:lang w:val="en-GB"/>
        </w:rPr>
        <w:t xml:space="preserve"> What </w:t>
      </w:r>
      <w:r>
        <w:rPr>
          <w:rFonts w:eastAsia="Calibri"/>
          <w:lang w:val="en-GB"/>
        </w:rPr>
        <w:t>i</w:t>
      </w:r>
      <w:r w:rsidRPr="006D551C">
        <w:rPr>
          <w:rFonts w:eastAsia="Calibri"/>
          <w:lang w:val="en-GB"/>
        </w:rPr>
        <w:t>s Risk?</w:t>
      </w:r>
      <w:bookmarkEnd w:id="27"/>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According to </w:t>
      </w:r>
      <w:proofErr w:type="spellStart"/>
      <w:r w:rsidRPr="006D551C">
        <w:rPr>
          <w:rFonts w:ascii="Times New Roman" w:eastAsia="Times New Roman" w:hAnsi="Times New Roman" w:cs="Times New Roman"/>
          <w:sz w:val="24"/>
          <w:szCs w:val="24"/>
        </w:rPr>
        <w:t>Aven</w:t>
      </w:r>
      <w:proofErr w:type="spellEnd"/>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2014),</w:t>
      </w:r>
      <w:r w:rsidRPr="006D551C">
        <w:rPr>
          <w:rFonts w:ascii="Times New Roman" w:eastAsia="Times New Roman" w:hAnsi="Times New Roman" w:cs="Times New Roman"/>
          <w:sz w:val="24"/>
          <w:szCs w:val="24"/>
        </w:rPr>
        <w:t xml:space="preserve"> the word risk is, probably, derived from the early Italian “</w:t>
      </w:r>
      <w:proofErr w:type="spellStart"/>
      <w:r w:rsidRPr="006D551C">
        <w:rPr>
          <w:rFonts w:ascii="Times New Roman" w:eastAsia="Times New Roman" w:hAnsi="Times New Roman" w:cs="Times New Roman"/>
          <w:noProof/>
          <w:sz w:val="24"/>
          <w:szCs w:val="24"/>
        </w:rPr>
        <w:t>risicare</w:t>
      </w:r>
      <w:proofErr w:type="spellEnd"/>
      <w:r w:rsidRPr="006D551C">
        <w:rPr>
          <w:rFonts w:ascii="Times New Roman" w:eastAsia="Times New Roman" w:hAnsi="Times New Roman" w:cs="Times New Roman"/>
          <w:sz w:val="24"/>
          <w:szCs w:val="24"/>
        </w:rPr>
        <w:t xml:space="preserve">” which means “to dare” and is commonly used to express a certain probability that, an unwanted event will occur. So, from prehistoric times up to modern times, risk (either physical or </w:t>
      </w:r>
      <w:r w:rsidRPr="006D551C">
        <w:rPr>
          <w:rFonts w:ascii="Times New Roman" w:eastAsia="Times New Roman" w:hAnsi="Times New Roman" w:cs="Times New Roman"/>
          <w:noProof/>
          <w:sz w:val="24"/>
          <w:szCs w:val="24"/>
        </w:rPr>
        <w:t>economical</w:t>
      </w:r>
      <w:r w:rsidRPr="006D551C">
        <w:rPr>
          <w:rFonts w:ascii="Times New Roman" w:eastAsia="Times New Roman" w:hAnsi="Times New Roman" w:cs="Times New Roman"/>
          <w:sz w:val="24"/>
          <w:szCs w:val="24"/>
        </w:rPr>
        <w:t xml:space="preserve">) has always been part of human’s daily activities and has therefore been incorporated into so many disciplines from insurance to engineering to portfolio theory, </w:t>
      </w:r>
      <w:r w:rsidRPr="006D551C">
        <w:rPr>
          <w:rFonts w:ascii="Times New Roman" w:eastAsia="Times New Roman" w:hAnsi="Times New Roman" w:cs="Times New Roman"/>
          <w:noProof/>
          <w:sz w:val="24"/>
          <w:szCs w:val="24"/>
        </w:rPr>
        <w:t>etc</w:t>
      </w:r>
      <w:r w:rsidRPr="006D551C">
        <w:rPr>
          <w:rFonts w:ascii="Times New Roman" w:eastAsia="Times New Roman" w:hAnsi="Times New Roman" w:cs="Times New Roman"/>
          <w:sz w:val="24"/>
          <w:szCs w:val="24"/>
        </w:rPr>
        <w:t xml:space="preserve">. According to Bijl and Hamann (2002), this raises some questions: How big is that probability? What are the consequences and what degree of influence do they have on their environment? They argued that the answers to these questions are very subjective and depend on </w:t>
      </w:r>
      <w:r w:rsidRPr="006D551C">
        <w:rPr>
          <w:rFonts w:ascii="Times New Roman" w:eastAsia="Times New Roman" w:hAnsi="Times New Roman" w:cs="Times New Roman"/>
          <w:noProof/>
          <w:sz w:val="24"/>
          <w:szCs w:val="24"/>
        </w:rPr>
        <w:t>each’s</w:t>
      </w:r>
      <w:r w:rsidRPr="006D551C">
        <w:rPr>
          <w:rFonts w:ascii="Times New Roman" w:eastAsia="Times New Roman" w:hAnsi="Times New Roman" w:cs="Times New Roman"/>
          <w:sz w:val="24"/>
          <w:szCs w:val="24"/>
        </w:rPr>
        <w:t xml:space="preserve"> background, experiences, </w:t>
      </w:r>
      <w:r w:rsidRPr="006D551C">
        <w:rPr>
          <w:rFonts w:ascii="Times New Roman" w:eastAsia="Times New Roman" w:hAnsi="Times New Roman" w:cs="Times New Roman"/>
          <w:noProof/>
          <w:sz w:val="24"/>
          <w:szCs w:val="24"/>
        </w:rPr>
        <w:t>and</w:t>
      </w:r>
      <w:r w:rsidRPr="006D551C">
        <w:rPr>
          <w:rFonts w:ascii="Times New Roman" w:eastAsia="Times New Roman" w:hAnsi="Times New Roman" w:cs="Times New Roman"/>
          <w:sz w:val="24"/>
          <w:szCs w:val="24"/>
        </w:rPr>
        <w:t xml:space="preserve"> roles. The subjectivity of risk can </w:t>
      </w:r>
      <w:r w:rsidRPr="006D551C">
        <w:rPr>
          <w:rFonts w:ascii="Times New Roman" w:eastAsia="Times New Roman" w:hAnsi="Times New Roman" w:cs="Times New Roman"/>
          <w:noProof/>
          <w:sz w:val="24"/>
          <w:szCs w:val="24"/>
        </w:rPr>
        <w:t>be demonstrated</w:t>
      </w:r>
      <w:r w:rsidRPr="006D551C">
        <w:rPr>
          <w:rFonts w:ascii="Times New Roman" w:eastAsia="Times New Roman" w:hAnsi="Times New Roman" w:cs="Times New Roman"/>
          <w:sz w:val="24"/>
          <w:szCs w:val="24"/>
        </w:rPr>
        <w:t xml:space="preserve"> by identifying such areas of application as economics, health, safety and environment, information technology and information security, insurance, business and management, </w:t>
      </w:r>
      <w:r w:rsidRPr="006D551C">
        <w:rPr>
          <w:rFonts w:ascii="Times New Roman" w:eastAsia="Times New Roman" w:hAnsi="Times New Roman" w:cs="Times New Roman"/>
          <w:sz w:val="24"/>
          <w:szCs w:val="24"/>
        </w:rPr>
        <w:lastRenderedPageBreak/>
        <w:t xml:space="preserve">services, </w:t>
      </w:r>
      <w:r w:rsidRPr="006D551C">
        <w:rPr>
          <w:rFonts w:ascii="Times New Roman" w:eastAsia="Times New Roman" w:hAnsi="Times New Roman" w:cs="Times New Roman"/>
          <w:noProof/>
          <w:sz w:val="24"/>
          <w:szCs w:val="24"/>
        </w:rPr>
        <w:t>high-reliability</w:t>
      </w:r>
      <w:r w:rsidRPr="006D551C">
        <w:rPr>
          <w:rFonts w:ascii="Times New Roman" w:eastAsia="Times New Roman" w:hAnsi="Times New Roman" w:cs="Times New Roman"/>
          <w:sz w:val="24"/>
          <w:szCs w:val="24"/>
        </w:rPr>
        <w:t xml:space="preserve"> organizations, finance, security and many more. These differences in perception on the issue of risk lead to </w:t>
      </w:r>
      <w:r w:rsidRPr="006D551C">
        <w:rPr>
          <w:rFonts w:ascii="Times New Roman" w:eastAsia="Times New Roman" w:hAnsi="Times New Roman" w:cs="Times New Roman"/>
          <w:noProof/>
          <w:sz w:val="24"/>
          <w:szCs w:val="24"/>
        </w:rPr>
        <w:t>various</w:t>
      </w:r>
      <w:r w:rsidRPr="006D551C">
        <w:rPr>
          <w:rFonts w:ascii="Times New Roman" w:eastAsia="Times New Roman" w:hAnsi="Times New Roman" w:cs="Times New Roman"/>
          <w:sz w:val="24"/>
          <w:szCs w:val="24"/>
        </w:rPr>
        <w:t xml:space="preserve"> definitions and identifications.</w:t>
      </w:r>
    </w:p>
    <w:p w:rsidR="00026E9F" w:rsidRPr="006D551C" w:rsidRDefault="00026E9F" w:rsidP="00026E9F">
      <w:pPr>
        <w:spacing w:after="0" w:line="480" w:lineRule="auto"/>
        <w:jc w:val="both"/>
        <w:rPr>
          <w:rFonts w:ascii="Times New Roman" w:eastAsia="Times New Roman" w:hAnsi="Times New Roman" w:cs="Times New Roman"/>
          <w:sz w:val="24"/>
          <w:szCs w:val="24"/>
        </w:rPr>
      </w:pPr>
      <w:sdt>
        <w:sdtPr>
          <w:rPr>
            <w:rFonts w:ascii="Times New Roman" w:eastAsia="Calibri" w:hAnsi="Times New Roman" w:cs="Times New Roman"/>
            <w:sz w:val="24"/>
            <w:szCs w:val="24"/>
          </w:rPr>
          <w:id w:val="752631663"/>
          <w:citation/>
        </w:sdtPr>
        <w:sdtContent>
          <w:r w:rsidRPr="006D551C">
            <w:rPr>
              <w:rFonts w:ascii="Times New Roman" w:eastAsia="Calibri" w:hAnsi="Times New Roman" w:cs="Times New Roman"/>
              <w:sz w:val="24"/>
              <w:szCs w:val="24"/>
            </w:rPr>
            <w:fldChar w:fldCharType="begin"/>
          </w:r>
          <w:r w:rsidRPr="006D551C">
            <w:rPr>
              <w:rFonts w:ascii="Times New Roman" w:eastAsia="Calibri" w:hAnsi="Times New Roman" w:cs="Times New Roman"/>
              <w:sz w:val="24"/>
              <w:szCs w:val="24"/>
            </w:rPr>
            <w:instrText xml:space="preserve"> CITATION Cer06 \l 1033 </w:instrText>
          </w:r>
          <w:r w:rsidRPr="006D551C">
            <w:rPr>
              <w:rFonts w:ascii="Times New Roman" w:eastAsia="Calibri" w:hAnsi="Times New Roman" w:cs="Times New Roman"/>
              <w:sz w:val="24"/>
              <w:szCs w:val="24"/>
            </w:rPr>
            <w:fldChar w:fldCharType="separate"/>
          </w:r>
          <w:r w:rsidRPr="006D551C">
            <w:rPr>
              <w:rFonts w:ascii="Times New Roman" w:eastAsia="Calibri" w:hAnsi="Times New Roman" w:cs="Times New Roman"/>
              <w:noProof/>
              <w:sz w:val="24"/>
              <w:szCs w:val="24"/>
            </w:rPr>
            <w:t>(Cervone, 2006)</w:t>
          </w:r>
          <w:r w:rsidRPr="006D551C">
            <w:rPr>
              <w:rFonts w:ascii="Times New Roman" w:eastAsia="Calibri" w:hAnsi="Times New Roman" w:cs="Times New Roman"/>
              <w:sz w:val="24"/>
              <w:szCs w:val="24"/>
            </w:rPr>
            <w:fldChar w:fldCharType="end"/>
          </w:r>
        </w:sdtContent>
      </w:sdt>
      <w:r w:rsidRPr="006D551C">
        <w:rPr>
          <w:rFonts w:ascii="Times New Roman" w:eastAsia="Calibri" w:hAnsi="Times New Roman" w:cs="Times New Roman"/>
          <w:sz w:val="24"/>
          <w:szCs w:val="24"/>
        </w:rPr>
        <w:t xml:space="preserve"> </w:t>
      </w:r>
      <w:r w:rsidRPr="006D551C">
        <w:rPr>
          <w:rFonts w:ascii="Times New Roman" w:eastAsia="Calibri" w:hAnsi="Times New Roman" w:cs="Times New Roman"/>
          <w:noProof/>
          <w:sz w:val="24"/>
          <w:szCs w:val="24"/>
        </w:rPr>
        <w:t>Defines</w:t>
      </w:r>
      <w:r w:rsidRPr="006D551C">
        <w:rPr>
          <w:rFonts w:ascii="Times New Roman" w:eastAsia="Calibri" w:hAnsi="Times New Roman" w:cs="Times New Roman"/>
          <w:sz w:val="24"/>
          <w:szCs w:val="24"/>
        </w:rPr>
        <w:t xml:space="preserve"> risk, as a problem which has not yet happened. This simple definition somehow really gets to the foundation of the issues which project </w:t>
      </w:r>
      <w:r w:rsidRPr="006D551C">
        <w:rPr>
          <w:rFonts w:ascii="Times New Roman" w:eastAsia="Times New Roman" w:hAnsi="Times New Roman" w:cs="Times New Roman"/>
          <w:sz w:val="24"/>
          <w:szCs w:val="24"/>
        </w:rPr>
        <w:t xml:space="preserve">managers face while performing their functions on projects. They deliberate on these issues and try to develop methods or techniques on how they can avoid them. Even bearing in mind the critical nature of risks and the probability of their occurrence on projects, project managers do not give issues related to risks the attention it requires, they rather than often perform superficial assessments of the risk issues and then add a margin for the </w:t>
      </w:r>
      <w:r w:rsidRPr="006D551C">
        <w:rPr>
          <w:rFonts w:ascii="Times New Roman" w:eastAsia="Times New Roman" w:hAnsi="Times New Roman" w:cs="Times New Roman"/>
          <w:noProof/>
          <w:sz w:val="24"/>
          <w:szCs w:val="24"/>
        </w:rPr>
        <w:t>risk</w:t>
      </w:r>
      <w:r w:rsidRPr="006D551C">
        <w:rPr>
          <w:rFonts w:ascii="Times New Roman" w:eastAsia="Times New Roman" w:hAnsi="Times New Roman" w:cs="Times New Roman"/>
          <w:sz w:val="24"/>
          <w:szCs w:val="24"/>
        </w:rPr>
        <w:t xml:space="preserve">. Hence Hall (2002), defined risk as an undesired probability that can be measured calculated or estimated and this probability is likely </w:t>
      </w:r>
      <w:r w:rsidRPr="006D551C">
        <w:rPr>
          <w:rFonts w:ascii="Times New Roman" w:eastAsia="Times New Roman" w:hAnsi="Times New Roman" w:cs="Times New Roman"/>
          <w:noProof/>
          <w:sz w:val="24"/>
          <w:szCs w:val="24"/>
        </w:rPr>
        <w:t>to affect the attainment of project objectives adversely</w:t>
      </w:r>
      <w:r w:rsidRPr="006D551C">
        <w:rPr>
          <w:rFonts w:ascii="Times New Roman" w:eastAsia="Times New Roman" w:hAnsi="Times New Roman" w:cs="Times New Roman"/>
          <w:sz w:val="24"/>
          <w:szCs w:val="24"/>
        </w:rPr>
        <w:t xml:space="preserve">. The quantification can </w:t>
      </w:r>
      <w:r w:rsidRPr="006D551C">
        <w:rPr>
          <w:rFonts w:ascii="Times New Roman" w:eastAsia="Times New Roman" w:hAnsi="Times New Roman" w:cs="Times New Roman"/>
          <w:noProof/>
          <w:sz w:val="24"/>
          <w:szCs w:val="24"/>
        </w:rPr>
        <w:t>be done</w:t>
      </w:r>
      <w:r w:rsidRPr="006D551C">
        <w:rPr>
          <w:rFonts w:ascii="Times New Roman" w:eastAsia="Times New Roman" w:hAnsi="Times New Roman" w:cs="Times New Roman"/>
          <w:sz w:val="24"/>
          <w:szCs w:val="24"/>
        </w:rPr>
        <w:t xml:space="preserve"> by multiplying the </w:t>
      </w:r>
      <w:r w:rsidRPr="006D551C">
        <w:rPr>
          <w:rFonts w:ascii="Times New Roman" w:eastAsia="Times New Roman" w:hAnsi="Times New Roman" w:cs="Times New Roman"/>
          <w:noProof/>
          <w:sz w:val="24"/>
          <w:szCs w:val="24"/>
        </w:rPr>
        <w:t>probability</w:t>
      </w:r>
      <w:r w:rsidRPr="006D551C">
        <w:rPr>
          <w:rFonts w:ascii="Times New Roman" w:eastAsia="Times New Roman" w:hAnsi="Times New Roman" w:cs="Times New Roman"/>
          <w:sz w:val="24"/>
          <w:szCs w:val="24"/>
        </w:rPr>
        <w:t xml:space="preserve"> of failure by the severity of the consequences (Hall, 2002). In almost the same line the European Symposium on Aerothermodynamics/European Space Research and Technology Centre and European Cooperation on Space Standardization (ESA/</w:t>
      </w:r>
      <w:proofErr w:type="spellStart"/>
      <w:r w:rsidRPr="006D551C">
        <w:rPr>
          <w:rFonts w:ascii="Times New Roman" w:eastAsia="Times New Roman" w:hAnsi="Times New Roman" w:cs="Times New Roman"/>
          <w:sz w:val="24"/>
          <w:szCs w:val="24"/>
        </w:rPr>
        <w:t>ESTEC</w:t>
      </w:r>
      <w:proofErr w:type="spellEnd"/>
      <w:r w:rsidRPr="006D551C">
        <w:rPr>
          <w:rFonts w:ascii="Times New Roman" w:eastAsia="Times New Roman" w:hAnsi="Times New Roman" w:cs="Times New Roman"/>
          <w:sz w:val="24"/>
          <w:szCs w:val="24"/>
        </w:rPr>
        <w:t xml:space="preserve"> and ECSS. 2000), considered risk as an undesirable situation or circumstance that has both a likelihood of occurring and a potential negative consequence on the project. Browning </w:t>
      </w:r>
      <w:r w:rsidRPr="006D551C">
        <w:rPr>
          <w:rFonts w:ascii="Times New Roman" w:eastAsia="Times New Roman" w:hAnsi="Times New Roman" w:cs="Times New Roman"/>
          <w:noProof/>
          <w:sz w:val="24"/>
          <w:szCs w:val="24"/>
        </w:rPr>
        <w:t>et al.</w:t>
      </w:r>
      <w:r w:rsidRPr="006D551C">
        <w:rPr>
          <w:rFonts w:ascii="Times New Roman" w:eastAsia="Times New Roman" w:hAnsi="Times New Roman" w:cs="Times New Roman"/>
          <w:sz w:val="24"/>
          <w:szCs w:val="24"/>
        </w:rPr>
        <w:t xml:space="preserve">, (2000), Pennock and </w:t>
      </w:r>
      <w:proofErr w:type="spellStart"/>
      <w:r w:rsidRPr="006D551C">
        <w:rPr>
          <w:rFonts w:ascii="Times New Roman" w:eastAsia="Times New Roman" w:hAnsi="Times New Roman" w:cs="Times New Roman"/>
          <w:sz w:val="24"/>
          <w:szCs w:val="24"/>
        </w:rPr>
        <w:t>Haimes</w:t>
      </w:r>
      <w:proofErr w:type="spellEnd"/>
      <w:r w:rsidRPr="006D551C">
        <w:rPr>
          <w:rFonts w:ascii="Times New Roman" w:eastAsia="Times New Roman" w:hAnsi="Times New Roman" w:cs="Times New Roman"/>
          <w:sz w:val="24"/>
          <w:szCs w:val="24"/>
        </w:rPr>
        <w:t xml:space="preserve"> (2002), also mentioned the concept of technical or performance risk. To them </w:t>
      </w:r>
      <w:r w:rsidRPr="006D551C">
        <w:rPr>
          <w:rFonts w:ascii="Times New Roman" w:eastAsia="Times New Roman" w:hAnsi="Times New Roman" w:cs="Times New Roman"/>
          <w:noProof/>
          <w:sz w:val="24"/>
          <w:szCs w:val="24"/>
        </w:rPr>
        <w:t>risk</w:t>
      </w:r>
      <w:r w:rsidRPr="006D551C">
        <w:rPr>
          <w:rFonts w:ascii="Times New Roman" w:eastAsia="Times New Roman" w:hAnsi="Times New Roman" w:cs="Times New Roman"/>
          <w:sz w:val="24"/>
          <w:szCs w:val="24"/>
        </w:rPr>
        <w:t xml:space="preserve">, as such, is “uncertainty that a product design will satisfy technical requirements and the consequences thereof” or the </w:t>
      </w:r>
      <w:r w:rsidRPr="006D551C">
        <w:rPr>
          <w:rFonts w:ascii="Times New Roman" w:eastAsia="Times New Roman" w:hAnsi="Times New Roman" w:cs="Times New Roman"/>
          <w:noProof/>
          <w:sz w:val="24"/>
          <w:szCs w:val="24"/>
        </w:rPr>
        <w:t>risk</w:t>
      </w:r>
      <w:r w:rsidRPr="006D551C">
        <w:rPr>
          <w:rFonts w:ascii="Times New Roman" w:eastAsia="Times New Roman" w:hAnsi="Times New Roman" w:cs="Times New Roman"/>
          <w:sz w:val="24"/>
          <w:szCs w:val="24"/>
        </w:rPr>
        <w:t xml:space="preserve"> that a project will fail to meet its performance criteria.</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Defining the concept of risk </w:t>
      </w:r>
      <w:r w:rsidRPr="006D551C">
        <w:rPr>
          <w:rFonts w:ascii="Times New Roman" w:eastAsia="Times New Roman" w:hAnsi="Times New Roman" w:cs="Times New Roman"/>
          <w:noProof/>
          <w:sz w:val="24"/>
          <w:szCs w:val="24"/>
        </w:rPr>
        <w:t>regarding</w:t>
      </w:r>
      <w:r w:rsidRPr="006D551C">
        <w:rPr>
          <w:rFonts w:ascii="Times New Roman" w:eastAsia="Times New Roman" w:hAnsi="Times New Roman" w:cs="Times New Roman"/>
          <w:sz w:val="24"/>
          <w:szCs w:val="24"/>
        </w:rPr>
        <w:t xml:space="preserve"> dimension, Holton (2004) argued that risk “entails two essential components: exposure and uncertainty. Risk, then, is exposure to a proposition of which one is uncertain. In the same school of taught Bijl and Hamann (2002) describe risk as </w:t>
      </w:r>
      <w:r w:rsidRPr="006D551C">
        <w:rPr>
          <w:rFonts w:ascii="Times New Roman" w:eastAsia="Times New Roman" w:hAnsi="Times New Roman" w:cs="Times New Roman"/>
          <w:noProof/>
          <w:sz w:val="24"/>
          <w:szCs w:val="24"/>
        </w:rPr>
        <w:t>two-dimensional</w:t>
      </w:r>
      <w:r w:rsidRPr="006D551C">
        <w:rPr>
          <w:rFonts w:ascii="Times New Roman" w:eastAsia="Times New Roman" w:hAnsi="Times New Roman" w:cs="Times New Roman"/>
          <w:sz w:val="24"/>
          <w:szCs w:val="24"/>
        </w:rPr>
        <w:t xml:space="preserve"> phenomena. For </w:t>
      </w:r>
      <w:r w:rsidRPr="006D551C">
        <w:rPr>
          <w:rFonts w:ascii="Times New Roman" w:eastAsia="Times New Roman" w:hAnsi="Times New Roman" w:cs="Times New Roman"/>
          <w:noProof/>
          <w:sz w:val="24"/>
          <w:szCs w:val="24"/>
        </w:rPr>
        <w:t>them,</w:t>
      </w:r>
      <w:r w:rsidRPr="006D551C">
        <w:rPr>
          <w:rFonts w:ascii="Times New Roman" w:eastAsia="Times New Roman" w:hAnsi="Times New Roman" w:cs="Times New Roman"/>
          <w:sz w:val="24"/>
          <w:szCs w:val="24"/>
        </w:rPr>
        <w:t xml:space="preserve"> an example of this </w:t>
      </w:r>
      <w:r w:rsidRPr="006D551C">
        <w:rPr>
          <w:rFonts w:ascii="Times New Roman" w:eastAsia="Times New Roman" w:hAnsi="Times New Roman" w:cs="Times New Roman"/>
          <w:noProof/>
          <w:sz w:val="24"/>
          <w:szCs w:val="24"/>
        </w:rPr>
        <w:t>two-dimensional</w:t>
      </w:r>
      <w:r w:rsidRPr="006D551C">
        <w:rPr>
          <w:rFonts w:ascii="Times New Roman" w:eastAsia="Times New Roman" w:hAnsi="Times New Roman" w:cs="Times New Roman"/>
          <w:sz w:val="24"/>
          <w:szCs w:val="24"/>
        </w:rPr>
        <w:t xml:space="preserve"> view of risk is the belief that risk equals probability time’s severity. Another view is expressed by </w:t>
      </w:r>
      <w:proofErr w:type="spellStart"/>
      <w:r w:rsidRPr="006D551C">
        <w:rPr>
          <w:rFonts w:ascii="Times New Roman" w:eastAsia="Times New Roman" w:hAnsi="Times New Roman" w:cs="Times New Roman"/>
          <w:sz w:val="24"/>
          <w:szCs w:val="24"/>
        </w:rPr>
        <w:t>Yellmann</w:t>
      </w:r>
      <w:proofErr w:type="spellEnd"/>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sz w:val="24"/>
          <w:szCs w:val="24"/>
        </w:rPr>
        <w:lastRenderedPageBreak/>
        <w:t xml:space="preserve">(2000) who considers risk as </w:t>
      </w:r>
      <w:r w:rsidRPr="006D551C">
        <w:rPr>
          <w:rFonts w:ascii="Times New Roman" w:eastAsia="Times New Roman" w:hAnsi="Times New Roman" w:cs="Times New Roman"/>
          <w:noProof/>
          <w:sz w:val="24"/>
          <w:szCs w:val="24"/>
        </w:rPr>
        <w:t>multi-dimensional</w:t>
      </w:r>
      <w:r w:rsidRPr="006D551C">
        <w:rPr>
          <w:rFonts w:ascii="Times New Roman" w:eastAsia="Times New Roman" w:hAnsi="Times New Roman" w:cs="Times New Roman"/>
          <w:sz w:val="24"/>
          <w:szCs w:val="24"/>
        </w:rPr>
        <w:t xml:space="preserve"> phenomena instead of two dimensions and identified three dimensions of risk which are “Expected Loss, Variability of Loss Values and Uncertainty about the Mental Models used</w:t>
      </w:r>
      <w:r w:rsidRPr="006D551C">
        <w:rPr>
          <w:rFonts w:ascii="Times New Roman" w:eastAsia="Times New Roman" w:hAnsi="Times New Roman" w:cs="Times New Roman"/>
          <w:noProof/>
          <w:sz w:val="24"/>
          <w:szCs w:val="24"/>
        </w:rPr>
        <w:t>.”</w:t>
      </w:r>
      <w:r w:rsidRPr="006D551C">
        <w:rPr>
          <w:rFonts w:ascii="Times New Roman" w:eastAsia="Times New Roman" w:hAnsi="Times New Roman" w:cs="Times New Roman"/>
          <w:sz w:val="24"/>
          <w:szCs w:val="24"/>
        </w:rPr>
        <w:t xml:space="preserve"> Therefore, risk is either a condition </w:t>
      </w:r>
      <w:r w:rsidRPr="006D551C">
        <w:rPr>
          <w:rFonts w:ascii="Times New Roman" w:eastAsia="Times New Roman" w:hAnsi="Times New Roman" w:cs="Times New Roman"/>
          <w:noProof/>
          <w:sz w:val="24"/>
          <w:szCs w:val="24"/>
        </w:rPr>
        <w:t>of</w:t>
      </w:r>
      <w:r w:rsidRPr="006D551C">
        <w:rPr>
          <w:rFonts w:ascii="Times New Roman" w:eastAsia="Times New Roman" w:hAnsi="Times New Roman" w:cs="Times New Roman"/>
          <w:sz w:val="24"/>
          <w:szCs w:val="24"/>
        </w:rPr>
        <w:t xml:space="preserve"> or a multi-dimensional measure of, exposure to unpredictable loss or losses.</w:t>
      </w:r>
    </w:p>
    <w:p w:rsidR="00026E9F" w:rsidRPr="006D551C" w:rsidRDefault="00026E9F" w:rsidP="00026E9F">
      <w:pPr>
        <w:spacing w:before="240"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A careful examination of the </w:t>
      </w:r>
      <w:r w:rsidRPr="006D551C">
        <w:rPr>
          <w:rFonts w:ascii="Times New Roman" w:eastAsia="Times New Roman" w:hAnsi="Times New Roman" w:cs="Times New Roman"/>
          <w:noProof/>
          <w:sz w:val="24"/>
          <w:szCs w:val="24"/>
        </w:rPr>
        <w:t>definitions mentioned above</w:t>
      </w:r>
      <w:r w:rsidRPr="006D551C">
        <w:rPr>
          <w:rFonts w:ascii="Times New Roman" w:eastAsia="Times New Roman" w:hAnsi="Times New Roman" w:cs="Times New Roman"/>
          <w:sz w:val="24"/>
          <w:szCs w:val="24"/>
        </w:rPr>
        <w:t xml:space="preserve"> and views about risk shows that risk </w:t>
      </w:r>
      <w:r w:rsidRPr="006D551C">
        <w:rPr>
          <w:rFonts w:ascii="Times New Roman" w:eastAsia="Times New Roman" w:hAnsi="Times New Roman" w:cs="Times New Roman"/>
          <w:noProof/>
          <w:sz w:val="24"/>
          <w:szCs w:val="24"/>
        </w:rPr>
        <w:t>is always viewed</w:t>
      </w:r>
      <w:r w:rsidRPr="006D551C">
        <w:rPr>
          <w:rFonts w:ascii="Times New Roman" w:eastAsia="Times New Roman" w:hAnsi="Times New Roman" w:cs="Times New Roman"/>
          <w:sz w:val="24"/>
          <w:szCs w:val="24"/>
        </w:rPr>
        <w:t xml:space="preserve"> as something negative. Van </w:t>
      </w:r>
      <w:proofErr w:type="spellStart"/>
      <w:r w:rsidRPr="006D551C">
        <w:rPr>
          <w:rFonts w:ascii="Times New Roman" w:eastAsia="Times New Roman" w:hAnsi="Times New Roman" w:cs="Times New Roman"/>
          <w:sz w:val="24"/>
          <w:szCs w:val="24"/>
        </w:rPr>
        <w:t>Scoy</w:t>
      </w:r>
      <w:proofErr w:type="spellEnd"/>
      <w:r w:rsidRPr="006D551C">
        <w:rPr>
          <w:rFonts w:ascii="Times New Roman" w:eastAsia="Times New Roman" w:hAnsi="Times New Roman" w:cs="Times New Roman"/>
          <w:sz w:val="24"/>
          <w:szCs w:val="24"/>
        </w:rPr>
        <w:t xml:space="preserve"> (1992) expresses a different point of view. According to him, “risk in itself is not bad; risk is essential to progress, and failure is often a key part of learning. But we must learn to balance the possible negative consequences of risk against the potential benefits of its associated opportunity”. This statement implies that there is a certain level of risk that is acceptable. In the same school of </w:t>
      </w:r>
      <w:r w:rsidRPr="006D551C">
        <w:rPr>
          <w:rFonts w:ascii="Times New Roman" w:eastAsia="Times New Roman" w:hAnsi="Times New Roman" w:cs="Times New Roman"/>
          <w:noProof/>
          <w:sz w:val="24"/>
          <w:szCs w:val="24"/>
        </w:rPr>
        <w:t>thought,</w:t>
      </w:r>
      <w:r w:rsidRPr="006D551C">
        <w:rPr>
          <w:rFonts w:ascii="Times New Roman" w:eastAsia="Times New Roman" w:hAnsi="Times New Roman" w:cs="Times New Roman"/>
          <w:sz w:val="24"/>
          <w:szCs w:val="24"/>
        </w:rPr>
        <w:t xml:space="preserve"> the European Cooperation on Space Standardization (ECSS, 2000) argues that risk is acceptable when its magnitude is less than a given threshold which </w:t>
      </w:r>
      <w:r w:rsidRPr="006D551C">
        <w:rPr>
          <w:rFonts w:ascii="Times New Roman" w:eastAsia="Times New Roman" w:hAnsi="Times New Roman" w:cs="Times New Roman"/>
          <w:noProof/>
          <w:sz w:val="24"/>
          <w:szCs w:val="24"/>
        </w:rPr>
        <w:t>is defined</w:t>
      </w:r>
      <w:r w:rsidRPr="006D551C">
        <w:rPr>
          <w:rFonts w:ascii="Times New Roman" w:eastAsia="Times New Roman" w:hAnsi="Times New Roman" w:cs="Times New Roman"/>
          <w:sz w:val="24"/>
          <w:szCs w:val="24"/>
        </w:rPr>
        <w:t xml:space="preserve"> in the risk management policy. Having given this brief definition of risk, highlighting it’s subjective and negative nature one question that someone may ask is: how can risk be dealt with in a business venture? In other words, how can risk be managed? Answer to this question will </w:t>
      </w:r>
      <w:r w:rsidRPr="006D551C">
        <w:rPr>
          <w:rFonts w:ascii="Times New Roman" w:eastAsia="Times New Roman" w:hAnsi="Times New Roman" w:cs="Times New Roman"/>
          <w:noProof/>
          <w:sz w:val="24"/>
          <w:szCs w:val="24"/>
        </w:rPr>
        <w:t>be provided</w:t>
      </w:r>
      <w:r w:rsidRPr="006D551C">
        <w:rPr>
          <w:rFonts w:ascii="Times New Roman" w:eastAsia="Times New Roman" w:hAnsi="Times New Roman" w:cs="Times New Roman"/>
          <w:sz w:val="24"/>
          <w:szCs w:val="24"/>
        </w:rPr>
        <w:t xml:space="preserve"> in the next section.</w:t>
      </w:r>
    </w:p>
    <w:p w:rsidR="00026E9F" w:rsidRPr="006D551C" w:rsidRDefault="00026E9F" w:rsidP="00026E9F">
      <w:pPr>
        <w:pStyle w:val="Heading1"/>
        <w:spacing w:before="240" w:after="0" w:line="480" w:lineRule="auto"/>
        <w:rPr>
          <w:rFonts w:eastAsia="Times New Roman"/>
          <w:lang w:val="en-GB"/>
        </w:rPr>
      </w:pPr>
      <w:bookmarkStart w:id="28" w:name="_Toc22639436"/>
      <w:r w:rsidRPr="006D551C">
        <w:rPr>
          <w:rFonts w:eastAsia="Times New Roman"/>
          <w:lang w:val="en-GB"/>
        </w:rPr>
        <w:t>2.</w:t>
      </w:r>
      <w:r>
        <w:rPr>
          <w:rFonts w:eastAsia="Times New Roman"/>
          <w:lang w:val="en-GB"/>
        </w:rPr>
        <w:t>2</w:t>
      </w:r>
      <w:r w:rsidRPr="006D551C">
        <w:rPr>
          <w:rFonts w:eastAsia="Times New Roman"/>
          <w:lang w:val="en-GB"/>
        </w:rPr>
        <w:t>.</w:t>
      </w:r>
      <w:r>
        <w:rPr>
          <w:rFonts w:eastAsia="Times New Roman"/>
          <w:lang w:val="en-GB"/>
        </w:rPr>
        <w:t>1</w:t>
      </w:r>
      <w:r w:rsidRPr="006D551C">
        <w:rPr>
          <w:rFonts w:eastAsia="Times New Roman"/>
          <w:lang w:val="en-GB"/>
        </w:rPr>
        <w:t xml:space="preserve"> Sources of Risk</w:t>
      </w:r>
      <w:bookmarkEnd w:id="28"/>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noProof/>
          <w:sz w:val="24"/>
          <w:szCs w:val="24"/>
        </w:rPr>
        <w:t>Risks</w:t>
      </w:r>
      <w:r w:rsidRPr="006D551C">
        <w:rPr>
          <w:rFonts w:ascii="Times New Roman" w:eastAsia="Times New Roman" w:hAnsi="Times New Roman" w:cs="Times New Roman"/>
          <w:sz w:val="24"/>
          <w:szCs w:val="24"/>
        </w:rPr>
        <w:t xml:space="preserve"> in project management can come from different sources. Education and Learning Wales, (2001) indicated the following as sources of risks: Environmental risks, Political risks, Social risks, Financial risk, Legal risks, Technological risks, Commercial risk, Communications risks, Geographical risks, Management risks, Geotechnical risks, Construction risks, Operational risks, and Demand/product risks.  The sources of </w:t>
      </w:r>
      <w:r w:rsidRPr="006D551C">
        <w:rPr>
          <w:rFonts w:ascii="Times New Roman" w:eastAsia="Times New Roman" w:hAnsi="Times New Roman" w:cs="Times New Roman"/>
          <w:noProof/>
          <w:sz w:val="24"/>
          <w:szCs w:val="24"/>
        </w:rPr>
        <w:t>risk</w:t>
      </w:r>
      <w:r w:rsidRPr="006D551C">
        <w:rPr>
          <w:rFonts w:ascii="Times New Roman" w:eastAsia="Times New Roman" w:hAnsi="Times New Roman" w:cs="Times New Roman"/>
          <w:sz w:val="24"/>
          <w:szCs w:val="24"/>
        </w:rPr>
        <w:t xml:space="preserve"> are unique to individual projects and as well related generally to all projects. The related risk in the two domain needs to </w:t>
      </w:r>
      <w:r w:rsidRPr="006D551C">
        <w:rPr>
          <w:rFonts w:ascii="Times New Roman" w:eastAsia="Times New Roman" w:hAnsi="Times New Roman" w:cs="Times New Roman"/>
          <w:noProof/>
          <w:sz w:val="24"/>
          <w:szCs w:val="24"/>
        </w:rPr>
        <w:t>be reviewed</w:t>
      </w:r>
      <w:r w:rsidRPr="006D551C">
        <w:rPr>
          <w:rFonts w:ascii="Times New Roman" w:eastAsia="Times New Roman" w:hAnsi="Times New Roman" w:cs="Times New Roman"/>
          <w:sz w:val="24"/>
          <w:szCs w:val="24"/>
        </w:rPr>
        <w:t xml:space="preserve"> in the process of project risk identification. Figure 2.1 </w:t>
      </w:r>
      <w:r w:rsidRPr="006D551C">
        <w:rPr>
          <w:rFonts w:ascii="Times New Roman" w:eastAsia="Times New Roman" w:hAnsi="Times New Roman" w:cs="Times New Roman"/>
          <w:sz w:val="24"/>
          <w:szCs w:val="24"/>
        </w:rPr>
        <w:lastRenderedPageBreak/>
        <w:t xml:space="preserve">shows map of knowledge illustrating the sources of </w:t>
      </w:r>
      <w:r w:rsidRPr="006D551C">
        <w:rPr>
          <w:rFonts w:ascii="Times New Roman" w:eastAsia="Times New Roman" w:hAnsi="Times New Roman" w:cs="Times New Roman"/>
          <w:noProof/>
          <w:sz w:val="24"/>
          <w:szCs w:val="24"/>
        </w:rPr>
        <w:t>risk</w:t>
      </w:r>
      <w:r w:rsidRPr="006D551C">
        <w:rPr>
          <w:rFonts w:ascii="Times New Roman" w:eastAsia="Times New Roman" w:hAnsi="Times New Roman" w:cs="Times New Roman"/>
          <w:sz w:val="24"/>
          <w:szCs w:val="24"/>
        </w:rPr>
        <w:t xml:space="preserve"> affecting the objectives of a project. Figure 2.1 grouped the risk factors under Engineering risk which can </w:t>
      </w:r>
      <w:r w:rsidRPr="006D551C">
        <w:rPr>
          <w:rFonts w:ascii="Times New Roman" w:eastAsia="Times New Roman" w:hAnsi="Times New Roman" w:cs="Times New Roman"/>
          <w:noProof/>
          <w:sz w:val="24"/>
          <w:szCs w:val="24"/>
        </w:rPr>
        <w:t>be predicted</w:t>
      </w:r>
      <w:r w:rsidRPr="006D551C">
        <w:rPr>
          <w:rFonts w:ascii="Times New Roman" w:eastAsia="Times New Roman" w:hAnsi="Times New Roman" w:cs="Times New Roman"/>
          <w:sz w:val="24"/>
          <w:szCs w:val="24"/>
        </w:rPr>
        <w:t xml:space="preserve"> and Non-engineering risk factors which cannot </w:t>
      </w:r>
      <w:r w:rsidRPr="006D551C">
        <w:rPr>
          <w:rFonts w:ascii="Times New Roman" w:eastAsia="Times New Roman" w:hAnsi="Times New Roman" w:cs="Times New Roman"/>
          <w:noProof/>
          <w:sz w:val="24"/>
          <w:szCs w:val="24"/>
        </w:rPr>
        <w:t>be predicted</w:t>
      </w:r>
      <w:r w:rsidRPr="006D551C">
        <w:rPr>
          <w:rFonts w:ascii="Times New Roman" w:eastAsia="Times New Roman" w:hAnsi="Times New Roman" w:cs="Times New Roman"/>
          <w:sz w:val="24"/>
          <w:szCs w:val="24"/>
        </w:rPr>
        <w:t xml:space="preserve">. It is appropriate that the forecast of the engineering factors be made at the initial stages of the project since they are predictable. Whereas the non-engineering factors which affect the budgeted cost, estimated time and desired quality of the project, and mainly involve uncertainties should be </w:t>
      </w:r>
      <w:proofErr w:type="spellStart"/>
      <w:r w:rsidRPr="006D551C">
        <w:rPr>
          <w:rFonts w:ascii="Times New Roman" w:eastAsia="Times New Roman" w:hAnsi="Times New Roman" w:cs="Times New Roman"/>
          <w:sz w:val="24"/>
          <w:szCs w:val="24"/>
        </w:rPr>
        <w:t>analyzed</w:t>
      </w:r>
      <w:proofErr w:type="spellEnd"/>
      <w:r w:rsidRPr="006D551C">
        <w:rPr>
          <w:rFonts w:ascii="Times New Roman" w:eastAsia="Times New Roman" w:hAnsi="Times New Roman" w:cs="Times New Roman"/>
          <w:sz w:val="24"/>
          <w:szCs w:val="24"/>
        </w:rPr>
        <w:t xml:space="preserve"> and </w:t>
      </w:r>
      <w:r w:rsidRPr="006D551C">
        <w:rPr>
          <w:rFonts w:ascii="Times New Roman" w:eastAsia="Times New Roman" w:hAnsi="Times New Roman" w:cs="Times New Roman"/>
          <w:noProof/>
          <w:sz w:val="24"/>
          <w:szCs w:val="24"/>
        </w:rPr>
        <w:t>estimated</w:t>
      </w:r>
      <w:r w:rsidRPr="006D551C">
        <w:rPr>
          <w:rFonts w:ascii="Times New Roman" w:eastAsia="Times New Roman" w:hAnsi="Times New Roman" w:cs="Times New Roman"/>
          <w:sz w:val="24"/>
          <w:szCs w:val="24"/>
        </w:rPr>
        <w:t xml:space="preserve"> to achieve project objectives.</w:t>
      </w:r>
    </w:p>
    <w:p w:rsidR="00026E9F" w:rsidRDefault="00026E9F" w:rsidP="00026E9F">
      <w:pPr>
        <w:keepNext/>
        <w:spacing w:after="0" w:line="480" w:lineRule="auto"/>
        <w:jc w:val="center"/>
      </w:pPr>
      <w:r w:rsidRPr="006D551C">
        <w:rPr>
          <w:rFonts w:ascii="Times New Roman" w:eastAsia="Times New Roman" w:hAnsi="Times New Roman" w:cs="Times New Roman"/>
          <w:noProof/>
          <w:sz w:val="24"/>
          <w:szCs w:val="24"/>
        </w:rPr>
        <w:drawing>
          <wp:inline distT="0" distB="0" distL="0" distR="0" wp14:anchorId="722C993E" wp14:editId="33FFC25B">
            <wp:extent cx="4467225" cy="3852586"/>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76216" cy="3860340"/>
                    </a:xfrm>
                    <a:prstGeom prst="rect">
                      <a:avLst/>
                    </a:prstGeom>
                    <a:noFill/>
                    <a:ln>
                      <a:noFill/>
                    </a:ln>
                  </pic:spPr>
                </pic:pic>
              </a:graphicData>
            </a:graphic>
          </wp:inline>
        </w:drawing>
      </w:r>
    </w:p>
    <w:p w:rsidR="00026E9F" w:rsidRPr="005A54A7" w:rsidRDefault="00026E9F" w:rsidP="00026E9F">
      <w:pPr>
        <w:pStyle w:val="Caption"/>
        <w:rPr>
          <w:rFonts w:ascii="Times New Roman" w:eastAsia="Times New Roman" w:hAnsi="Times New Roman" w:cs="Times New Roman"/>
          <w:b/>
          <w:bCs/>
          <w:i w:val="0"/>
          <w:iCs w:val="0"/>
          <w:color w:val="auto"/>
          <w:sz w:val="24"/>
          <w:szCs w:val="24"/>
        </w:rPr>
      </w:pPr>
      <w:bookmarkStart w:id="29" w:name="_Toc22325864"/>
      <w:r w:rsidRPr="005A54A7">
        <w:rPr>
          <w:rFonts w:ascii="Times New Roman" w:eastAsia="Times New Roman" w:hAnsi="Times New Roman" w:cs="Times New Roman"/>
          <w:b/>
          <w:bCs/>
          <w:i w:val="0"/>
          <w:iCs w:val="0"/>
          <w:color w:val="auto"/>
          <w:sz w:val="24"/>
          <w:szCs w:val="24"/>
        </w:rPr>
        <w:t xml:space="preserve">Figure </w:t>
      </w:r>
      <w:r w:rsidRPr="005A54A7">
        <w:rPr>
          <w:rFonts w:ascii="Times New Roman" w:eastAsia="Times New Roman" w:hAnsi="Times New Roman" w:cs="Times New Roman"/>
          <w:b/>
          <w:bCs/>
          <w:i w:val="0"/>
          <w:iCs w:val="0"/>
          <w:color w:val="auto"/>
          <w:sz w:val="24"/>
          <w:szCs w:val="24"/>
        </w:rPr>
        <w:fldChar w:fldCharType="begin"/>
      </w:r>
      <w:r w:rsidRPr="005A54A7">
        <w:rPr>
          <w:rFonts w:ascii="Times New Roman" w:eastAsia="Times New Roman" w:hAnsi="Times New Roman" w:cs="Times New Roman"/>
          <w:b/>
          <w:bCs/>
          <w:i w:val="0"/>
          <w:iCs w:val="0"/>
          <w:color w:val="auto"/>
          <w:sz w:val="24"/>
          <w:szCs w:val="24"/>
        </w:rPr>
        <w:instrText xml:space="preserve"> SEQ Figure \* ARABIC </w:instrText>
      </w:r>
      <w:r w:rsidRPr="005A54A7">
        <w:rPr>
          <w:rFonts w:ascii="Times New Roman" w:eastAsia="Times New Roman" w:hAnsi="Times New Roman" w:cs="Times New Roman"/>
          <w:b/>
          <w:bCs/>
          <w:i w:val="0"/>
          <w:iCs w:val="0"/>
          <w:color w:val="auto"/>
          <w:sz w:val="24"/>
          <w:szCs w:val="24"/>
        </w:rPr>
        <w:fldChar w:fldCharType="separate"/>
      </w:r>
      <w:r>
        <w:rPr>
          <w:rFonts w:ascii="Times New Roman" w:eastAsia="Times New Roman" w:hAnsi="Times New Roman" w:cs="Times New Roman"/>
          <w:b/>
          <w:bCs/>
          <w:i w:val="0"/>
          <w:iCs w:val="0"/>
          <w:noProof/>
          <w:color w:val="auto"/>
          <w:sz w:val="24"/>
          <w:szCs w:val="24"/>
        </w:rPr>
        <w:t>2</w:t>
      </w:r>
      <w:r w:rsidRPr="005A54A7">
        <w:rPr>
          <w:rFonts w:ascii="Times New Roman" w:eastAsia="Times New Roman" w:hAnsi="Times New Roman" w:cs="Times New Roman"/>
          <w:b/>
          <w:bCs/>
          <w:i w:val="0"/>
          <w:iCs w:val="0"/>
          <w:color w:val="auto"/>
          <w:sz w:val="24"/>
          <w:szCs w:val="24"/>
        </w:rPr>
        <w:fldChar w:fldCharType="end"/>
      </w:r>
      <w:r>
        <w:rPr>
          <w:rFonts w:ascii="Times New Roman" w:eastAsia="Times New Roman" w:hAnsi="Times New Roman" w:cs="Times New Roman"/>
          <w:b/>
          <w:bCs/>
          <w:i w:val="0"/>
          <w:iCs w:val="0"/>
          <w:color w:val="auto"/>
          <w:sz w:val="24"/>
          <w:szCs w:val="24"/>
        </w:rPr>
        <w:t>.1</w:t>
      </w:r>
      <w:r w:rsidRPr="005A54A7">
        <w:rPr>
          <w:rFonts w:ascii="Times New Roman" w:eastAsia="Times New Roman" w:hAnsi="Times New Roman" w:cs="Times New Roman"/>
          <w:b/>
          <w:bCs/>
          <w:i w:val="0"/>
          <w:iCs w:val="0"/>
          <w:color w:val="auto"/>
          <w:sz w:val="24"/>
          <w:szCs w:val="24"/>
        </w:rPr>
        <w:t>: A Map of Knowledge Illustrating the Sources of Risk affecting the Objectives of a Project</w:t>
      </w:r>
      <w:bookmarkEnd w:id="29"/>
    </w:p>
    <w:p w:rsidR="00026E9F" w:rsidRPr="006D551C" w:rsidRDefault="00026E9F" w:rsidP="00026E9F">
      <w:pPr>
        <w:spacing w:after="0" w:line="240" w:lineRule="auto"/>
        <w:rPr>
          <w:rFonts w:ascii="Times New Roman" w:eastAsia="Times New Roman" w:hAnsi="Times New Roman" w:cs="Times New Roman"/>
          <w:bCs/>
          <w:sz w:val="24"/>
          <w:szCs w:val="24"/>
        </w:rPr>
      </w:pPr>
      <w:r w:rsidRPr="006D551C">
        <w:rPr>
          <w:rFonts w:ascii="Times New Roman" w:eastAsia="Times New Roman" w:hAnsi="Times New Roman" w:cs="Times New Roman"/>
          <w:bCs/>
          <w:sz w:val="24"/>
          <w:szCs w:val="24"/>
        </w:rPr>
        <w:t>Source: Renuka et al., (2014)</w:t>
      </w:r>
    </w:p>
    <w:p w:rsidR="00026E9F" w:rsidRPr="006D551C" w:rsidRDefault="00026E9F" w:rsidP="00026E9F">
      <w:pPr>
        <w:spacing w:after="0" w:line="480" w:lineRule="auto"/>
        <w:jc w:val="both"/>
        <w:rPr>
          <w:rFonts w:ascii="Times New Roman" w:eastAsia="Times New Roman" w:hAnsi="Times New Roman" w:cs="Times New Roman"/>
          <w:sz w:val="24"/>
          <w:szCs w:val="24"/>
        </w:rPr>
      </w:pPr>
    </w:p>
    <w:p w:rsidR="00026E9F" w:rsidRPr="006D551C" w:rsidRDefault="00026E9F" w:rsidP="00026E9F">
      <w:pPr>
        <w:pStyle w:val="Heading1"/>
        <w:spacing w:before="0" w:after="0" w:line="480" w:lineRule="auto"/>
        <w:rPr>
          <w:rFonts w:eastAsia="Times New Roman"/>
          <w:lang w:val="en-GB"/>
        </w:rPr>
      </w:pPr>
      <w:bookmarkStart w:id="30" w:name="_Toc22639437"/>
      <w:r w:rsidRPr="006D551C">
        <w:rPr>
          <w:rFonts w:eastAsia="Times New Roman"/>
          <w:lang w:val="en-GB"/>
        </w:rPr>
        <w:t>2.</w:t>
      </w:r>
      <w:r>
        <w:rPr>
          <w:rFonts w:eastAsia="Times New Roman"/>
          <w:lang w:val="en-GB"/>
        </w:rPr>
        <w:t>3</w:t>
      </w:r>
      <w:r w:rsidRPr="006D551C">
        <w:rPr>
          <w:rFonts w:eastAsia="Times New Roman"/>
          <w:lang w:val="en-GB"/>
        </w:rPr>
        <w:t xml:space="preserve"> Review of Empirical Studies on Project Risk Management</w:t>
      </w:r>
      <w:bookmarkEnd w:id="30"/>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bCs/>
          <w:noProof/>
          <w:sz w:val="24"/>
          <w:szCs w:val="24"/>
        </w:rPr>
        <w:t>Yarab (2007),</w:t>
      </w:r>
      <w:r w:rsidRPr="006D551C">
        <w:rPr>
          <w:rFonts w:ascii="Times New Roman" w:eastAsia="Times New Roman" w:hAnsi="Times New Roman" w:cs="Times New Roman"/>
          <w:b/>
          <w:bCs/>
          <w:noProof/>
          <w:sz w:val="24"/>
          <w:szCs w:val="24"/>
        </w:rPr>
        <w:t xml:space="preserve"> </w:t>
      </w:r>
      <w:r w:rsidRPr="006D551C">
        <w:rPr>
          <w:rFonts w:ascii="Times New Roman" w:eastAsia="Times New Roman" w:hAnsi="Times New Roman" w:cs="Times New Roman"/>
          <w:noProof/>
          <w:sz w:val="24"/>
          <w:szCs w:val="24"/>
        </w:rPr>
        <w:t xml:space="preserve">In this research conducted in Jordan, there has been the development of risk matrix and the expected yield which can be identified on the organization's position in the environment in which it operates and identify what are the most important factors which </w:t>
      </w:r>
      <w:r w:rsidRPr="006D551C">
        <w:rPr>
          <w:rFonts w:ascii="Times New Roman" w:eastAsia="Times New Roman" w:hAnsi="Times New Roman" w:cs="Times New Roman"/>
          <w:noProof/>
          <w:sz w:val="24"/>
          <w:szCs w:val="24"/>
        </w:rPr>
        <w:lastRenderedPageBreak/>
        <w:t>could occur in the performance of the organization and get an ongoing assessment of the risks and how those risks affect performance in general through the study of joint relationship between risk and yield.</w:t>
      </w:r>
      <w:r w:rsidRPr="006D551C">
        <w:rPr>
          <w:rFonts w:ascii="Times New Roman" w:eastAsia="Times New Roman" w:hAnsi="Times New Roman" w:cs="Times New Roman"/>
          <w:sz w:val="24"/>
          <w:szCs w:val="24"/>
        </w:rPr>
        <w:t xml:space="preserve"> </w:t>
      </w:r>
      <w:proofErr w:type="spellStart"/>
      <w:r w:rsidRPr="006D551C">
        <w:rPr>
          <w:rFonts w:ascii="Times New Roman" w:eastAsia="Times New Roman" w:hAnsi="Times New Roman" w:cs="Times New Roman"/>
          <w:bCs/>
          <w:sz w:val="24"/>
          <w:szCs w:val="24"/>
        </w:rPr>
        <w:t>Enshassi</w:t>
      </w:r>
      <w:proofErr w:type="spellEnd"/>
      <w:r>
        <w:rPr>
          <w:rFonts w:ascii="Times New Roman" w:eastAsia="Times New Roman" w:hAnsi="Times New Roman" w:cs="Times New Roman"/>
          <w:bCs/>
          <w:sz w:val="24"/>
          <w:szCs w:val="24"/>
        </w:rPr>
        <w:t xml:space="preserve"> et al.</w:t>
      </w:r>
      <w:r w:rsidRPr="006D551C">
        <w:rPr>
          <w:rFonts w:ascii="Times New Roman" w:eastAsia="Times New Roman" w:hAnsi="Times New Roman" w:cs="Times New Roman"/>
          <w:bCs/>
          <w:sz w:val="24"/>
          <w:szCs w:val="24"/>
        </w:rPr>
        <w:t xml:space="preserve"> (2008),</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the researcher found in Palestine that, the most </w:t>
      </w:r>
      <w:r w:rsidRPr="006D551C">
        <w:rPr>
          <w:rFonts w:ascii="Times New Roman" w:eastAsia="Times New Roman" w:hAnsi="Times New Roman" w:cs="Times New Roman"/>
          <w:noProof/>
          <w:sz w:val="24"/>
          <w:szCs w:val="24"/>
        </w:rPr>
        <w:t>essential</w:t>
      </w:r>
      <w:r w:rsidRPr="006D551C">
        <w:rPr>
          <w:rFonts w:ascii="Times New Roman" w:eastAsia="Times New Roman" w:hAnsi="Times New Roman" w:cs="Times New Roman"/>
          <w:sz w:val="24"/>
          <w:szCs w:val="24"/>
        </w:rPr>
        <w:t xml:space="preserve"> legal risks are legal disputes during the construction between the parties of the project. According to him, they are of medium importance of risk because the probability of occurrence average is close to </w:t>
      </w:r>
      <w:r w:rsidRPr="006D551C">
        <w:rPr>
          <w:rFonts w:ascii="Times New Roman" w:eastAsia="Times New Roman" w:hAnsi="Times New Roman" w:cs="Times New Roman"/>
          <w:noProof/>
          <w:sz w:val="24"/>
          <w:szCs w:val="24"/>
        </w:rPr>
        <w:t>low</w:t>
      </w:r>
      <w:r w:rsidRPr="006D551C">
        <w:rPr>
          <w:rFonts w:ascii="Times New Roman" w:eastAsia="Times New Roman" w:hAnsi="Times New Roman" w:cs="Times New Roman"/>
          <w:sz w:val="24"/>
          <w:szCs w:val="24"/>
        </w:rPr>
        <w:t xml:space="preserve"> because they understand the importance of solving problems between the parties before it reaches the judiciary. The consequences of their arrival at the </w:t>
      </w:r>
      <w:r w:rsidRPr="006D551C">
        <w:rPr>
          <w:rFonts w:ascii="Times New Roman" w:eastAsia="Times New Roman" w:hAnsi="Times New Roman" w:cs="Times New Roman"/>
          <w:noProof/>
          <w:sz w:val="24"/>
          <w:szCs w:val="24"/>
        </w:rPr>
        <w:t>judiciary</w:t>
      </w:r>
      <w:r w:rsidRPr="006D551C">
        <w:rPr>
          <w:rFonts w:ascii="Times New Roman" w:eastAsia="Times New Roman" w:hAnsi="Times New Roman" w:cs="Times New Roman"/>
          <w:sz w:val="24"/>
          <w:szCs w:val="24"/>
        </w:rPr>
        <w:t xml:space="preserve"> have </w:t>
      </w:r>
      <w:r w:rsidRPr="006D551C">
        <w:rPr>
          <w:rFonts w:ascii="Times New Roman" w:eastAsia="Times New Roman" w:hAnsi="Times New Roman" w:cs="Times New Roman"/>
          <w:noProof/>
          <w:sz w:val="24"/>
          <w:szCs w:val="24"/>
        </w:rPr>
        <w:t>excess</w:t>
      </w:r>
      <w:r w:rsidRPr="006D551C">
        <w:rPr>
          <w:rFonts w:ascii="Times New Roman" w:eastAsia="Times New Roman" w:hAnsi="Times New Roman" w:cs="Times New Roman"/>
          <w:sz w:val="24"/>
          <w:szCs w:val="24"/>
        </w:rPr>
        <w:t xml:space="preserve"> costs and takes time to </w:t>
      </w:r>
      <w:r w:rsidRPr="006D551C">
        <w:rPr>
          <w:rFonts w:ascii="Times New Roman" w:eastAsia="Times New Roman" w:hAnsi="Times New Roman" w:cs="Times New Roman"/>
          <w:noProof/>
          <w:sz w:val="24"/>
          <w:szCs w:val="24"/>
        </w:rPr>
        <w:t>be resolved</w:t>
      </w:r>
      <w:r w:rsidRPr="006D551C">
        <w:rPr>
          <w:rFonts w:ascii="Times New Roman" w:eastAsia="Times New Roman" w:hAnsi="Times New Roman" w:cs="Times New Roman"/>
          <w:sz w:val="24"/>
          <w:szCs w:val="24"/>
        </w:rPr>
        <w:t xml:space="preserve"> judicially. Political risks that cannot be controlled such as bribery and corruption are at the forefront of political </w:t>
      </w:r>
      <w:r w:rsidRPr="006D551C">
        <w:rPr>
          <w:rFonts w:ascii="Times New Roman" w:eastAsia="Times New Roman" w:hAnsi="Times New Roman" w:cs="Times New Roman"/>
          <w:noProof/>
          <w:sz w:val="24"/>
          <w:szCs w:val="24"/>
        </w:rPr>
        <w:t>risk</w:t>
      </w:r>
      <w:r w:rsidRPr="006D551C">
        <w:rPr>
          <w:rFonts w:ascii="Times New Roman" w:eastAsia="Times New Roman" w:hAnsi="Times New Roman" w:cs="Times New Roman"/>
          <w:sz w:val="24"/>
          <w:szCs w:val="24"/>
        </w:rPr>
        <w:t xml:space="preserve">. But it is </w:t>
      </w:r>
      <w:r w:rsidRPr="006D551C">
        <w:rPr>
          <w:rFonts w:ascii="Times New Roman" w:eastAsia="Times New Roman" w:hAnsi="Times New Roman" w:cs="Times New Roman"/>
          <w:noProof/>
          <w:sz w:val="24"/>
          <w:szCs w:val="24"/>
        </w:rPr>
        <w:t>important</w:t>
      </w:r>
      <w:r w:rsidRPr="006D551C">
        <w:rPr>
          <w:rFonts w:ascii="Times New Roman" w:eastAsia="Times New Roman" w:hAnsi="Times New Roman" w:cs="Times New Roman"/>
          <w:sz w:val="24"/>
          <w:szCs w:val="24"/>
        </w:rPr>
        <w:t xml:space="preserve"> medium, and the results showed that the probability of occurrence of these risks are medium and has a medium impact. Therefore, it is necessary to address them and not to </w:t>
      </w:r>
      <w:r w:rsidRPr="006D551C">
        <w:rPr>
          <w:rFonts w:ascii="Times New Roman" w:eastAsia="Times New Roman" w:hAnsi="Times New Roman" w:cs="Times New Roman"/>
          <w:noProof/>
          <w:sz w:val="24"/>
          <w:szCs w:val="24"/>
        </w:rPr>
        <w:t>be neglected</w:t>
      </w:r>
      <w:r w:rsidRPr="006D551C">
        <w:rPr>
          <w:rFonts w:ascii="Times New Roman" w:eastAsia="Times New Roman" w:hAnsi="Times New Roman" w:cs="Times New Roman"/>
          <w:sz w:val="24"/>
          <w:szCs w:val="24"/>
        </w:rPr>
        <w:t>. The rest of the political risks are the risks of low importance such as the political risk all of which have a low probability of occurrence due to the stability of the country's politics and security.</w:t>
      </w:r>
    </w:p>
    <w:p w:rsidR="00026E9F" w:rsidRPr="006D551C" w:rsidRDefault="00026E9F" w:rsidP="00026E9F">
      <w:pPr>
        <w:spacing w:after="0" w:line="480" w:lineRule="auto"/>
        <w:jc w:val="both"/>
        <w:rPr>
          <w:rFonts w:ascii="Times New Roman" w:eastAsia="Times New Roman" w:hAnsi="Times New Roman" w:cs="Times New Roman"/>
          <w:sz w:val="24"/>
          <w:szCs w:val="24"/>
        </w:rPr>
      </w:pPr>
      <w:proofErr w:type="spellStart"/>
      <w:r w:rsidRPr="006D551C">
        <w:rPr>
          <w:rFonts w:ascii="Times New Roman" w:eastAsia="Times New Roman" w:hAnsi="Times New Roman" w:cs="Times New Roman"/>
          <w:bCs/>
          <w:sz w:val="24"/>
          <w:szCs w:val="24"/>
        </w:rPr>
        <w:t>Namara</w:t>
      </w:r>
      <w:proofErr w:type="spellEnd"/>
      <w:r w:rsidRPr="006D551C">
        <w:rPr>
          <w:rFonts w:ascii="Times New Roman" w:eastAsia="Times New Roman" w:hAnsi="Times New Roman" w:cs="Times New Roman"/>
          <w:bCs/>
          <w:sz w:val="24"/>
          <w:szCs w:val="24"/>
        </w:rPr>
        <w:t xml:space="preserve"> (2008),</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Revealed in a study conducted in Malaysia that, risk management is an attempt to identify potential threats to the project and the probability of risk occurrence must take appropriate actions to address these threats and verify the </w:t>
      </w:r>
      <w:r w:rsidRPr="006D551C">
        <w:rPr>
          <w:rFonts w:ascii="Times New Roman" w:eastAsia="Times New Roman" w:hAnsi="Times New Roman" w:cs="Times New Roman"/>
          <w:noProof/>
          <w:sz w:val="24"/>
          <w:szCs w:val="24"/>
        </w:rPr>
        <w:t>probability</w:t>
      </w:r>
      <w:r w:rsidRPr="006D551C">
        <w:rPr>
          <w:rFonts w:ascii="Times New Roman" w:eastAsia="Times New Roman" w:hAnsi="Times New Roman" w:cs="Times New Roman"/>
          <w:sz w:val="24"/>
          <w:szCs w:val="24"/>
        </w:rPr>
        <w:t xml:space="preserve"> of their </w:t>
      </w:r>
      <w:r w:rsidRPr="006D551C">
        <w:rPr>
          <w:rFonts w:ascii="Times New Roman" w:eastAsia="Times New Roman" w:hAnsi="Times New Roman" w:cs="Times New Roman"/>
          <w:noProof/>
          <w:sz w:val="24"/>
          <w:szCs w:val="24"/>
        </w:rPr>
        <w:t>occurrence</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This</w:t>
      </w:r>
      <w:r w:rsidRPr="006D551C">
        <w:rPr>
          <w:rFonts w:ascii="Times New Roman" w:eastAsia="Times New Roman" w:hAnsi="Times New Roman" w:cs="Times New Roman"/>
          <w:sz w:val="24"/>
          <w:szCs w:val="24"/>
        </w:rPr>
        <w:t xml:space="preserve"> must include risk management process definition and identify risks, mitigate and reduce risks, and follow-up risk.</w:t>
      </w:r>
    </w:p>
    <w:p w:rsidR="00026E9F" w:rsidRPr="006D551C" w:rsidRDefault="00026E9F" w:rsidP="00026E9F">
      <w:pPr>
        <w:spacing w:after="0" w:line="480" w:lineRule="auto"/>
        <w:jc w:val="both"/>
        <w:rPr>
          <w:rFonts w:ascii="Times New Roman" w:eastAsia="Times New Roman" w:hAnsi="Times New Roman" w:cs="Times New Roman"/>
          <w:sz w:val="24"/>
          <w:szCs w:val="24"/>
        </w:rPr>
      </w:pPr>
      <w:proofErr w:type="spellStart"/>
      <w:r w:rsidRPr="006D551C">
        <w:rPr>
          <w:rFonts w:ascii="Times New Roman" w:eastAsia="Times New Roman" w:hAnsi="Times New Roman" w:cs="Times New Roman"/>
          <w:bCs/>
          <w:sz w:val="24"/>
          <w:szCs w:val="24"/>
        </w:rPr>
        <w:t>Oday</w:t>
      </w:r>
      <w:proofErr w:type="spellEnd"/>
      <w:r w:rsidRPr="006D551C">
        <w:rPr>
          <w:rFonts w:ascii="Times New Roman" w:eastAsia="Times New Roman" w:hAnsi="Times New Roman" w:cs="Times New Roman"/>
          <w:bCs/>
          <w:sz w:val="24"/>
          <w:szCs w:val="24"/>
        </w:rPr>
        <w:t xml:space="preserve"> (2009),</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Identified reasons for the delay of project construction in Jordan. </w:t>
      </w:r>
      <w:r w:rsidRPr="006D551C">
        <w:rPr>
          <w:rFonts w:ascii="Times New Roman" w:eastAsia="Times New Roman" w:hAnsi="Times New Roman" w:cs="Times New Roman"/>
          <w:noProof/>
          <w:sz w:val="24"/>
          <w:szCs w:val="24"/>
        </w:rPr>
        <w:t xml:space="preserve">Seven main groups were related to the owner and each group included the following reasons such as late payment certificates, intervention of the owner in the work, slow in adoption of decision, wrong estimate for implementation of the project, factors related to contractor in the management of the work site, construction methods , planning unsuitable for the project and the mistakes in the implementation period, lack of experience of the contractor, and included </w:t>
      </w:r>
      <w:r w:rsidRPr="006D551C">
        <w:rPr>
          <w:rFonts w:ascii="Times New Roman" w:eastAsia="Times New Roman" w:hAnsi="Times New Roman" w:cs="Times New Roman"/>
          <w:noProof/>
          <w:sz w:val="24"/>
          <w:szCs w:val="24"/>
        </w:rPr>
        <w:lastRenderedPageBreak/>
        <w:t>factors related to consultant quality control, and the time of waiting for the results of materials tests.</w:t>
      </w:r>
    </w:p>
    <w:p w:rsidR="00026E9F" w:rsidRPr="006D551C" w:rsidRDefault="00026E9F" w:rsidP="00026E9F">
      <w:pPr>
        <w:spacing w:after="0" w:line="480" w:lineRule="auto"/>
        <w:jc w:val="both"/>
        <w:rPr>
          <w:rFonts w:ascii="Times New Roman" w:eastAsia="Times New Roman" w:hAnsi="Times New Roman" w:cs="Times New Roman"/>
          <w:sz w:val="24"/>
          <w:szCs w:val="24"/>
        </w:rPr>
      </w:pPr>
      <w:proofErr w:type="spellStart"/>
      <w:r w:rsidRPr="006D551C">
        <w:rPr>
          <w:rFonts w:ascii="Times New Roman" w:eastAsia="Times New Roman" w:hAnsi="Times New Roman" w:cs="Times New Roman"/>
          <w:bCs/>
          <w:sz w:val="24"/>
          <w:szCs w:val="24"/>
        </w:rPr>
        <w:t>Suad</w:t>
      </w:r>
      <w:proofErr w:type="spellEnd"/>
      <w:r w:rsidRPr="006D551C">
        <w:rPr>
          <w:rFonts w:ascii="Times New Roman" w:eastAsia="Times New Roman" w:hAnsi="Times New Roman" w:cs="Times New Roman"/>
          <w:bCs/>
          <w:sz w:val="24"/>
          <w:szCs w:val="24"/>
        </w:rPr>
        <w:t xml:space="preserve"> (2009),</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Studied in Saudi Arabia that the cost and risk assessment during the implementation phase of the project is a </w:t>
      </w:r>
      <w:r w:rsidRPr="006D551C">
        <w:rPr>
          <w:rFonts w:ascii="Times New Roman" w:eastAsia="Times New Roman" w:hAnsi="Times New Roman" w:cs="Times New Roman"/>
          <w:noProof/>
          <w:sz w:val="24"/>
          <w:szCs w:val="24"/>
        </w:rPr>
        <w:t>critical</w:t>
      </w:r>
      <w:r w:rsidRPr="006D551C">
        <w:rPr>
          <w:rFonts w:ascii="Times New Roman" w:eastAsia="Times New Roman" w:hAnsi="Times New Roman" w:cs="Times New Roman"/>
          <w:sz w:val="24"/>
          <w:szCs w:val="24"/>
        </w:rPr>
        <w:t xml:space="preserve"> factor for success and control of cash flows through that stage.  The things affecting increased cost of risks are the impact the creation of designs, drawings and methods of contracting and other factors and their </w:t>
      </w:r>
      <w:r w:rsidRPr="006D551C">
        <w:rPr>
          <w:rFonts w:ascii="Times New Roman" w:eastAsia="Times New Roman" w:hAnsi="Times New Roman" w:cs="Times New Roman"/>
          <w:noProof/>
          <w:sz w:val="24"/>
          <w:szCs w:val="24"/>
        </w:rPr>
        <w:t>impact</w:t>
      </w:r>
      <w:r w:rsidRPr="006D551C">
        <w:rPr>
          <w:rFonts w:ascii="Times New Roman" w:eastAsia="Times New Roman" w:hAnsi="Times New Roman" w:cs="Times New Roman"/>
          <w:sz w:val="24"/>
          <w:szCs w:val="24"/>
        </w:rPr>
        <w:t xml:space="preserve"> for the formulation of cash flows and avoid disputes that often occur due to lack of understanding or confusion regarding cash flows or Payment </w:t>
      </w:r>
      <w:r w:rsidRPr="006D551C">
        <w:rPr>
          <w:rFonts w:ascii="Times New Roman" w:eastAsia="Times New Roman" w:hAnsi="Times New Roman" w:cs="Times New Roman"/>
          <w:noProof/>
          <w:sz w:val="24"/>
          <w:szCs w:val="24"/>
        </w:rPr>
        <w:t>Certificates</w:t>
      </w:r>
      <w:r w:rsidRPr="006D551C">
        <w:rPr>
          <w:rFonts w:ascii="Times New Roman" w:eastAsia="Times New Roman" w:hAnsi="Times New Roman" w:cs="Times New Roman"/>
          <w:sz w:val="24"/>
          <w:szCs w:val="24"/>
        </w:rPr>
        <w:t xml:space="preserve">. The research showed that there are a lot of factors that have an impact in increasing the cost of risk. Design requirements is one of the most </w:t>
      </w:r>
      <w:r w:rsidRPr="006D551C">
        <w:rPr>
          <w:rFonts w:ascii="Times New Roman" w:eastAsia="Times New Roman" w:hAnsi="Times New Roman" w:cs="Times New Roman"/>
          <w:noProof/>
          <w:sz w:val="24"/>
          <w:szCs w:val="24"/>
        </w:rPr>
        <w:t>important</w:t>
      </w:r>
      <w:r w:rsidRPr="006D551C">
        <w:rPr>
          <w:rFonts w:ascii="Times New Roman" w:eastAsia="Times New Roman" w:hAnsi="Times New Roman" w:cs="Times New Roman"/>
          <w:sz w:val="24"/>
          <w:szCs w:val="24"/>
        </w:rPr>
        <w:t xml:space="preserve"> factors that influence (80%) the cost overrun of the project, followed by other </w:t>
      </w:r>
      <w:r w:rsidRPr="006D551C">
        <w:rPr>
          <w:rFonts w:ascii="Times New Roman" w:eastAsia="Times New Roman" w:hAnsi="Times New Roman" w:cs="Times New Roman"/>
          <w:noProof/>
          <w:sz w:val="24"/>
          <w:szCs w:val="24"/>
        </w:rPr>
        <w:t>factors</w:t>
      </w:r>
      <w:r w:rsidRPr="006D551C">
        <w:rPr>
          <w:rFonts w:ascii="Times New Roman" w:eastAsia="Times New Roman" w:hAnsi="Times New Roman" w:cs="Times New Roman"/>
          <w:sz w:val="24"/>
          <w:szCs w:val="24"/>
        </w:rPr>
        <w:t xml:space="preserve"> with less impact.</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961931">
        <w:rPr>
          <w:rFonts w:ascii="Times New Roman" w:hAnsi="Times New Roman" w:cs="Times New Roman"/>
          <w:color w:val="222222"/>
          <w:sz w:val="24"/>
          <w:szCs w:val="24"/>
          <w:shd w:val="clear" w:color="auto" w:fill="FFFFFF"/>
        </w:rPr>
        <w:t>Badri</w:t>
      </w:r>
      <w:r>
        <w:rPr>
          <w:rFonts w:ascii="Times New Roman" w:hAnsi="Times New Roman" w:cs="Times New Roman"/>
          <w:color w:val="222222"/>
          <w:sz w:val="24"/>
          <w:szCs w:val="24"/>
          <w:shd w:val="clear" w:color="auto" w:fill="FFFFFF"/>
        </w:rPr>
        <w:t xml:space="preserve"> et al.</w:t>
      </w:r>
      <w:r w:rsidRPr="006D551C">
        <w:rPr>
          <w:rFonts w:ascii="Times New Roman" w:eastAsia="Times New Roman" w:hAnsi="Times New Roman" w:cs="Times New Roman"/>
          <w:bCs/>
          <w:sz w:val="24"/>
          <w:szCs w:val="24"/>
        </w:rPr>
        <w:t xml:space="preserve"> (201</w:t>
      </w:r>
      <w:r>
        <w:rPr>
          <w:rFonts w:ascii="Times New Roman" w:eastAsia="Times New Roman" w:hAnsi="Times New Roman" w:cs="Times New Roman"/>
          <w:bCs/>
          <w:sz w:val="24"/>
          <w:szCs w:val="24"/>
        </w:rPr>
        <w:t>2</w:t>
      </w:r>
      <w:r w:rsidRPr="006D551C">
        <w:rPr>
          <w:rFonts w:ascii="Times New Roman" w:eastAsia="Times New Roman" w:hAnsi="Times New Roman" w:cs="Times New Roman"/>
          <w:bCs/>
          <w:sz w:val="24"/>
          <w:szCs w:val="24"/>
        </w:rPr>
        <w:t>),</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Observed in Iraq that, project risk management process helps project owners and project teams make decisions regarding alternative plans to achieve their objectives and the risk involved in each item. </w:t>
      </w:r>
      <w:r w:rsidRPr="006D551C">
        <w:rPr>
          <w:rFonts w:ascii="Times New Roman" w:eastAsia="Times New Roman" w:hAnsi="Times New Roman" w:cs="Times New Roman"/>
          <w:noProof/>
          <w:sz w:val="24"/>
          <w:szCs w:val="24"/>
        </w:rPr>
        <w:t>In order to</w:t>
      </w:r>
      <w:r w:rsidRPr="006D551C">
        <w:rPr>
          <w:rFonts w:ascii="Times New Roman" w:eastAsia="Times New Roman" w:hAnsi="Times New Roman" w:cs="Times New Roman"/>
          <w:sz w:val="24"/>
          <w:szCs w:val="24"/>
        </w:rPr>
        <w:t xml:space="preserve"> increase the likelihood of success of meeting the most important </w:t>
      </w:r>
      <w:r w:rsidRPr="006D551C">
        <w:rPr>
          <w:rFonts w:ascii="Times New Roman" w:eastAsia="Times New Roman" w:hAnsi="Times New Roman" w:cs="Times New Roman"/>
          <w:noProof/>
          <w:sz w:val="24"/>
          <w:szCs w:val="24"/>
        </w:rPr>
        <w:t>objectives</w:t>
      </w:r>
      <w:r w:rsidRPr="006D551C">
        <w:rPr>
          <w:rFonts w:ascii="Times New Roman" w:eastAsia="Times New Roman" w:hAnsi="Times New Roman" w:cs="Times New Roman"/>
          <w:sz w:val="24"/>
          <w:szCs w:val="24"/>
        </w:rPr>
        <w:t xml:space="preserve"> is the time. Sometimes at the expense of other </w:t>
      </w:r>
      <w:r w:rsidRPr="006D551C">
        <w:rPr>
          <w:rFonts w:ascii="Times New Roman" w:eastAsia="Times New Roman" w:hAnsi="Times New Roman" w:cs="Times New Roman"/>
          <w:noProof/>
          <w:sz w:val="24"/>
          <w:szCs w:val="24"/>
        </w:rPr>
        <w:t>objectives</w:t>
      </w:r>
      <w:r w:rsidRPr="006D551C">
        <w:rPr>
          <w:rFonts w:ascii="Times New Roman" w:eastAsia="Times New Roman" w:hAnsi="Times New Roman" w:cs="Times New Roman"/>
          <w:sz w:val="24"/>
          <w:szCs w:val="24"/>
        </w:rPr>
        <w:t xml:space="preserve">, risk management encourages the project team to take appropriate measures to reduce adverse effects to the project such as cost, schedule, and quality to maximize opportunities to improve the project’s goals with lower </w:t>
      </w:r>
      <w:r w:rsidRPr="006D551C">
        <w:rPr>
          <w:rFonts w:ascii="Times New Roman" w:eastAsia="Times New Roman" w:hAnsi="Times New Roman" w:cs="Times New Roman"/>
          <w:noProof/>
          <w:sz w:val="24"/>
          <w:szCs w:val="24"/>
        </w:rPr>
        <w:t>cost</w:t>
      </w:r>
      <w:r w:rsidRPr="006D551C">
        <w:rPr>
          <w:rFonts w:ascii="Times New Roman" w:eastAsia="Times New Roman" w:hAnsi="Times New Roman" w:cs="Times New Roman"/>
          <w:sz w:val="24"/>
          <w:szCs w:val="24"/>
        </w:rPr>
        <w:t xml:space="preserve">, shorter </w:t>
      </w:r>
      <w:r w:rsidRPr="006D551C">
        <w:rPr>
          <w:rFonts w:ascii="Times New Roman" w:eastAsia="Times New Roman" w:hAnsi="Times New Roman" w:cs="Times New Roman"/>
          <w:noProof/>
          <w:sz w:val="24"/>
          <w:szCs w:val="24"/>
        </w:rPr>
        <w:t>schedules</w:t>
      </w:r>
      <w:r w:rsidRPr="006D551C">
        <w:rPr>
          <w:rFonts w:ascii="Times New Roman" w:eastAsia="Times New Roman" w:hAnsi="Times New Roman" w:cs="Times New Roman"/>
          <w:sz w:val="24"/>
          <w:szCs w:val="24"/>
        </w:rPr>
        <w:t>, enhanced scope and higher quality and minimize management crisis.</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bCs/>
          <w:sz w:val="24"/>
          <w:szCs w:val="24"/>
        </w:rPr>
        <w:t>El-Sayegh (2010),</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This study carried out in Kuwait identified that designers generate risks such as defective design, deficiency in drawings, changes in design and documents not issued on time. Design risk arises when there are design errors and omissions as well as design change. This source of </w:t>
      </w:r>
      <w:r w:rsidRPr="006D551C">
        <w:rPr>
          <w:rFonts w:ascii="Times New Roman" w:eastAsia="Times New Roman" w:hAnsi="Times New Roman" w:cs="Times New Roman"/>
          <w:noProof/>
          <w:sz w:val="24"/>
          <w:szCs w:val="24"/>
        </w:rPr>
        <w:t>risk</w:t>
      </w:r>
      <w:r w:rsidRPr="006D551C">
        <w:rPr>
          <w:rFonts w:ascii="Times New Roman" w:eastAsia="Times New Roman" w:hAnsi="Times New Roman" w:cs="Times New Roman"/>
          <w:sz w:val="24"/>
          <w:szCs w:val="24"/>
        </w:rPr>
        <w:t xml:space="preserve"> includes defective or incomplete design documents, inconsistencies, and flaws among the plans and specifications. Design errors could be due to </w:t>
      </w:r>
      <w:r w:rsidRPr="006D551C">
        <w:rPr>
          <w:rFonts w:ascii="Times New Roman" w:eastAsia="Times New Roman" w:hAnsi="Times New Roman" w:cs="Times New Roman"/>
          <w:noProof/>
          <w:sz w:val="24"/>
          <w:szCs w:val="24"/>
        </w:rPr>
        <w:t>defective</w:t>
      </w:r>
      <w:r w:rsidRPr="006D551C">
        <w:rPr>
          <w:rFonts w:ascii="Times New Roman" w:eastAsia="Times New Roman" w:hAnsi="Times New Roman" w:cs="Times New Roman"/>
          <w:sz w:val="24"/>
          <w:szCs w:val="24"/>
        </w:rPr>
        <w:t xml:space="preserve"> design, and unavailable or inappropriate design detail. These happen due </w:t>
      </w:r>
      <w:r w:rsidRPr="006D551C">
        <w:rPr>
          <w:rFonts w:ascii="Times New Roman" w:eastAsia="Times New Roman" w:hAnsi="Times New Roman" w:cs="Times New Roman"/>
          <w:noProof/>
          <w:sz w:val="24"/>
          <w:szCs w:val="24"/>
        </w:rPr>
        <w:t>to</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sz w:val="24"/>
          <w:szCs w:val="24"/>
        </w:rPr>
        <w:lastRenderedPageBreak/>
        <w:t xml:space="preserve">incomplete design scope; incomplete or erroneous geological and geotechnical exploration; and </w:t>
      </w:r>
      <w:r w:rsidRPr="006D551C">
        <w:rPr>
          <w:rFonts w:ascii="Times New Roman" w:eastAsia="Times New Roman" w:hAnsi="Times New Roman" w:cs="Times New Roman"/>
          <w:noProof/>
          <w:sz w:val="24"/>
          <w:szCs w:val="24"/>
        </w:rPr>
        <w:t>inadequate</w:t>
      </w:r>
      <w:r w:rsidRPr="006D551C">
        <w:rPr>
          <w:rFonts w:ascii="Times New Roman" w:eastAsia="Times New Roman" w:hAnsi="Times New Roman" w:cs="Times New Roman"/>
          <w:sz w:val="24"/>
          <w:szCs w:val="24"/>
        </w:rPr>
        <w:t xml:space="preserve"> interaction of design with methods of construction. </w:t>
      </w:r>
      <w:r w:rsidRPr="006D551C">
        <w:rPr>
          <w:rFonts w:ascii="Times New Roman" w:eastAsia="Times New Roman" w:hAnsi="Times New Roman" w:cs="Times New Roman"/>
          <w:bCs/>
          <w:sz w:val="24"/>
          <w:szCs w:val="24"/>
        </w:rPr>
        <w:t>Salem (2010),</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Identified cash flow and financial difficulties and transfer to lower bidding work form the most important reasons for the delaying construction projects in Iraq. The contractor is primarily responsible for the delay, followed by the owner and consultant. Compensation claims resulting from causing delay, change orders and additional work are the most important causes of conflicts. </w:t>
      </w:r>
      <w:proofErr w:type="spellStart"/>
      <w:r w:rsidRPr="006D551C">
        <w:rPr>
          <w:rFonts w:ascii="Times New Roman" w:eastAsia="Times New Roman" w:hAnsi="Times New Roman" w:cs="Times New Roman"/>
          <w:bCs/>
          <w:sz w:val="24"/>
          <w:szCs w:val="24"/>
        </w:rPr>
        <w:t>Fouzi</w:t>
      </w:r>
      <w:proofErr w:type="spellEnd"/>
      <w:r w:rsidRPr="006D551C">
        <w:rPr>
          <w:rFonts w:ascii="Times New Roman" w:eastAsia="Times New Roman" w:hAnsi="Times New Roman" w:cs="Times New Roman"/>
          <w:bCs/>
          <w:sz w:val="24"/>
          <w:szCs w:val="24"/>
        </w:rPr>
        <w:t xml:space="preserve"> (2011),</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found that valuation of companies in Libya is a </w:t>
      </w:r>
      <w:r w:rsidRPr="006D551C">
        <w:rPr>
          <w:rFonts w:ascii="Times New Roman" w:eastAsia="Times New Roman" w:hAnsi="Times New Roman" w:cs="Times New Roman"/>
          <w:noProof/>
          <w:sz w:val="24"/>
          <w:szCs w:val="24"/>
        </w:rPr>
        <w:t>key</w:t>
      </w:r>
      <w:r w:rsidRPr="006D551C">
        <w:rPr>
          <w:rFonts w:ascii="Times New Roman" w:eastAsia="Times New Roman" w:hAnsi="Times New Roman" w:cs="Times New Roman"/>
          <w:sz w:val="24"/>
          <w:szCs w:val="24"/>
        </w:rPr>
        <w:t xml:space="preserve"> factor for the success of the project by making sure the financial, technical and administrative ability and its expertise in the construction. The field study created a form to test construction companies before contracting with them. </w:t>
      </w:r>
      <w:r w:rsidRPr="006D551C">
        <w:rPr>
          <w:rFonts w:ascii="Times New Roman" w:eastAsia="Times New Roman" w:hAnsi="Times New Roman" w:cs="Times New Roman"/>
          <w:noProof/>
          <w:sz w:val="24"/>
          <w:szCs w:val="24"/>
        </w:rPr>
        <w:t>This form aims</w:t>
      </w:r>
      <w:r w:rsidRPr="006D551C">
        <w:rPr>
          <w:rFonts w:ascii="Times New Roman" w:eastAsia="Times New Roman" w:hAnsi="Times New Roman" w:cs="Times New Roman"/>
          <w:sz w:val="24"/>
          <w:szCs w:val="24"/>
        </w:rPr>
        <w:t xml:space="preserve"> to ensure the ability of financial, technical and administrative capacity of companies. Companies that don’t possess the conditions in the </w:t>
      </w:r>
      <w:r w:rsidRPr="006D551C">
        <w:rPr>
          <w:rFonts w:ascii="Times New Roman" w:eastAsia="Times New Roman" w:hAnsi="Times New Roman" w:cs="Times New Roman"/>
          <w:noProof/>
          <w:sz w:val="24"/>
          <w:szCs w:val="24"/>
        </w:rPr>
        <w:t>form</w:t>
      </w:r>
      <w:r w:rsidRPr="006D551C">
        <w:rPr>
          <w:rFonts w:ascii="Times New Roman" w:eastAsia="Times New Roman" w:hAnsi="Times New Roman" w:cs="Times New Roman"/>
          <w:sz w:val="24"/>
          <w:szCs w:val="24"/>
        </w:rPr>
        <w:t xml:space="preserve"> cannot </w:t>
      </w:r>
      <w:r w:rsidRPr="006D551C">
        <w:rPr>
          <w:rFonts w:ascii="Times New Roman" w:eastAsia="Times New Roman" w:hAnsi="Times New Roman" w:cs="Times New Roman"/>
          <w:noProof/>
          <w:sz w:val="24"/>
          <w:szCs w:val="24"/>
        </w:rPr>
        <w:t>be contracted</w:t>
      </w:r>
      <w:r w:rsidRPr="006D551C">
        <w:rPr>
          <w:rFonts w:ascii="Times New Roman" w:eastAsia="Times New Roman" w:hAnsi="Times New Roman" w:cs="Times New Roman"/>
          <w:sz w:val="24"/>
          <w:szCs w:val="24"/>
        </w:rPr>
        <w:t>.</w:t>
      </w:r>
    </w:p>
    <w:p w:rsidR="00026E9F" w:rsidRPr="006D551C" w:rsidRDefault="00026E9F" w:rsidP="00026E9F">
      <w:pPr>
        <w:spacing w:after="0" w:line="480" w:lineRule="auto"/>
        <w:jc w:val="both"/>
        <w:rPr>
          <w:rFonts w:ascii="Times New Roman" w:eastAsia="Times New Roman" w:hAnsi="Times New Roman" w:cs="Times New Roman"/>
          <w:sz w:val="24"/>
          <w:szCs w:val="24"/>
        </w:rPr>
      </w:pPr>
      <w:proofErr w:type="spellStart"/>
      <w:r w:rsidRPr="006D551C">
        <w:rPr>
          <w:rFonts w:ascii="Times New Roman" w:eastAsia="Times New Roman" w:hAnsi="Times New Roman" w:cs="Times New Roman"/>
          <w:bCs/>
          <w:sz w:val="24"/>
          <w:szCs w:val="24"/>
        </w:rPr>
        <w:t>Herroelen</w:t>
      </w:r>
      <w:proofErr w:type="spellEnd"/>
      <w:r w:rsidRPr="006D551C">
        <w:rPr>
          <w:rFonts w:ascii="Times New Roman" w:eastAsia="Times New Roman" w:hAnsi="Times New Roman" w:cs="Times New Roman"/>
          <w:bCs/>
          <w:sz w:val="24"/>
          <w:szCs w:val="24"/>
        </w:rPr>
        <w:t xml:space="preserve"> (201</w:t>
      </w:r>
      <w:r>
        <w:rPr>
          <w:rFonts w:ascii="Times New Roman" w:eastAsia="Times New Roman" w:hAnsi="Times New Roman" w:cs="Times New Roman"/>
          <w:bCs/>
          <w:sz w:val="24"/>
          <w:szCs w:val="24"/>
        </w:rPr>
        <w:t>4</w:t>
      </w:r>
      <w:r w:rsidRPr="006D551C">
        <w:rPr>
          <w:rFonts w:ascii="Times New Roman" w:eastAsia="Times New Roman" w:hAnsi="Times New Roman" w:cs="Times New Roman"/>
          <w:bCs/>
          <w:sz w:val="24"/>
          <w:szCs w:val="24"/>
        </w:rPr>
        <w:t>),</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Observed in Ireland that, risk management is generally a part of other management systems such as quality, environmental or work environmental management systems. Some of the core values are </w:t>
      </w:r>
      <w:r w:rsidRPr="006D551C">
        <w:rPr>
          <w:rFonts w:ascii="Times New Roman" w:eastAsia="Times New Roman" w:hAnsi="Times New Roman" w:cs="Times New Roman"/>
          <w:noProof/>
          <w:sz w:val="24"/>
          <w:szCs w:val="24"/>
        </w:rPr>
        <w:t>environmental</w:t>
      </w:r>
      <w:r w:rsidRPr="006D551C">
        <w:rPr>
          <w:rFonts w:ascii="Times New Roman" w:eastAsia="Times New Roman" w:hAnsi="Times New Roman" w:cs="Times New Roman"/>
          <w:sz w:val="24"/>
          <w:szCs w:val="24"/>
        </w:rPr>
        <w:t xml:space="preserve"> management systems, the pledge of all employees, customer concentration, management commitment, focus, continuous improvement, and fact-based decisions. These </w:t>
      </w:r>
      <w:r w:rsidRPr="006D551C">
        <w:rPr>
          <w:rFonts w:ascii="Times New Roman" w:eastAsia="Times New Roman" w:hAnsi="Times New Roman" w:cs="Times New Roman"/>
          <w:noProof/>
          <w:sz w:val="24"/>
          <w:szCs w:val="24"/>
        </w:rPr>
        <w:t>basic</w:t>
      </w:r>
      <w:r w:rsidRPr="006D551C">
        <w:rPr>
          <w:rFonts w:ascii="Times New Roman" w:eastAsia="Times New Roman" w:hAnsi="Times New Roman" w:cs="Times New Roman"/>
          <w:sz w:val="24"/>
          <w:szCs w:val="24"/>
        </w:rPr>
        <w:t xml:space="preserve"> values are </w:t>
      </w:r>
      <w:r w:rsidRPr="006D551C">
        <w:rPr>
          <w:rFonts w:ascii="Times New Roman" w:eastAsia="Times New Roman" w:hAnsi="Times New Roman" w:cs="Times New Roman"/>
          <w:noProof/>
          <w:sz w:val="24"/>
          <w:szCs w:val="24"/>
        </w:rPr>
        <w:t>closely</w:t>
      </w:r>
      <w:r w:rsidRPr="006D551C">
        <w:rPr>
          <w:rFonts w:ascii="Times New Roman" w:eastAsia="Times New Roman" w:hAnsi="Times New Roman" w:cs="Times New Roman"/>
          <w:sz w:val="24"/>
          <w:szCs w:val="24"/>
        </w:rPr>
        <w:t xml:space="preserve"> connected and could easily </w:t>
      </w:r>
      <w:r w:rsidRPr="006D551C">
        <w:rPr>
          <w:rFonts w:ascii="Times New Roman" w:eastAsia="Times New Roman" w:hAnsi="Times New Roman" w:cs="Times New Roman"/>
          <w:noProof/>
          <w:sz w:val="24"/>
          <w:szCs w:val="24"/>
        </w:rPr>
        <w:t>be found</w:t>
      </w:r>
      <w:r w:rsidRPr="006D551C">
        <w:rPr>
          <w:rFonts w:ascii="Times New Roman" w:eastAsia="Times New Roman" w:hAnsi="Times New Roman" w:cs="Times New Roman"/>
          <w:sz w:val="24"/>
          <w:szCs w:val="24"/>
        </w:rPr>
        <w:t xml:space="preserve"> in the theoretical framework of risk management. </w:t>
      </w:r>
      <w:r w:rsidRPr="00961931">
        <w:rPr>
          <w:rFonts w:ascii="Times New Roman" w:hAnsi="Times New Roman" w:cs="Times New Roman"/>
          <w:color w:val="222222"/>
          <w:sz w:val="24"/>
          <w:szCs w:val="24"/>
          <w:shd w:val="clear" w:color="auto" w:fill="FFFFFF"/>
        </w:rPr>
        <w:t>Haneef et al.</w:t>
      </w:r>
      <w:r w:rsidRPr="006D551C">
        <w:rPr>
          <w:rFonts w:ascii="Times New Roman" w:eastAsia="Times New Roman" w:hAnsi="Times New Roman" w:cs="Times New Roman"/>
          <w:bCs/>
          <w:sz w:val="24"/>
          <w:szCs w:val="24"/>
        </w:rPr>
        <w:t xml:space="preserve"> (2012),</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Observed in Iraq that more awareness </w:t>
      </w:r>
      <w:r w:rsidRPr="006D551C">
        <w:rPr>
          <w:rFonts w:ascii="Times New Roman" w:eastAsia="Times New Roman" w:hAnsi="Times New Roman" w:cs="Times New Roman"/>
          <w:noProof/>
          <w:sz w:val="24"/>
          <w:szCs w:val="24"/>
        </w:rPr>
        <w:t>is required</w:t>
      </w:r>
      <w:r w:rsidRPr="006D551C">
        <w:rPr>
          <w:rFonts w:ascii="Times New Roman" w:eastAsia="Times New Roman" w:hAnsi="Times New Roman" w:cs="Times New Roman"/>
          <w:sz w:val="24"/>
          <w:szCs w:val="24"/>
        </w:rPr>
        <w:t xml:space="preserve"> about risk management </w:t>
      </w:r>
      <w:r w:rsidRPr="006D551C">
        <w:rPr>
          <w:rFonts w:ascii="Times New Roman" w:eastAsia="Times New Roman" w:hAnsi="Times New Roman" w:cs="Times New Roman"/>
          <w:noProof/>
          <w:sz w:val="24"/>
          <w:szCs w:val="24"/>
        </w:rPr>
        <w:t>concerning</w:t>
      </w:r>
      <w:r w:rsidRPr="006D551C">
        <w:rPr>
          <w:rFonts w:ascii="Times New Roman" w:eastAsia="Times New Roman" w:hAnsi="Times New Roman" w:cs="Times New Roman"/>
          <w:sz w:val="24"/>
          <w:szCs w:val="24"/>
        </w:rPr>
        <w:t xml:space="preserve"> insurance, organizational policy planning and implementation, project management and general management skills, finance, economics, law, and accounting. Construction organizations need to define well-organized responsibilities and authorities for all stakeholders, by which risk management processes can </w:t>
      </w:r>
      <w:r w:rsidRPr="006D551C">
        <w:rPr>
          <w:rFonts w:ascii="Times New Roman" w:eastAsia="Times New Roman" w:hAnsi="Times New Roman" w:cs="Times New Roman"/>
          <w:noProof/>
          <w:sz w:val="24"/>
          <w:szCs w:val="24"/>
        </w:rPr>
        <w:t>be established</w:t>
      </w:r>
      <w:r w:rsidRPr="006D551C">
        <w:rPr>
          <w:rFonts w:ascii="Times New Roman" w:eastAsia="Times New Roman" w:hAnsi="Times New Roman" w:cs="Times New Roman"/>
          <w:sz w:val="24"/>
          <w:szCs w:val="24"/>
        </w:rPr>
        <w:t xml:space="preserve"> for senior engineers working in construction projects.</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bCs/>
          <w:sz w:val="24"/>
          <w:szCs w:val="24"/>
        </w:rPr>
        <w:lastRenderedPageBreak/>
        <w:t>Mohammed (2012),</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Identified that in Syria, people must know the degree of risk before the start of any project to achieve goals. The project manager must know what will happen and what should be done in the event of any change to find support for the project plans such as transferring resources from inside the project. He must know the likelihood of </w:t>
      </w:r>
      <w:r w:rsidRPr="006D551C">
        <w:rPr>
          <w:rFonts w:ascii="Times New Roman" w:eastAsia="Times New Roman" w:hAnsi="Times New Roman" w:cs="Times New Roman"/>
          <w:noProof/>
          <w:sz w:val="24"/>
          <w:szCs w:val="24"/>
        </w:rPr>
        <w:t>changes</w:t>
      </w:r>
      <w:r w:rsidRPr="006D551C">
        <w:rPr>
          <w:rFonts w:ascii="Times New Roman" w:eastAsia="Times New Roman" w:hAnsi="Times New Roman" w:cs="Times New Roman"/>
          <w:sz w:val="24"/>
          <w:szCs w:val="24"/>
        </w:rPr>
        <w:t xml:space="preserve"> because he must continue the project without delay and have justification for that. Other costs or extra time or slow performance would weaken the project, </w:t>
      </w:r>
      <w:r w:rsidRPr="006D551C">
        <w:rPr>
          <w:rFonts w:ascii="Times New Roman" w:eastAsia="Times New Roman" w:hAnsi="Times New Roman" w:cs="Times New Roman"/>
          <w:noProof/>
          <w:sz w:val="24"/>
          <w:szCs w:val="24"/>
        </w:rPr>
        <w:t>and</w:t>
      </w:r>
      <w:r w:rsidRPr="006D551C">
        <w:rPr>
          <w:rFonts w:ascii="Times New Roman" w:eastAsia="Times New Roman" w:hAnsi="Times New Roman" w:cs="Times New Roman"/>
          <w:sz w:val="24"/>
          <w:szCs w:val="24"/>
        </w:rPr>
        <w:t xml:space="preserve"> these </w:t>
      </w:r>
      <w:r w:rsidRPr="006D551C">
        <w:rPr>
          <w:rFonts w:ascii="Times New Roman" w:eastAsia="Times New Roman" w:hAnsi="Times New Roman" w:cs="Times New Roman"/>
          <w:noProof/>
          <w:sz w:val="24"/>
          <w:szCs w:val="24"/>
        </w:rPr>
        <w:t>are exposed</w:t>
      </w:r>
      <w:r w:rsidRPr="006D551C">
        <w:rPr>
          <w:rFonts w:ascii="Times New Roman" w:eastAsia="Times New Roman" w:hAnsi="Times New Roman" w:cs="Times New Roman"/>
          <w:sz w:val="24"/>
          <w:szCs w:val="24"/>
        </w:rPr>
        <w:t xml:space="preserve"> to </w:t>
      </w:r>
      <w:r w:rsidRPr="006D551C">
        <w:rPr>
          <w:rFonts w:ascii="Times New Roman" w:eastAsia="Times New Roman" w:hAnsi="Times New Roman" w:cs="Times New Roman"/>
          <w:noProof/>
          <w:sz w:val="24"/>
          <w:szCs w:val="24"/>
        </w:rPr>
        <w:t>costs</w:t>
      </w:r>
      <w:r w:rsidRPr="006D551C">
        <w:rPr>
          <w:rFonts w:ascii="Times New Roman" w:eastAsia="Times New Roman" w:hAnsi="Times New Roman" w:cs="Times New Roman"/>
          <w:sz w:val="24"/>
          <w:szCs w:val="24"/>
        </w:rPr>
        <w:t xml:space="preserve"> He should develop a plan for the unexpected and speculate time and budget.</w:t>
      </w:r>
    </w:p>
    <w:p w:rsidR="00026E9F" w:rsidRPr="006D551C" w:rsidRDefault="00026E9F" w:rsidP="00026E9F">
      <w:pPr>
        <w:spacing w:after="0" w:line="480" w:lineRule="auto"/>
        <w:jc w:val="both"/>
        <w:rPr>
          <w:rFonts w:ascii="Times New Roman" w:eastAsia="Times New Roman" w:hAnsi="Times New Roman" w:cs="Times New Roman"/>
          <w:sz w:val="24"/>
          <w:szCs w:val="24"/>
        </w:rPr>
      </w:pPr>
      <w:proofErr w:type="spellStart"/>
      <w:r w:rsidRPr="006D551C">
        <w:rPr>
          <w:rFonts w:ascii="Times New Roman" w:eastAsia="Times New Roman" w:hAnsi="Times New Roman" w:cs="Times New Roman"/>
          <w:bCs/>
          <w:sz w:val="24"/>
          <w:szCs w:val="24"/>
        </w:rPr>
        <w:t>Jaser</w:t>
      </w:r>
      <w:proofErr w:type="spellEnd"/>
      <w:r w:rsidRPr="006D551C">
        <w:rPr>
          <w:rFonts w:ascii="Times New Roman" w:eastAsia="Times New Roman" w:hAnsi="Times New Roman" w:cs="Times New Roman"/>
          <w:bCs/>
          <w:sz w:val="24"/>
          <w:szCs w:val="24"/>
        </w:rPr>
        <w:t xml:space="preserve"> (2013),</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Reported that the contractors and owners still depend on traditional approaches to managing risk factors and their consequences in Kuwait. The use of </w:t>
      </w:r>
      <w:r w:rsidRPr="006D551C">
        <w:rPr>
          <w:rFonts w:ascii="Times New Roman" w:eastAsia="Times New Roman" w:hAnsi="Times New Roman" w:cs="Times New Roman"/>
          <w:noProof/>
          <w:sz w:val="24"/>
          <w:szCs w:val="24"/>
        </w:rPr>
        <w:t>right</w:t>
      </w:r>
      <w:r w:rsidRPr="006D551C">
        <w:rPr>
          <w:rFonts w:ascii="Times New Roman" w:eastAsia="Times New Roman" w:hAnsi="Times New Roman" w:cs="Times New Roman"/>
          <w:sz w:val="24"/>
          <w:szCs w:val="24"/>
        </w:rPr>
        <w:t xml:space="preserve"> judgment to control risk factors was the most applied method used to control risk events, </w:t>
      </w:r>
      <w:r w:rsidRPr="006D551C">
        <w:rPr>
          <w:rFonts w:ascii="Times New Roman" w:eastAsia="Times New Roman" w:hAnsi="Times New Roman" w:cs="Times New Roman"/>
          <w:noProof/>
          <w:sz w:val="24"/>
          <w:szCs w:val="24"/>
        </w:rPr>
        <w:t>and</w:t>
      </w:r>
      <w:r w:rsidRPr="006D551C">
        <w:rPr>
          <w:rFonts w:ascii="Times New Roman" w:eastAsia="Times New Roman" w:hAnsi="Times New Roman" w:cs="Times New Roman"/>
          <w:sz w:val="24"/>
          <w:szCs w:val="24"/>
        </w:rPr>
        <w:t xml:space="preserve"> these results assure the need to develop the used methods for managing risk factors. </w:t>
      </w:r>
      <w:r w:rsidRPr="006D551C">
        <w:rPr>
          <w:rFonts w:ascii="Times New Roman" w:eastAsia="Times New Roman" w:hAnsi="Times New Roman" w:cs="Times New Roman"/>
          <w:noProof/>
          <w:sz w:val="24"/>
          <w:szCs w:val="24"/>
        </w:rPr>
        <w:t>Use of quantitative methods, computer systems or sensitivity analyses were not practiced by respondents</w:t>
      </w:r>
      <w:r w:rsidRPr="006D551C">
        <w:rPr>
          <w:rFonts w:ascii="Times New Roman" w:eastAsia="Times New Roman" w:hAnsi="Times New Roman" w:cs="Times New Roman"/>
          <w:sz w:val="24"/>
          <w:szCs w:val="24"/>
        </w:rPr>
        <w:t xml:space="preserve">, they also depend on </w:t>
      </w:r>
      <w:r w:rsidRPr="006D551C">
        <w:rPr>
          <w:rFonts w:ascii="Times New Roman" w:eastAsia="Times New Roman" w:hAnsi="Times New Roman" w:cs="Times New Roman"/>
          <w:noProof/>
          <w:sz w:val="24"/>
          <w:szCs w:val="24"/>
        </w:rPr>
        <w:t>right</w:t>
      </w:r>
      <w:r w:rsidRPr="006D551C">
        <w:rPr>
          <w:rFonts w:ascii="Times New Roman" w:eastAsia="Times New Roman" w:hAnsi="Times New Roman" w:cs="Times New Roman"/>
          <w:sz w:val="24"/>
          <w:szCs w:val="24"/>
        </w:rPr>
        <w:t xml:space="preserve"> judgment and comparing analysis to analyse risk consequences. </w:t>
      </w:r>
      <w:r w:rsidRPr="00412906">
        <w:rPr>
          <w:rFonts w:ascii="Times New Roman" w:hAnsi="Times New Roman" w:cs="Times New Roman"/>
          <w:color w:val="222222"/>
          <w:sz w:val="24"/>
          <w:szCs w:val="24"/>
          <w:shd w:val="clear" w:color="auto" w:fill="FFFFFF"/>
        </w:rPr>
        <w:t>El-Sayegh</w:t>
      </w:r>
      <w:r>
        <w:rPr>
          <w:rFonts w:ascii="Arial" w:hAnsi="Arial" w:cs="Arial"/>
          <w:color w:val="222222"/>
          <w:sz w:val="20"/>
          <w:szCs w:val="20"/>
          <w:shd w:val="clear" w:color="auto" w:fill="FFFFFF"/>
        </w:rPr>
        <w:t xml:space="preserve"> </w:t>
      </w:r>
      <w:r w:rsidRPr="006D551C">
        <w:rPr>
          <w:rFonts w:ascii="Times New Roman" w:eastAsia="Times New Roman" w:hAnsi="Times New Roman" w:cs="Times New Roman"/>
          <w:bCs/>
          <w:sz w:val="24"/>
          <w:szCs w:val="24"/>
        </w:rPr>
        <w:t>(201</w:t>
      </w:r>
      <w:r>
        <w:rPr>
          <w:rFonts w:ascii="Times New Roman" w:eastAsia="Times New Roman" w:hAnsi="Times New Roman" w:cs="Times New Roman"/>
          <w:bCs/>
          <w:sz w:val="24"/>
          <w:szCs w:val="24"/>
        </w:rPr>
        <w:t>5</w:t>
      </w:r>
      <w:r w:rsidRPr="006D551C">
        <w:rPr>
          <w:rFonts w:ascii="Times New Roman" w:eastAsia="Times New Roman" w:hAnsi="Times New Roman" w:cs="Times New Roman"/>
          <w:bCs/>
          <w:sz w:val="24"/>
          <w:szCs w:val="24"/>
        </w:rPr>
        <w:t>),</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Concluded that the construction sector is facing two main reasons relating to production, and information infrastructure and that the construction sector in Dubai, is one of the </w:t>
      </w:r>
      <w:r w:rsidRPr="006D551C">
        <w:rPr>
          <w:rFonts w:ascii="Times New Roman" w:eastAsia="Times New Roman" w:hAnsi="Times New Roman" w:cs="Times New Roman"/>
          <w:noProof/>
          <w:sz w:val="24"/>
          <w:szCs w:val="24"/>
        </w:rPr>
        <w:t>basic</w:t>
      </w:r>
      <w:r w:rsidRPr="006D551C">
        <w:rPr>
          <w:rFonts w:ascii="Times New Roman" w:eastAsia="Times New Roman" w:hAnsi="Times New Roman" w:cs="Times New Roman"/>
          <w:sz w:val="24"/>
          <w:szCs w:val="24"/>
        </w:rPr>
        <w:t xml:space="preserve"> employments and income growth in the emirates. The </w:t>
      </w:r>
      <w:r w:rsidRPr="006D551C">
        <w:rPr>
          <w:rFonts w:ascii="Times New Roman" w:eastAsia="Times New Roman" w:hAnsi="Times New Roman" w:cs="Times New Roman"/>
          <w:noProof/>
          <w:sz w:val="24"/>
          <w:szCs w:val="24"/>
        </w:rPr>
        <w:t>sector</w:t>
      </w:r>
      <w:r w:rsidRPr="006D551C">
        <w:rPr>
          <w:rFonts w:ascii="Times New Roman" w:eastAsia="Times New Roman" w:hAnsi="Times New Roman" w:cs="Times New Roman"/>
          <w:sz w:val="24"/>
          <w:szCs w:val="24"/>
        </w:rPr>
        <w:t xml:space="preserve"> faces five </w:t>
      </w:r>
      <w:r w:rsidRPr="006D551C">
        <w:rPr>
          <w:rFonts w:ascii="Times New Roman" w:eastAsia="Times New Roman" w:hAnsi="Times New Roman" w:cs="Times New Roman"/>
          <w:noProof/>
          <w:sz w:val="24"/>
          <w:szCs w:val="24"/>
        </w:rPr>
        <w:t>major</w:t>
      </w:r>
      <w:r w:rsidRPr="006D551C">
        <w:rPr>
          <w:rFonts w:ascii="Times New Roman" w:eastAsia="Times New Roman" w:hAnsi="Times New Roman" w:cs="Times New Roman"/>
          <w:sz w:val="24"/>
          <w:szCs w:val="24"/>
        </w:rPr>
        <w:t xml:space="preserve"> challenges which need immediate attention to help the construction sector to </w:t>
      </w:r>
      <w:r w:rsidRPr="006D551C">
        <w:rPr>
          <w:rFonts w:ascii="Times New Roman" w:eastAsia="Times New Roman" w:hAnsi="Times New Roman" w:cs="Times New Roman"/>
          <w:noProof/>
          <w:sz w:val="24"/>
          <w:szCs w:val="24"/>
        </w:rPr>
        <w:t>face</w:t>
      </w:r>
      <w:r w:rsidRPr="006D551C">
        <w:rPr>
          <w:rFonts w:ascii="Times New Roman" w:eastAsia="Times New Roman" w:hAnsi="Times New Roman" w:cs="Times New Roman"/>
          <w:sz w:val="24"/>
          <w:szCs w:val="24"/>
        </w:rPr>
        <w:t xml:space="preserve"> the economic crisis and recession. The study revealed that the first of those risks, </w:t>
      </w:r>
      <w:r w:rsidRPr="006D551C">
        <w:rPr>
          <w:rFonts w:ascii="Times New Roman" w:eastAsia="Times New Roman" w:hAnsi="Times New Roman" w:cs="Times New Roman"/>
          <w:noProof/>
          <w:sz w:val="24"/>
          <w:szCs w:val="24"/>
        </w:rPr>
        <w:t>i.e.</w:t>
      </w:r>
      <w:r w:rsidRPr="006D551C">
        <w:rPr>
          <w:rFonts w:ascii="Times New Roman" w:eastAsia="Times New Roman" w:hAnsi="Times New Roman" w:cs="Times New Roman"/>
          <w:sz w:val="24"/>
          <w:szCs w:val="24"/>
        </w:rPr>
        <w:t xml:space="preserve"> the supply of inputs and inflate costs, which impacts on the profitability levels, as the lack of infrastructure to provide that information leads to the risks, due to a significant imbalance between supply and demand. The global financial crisis has caused a slowdown in the construction sector, but a correction that has occurred in this sector succeeded compared to the economies of other countries with large contracting sectors.</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93253F">
        <w:rPr>
          <w:rFonts w:ascii="Times New Roman" w:hAnsi="Times New Roman" w:cs="Times New Roman"/>
          <w:color w:val="222222"/>
          <w:sz w:val="24"/>
          <w:szCs w:val="24"/>
          <w:shd w:val="clear" w:color="auto" w:fill="FFFFFF"/>
        </w:rPr>
        <w:t>Iqbal</w:t>
      </w:r>
      <w:r w:rsidRPr="0093253F">
        <w:rPr>
          <w:rFonts w:ascii="Times New Roman" w:eastAsia="Times New Roman" w:hAnsi="Times New Roman" w:cs="Times New Roman"/>
          <w:bCs/>
          <w:sz w:val="24"/>
          <w:szCs w:val="24"/>
        </w:rPr>
        <w:t xml:space="preserve"> </w:t>
      </w:r>
      <w:r w:rsidRPr="006D551C">
        <w:rPr>
          <w:rFonts w:ascii="Times New Roman" w:eastAsia="Times New Roman" w:hAnsi="Times New Roman" w:cs="Times New Roman"/>
          <w:bCs/>
          <w:sz w:val="24"/>
          <w:szCs w:val="24"/>
        </w:rPr>
        <w:t>(201</w:t>
      </w:r>
      <w:r>
        <w:rPr>
          <w:rFonts w:ascii="Times New Roman" w:eastAsia="Times New Roman" w:hAnsi="Times New Roman" w:cs="Times New Roman"/>
          <w:bCs/>
          <w:sz w:val="24"/>
          <w:szCs w:val="24"/>
        </w:rPr>
        <w:t>5</w:t>
      </w:r>
      <w:r w:rsidRPr="006D551C">
        <w:rPr>
          <w:rFonts w:ascii="Times New Roman" w:eastAsia="Times New Roman" w:hAnsi="Times New Roman" w:cs="Times New Roman"/>
          <w:bCs/>
          <w:sz w:val="24"/>
          <w:szCs w:val="24"/>
        </w:rPr>
        <w:t>),</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Observed in Tunisia that contractors want owners to accept and share more risks with them. </w:t>
      </w:r>
      <w:r w:rsidRPr="006D551C">
        <w:rPr>
          <w:rFonts w:ascii="Times New Roman" w:eastAsia="Times New Roman" w:hAnsi="Times New Roman" w:cs="Times New Roman"/>
          <w:noProof/>
          <w:sz w:val="24"/>
          <w:szCs w:val="24"/>
        </w:rPr>
        <w:t>This</w:t>
      </w:r>
      <w:r w:rsidRPr="006D551C">
        <w:rPr>
          <w:rFonts w:ascii="Times New Roman" w:eastAsia="Times New Roman" w:hAnsi="Times New Roman" w:cs="Times New Roman"/>
          <w:sz w:val="24"/>
          <w:szCs w:val="24"/>
        </w:rPr>
        <w:t xml:space="preserve"> can </w:t>
      </w:r>
      <w:r w:rsidRPr="006D551C">
        <w:rPr>
          <w:rFonts w:ascii="Times New Roman" w:eastAsia="Times New Roman" w:hAnsi="Times New Roman" w:cs="Times New Roman"/>
          <w:noProof/>
          <w:sz w:val="24"/>
          <w:szCs w:val="24"/>
        </w:rPr>
        <w:t>be attributed</w:t>
      </w:r>
      <w:r w:rsidRPr="006D551C">
        <w:rPr>
          <w:rFonts w:ascii="Times New Roman" w:eastAsia="Times New Roman" w:hAnsi="Times New Roman" w:cs="Times New Roman"/>
          <w:sz w:val="24"/>
          <w:szCs w:val="24"/>
        </w:rPr>
        <w:t xml:space="preserve"> to two factors; first, owners have some control over </w:t>
      </w:r>
      <w:r w:rsidRPr="006D551C">
        <w:rPr>
          <w:rFonts w:ascii="Times New Roman" w:eastAsia="Times New Roman" w:hAnsi="Times New Roman" w:cs="Times New Roman"/>
          <w:sz w:val="24"/>
          <w:szCs w:val="24"/>
        </w:rPr>
        <w:lastRenderedPageBreak/>
        <w:t xml:space="preserve">some of the risks, for example, the payment on contract, changes in work, and scope limitations and work definition. Second, because the high competition in the market has slowed the economy in recent years, the surveyed risks have the highest impact on the schedule of a project while the same </w:t>
      </w:r>
      <w:r w:rsidRPr="006D551C">
        <w:rPr>
          <w:rFonts w:ascii="Times New Roman" w:eastAsia="Times New Roman" w:hAnsi="Times New Roman" w:cs="Times New Roman"/>
          <w:noProof/>
          <w:sz w:val="24"/>
          <w:szCs w:val="24"/>
        </w:rPr>
        <w:t>risks</w:t>
      </w:r>
      <w:r w:rsidRPr="006D551C">
        <w:rPr>
          <w:rFonts w:ascii="Times New Roman" w:eastAsia="Times New Roman" w:hAnsi="Times New Roman" w:cs="Times New Roman"/>
          <w:sz w:val="24"/>
          <w:szCs w:val="24"/>
        </w:rPr>
        <w:t xml:space="preserve"> affect the safety of the project. Most of the risk categories </w:t>
      </w:r>
      <w:r w:rsidRPr="006D551C">
        <w:rPr>
          <w:rFonts w:ascii="Times New Roman" w:eastAsia="Times New Roman" w:hAnsi="Times New Roman" w:cs="Times New Roman"/>
          <w:noProof/>
          <w:sz w:val="24"/>
          <w:szCs w:val="24"/>
        </w:rPr>
        <w:t>affect</w:t>
      </w:r>
      <w:r w:rsidRPr="006D551C">
        <w:rPr>
          <w:rFonts w:ascii="Times New Roman" w:eastAsia="Times New Roman" w:hAnsi="Times New Roman" w:cs="Times New Roman"/>
          <w:sz w:val="24"/>
          <w:szCs w:val="24"/>
        </w:rPr>
        <w:t xml:space="preserve"> schedule and budget more than other project parameters. </w:t>
      </w:r>
      <w:proofErr w:type="spellStart"/>
      <w:r w:rsidRPr="006D551C">
        <w:rPr>
          <w:rFonts w:ascii="Times New Roman" w:eastAsia="Times New Roman" w:hAnsi="Times New Roman" w:cs="Times New Roman"/>
          <w:bCs/>
          <w:sz w:val="24"/>
          <w:szCs w:val="24"/>
        </w:rPr>
        <w:t>Heba</w:t>
      </w:r>
      <w:proofErr w:type="spellEnd"/>
      <w:r w:rsidRPr="006D551C">
        <w:rPr>
          <w:rFonts w:ascii="Times New Roman" w:eastAsia="Times New Roman" w:hAnsi="Times New Roman" w:cs="Times New Roman"/>
          <w:bCs/>
          <w:sz w:val="24"/>
          <w:szCs w:val="24"/>
        </w:rPr>
        <w:t xml:space="preserve"> (2014),</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This recent study in the Emirates, Dubai, showed that a lot of insurance companies in the Arab region and the Arab Gulf face some challenges when they </w:t>
      </w:r>
      <w:r w:rsidRPr="006D551C">
        <w:rPr>
          <w:rFonts w:ascii="Times New Roman" w:eastAsia="Times New Roman" w:hAnsi="Times New Roman" w:cs="Times New Roman"/>
          <w:noProof/>
          <w:sz w:val="24"/>
          <w:szCs w:val="24"/>
        </w:rPr>
        <w:t>are submitted</w:t>
      </w:r>
      <w:r w:rsidRPr="006D551C">
        <w:rPr>
          <w:rFonts w:ascii="Times New Roman" w:eastAsia="Times New Roman" w:hAnsi="Times New Roman" w:cs="Times New Roman"/>
          <w:sz w:val="24"/>
          <w:szCs w:val="24"/>
        </w:rPr>
        <w:t xml:space="preserve"> to insurance services associated with some </w:t>
      </w:r>
      <w:r w:rsidRPr="006D551C">
        <w:rPr>
          <w:rFonts w:ascii="Times New Roman" w:eastAsia="Times New Roman" w:hAnsi="Times New Roman" w:cs="Times New Roman"/>
          <w:noProof/>
          <w:sz w:val="24"/>
          <w:szCs w:val="24"/>
        </w:rPr>
        <w:t>significant</w:t>
      </w:r>
      <w:r w:rsidRPr="006D551C">
        <w:rPr>
          <w:rFonts w:ascii="Times New Roman" w:eastAsia="Times New Roman" w:hAnsi="Times New Roman" w:cs="Times New Roman"/>
          <w:sz w:val="24"/>
          <w:szCs w:val="24"/>
        </w:rPr>
        <w:t xml:space="preserve"> projects in the world. </w:t>
      </w:r>
      <w:r w:rsidRPr="006D551C">
        <w:rPr>
          <w:rFonts w:ascii="Times New Roman" w:eastAsia="Times New Roman" w:hAnsi="Times New Roman" w:cs="Times New Roman"/>
          <w:noProof/>
          <w:sz w:val="24"/>
          <w:szCs w:val="24"/>
        </w:rPr>
        <w:t>This</w:t>
      </w:r>
      <w:r w:rsidRPr="006D551C">
        <w:rPr>
          <w:rFonts w:ascii="Times New Roman" w:eastAsia="Times New Roman" w:hAnsi="Times New Roman" w:cs="Times New Roman"/>
          <w:sz w:val="24"/>
          <w:szCs w:val="24"/>
        </w:rPr>
        <w:t xml:space="preserve"> has spread dramatically </w:t>
      </w:r>
      <w:r w:rsidRPr="006D551C">
        <w:rPr>
          <w:rFonts w:ascii="Times New Roman" w:eastAsia="Times New Roman" w:hAnsi="Times New Roman" w:cs="Times New Roman"/>
          <w:noProof/>
          <w:sz w:val="24"/>
          <w:szCs w:val="24"/>
        </w:rPr>
        <w:t>recently</w:t>
      </w:r>
      <w:r w:rsidRPr="006D551C">
        <w:rPr>
          <w:rFonts w:ascii="Times New Roman" w:eastAsia="Times New Roman" w:hAnsi="Times New Roman" w:cs="Times New Roman"/>
          <w:sz w:val="24"/>
          <w:szCs w:val="24"/>
        </w:rPr>
        <w:t xml:space="preserve"> and has become so much representing distinctive landmarks in the cities and the </w:t>
      </w:r>
      <w:proofErr w:type="spellStart"/>
      <w:r w:rsidRPr="006D551C">
        <w:rPr>
          <w:rFonts w:ascii="Times New Roman" w:eastAsia="Times New Roman" w:hAnsi="Times New Roman" w:cs="Times New Roman"/>
          <w:sz w:val="24"/>
          <w:szCs w:val="24"/>
        </w:rPr>
        <w:t>Gulfian</w:t>
      </w:r>
      <w:proofErr w:type="spellEnd"/>
      <w:r w:rsidRPr="006D551C">
        <w:rPr>
          <w:rFonts w:ascii="Times New Roman" w:eastAsia="Times New Roman" w:hAnsi="Times New Roman" w:cs="Times New Roman"/>
          <w:sz w:val="24"/>
          <w:szCs w:val="24"/>
        </w:rPr>
        <w:t xml:space="preserve"> states.  The study included a survey of the views of officials in the local insurance industry to know if the local insurance companies suffer from these challenges, and whether they are capable and qualified as required to </w:t>
      </w:r>
      <w:r w:rsidRPr="006D551C">
        <w:rPr>
          <w:rFonts w:ascii="Times New Roman" w:eastAsia="Times New Roman" w:hAnsi="Times New Roman" w:cs="Times New Roman"/>
          <w:noProof/>
          <w:sz w:val="24"/>
          <w:szCs w:val="24"/>
        </w:rPr>
        <w:t>ensure</w:t>
      </w:r>
      <w:r w:rsidRPr="006D551C">
        <w:rPr>
          <w:rFonts w:ascii="Times New Roman" w:eastAsia="Times New Roman" w:hAnsi="Times New Roman" w:cs="Times New Roman"/>
          <w:sz w:val="24"/>
          <w:szCs w:val="24"/>
        </w:rPr>
        <w:t xml:space="preserve"> this type of project as well as various mega </w:t>
      </w:r>
      <w:r w:rsidRPr="006D551C">
        <w:rPr>
          <w:rFonts w:ascii="Times New Roman" w:eastAsia="Times New Roman" w:hAnsi="Times New Roman" w:cs="Times New Roman"/>
          <w:noProof/>
          <w:sz w:val="24"/>
          <w:szCs w:val="24"/>
        </w:rPr>
        <w:t>significant</w:t>
      </w:r>
      <w:r w:rsidRPr="006D551C">
        <w:rPr>
          <w:rFonts w:ascii="Times New Roman" w:eastAsia="Times New Roman" w:hAnsi="Times New Roman" w:cs="Times New Roman"/>
          <w:sz w:val="24"/>
          <w:szCs w:val="24"/>
        </w:rPr>
        <w:t xml:space="preserve"> financial value in state projects. </w:t>
      </w:r>
      <w:r w:rsidRPr="006D551C">
        <w:rPr>
          <w:rFonts w:ascii="Times New Roman" w:eastAsia="Times New Roman" w:hAnsi="Times New Roman" w:cs="Times New Roman"/>
          <w:noProof/>
          <w:sz w:val="24"/>
          <w:szCs w:val="24"/>
        </w:rPr>
        <w:t>Most insurance companies at the moment do not have the qualifications and no possibilities to deal with this significant development projects, and to be able to do so, it must combine the efforts of local insurance companies to work together with each other as joint coordination will increase the financial capacity and the exchange of experiences and competencies through work joint committees between these companies.</w:t>
      </w:r>
      <w:r w:rsidRPr="006D551C">
        <w:rPr>
          <w:rFonts w:ascii="Times New Roman" w:eastAsia="Times New Roman" w:hAnsi="Times New Roman" w:cs="Times New Roman"/>
          <w:sz w:val="24"/>
          <w:szCs w:val="24"/>
        </w:rPr>
        <w:t xml:space="preserve"> In addition to bringing in expertise from abroad to assist in the work on such projects.</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bCs/>
          <w:sz w:val="24"/>
          <w:szCs w:val="24"/>
        </w:rPr>
        <w:t>Alexander (2015),</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this study carried out in Egypt revealed </w:t>
      </w:r>
      <w:r w:rsidRPr="006D551C">
        <w:rPr>
          <w:rFonts w:ascii="Times New Roman" w:eastAsia="Times New Roman" w:hAnsi="Times New Roman" w:cs="Times New Roman"/>
          <w:noProof/>
          <w:sz w:val="24"/>
          <w:szCs w:val="24"/>
        </w:rPr>
        <w:t>that</w:t>
      </w:r>
      <w:r w:rsidRPr="006D551C">
        <w:rPr>
          <w:rFonts w:ascii="Times New Roman" w:eastAsia="Times New Roman" w:hAnsi="Times New Roman" w:cs="Times New Roman"/>
          <w:sz w:val="24"/>
          <w:szCs w:val="24"/>
        </w:rPr>
        <w:t xml:space="preserve"> risk management is a complicated process that interrelates with many other processes in the construction industry. Investigating project risks includes studying potential events that may affect the scope, cost, time, or performance of the project's objectives. </w:t>
      </w:r>
      <w:r w:rsidRPr="006D551C">
        <w:rPr>
          <w:rFonts w:ascii="Times New Roman" w:eastAsia="Times New Roman" w:hAnsi="Times New Roman" w:cs="Times New Roman"/>
          <w:noProof/>
          <w:sz w:val="24"/>
          <w:szCs w:val="24"/>
        </w:rPr>
        <w:t>Investigating</w:t>
      </w:r>
      <w:r w:rsidRPr="006D551C">
        <w:rPr>
          <w:rFonts w:ascii="Times New Roman" w:eastAsia="Times New Roman" w:hAnsi="Times New Roman" w:cs="Times New Roman"/>
          <w:sz w:val="24"/>
          <w:szCs w:val="24"/>
        </w:rPr>
        <w:t xml:space="preserve"> potential risks requires the collaboration of all disciplines contributing to the project. Technical, managerial, financial, and administrative departments of the participating firms. Organization’s risk management </w:t>
      </w:r>
      <w:r w:rsidRPr="006D551C">
        <w:rPr>
          <w:rFonts w:ascii="Times New Roman" w:eastAsia="Times New Roman" w:hAnsi="Times New Roman" w:cs="Times New Roman"/>
          <w:sz w:val="24"/>
          <w:szCs w:val="24"/>
        </w:rPr>
        <w:lastRenderedPageBreak/>
        <w:t xml:space="preserve">policy should set out its approach to risk management. The </w:t>
      </w:r>
      <w:r w:rsidRPr="006D551C">
        <w:rPr>
          <w:rFonts w:ascii="Times New Roman" w:eastAsia="Times New Roman" w:hAnsi="Times New Roman" w:cs="Times New Roman"/>
          <w:noProof/>
          <w:sz w:val="24"/>
          <w:szCs w:val="24"/>
        </w:rPr>
        <w:t>policy</w:t>
      </w:r>
      <w:r w:rsidRPr="006D551C">
        <w:rPr>
          <w:rFonts w:ascii="Times New Roman" w:eastAsia="Times New Roman" w:hAnsi="Times New Roman" w:cs="Times New Roman"/>
          <w:sz w:val="24"/>
          <w:szCs w:val="24"/>
        </w:rPr>
        <w:t xml:space="preserve"> should also set out responsibilities for risk management throughout the organization.</w:t>
      </w:r>
    </w:p>
    <w:p w:rsidR="00026E9F" w:rsidRPr="006D551C" w:rsidRDefault="00026E9F" w:rsidP="00026E9F">
      <w:pPr>
        <w:spacing w:before="240" w:after="0" w:line="480" w:lineRule="auto"/>
        <w:jc w:val="both"/>
        <w:rPr>
          <w:rFonts w:ascii="Times New Roman" w:eastAsia="Times New Roman" w:hAnsi="Times New Roman" w:cs="Times New Roman"/>
          <w:sz w:val="24"/>
          <w:szCs w:val="24"/>
        </w:rPr>
      </w:pPr>
      <w:proofErr w:type="spellStart"/>
      <w:r w:rsidRPr="009224F6">
        <w:rPr>
          <w:rFonts w:ascii="Times New Roman" w:hAnsi="Times New Roman" w:cs="Times New Roman"/>
          <w:color w:val="222222"/>
          <w:sz w:val="24"/>
          <w:szCs w:val="24"/>
          <w:shd w:val="clear" w:color="auto" w:fill="FFFFFF"/>
        </w:rPr>
        <w:t>MacKenzie</w:t>
      </w:r>
      <w:proofErr w:type="spellEnd"/>
      <w:r w:rsidRPr="009224F6">
        <w:rPr>
          <w:rFonts w:ascii="Times New Roman" w:eastAsia="Times New Roman" w:hAnsi="Times New Roman" w:cs="Times New Roman"/>
          <w:bCs/>
          <w:sz w:val="24"/>
          <w:szCs w:val="24"/>
        </w:rPr>
        <w:t xml:space="preserve"> </w:t>
      </w:r>
      <w:r w:rsidRPr="006D551C">
        <w:rPr>
          <w:rFonts w:ascii="Times New Roman" w:eastAsia="Times New Roman" w:hAnsi="Times New Roman" w:cs="Times New Roman"/>
          <w:bCs/>
          <w:sz w:val="24"/>
          <w:szCs w:val="24"/>
        </w:rPr>
        <w:t>(201</w:t>
      </w:r>
      <w:r>
        <w:rPr>
          <w:rFonts w:ascii="Times New Roman" w:eastAsia="Times New Roman" w:hAnsi="Times New Roman" w:cs="Times New Roman"/>
          <w:bCs/>
          <w:sz w:val="24"/>
          <w:szCs w:val="24"/>
        </w:rPr>
        <w:t>0</w:t>
      </w:r>
      <w:r w:rsidRPr="006D551C">
        <w:rPr>
          <w:rFonts w:ascii="Times New Roman" w:eastAsia="Times New Roman" w:hAnsi="Times New Roman" w:cs="Times New Roman"/>
          <w:bCs/>
          <w:sz w:val="24"/>
          <w:szCs w:val="24"/>
        </w:rPr>
        <w:t xml:space="preserve">), </w:t>
      </w:r>
      <w:r w:rsidRPr="006D551C">
        <w:rPr>
          <w:rFonts w:ascii="Times New Roman" w:eastAsia="Times New Roman" w:hAnsi="Times New Roman" w:cs="Times New Roman"/>
          <w:sz w:val="24"/>
          <w:szCs w:val="24"/>
        </w:rPr>
        <w:t xml:space="preserve">In Sweden, the construction sector at some time suffered from poor performance and lack of control in most steps of the execution process due to the sector’s problems with many faults and increasing buildings costs.  The government initiated and assigned a commission whose assignment was to concentrate on where the problems are and how to </w:t>
      </w:r>
      <w:r w:rsidRPr="006D551C">
        <w:rPr>
          <w:rFonts w:ascii="Times New Roman" w:eastAsia="Times New Roman" w:hAnsi="Times New Roman" w:cs="Times New Roman"/>
          <w:noProof/>
          <w:sz w:val="24"/>
          <w:szCs w:val="24"/>
        </w:rPr>
        <w:t>increase</w:t>
      </w:r>
      <w:r w:rsidRPr="006D551C">
        <w:rPr>
          <w:rFonts w:ascii="Times New Roman" w:eastAsia="Times New Roman" w:hAnsi="Times New Roman" w:cs="Times New Roman"/>
          <w:sz w:val="24"/>
          <w:szCs w:val="24"/>
        </w:rPr>
        <w:t xml:space="preserve"> the effectiveness instead of the </w:t>
      </w:r>
      <w:r w:rsidRPr="006D551C">
        <w:rPr>
          <w:rFonts w:ascii="Times New Roman" w:eastAsia="Times New Roman" w:hAnsi="Times New Roman" w:cs="Times New Roman"/>
          <w:noProof/>
          <w:sz w:val="24"/>
          <w:szCs w:val="24"/>
        </w:rPr>
        <w:t>costs</w:t>
      </w:r>
      <w:r w:rsidRPr="006D551C">
        <w:rPr>
          <w:rFonts w:ascii="Times New Roman" w:eastAsia="Times New Roman" w:hAnsi="Times New Roman" w:cs="Times New Roman"/>
          <w:sz w:val="24"/>
          <w:szCs w:val="24"/>
        </w:rPr>
        <w:t xml:space="preserve">. They found </w:t>
      </w:r>
      <w:r w:rsidRPr="006D551C">
        <w:rPr>
          <w:rFonts w:ascii="Times New Roman" w:eastAsia="Times New Roman" w:hAnsi="Times New Roman" w:cs="Times New Roman"/>
          <w:noProof/>
          <w:sz w:val="24"/>
          <w:szCs w:val="24"/>
        </w:rPr>
        <w:t>amongst other things</w:t>
      </w:r>
      <w:r w:rsidRPr="006D551C">
        <w:rPr>
          <w:rFonts w:ascii="Times New Roman" w:eastAsia="Times New Roman" w:hAnsi="Times New Roman" w:cs="Times New Roman"/>
          <w:sz w:val="24"/>
          <w:szCs w:val="24"/>
        </w:rPr>
        <w:t xml:space="preserve"> the </w:t>
      </w:r>
      <w:r w:rsidRPr="006D551C">
        <w:rPr>
          <w:rFonts w:ascii="Times New Roman" w:eastAsia="Times New Roman" w:hAnsi="Times New Roman" w:cs="Times New Roman"/>
          <w:noProof/>
          <w:sz w:val="24"/>
          <w:szCs w:val="24"/>
        </w:rPr>
        <w:t>cost</w:t>
      </w:r>
      <w:r w:rsidRPr="006D551C">
        <w:rPr>
          <w:rFonts w:ascii="Times New Roman" w:eastAsia="Times New Roman" w:hAnsi="Times New Roman" w:cs="Times New Roman"/>
          <w:sz w:val="24"/>
          <w:szCs w:val="24"/>
        </w:rPr>
        <w:t xml:space="preserve"> and the construction faults, risks and other uncertainties can cause losses leading to increased costs, delay in construction period and lack of quality during the implementation of the projects. </w:t>
      </w:r>
      <w:proofErr w:type="spellStart"/>
      <w:r w:rsidRPr="006D551C">
        <w:rPr>
          <w:rFonts w:ascii="Times New Roman" w:eastAsia="Times New Roman" w:hAnsi="Times New Roman" w:cs="Times New Roman"/>
          <w:bCs/>
          <w:sz w:val="24"/>
          <w:szCs w:val="24"/>
        </w:rPr>
        <w:t>Gunhan</w:t>
      </w:r>
      <w:proofErr w:type="spellEnd"/>
      <w:r w:rsidRPr="006D551C">
        <w:rPr>
          <w:rFonts w:ascii="Times New Roman" w:eastAsia="Times New Roman" w:hAnsi="Times New Roman" w:cs="Times New Roman"/>
          <w:bCs/>
          <w:sz w:val="24"/>
          <w:szCs w:val="24"/>
        </w:rPr>
        <w:t xml:space="preserve"> (2015),</w:t>
      </w:r>
      <w:r w:rsidRPr="006D551C">
        <w:rPr>
          <w:rFonts w:ascii="Times New Roman" w:eastAsia="Times New Roman" w:hAnsi="Times New Roman" w:cs="Times New Roman"/>
          <w:b/>
          <w:bCs/>
          <w:sz w:val="24"/>
          <w:szCs w:val="24"/>
        </w:rPr>
        <w:t xml:space="preserve"> </w:t>
      </w:r>
      <w:r w:rsidRPr="006D551C">
        <w:rPr>
          <w:rFonts w:ascii="Times New Roman" w:eastAsia="Times New Roman" w:hAnsi="Times New Roman" w:cs="Times New Roman"/>
          <w:sz w:val="24"/>
          <w:szCs w:val="24"/>
        </w:rPr>
        <w:t xml:space="preserve">Observed that in the Philippines, international projects are generally more </w:t>
      </w:r>
      <w:r w:rsidRPr="006D551C">
        <w:rPr>
          <w:rFonts w:ascii="Times New Roman" w:eastAsia="Times New Roman" w:hAnsi="Times New Roman" w:cs="Times New Roman"/>
          <w:noProof/>
          <w:sz w:val="24"/>
          <w:szCs w:val="24"/>
        </w:rPr>
        <w:t>difficult</w:t>
      </w:r>
      <w:r w:rsidRPr="006D551C">
        <w:rPr>
          <w:rFonts w:ascii="Times New Roman" w:eastAsia="Times New Roman" w:hAnsi="Times New Roman" w:cs="Times New Roman"/>
          <w:sz w:val="24"/>
          <w:szCs w:val="24"/>
        </w:rPr>
        <w:t xml:space="preserve"> to manage due to conditions such as multiple ownership, elaborate financial provisions, and different political ideologies.</w:t>
      </w:r>
    </w:p>
    <w:p w:rsidR="00026E9F" w:rsidRPr="006D551C" w:rsidRDefault="00026E9F" w:rsidP="00026E9F">
      <w:pPr>
        <w:pStyle w:val="Heading1"/>
        <w:spacing w:before="240" w:after="0" w:line="480" w:lineRule="auto"/>
        <w:rPr>
          <w:rFonts w:eastAsia="Times New Roman"/>
          <w:lang w:val="en-GB"/>
        </w:rPr>
      </w:pPr>
      <w:bookmarkStart w:id="31" w:name="_Toc22639438"/>
      <w:r w:rsidRPr="006D551C">
        <w:rPr>
          <w:rFonts w:eastAsia="Times New Roman"/>
          <w:lang w:val="en-GB"/>
        </w:rPr>
        <w:t>2.</w:t>
      </w:r>
      <w:r>
        <w:rPr>
          <w:rFonts w:eastAsia="Times New Roman"/>
          <w:lang w:val="en-GB"/>
        </w:rPr>
        <w:t>4</w:t>
      </w:r>
      <w:r w:rsidRPr="006D551C">
        <w:rPr>
          <w:rFonts w:eastAsia="Times New Roman"/>
          <w:lang w:val="en-GB"/>
        </w:rPr>
        <w:t xml:space="preserve"> Definitions of Risk Factors</w:t>
      </w:r>
      <w:bookmarkEnd w:id="31"/>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noProof/>
          <w:sz w:val="24"/>
          <w:szCs w:val="24"/>
        </w:rPr>
        <w:t>Project Management Institute, (2004) defines risk as “uncertain event or condition that, if it occurs, has positive or negative effects on at least one project objective, such as time, cost, revenues and profits” and in the mining industry, the uncertainties include social and environmental, political, engineering, long lead and capital-intensive venture, economical, exhaustibility and some of these are briefly defined below.</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i/>
          <w:sz w:val="24"/>
          <w:szCs w:val="24"/>
        </w:rPr>
        <w:t>Political risk</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is defined</w:t>
      </w:r>
      <w:r w:rsidRPr="006D551C">
        <w:rPr>
          <w:rFonts w:ascii="Times New Roman" w:eastAsia="Times New Roman" w:hAnsi="Times New Roman" w:cs="Times New Roman"/>
          <w:sz w:val="24"/>
          <w:szCs w:val="24"/>
        </w:rPr>
        <w:t xml:space="preserve"> as uncertainty over the actions not only of governments and political </w:t>
      </w:r>
      <w:r w:rsidRPr="006D551C">
        <w:rPr>
          <w:rFonts w:ascii="Times New Roman" w:eastAsia="Times New Roman" w:hAnsi="Times New Roman" w:cs="Times New Roman"/>
          <w:noProof/>
          <w:sz w:val="24"/>
          <w:szCs w:val="24"/>
        </w:rPr>
        <w:t>institutions</w:t>
      </w:r>
      <w:r w:rsidRPr="006D551C">
        <w:rPr>
          <w:rFonts w:ascii="Times New Roman" w:eastAsia="Times New Roman" w:hAnsi="Times New Roman" w:cs="Times New Roman"/>
          <w:sz w:val="24"/>
          <w:szCs w:val="24"/>
        </w:rPr>
        <w:t xml:space="preserve"> but also of minority groups and separatist movements (</w:t>
      </w:r>
      <w:proofErr w:type="spellStart"/>
      <w:r w:rsidRPr="006D551C">
        <w:rPr>
          <w:rFonts w:ascii="Times New Roman" w:eastAsia="Times New Roman" w:hAnsi="Times New Roman" w:cs="Times New Roman"/>
          <w:sz w:val="24"/>
          <w:szCs w:val="24"/>
        </w:rPr>
        <w:t>MIGA</w:t>
      </w:r>
      <w:proofErr w:type="spellEnd"/>
      <w:r w:rsidRPr="006D551C">
        <w:rPr>
          <w:rFonts w:ascii="Times New Roman" w:eastAsia="Times New Roman" w:hAnsi="Times New Roman" w:cs="Times New Roman"/>
          <w:sz w:val="24"/>
          <w:szCs w:val="24"/>
        </w:rPr>
        <w:t>, 2011).</w:t>
      </w:r>
    </w:p>
    <w:p w:rsidR="00026E9F" w:rsidRPr="006D551C" w:rsidRDefault="00026E9F" w:rsidP="00026E9F">
      <w:pPr>
        <w:spacing w:before="240"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i/>
          <w:sz w:val="24"/>
          <w:szCs w:val="24"/>
        </w:rPr>
        <w:t>Economic/financial/commercial risks</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are broadly defined</w:t>
      </w:r>
      <w:r w:rsidRPr="006D551C">
        <w:rPr>
          <w:rFonts w:ascii="Times New Roman" w:eastAsia="Times New Roman" w:hAnsi="Times New Roman" w:cs="Times New Roman"/>
          <w:sz w:val="24"/>
          <w:szCs w:val="24"/>
        </w:rPr>
        <w:t xml:space="preserve"> as currency instability, </w:t>
      </w:r>
      <w:r w:rsidRPr="006D551C">
        <w:rPr>
          <w:rFonts w:ascii="Times New Roman" w:eastAsia="Times New Roman" w:hAnsi="Times New Roman" w:cs="Times New Roman"/>
          <w:noProof/>
          <w:sz w:val="24"/>
          <w:szCs w:val="24"/>
        </w:rPr>
        <w:t>and</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exchange rate, transfer, and convertibility, inflation, input cost escalation, changes in demand or price for the product (Conrad-Mulherin, 2012) and legal risks are described by Conrad-Mulherin</w:t>
      </w:r>
      <w:r w:rsidRPr="006D551C">
        <w:rPr>
          <w:rFonts w:ascii="Times New Roman" w:eastAsia="Times New Roman" w:hAnsi="Times New Roman" w:cs="Times New Roman"/>
          <w:sz w:val="24"/>
          <w:szCs w:val="24"/>
        </w:rPr>
        <w:t xml:space="preserve">, (2012) as changes to the judicial, regulatory or legal framework in the jurisdiction </w:t>
      </w:r>
      <w:r w:rsidRPr="006D551C">
        <w:rPr>
          <w:rFonts w:ascii="Times New Roman" w:eastAsia="Times New Roman" w:hAnsi="Times New Roman" w:cs="Times New Roman"/>
          <w:sz w:val="24"/>
          <w:szCs w:val="24"/>
        </w:rPr>
        <w:lastRenderedPageBreak/>
        <w:t xml:space="preserve">the project is being developed. While some of these risks are industry-specific and cut across country </w:t>
      </w:r>
      <w:r w:rsidRPr="006D551C">
        <w:rPr>
          <w:rFonts w:ascii="Times New Roman" w:eastAsia="Times New Roman" w:hAnsi="Times New Roman" w:cs="Times New Roman"/>
          <w:noProof/>
          <w:sz w:val="24"/>
          <w:szCs w:val="24"/>
        </w:rPr>
        <w:t>boarders</w:t>
      </w:r>
      <w:r w:rsidRPr="006D551C">
        <w:rPr>
          <w:rFonts w:ascii="Times New Roman" w:eastAsia="Times New Roman" w:hAnsi="Times New Roman" w:cs="Times New Roman"/>
          <w:sz w:val="24"/>
          <w:szCs w:val="24"/>
        </w:rPr>
        <w:t xml:space="preserve">, others and especially the severity of their impacts are country-specific. In other words, the existence and the effects of these risks vary from one country to the other </w:t>
      </w:r>
      <w:r w:rsidRPr="006D551C">
        <w:rPr>
          <w:rFonts w:ascii="Times New Roman" w:eastAsia="Times New Roman" w:hAnsi="Times New Roman" w:cs="Times New Roman"/>
          <w:noProof/>
          <w:sz w:val="24"/>
          <w:szCs w:val="24"/>
        </w:rPr>
        <w:t>country</w:t>
      </w:r>
      <w:r w:rsidRPr="006D551C">
        <w:rPr>
          <w:rFonts w:ascii="Times New Roman" w:eastAsia="Times New Roman" w:hAnsi="Times New Roman" w:cs="Times New Roman"/>
          <w:sz w:val="24"/>
          <w:szCs w:val="24"/>
        </w:rPr>
        <w:t xml:space="preserve"> and, for that matter, will </w:t>
      </w:r>
      <w:r w:rsidRPr="006D551C">
        <w:rPr>
          <w:rFonts w:ascii="Times New Roman" w:eastAsia="Times New Roman" w:hAnsi="Times New Roman" w:cs="Times New Roman"/>
          <w:noProof/>
          <w:sz w:val="24"/>
          <w:szCs w:val="24"/>
        </w:rPr>
        <w:t>be referred</w:t>
      </w:r>
      <w:r w:rsidRPr="006D551C">
        <w:rPr>
          <w:rFonts w:ascii="Times New Roman" w:eastAsia="Times New Roman" w:hAnsi="Times New Roman" w:cs="Times New Roman"/>
          <w:sz w:val="24"/>
          <w:szCs w:val="24"/>
        </w:rPr>
        <w:t xml:space="preserve"> to as country risks. Definition of country risk as well as its factors are very subjective and depend on the purpose for which individuals evaluate them. </w:t>
      </w:r>
      <w:r w:rsidRPr="006D551C">
        <w:rPr>
          <w:rFonts w:ascii="Times New Roman" w:eastAsia="Times New Roman" w:hAnsi="Times New Roman" w:cs="Times New Roman"/>
          <w:noProof/>
          <w:sz w:val="24"/>
          <w:szCs w:val="24"/>
        </w:rPr>
        <w:t>For</w:t>
      </w:r>
      <w:r w:rsidRPr="006D551C">
        <w:rPr>
          <w:rFonts w:ascii="Times New Roman" w:eastAsia="Times New Roman" w:hAnsi="Times New Roman" w:cs="Times New Roman"/>
          <w:sz w:val="24"/>
          <w:szCs w:val="24"/>
        </w:rPr>
        <w:t xml:space="preserve"> this thesis, a more comprehensive description of the component’s factors of each of these risk categories, their mitigation measures as well as their application to the Ghanaian </w:t>
      </w:r>
      <w:r w:rsidRPr="006D551C">
        <w:rPr>
          <w:rFonts w:ascii="Times New Roman" w:eastAsia="Times New Roman" w:hAnsi="Times New Roman" w:cs="Times New Roman"/>
          <w:noProof/>
          <w:sz w:val="24"/>
          <w:szCs w:val="24"/>
        </w:rPr>
        <w:t>capital-intensive</w:t>
      </w:r>
      <w:r w:rsidRPr="006D551C">
        <w:rPr>
          <w:rFonts w:ascii="Times New Roman" w:eastAsia="Times New Roman" w:hAnsi="Times New Roman" w:cs="Times New Roman"/>
          <w:sz w:val="24"/>
          <w:szCs w:val="24"/>
        </w:rPr>
        <w:t xml:space="preserve"> projects </w:t>
      </w:r>
      <w:r w:rsidRPr="006D551C">
        <w:rPr>
          <w:rFonts w:ascii="Times New Roman" w:eastAsia="Times New Roman" w:hAnsi="Times New Roman" w:cs="Times New Roman"/>
          <w:noProof/>
          <w:sz w:val="24"/>
          <w:szCs w:val="24"/>
        </w:rPr>
        <w:t>is presented</w:t>
      </w:r>
      <w:r w:rsidRPr="006D551C">
        <w:rPr>
          <w:rFonts w:ascii="Times New Roman" w:eastAsia="Times New Roman" w:hAnsi="Times New Roman" w:cs="Times New Roman"/>
          <w:sz w:val="24"/>
          <w:szCs w:val="24"/>
        </w:rPr>
        <w:t>.</w:t>
      </w:r>
    </w:p>
    <w:p w:rsidR="00026E9F" w:rsidRPr="006D551C" w:rsidRDefault="00026E9F" w:rsidP="00026E9F">
      <w:pPr>
        <w:pStyle w:val="Heading1"/>
        <w:spacing w:before="240" w:after="0" w:line="480" w:lineRule="auto"/>
        <w:rPr>
          <w:rFonts w:eastAsia="Times New Roman"/>
          <w:lang w:val="en-GB"/>
        </w:rPr>
      </w:pPr>
      <w:bookmarkStart w:id="32" w:name="_Toc22639439"/>
      <w:r w:rsidRPr="006D551C">
        <w:rPr>
          <w:rFonts w:eastAsia="Times New Roman"/>
          <w:lang w:val="en-GB"/>
        </w:rPr>
        <w:t>2.</w:t>
      </w:r>
      <w:r>
        <w:rPr>
          <w:rFonts w:eastAsia="Times New Roman"/>
          <w:lang w:val="en-GB"/>
        </w:rPr>
        <w:t xml:space="preserve">5 </w:t>
      </w:r>
      <w:r w:rsidRPr="006D551C">
        <w:rPr>
          <w:rFonts w:eastAsia="Times New Roman"/>
          <w:lang w:val="en-GB"/>
        </w:rPr>
        <w:t>Risk Classification in Investment Projects</w:t>
      </w:r>
      <w:bookmarkEnd w:id="32"/>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The risk classification </w:t>
      </w:r>
      <w:r w:rsidRPr="006D551C">
        <w:rPr>
          <w:rFonts w:ascii="Times New Roman" w:eastAsia="Times New Roman" w:hAnsi="Times New Roman" w:cs="Times New Roman"/>
          <w:noProof/>
          <w:sz w:val="24"/>
          <w:szCs w:val="24"/>
        </w:rPr>
        <w:t>concerning</w:t>
      </w:r>
      <w:r w:rsidRPr="006D551C">
        <w:rPr>
          <w:rFonts w:ascii="Times New Roman" w:eastAsia="Times New Roman" w:hAnsi="Times New Roman" w:cs="Times New Roman"/>
          <w:sz w:val="24"/>
          <w:szCs w:val="24"/>
        </w:rPr>
        <w:t xml:space="preserve"> respect to investment projects are: </w:t>
      </w:r>
    </w:p>
    <w:p w:rsidR="00026E9F" w:rsidRPr="006D551C" w:rsidRDefault="00026E9F" w:rsidP="00026E9F">
      <w:pPr>
        <w:numPr>
          <w:ilvl w:val="0"/>
          <w:numId w:val="3"/>
        </w:numPr>
        <w:spacing w:after="0" w:line="480" w:lineRule="auto"/>
        <w:contextualSpacing/>
        <w:jc w:val="both"/>
        <w:rPr>
          <w:rFonts w:ascii="Times New Roman" w:eastAsia="Times New Roman" w:hAnsi="Times New Roman" w:cs="Times New Roman"/>
          <w:sz w:val="24"/>
          <w:szCs w:val="24"/>
        </w:rPr>
      </w:pPr>
      <w:r w:rsidRPr="006D551C">
        <w:rPr>
          <w:rFonts w:ascii="Times New Roman" w:eastAsia="Times New Roman" w:hAnsi="Times New Roman" w:cs="Times New Roman"/>
          <w:noProof/>
          <w:sz w:val="24"/>
          <w:szCs w:val="24"/>
        </w:rPr>
        <w:t>Strategic Risks</w:t>
      </w:r>
      <w:r w:rsidRPr="006D551C">
        <w:rPr>
          <w:rFonts w:ascii="Times New Roman" w:eastAsia="Times New Roman" w:hAnsi="Times New Roman" w:cs="Times New Roman"/>
          <w:sz w:val="24"/>
          <w:szCs w:val="24"/>
        </w:rPr>
        <w:t>;</w:t>
      </w:r>
    </w:p>
    <w:p w:rsidR="00026E9F" w:rsidRPr="006D551C" w:rsidRDefault="00026E9F" w:rsidP="00026E9F">
      <w:pPr>
        <w:numPr>
          <w:ilvl w:val="0"/>
          <w:numId w:val="3"/>
        </w:numPr>
        <w:spacing w:after="0" w:line="480" w:lineRule="auto"/>
        <w:contextualSpacing/>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Change risks;</w:t>
      </w:r>
    </w:p>
    <w:p w:rsidR="00026E9F" w:rsidRPr="006D551C" w:rsidRDefault="00026E9F" w:rsidP="00026E9F">
      <w:pPr>
        <w:numPr>
          <w:ilvl w:val="0"/>
          <w:numId w:val="3"/>
        </w:numPr>
        <w:spacing w:after="0" w:line="480" w:lineRule="auto"/>
        <w:contextualSpacing/>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Operational risks;</w:t>
      </w:r>
    </w:p>
    <w:p w:rsidR="00026E9F" w:rsidRPr="006D551C" w:rsidRDefault="00026E9F" w:rsidP="00026E9F">
      <w:pPr>
        <w:numPr>
          <w:ilvl w:val="0"/>
          <w:numId w:val="3"/>
        </w:numPr>
        <w:spacing w:before="240" w:after="0" w:line="480" w:lineRule="auto"/>
        <w:contextualSpacing/>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Unforeseeable risks</w:t>
      </w:r>
    </w:p>
    <w:p w:rsidR="00026E9F" w:rsidRPr="006D551C" w:rsidRDefault="00026E9F" w:rsidP="00026E9F">
      <w:pPr>
        <w:pStyle w:val="Heading1"/>
        <w:spacing w:before="240" w:after="0" w:line="480" w:lineRule="auto"/>
        <w:rPr>
          <w:rFonts w:eastAsia="Times New Roman"/>
          <w:lang w:val="en-GB"/>
        </w:rPr>
      </w:pPr>
      <w:bookmarkStart w:id="33" w:name="_Toc22639440"/>
      <w:r w:rsidRPr="006D551C">
        <w:rPr>
          <w:rFonts w:eastAsia="Times New Roman"/>
          <w:lang w:val="en-GB"/>
        </w:rPr>
        <w:t>2.</w:t>
      </w:r>
      <w:r>
        <w:rPr>
          <w:rFonts w:eastAsia="Times New Roman"/>
          <w:lang w:val="en-GB"/>
        </w:rPr>
        <w:t>5</w:t>
      </w:r>
      <w:r w:rsidRPr="006D551C">
        <w:rPr>
          <w:rFonts w:eastAsia="Times New Roman"/>
          <w:lang w:val="en-GB"/>
        </w:rPr>
        <w:t>.1 Strategic Risk</w:t>
      </w:r>
      <w:bookmarkEnd w:id="33"/>
      <w:r w:rsidRPr="006D551C">
        <w:rPr>
          <w:rFonts w:eastAsia="Times New Roman"/>
          <w:lang w:val="en-GB"/>
        </w:rPr>
        <w:tab/>
      </w:r>
    </w:p>
    <w:p w:rsidR="00026E9F" w:rsidRDefault="00026E9F" w:rsidP="00026E9F">
      <w:pPr>
        <w:autoSpaceDE w:val="0"/>
        <w:autoSpaceDN w:val="0"/>
        <w:adjustRightInd w:val="0"/>
        <w:spacing w:before="240" w:after="0" w:line="480" w:lineRule="auto"/>
        <w:jc w:val="both"/>
        <w:rPr>
          <w:rFonts w:ascii="Times New Roman" w:eastAsia="Times New Roman" w:hAnsi="Times New Roman" w:cs="Times New Roman"/>
          <w:sz w:val="24"/>
          <w:szCs w:val="24"/>
        </w:rPr>
      </w:pPr>
      <w:r w:rsidRPr="006D551C">
        <w:rPr>
          <w:rFonts w:ascii="Times New Roman" w:eastAsia="Calibri" w:hAnsi="Times New Roman" w:cs="Times New Roman"/>
          <w:noProof/>
          <w:sz w:val="24"/>
          <w:szCs w:val="24"/>
        </w:rPr>
        <w:t>This</w:t>
      </w:r>
      <w:r w:rsidRPr="006D551C">
        <w:rPr>
          <w:rFonts w:ascii="Times New Roman" w:eastAsia="Calibri" w:hAnsi="Times New Roman" w:cs="Times New Roman"/>
          <w:sz w:val="24"/>
          <w:szCs w:val="24"/>
        </w:rPr>
        <w:t xml:space="preserve"> is the type of risk that evolves at the corporate level of an organization or management level of a project and affects the development of a project’s strategy. </w:t>
      </w:r>
      <w:sdt>
        <w:sdtPr>
          <w:rPr>
            <w:rFonts w:ascii="Times New Roman" w:eastAsia="Calibri" w:hAnsi="Times New Roman" w:cs="Times New Roman"/>
            <w:sz w:val="24"/>
            <w:szCs w:val="24"/>
          </w:rPr>
          <w:id w:val="1101223210"/>
          <w:citation/>
        </w:sdtPr>
        <w:sdtContent>
          <w:r w:rsidRPr="006D551C">
            <w:rPr>
              <w:rFonts w:ascii="Times New Roman" w:eastAsia="Calibri" w:hAnsi="Times New Roman" w:cs="Times New Roman"/>
              <w:sz w:val="24"/>
              <w:szCs w:val="24"/>
            </w:rPr>
            <w:fldChar w:fldCharType="begin"/>
          </w:r>
          <w:r w:rsidRPr="006D551C">
            <w:rPr>
              <w:rFonts w:ascii="Times New Roman" w:eastAsia="Calibri" w:hAnsi="Times New Roman" w:cs="Times New Roman"/>
              <w:sz w:val="24"/>
              <w:szCs w:val="24"/>
            </w:rPr>
            <w:instrText xml:space="preserve"> CITATION Bro01 \l 1033 </w:instrText>
          </w:r>
          <w:r w:rsidRPr="006D551C">
            <w:rPr>
              <w:rFonts w:ascii="Times New Roman" w:eastAsia="Calibri" w:hAnsi="Times New Roman" w:cs="Times New Roman"/>
              <w:sz w:val="24"/>
              <w:szCs w:val="24"/>
            </w:rPr>
            <w:fldChar w:fldCharType="separate"/>
          </w:r>
          <w:r w:rsidRPr="006D551C">
            <w:rPr>
              <w:rFonts w:ascii="Times New Roman" w:eastAsia="Calibri" w:hAnsi="Times New Roman" w:cs="Times New Roman"/>
              <w:noProof/>
              <w:sz w:val="24"/>
              <w:szCs w:val="24"/>
            </w:rPr>
            <w:t>(Broyd, 2001)</w:t>
          </w:r>
          <w:r w:rsidRPr="006D551C">
            <w:rPr>
              <w:rFonts w:ascii="Times New Roman" w:eastAsia="Calibri" w:hAnsi="Times New Roman" w:cs="Times New Roman"/>
              <w:sz w:val="24"/>
              <w:szCs w:val="24"/>
            </w:rPr>
            <w:fldChar w:fldCharType="end"/>
          </w:r>
        </w:sdtContent>
      </w:sdt>
      <w:r w:rsidRPr="006D551C">
        <w:rPr>
          <w:rFonts w:ascii="Times New Roman" w:eastAsia="Calibri" w:hAnsi="Times New Roman" w:cs="Times New Roman"/>
          <w:sz w:val="24"/>
          <w:szCs w:val="24"/>
        </w:rPr>
        <w:t xml:space="preserve"> </w:t>
      </w:r>
      <w:r w:rsidRPr="006D551C">
        <w:rPr>
          <w:rFonts w:ascii="Times New Roman" w:eastAsia="Calibri" w:hAnsi="Times New Roman" w:cs="Times New Roman"/>
          <w:noProof/>
          <w:sz w:val="24"/>
          <w:szCs w:val="24"/>
        </w:rPr>
        <w:t>Reveals</w:t>
      </w:r>
      <w:r w:rsidRPr="006D551C">
        <w:rPr>
          <w:rFonts w:ascii="Times New Roman" w:eastAsia="Calibri" w:hAnsi="Times New Roman" w:cs="Times New Roman"/>
          <w:sz w:val="24"/>
          <w:szCs w:val="24"/>
        </w:rPr>
        <w:t xml:space="preserve"> that the construction industry has developed both flexibility and </w:t>
      </w:r>
      <w:r w:rsidRPr="006D551C">
        <w:rPr>
          <w:rFonts w:ascii="Times New Roman" w:eastAsia="Calibri" w:hAnsi="Times New Roman" w:cs="Times New Roman"/>
          <w:noProof/>
          <w:sz w:val="24"/>
          <w:szCs w:val="24"/>
        </w:rPr>
        <w:t>excellent</w:t>
      </w:r>
      <w:r w:rsidRPr="006D551C">
        <w:rPr>
          <w:rFonts w:ascii="Times New Roman" w:eastAsia="Calibri" w:hAnsi="Times New Roman" w:cs="Times New Roman"/>
          <w:sz w:val="24"/>
          <w:szCs w:val="24"/>
        </w:rPr>
        <w:t xml:space="preserve"> skills in </w:t>
      </w:r>
      <w:r w:rsidRPr="006D551C">
        <w:rPr>
          <w:rFonts w:ascii="Times New Roman" w:eastAsia="Calibri" w:hAnsi="Times New Roman" w:cs="Times New Roman"/>
          <w:noProof/>
          <w:sz w:val="24"/>
          <w:szCs w:val="24"/>
        </w:rPr>
        <w:t>problem-solving</w:t>
      </w:r>
      <w:r w:rsidRPr="006D551C">
        <w:rPr>
          <w:rFonts w:ascii="Times New Roman" w:eastAsia="Calibri" w:hAnsi="Times New Roman" w:cs="Times New Roman"/>
          <w:sz w:val="24"/>
          <w:szCs w:val="24"/>
        </w:rPr>
        <w:t xml:space="preserve"> but lacks the capability of ‘planning for the </w:t>
      </w:r>
      <w:r w:rsidRPr="006D551C">
        <w:rPr>
          <w:rFonts w:ascii="Times New Roman" w:eastAsia="Times New Roman" w:hAnsi="Times New Roman" w:cs="Times New Roman"/>
          <w:sz w:val="24"/>
          <w:szCs w:val="24"/>
        </w:rPr>
        <w:t>future</w:t>
      </w:r>
      <w:r w:rsidRPr="006D551C">
        <w:rPr>
          <w:rFonts w:ascii="Times New Roman" w:eastAsia="Times New Roman" w:hAnsi="Times New Roman" w:cs="Times New Roman"/>
          <w:noProof/>
          <w:sz w:val="24"/>
          <w:szCs w:val="24"/>
        </w:rPr>
        <w:t>.’</w:t>
      </w:r>
      <w:r w:rsidRPr="006D551C">
        <w:rPr>
          <w:rFonts w:ascii="Times New Roman" w:eastAsia="Times New Roman" w:hAnsi="Times New Roman" w:cs="Times New Roman"/>
          <w:sz w:val="24"/>
          <w:szCs w:val="24"/>
        </w:rPr>
        <w:t xml:space="preserve"> Also, risks due to poor forecasting or assessment of the market conditions or economic characteristics of the country or the countries in which an oil company will carry out its operations is a vital strategic risk which should be given due consideration through feasibility studies of prices of materials, economic policies and stakeholders (business partners, local communities and suppliers).</w:t>
      </w:r>
    </w:p>
    <w:p w:rsidR="00026E9F" w:rsidRPr="006D551C" w:rsidRDefault="00026E9F" w:rsidP="00026E9F">
      <w:pPr>
        <w:pStyle w:val="Heading1"/>
        <w:spacing w:before="240" w:after="0" w:line="480" w:lineRule="auto"/>
        <w:jc w:val="both"/>
        <w:rPr>
          <w:rFonts w:eastAsia="Times New Roman"/>
          <w:lang w:val="en-GB"/>
        </w:rPr>
      </w:pPr>
      <w:bookmarkStart w:id="34" w:name="_Toc22639441"/>
      <w:r w:rsidRPr="006D551C">
        <w:rPr>
          <w:rFonts w:eastAsia="Times New Roman"/>
          <w:lang w:val="en-GB"/>
        </w:rPr>
        <w:lastRenderedPageBreak/>
        <w:t>2.</w:t>
      </w:r>
      <w:r>
        <w:rPr>
          <w:rFonts w:eastAsia="Times New Roman"/>
          <w:lang w:val="en-GB"/>
        </w:rPr>
        <w:t>5</w:t>
      </w:r>
      <w:r w:rsidRPr="006D551C">
        <w:rPr>
          <w:rFonts w:eastAsia="Times New Roman"/>
          <w:lang w:val="en-GB"/>
        </w:rPr>
        <w:t>.2 Change Risk</w:t>
      </w:r>
      <w:bookmarkEnd w:id="34"/>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These are the types of risks that relates to imposed or planned changes which occur on projects. A planned change arises when new strategies </w:t>
      </w:r>
      <w:r w:rsidRPr="006D551C">
        <w:rPr>
          <w:rFonts w:ascii="Times New Roman" w:eastAsia="Times New Roman" w:hAnsi="Times New Roman" w:cs="Times New Roman"/>
          <w:noProof/>
          <w:sz w:val="24"/>
          <w:szCs w:val="24"/>
        </w:rPr>
        <w:t>are formed</w:t>
      </w:r>
      <w:r w:rsidRPr="006D551C">
        <w:rPr>
          <w:rFonts w:ascii="Times New Roman" w:eastAsia="Times New Roman" w:hAnsi="Times New Roman" w:cs="Times New Roman"/>
          <w:sz w:val="24"/>
          <w:szCs w:val="24"/>
        </w:rPr>
        <w:t xml:space="preserve"> while an imposed change arises due to external and internal forces. A typical example is; during the design process for oil and gas structures in Ghana, any shortcomings with respect to materials, product geometry, functional specifications, etc., expose projects to change risks which results to excesses of materials </w:t>
      </w:r>
      <w:r w:rsidRPr="006D551C">
        <w:rPr>
          <w:rFonts w:ascii="Times New Roman" w:eastAsia="Times New Roman" w:hAnsi="Times New Roman" w:cs="Times New Roman"/>
          <w:noProof/>
          <w:sz w:val="24"/>
          <w:szCs w:val="24"/>
        </w:rPr>
        <w:t>being used</w:t>
      </w:r>
      <w:r w:rsidRPr="006D551C">
        <w:rPr>
          <w:rFonts w:ascii="Times New Roman" w:eastAsia="Times New Roman" w:hAnsi="Times New Roman" w:cs="Times New Roman"/>
          <w:sz w:val="24"/>
          <w:szCs w:val="24"/>
        </w:rPr>
        <w:t>; extra incurred costs due to project delays; resource reallocations, additional operations and rework (Ahmed et al., 2007).</w:t>
      </w:r>
    </w:p>
    <w:p w:rsidR="00026E9F" w:rsidRPr="006D551C" w:rsidRDefault="00026E9F" w:rsidP="00026E9F">
      <w:pPr>
        <w:pStyle w:val="Heading1"/>
        <w:spacing w:before="240" w:after="0" w:line="480" w:lineRule="auto"/>
        <w:rPr>
          <w:rFonts w:eastAsia="Times New Roman"/>
          <w:lang w:val="en-GB"/>
        </w:rPr>
      </w:pPr>
      <w:bookmarkStart w:id="35" w:name="_Toc22639442"/>
      <w:r w:rsidRPr="006D551C">
        <w:rPr>
          <w:rFonts w:eastAsia="Times New Roman"/>
          <w:lang w:val="en-GB"/>
        </w:rPr>
        <w:t>2.</w:t>
      </w:r>
      <w:r>
        <w:rPr>
          <w:rFonts w:eastAsia="Times New Roman"/>
          <w:lang w:val="en-GB"/>
        </w:rPr>
        <w:t>5</w:t>
      </w:r>
      <w:r w:rsidRPr="006D551C">
        <w:rPr>
          <w:rFonts w:eastAsia="Times New Roman"/>
          <w:lang w:val="en-GB"/>
        </w:rPr>
        <w:t>.3 Operational Risk</w:t>
      </w:r>
      <w:bookmarkEnd w:id="35"/>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Operational risks are the risks coming from failed or inadequate internal production processes, systems and people as well as coming from external factors or events. These are the types of risks that relates to the production processes involved on a project and involves the working techniques used by project team members; the asset base of the project; the stakeholder relationships (human resources and staff development) within the project team and legal risks (contractual issues, statutory obligations and liability (internal processes).</w:t>
      </w:r>
    </w:p>
    <w:p w:rsidR="00026E9F" w:rsidRPr="006D551C" w:rsidRDefault="00026E9F" w:rsidP="00026E9F">
      <w:pPr>
        <w:pStyle w:val="Heading1"/>
        <w:spacing w:before="240" w:after="0" w:line="480" w:lineRule="auto"/>
        <w:rPr>
          <w:rFonts w:eastAsia="Times New Roman"/>
          <w:lang w:val="en-GB"/>
        </w:rPr>
      </w:pPr>
      <w:bookmarkStart w:id="36" w:name="_Toc22639443"/>
      <w:r w:rsidRPr="006D551C">
        <w:rPr>
          <w:rFonts w:eastAsia="Times New Roman"/>
          <w:lang w:val="en-GB"/>
        </w:rPr>
        <w:t>2.</w:t>
      </w:r>
      <w:r>
        <w:rPr>
          <w:rFonts w:eastAsia="Times New Roman"/>
          <w:lang w:val="en-GB"/>
        </w:rPr>
        <w:t>5</w:t>
      </w:r>
      <w:r w:rsidRPr="006D551C">
        <w:rPr>
          <w:rFonts w:eastAsia="Times New Roman"/>
          <w:lang w:val="en-GB"/>
        </w:rPr>
        <w:t>.4 Unforeseeable Risk</w:t>
      </w:r>
      <w:bookmarkEnd w:id="36"/>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Unforeseeable risks are the risks that occur because they cannot </w:t>
      </w:r>
      <w:r w:rsidRPr="006D551C">
        <w:rPr>
          <w:rFonts w:ascii="Times New Roman" w:eastAsia="Times New Roman" w:hAnsi="Times New Roman" w:cs="Times New Roman"/>
          <w:noProof/>
          <w:sz w:val="24"/>
          <w:szCs w:val="24"/>
        </w:rPr>
        <w:t>be accurately forecasted</w:t>
      </w:r>
      <w:r w:rsidRPr="006D551C">
        <w:rPr>
          <w:rFonts w:ascii="Times New Roman" w:eastAsia="Times New Roman" w:hAnsi="Times New Roman" w:cs="Times New Roman"/>
          <w:sz w:val="24"/>
          <w:szCs w:val="24"/>
        </w:rPr>
        <w:t xml:space="preserve"> before they occur.  No matter how great a project’s planning processes could be, there is always something that goes wrong somewhere. There have been several accidents on projects due to ground conditions, fire outbreaks and air pollution. Therefore, companies cater for this by building in contingencies for these risks into the overall strategic plan </w:t>
      </w:r>
      <w:r w:rsidRPr="006D551C">
        <w:rPr>
          <w:rFonts w:ascii="Times New Roman" w:eastAsia="Times New Roman" w:hAnsi="Times New Roman" w:cs="Times New Roman"/>
          <w:noProof/>
          <w:sz w:val="24"/>
          <w:szCs w:val="24"/>
        </w:rPr>
        <w:t>concerning</w:t>
      </w:r>
      <w:r w:rsidRPr="006D551C">
        <w:rPr>
          <w:rFonts w:ascii="Times New Roman" w:eastAsia="Times New Roman" w:hAnsi="Times New Roman" w:cs="Times New Roman"/>
          <w:sz w:val="24"/>
          <w:szCs w:val="24"/>
        </w:rPr>
        <w:t xml:space="preserve"> time, cost and quality objectives for their projects. In cases where the company cannot contain the impacts, like cases of flood, fire or any natural disaster; companies pay very high premiums to insurance companies </w:t>
      </w:r>
      <w:r w:rsidRPr="006D551C">
        <w:rPr>
          <w:rFonts w:ascii="Times New Roman" w:eastAsia="Times New Roman" w:hAnsi="Times New Roman" w:cs="Times New Roman"/>
          <w:noProof/>
          <w:sz w:val="24"/>
          <w:szCs w:val="24"/>
        </w:rPr>
        <w:t>to</w:t>
      </w:r>
      <w:r w:rsidRPr="006D551C">
        <w:rPr>
          <w:rFonts w:ascii="Times New Roman" w:eastAsia="Times New Roman" w:hAnsi="Times New Roman" w:cs="Times New Roman"/>
          <w:sz w:val="24"/>
          <w:szCs w:val="24"/>
        </w:rPr>
        <w:t xml:space="preserve"> transfer liability for such events to the insurance companies </w:t>
      </w:r>
      <w:r w:rsidRPr="006D551C">
        <w:rPr>
          <w:rFonts w:ascii="Times New Roman" w:eastAsia="Times New Roman" w:hAnsi="Times New Roman" w:cs="Times New Roman"/>
          <w:sz w:val="24"/>
          <w:szCs w:val="24"/>
        </w:rPr>
        <w:lastRenderedPageBreak/>
        <w:t xml:space="preserve">because of the hazardous nature of the oil and gas operations. </w:t>
      </w:r>
      <w:r w:rsidRPr="006D551C">
        <w:rPr>
          <w:rFonts w:ascii="Times New Roman" w:eastAsia="Times New Roman" w:hAnsi="Times New Roman" w:cs="Times New Roman"/>
          <w:noProof/>
          <w:sz w:val="24"/>
          <w:szCs w:val="24"/>
        </w:rPr>
        <w:t>Variation in interest rates for bank loans, inflation and increases in government taxes are so prevalent in Ghana.</w:t>
      </w:r>
      <w:r w:rsidRPr="006D551C">
        <w:rPr>
          <w:rFonts w:ascii="Times New Roman" w:eastAsia="Times New Roman" w:hAnsi="Times New Roman" w:cs="Times New Roman"/>
          <w:sz w:val="24"/>
          <w:szCs w:val="24"/>
        </w:rPr>
        <w:t xml:space="preserve"> </w:t>
      </w:r>
    </w:p>
    <w:p w:rsidR="00026E9F" w:rsidRPr="006D551C" w:rsidRDefault="00026E9F" w:rsidP="00026E9F">
      <w:pPr>
        <w:pStyle w:val="Heading1"/>
        <w:spacing w:before="240" w:after="0" w:line="480" w:lineRule="auto"/>
        <w:rPr>
          <w:rFonts w:eastAsia="Times New Roman"/>
          <w:lang w:val="en-GB"/>
        </w:rPr>
      </w:pPr>
      <w:bookmarkStart w:id="37" w:name="_Toc22639444"/>
      <w:r w:rsidRPr="006D551C">
        <w:rPr>
          <w:rFonts w:eastAsia="Times New Roman"/>
          <w:lang w:val="en-GB"/>
        </w:rPr>
        <w:t>2.</w:t>
      </w:r>
      <w:r>
        <w:rPr>
          <w:rFonts w:eastAsia="Times New Roman"/>
          <w:lang w:val="en-GB"/>
        </w:rPr>
        <w:t>6</w:t>
      </w:r>
      <w:r w:rsidRPr="006D551C">
        <w:rPr>
          <w:rFonts w:eastAsia="Times New Roman"/>
          <w:lang w:val="en-GB"/>
        </w:rPr>
        <w:t xml:space="preserve"> The Risk Management Process</w:t>
      </w:r>
      <w:bookmarkEnd w:id="37"/>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Overall risk management is the process of identifying and evaluating the risks and developing strategies to manage it. These strategies include the transfer of risks to other parties and to avoid and minimize the </w:t>
      </w:r>
      <w:r w:rsidRPr="006D551C">
        <w:rPr>
          <w:rFonts w:ascii="Times New Roman" w:eastAsia="Calibri" w:hAnsi="Times New Roman" w:cs="Times New Roman"/>
          <w:noProof/>
          <w:sz w:val="24"/>
          <w:szCs w:val="24"/>
        </w:rPr>
        <w:t>negative</w:t>
      </w:r>
      <w:r w:rsidRPr="006D551C">
        <w:rPr>
          <w:rFonts w:ascii="Times New Roman" w:eastAsia="Calibri" w:hAnsi="Times New Roman" w:cs="Times New Roman"/>
          <w:sz w:val="24"/>
          <w:szCs w:val="24"/>
        </w:rPr>
        <w:t xml:space="preserve"> effects and to accept some or all of its consequences. Traditional risk management focuses on the risks arising from physical or legal reasons (example: natural disasters, fires, accidents, death, </w:t>
      </w:r>
      <w:r w:rsidRPr="006D551C">
        <w:rPr>
          <w:rFonts w:ascii="Times New Roman" w:eastAsia="Calibri" w:hAnsi="Times New Roman" w:cs="Times New Roman"/>
          <w:noProof/>
          <w:sz w:val="24"/>
          <w:szCs w:val="24"/>
        </w:rPr>
        <w:t>and</w:t>
      </w:r>
      <w:r w:rsidRPr="006D551C">
        <w:rPr>
          <w:rFonts w:ascii="Times New Roman" w:eastAsia="Calibri" w:hAnsi="Times New Roman" w:cs="Times New Roman"/>
          <w:sz w:val="24"/>
          <w:szCs w:val="24"/>
        </w:rPr>
        <w:t xml:space="preserve"> lawsuits) on the other hand, financial risk management focus on those risks that can be managed using </w:t>
      </w:r>
      <w:r w:rsidRPr="006D551C">
        <w:rPr>
          <w:rFonts w:ascii="Times New Roman" w:eastAsia="Calibri" w:hAnsi="Times New Roman" w:cs="Times New Roman"/>
          <w:noProof/>
          <w:sz w:val="24"/>
          <w:szCs w:val="24"/>
        </w:rPr>
        <w:t>financial</w:t>
      </w:r>
      <w:r w:rsidRPr="006D551C">
        <w:rPr>
          <w:rFonts w:ascii="Times New Roman" w:eastAsia="Calibri" w:hAnsi="Times New Roman" w:cs="Times New Roman"/>
          <w:sz w:val="24"/>
          <w:szCs w:val="24"/>
        </w:rPr>
        <w:t xml:space="preserve"> barter. Regardless of the type of risk management, all the big companies and small businesses have a dedicated team of risk management. The risk management process should include the definition of risk identification, risk analysis, risk mitigation, monitoring and control of risk as show in Figure 2.2 </w:t>
      </w:r>
    </w:p>
    <w:p w:rsidR="00026E9F" w:rsidRPr="006D551C" w:rsidRDefault="00026E9F" w:rsidP="00026E9F">
      <w:pPr>
        <w:spacing w:after="0" w:line="480" w:lineRule="auto"/>
        <w:jc w:val="both"/>
        <w:rPr>
          <w:rFonts w:ascii="Times New Roman" w:eastAsia="Times New Roman" w:hAnsi="Times New Roman" w:cs="Times New Roman"/>
          <w:sz w:val="24"/>
          <w:szCs w:val="24"/>
        </w:rPr>
      </w:pPr>
      <w:r>
        <w:rPr>
          <w:noProof/>
        </w:rPr>
        <mc:AlternateContent>
          <mc:Choice Requires="wps">
            <w:drawing>
              <wp:anchor distT="0" distB="0" distL="114300" distR="114300" simplePos="0" relativeHeight="251659776" behindDoc="0" locked="0" layoutInCell="1" allowOverlap="1" wp14:anchorId="75CFE703" wp14:editId="43DE42A5">
                <wp:simplePos x="0" y="0"/>
                <wp:positionH relativeFrom="column">
                  <wp:posOffset>728980</wp:posOffset>
                </wp:positionH>
                <wp:positionV relativeFrom="paragraph">
                  <wp:posOffset>2206625</wp:posOffset>
                </wp:positionV>
                <wp:extent cx="3167380" cy="635"/>
                <wp:effectExtent l="0" t="0" r="0" b="0"/>
                <wp:wrapNone/>
                <wp:docPr id="14" name="Text Box 14"/>
                <wp:cNvGraphicFramePr/>
                <a:graphic xmlns:a="http://schemas.openxmlformats.org/drawingml/2006/main">
                  <a:graphicData uri="http://schemas.microsoft.com/office/word/2010/wordprocessingShape">
                    <wps:wsp>
                      <wps:cNvSpPr txBox="1"/>
                      <wps:spPr>
                        <a:xfrm>
                          <a:off x="0" y="0"/>
                          <a:ext cx="3167380" cy="635"/>
                        </a:xfrm>
                        <a:prstGeom prst="rect">
                          <a:avLst/>
                        </a:prstGeom>
                        <a:solidFill>
                          <a:prstClr val="white"/>
                        </a:solidFill>
                        <a:ln>
                          <a:noFill/>
                        </a:ln>
                      </wps:spPr>
                      <wps:txbx>
                        <w:txbxContent>
                          <w:p w:rsidR="00026E9F" w:rsidRPr="00CE348A" w:rsidRDefault="00026E9F" w:rsidP="00026E9F">
                            <w:pPr>
                              <w:pStyle w:val="Caption"/>
                              <w:rPr>
                                <w:rFonts w:ascii="Times New Roman" w:eastAsia="Times New Roman" w:hAnsi="Times New Roman" w:cs="Times New Roman"/>
                                <w:b/>
                                <w:i w:val="0"/>
                                <w:iCs w:val="0"/>
                                <w:color w:val="auto"/>
                                <w:sz w:val="24"/>
                                <w:szCs w:val="24"/>
                              </w:rPr>
                            </w:pPr>
                            <w:bookmarkStart w:id="38" w:name="_Toc22325865"/>
                            <w:r w:rsidRPr="00CE348A">
                              <w:rPr>
                                <w:rFonts w:ascii="Times New Roman" w:eastAsia="Times New Roman" w:hAnsi="Times New Roman" w:cs="Times New Roman"/>
                                <w:b/>
                                <w:i w:val="0"/>
                                <w:iCs w:val="0"/>
                                <w:color w:val="auto"/>
                                <w:sz w:val="24"/>
                                <w:szCs w:val="24"/>
                              </w:rPr>
                              <w:t xml:space="preserve">Figure </w:t>
                            </w:r>
                            <w:r>
                              <w:rPr>
                                <w:rFonts w:ascii="Times New Roman" w:eastAsia="Times New Roman" w:hAnsi="Times New Roman" w:cs="Times New Roman"/>
                                <w:b/>
                                <w:i w:val="0"/>
                                <w:iCs w:val="0"/>
                                <w:color w:val="auto"/>
                                <w:sz w:val="24"/>
                                <w:szCs w:val="24"/>
                              </w:rPr>
                              <w:t>2.2</w:t>
                            </w:r>
                            <w:r w:rsidRPr="00CE348A">
                              <w:rPr>
                                <w:rFonts w:ascii="Times New Roman" w:eastAsia="Times New Roman" w:hAnsi="Times New Roman" w:cs="Times New Roman"/>
                                <w:b/>
                                <w:i w:val="0"/>
                                <w:iCs w:val="0"/>
                                <w:color w:val="auto"/>
                                <w:sz w:val="24"/>
                                <w:szCs w:val="24"/>
                              </w:rPr>
                              <w:t>: The risk Management Process</w:t>
                            </w:r>
                            <w:bookmarkEnd w:id="3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5CFE703" id="_x0000_t202" coordsize="21600,21600" o:spt="202" path="m,l,21600r21600,l21600,xe">
                <v:stroke joinstyle="miter"/>
                <v:path gradientshapeok="t" o:connecttype="rect"/>
              </v:shapetype>
              <v:shape id="Text Box 14" o:spid="_x0000_s1026" type="#_x0000_t202" style="position:absolute;left:0;text-align:left;margin-left:57.4pt;margin-top:173.75pt;width:249.4pt;height:.05pt;z-index:251659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" stroked="f">
                <v:textbox style="mso-fit-shape-to-text:t" inset="0,0,0,0">
                  <w:txbxContent>
                    <w:p w:rsidR="00026E9F" w:rsidRPr="00CE348A" w:rsidRDefault="00026E9F" w:rsidP="00026E9F">
                      <w:pPr>
                        <w:pStyle w:val="Caption"/>
                        <w:rPr>
                          <w:rFonts w:ascii="Times New Roman" w:eastAsia="Times New Roman" w:hAnsi="Times New Roman" w:cs="Times New Roman"/>
                          <w:b/>
                          <w:i w:val="0"/>
                          <w:iCs w:val="0"/>
                          <w:color w:val="auto"/>
                          <w:sz w:val="24"/>
                          <w:szCs w:val="24"/>
                        </w:rPr>
                      </w:pPr>
                      <w:bookmarkStart w:id="39" w:name="_Toc22325865"/>
                      <w:r w:rsidRPr="00CE348A">
                        <w:rPr>
                          <w:rFonts w:ascii="Times New Roman" w:eastAsia="Times New Roman" w:hAnsi="Times New Roman" w:cs="Times New Roman"/>
                          <w:b/>
                          <w:i w:val="0"/>
                          <w:iCs w:val="0"/>
                          <w:color w:val="auto"/>
                          <w:sz w:val="24"/>
                          <w:szCs w:val="24"/>
                        </w:rPr>
                        <w:t xml:space="preserve">Figure </w:t>
                      </w:r>
                      <w:r>
                        <w:rPr>
                          <w:rFonts w:ascii="Times New Roman" w:eastAsia="Times New Roman" w:hAnsi="Times New Roman" w:cs="Times New Roman"/>
                          <w:b/>
                          <w:i w:val="0"/>
                          <w:iCs w:val="0"/>
                          <w:color w:val="auto"/>
                          <w:sz w:val="24"/>
                          <w:szCs w:val="24"/>
                        </w:rPr>
                        <w:t>2.2</w:t>
                      </w:r>
                      <w:r w:rsidRPr="00CE348A">
                        <w:rPr>
                          <w:rFonts w:ascii="Times New Roman" w:eastAsia="Times New Roman" w:hAnsi="Times New Roman" w:cs="Times New Roman"/>
                          <w:b/>
                          <w:i w:val="0"/>
                          <w:iCs w:val="0"/>
                          <w:color w:val="auto"/>
                          <w:sz w:val="24"/>
                          <w:szCs w:val="24"/>
                        </w:rPr>
                        <w:t>: The risk Management Process</w:t>
                      </w:r>
                      <w:bookmarkEnd w:id="39"/>
                    </w:p>
                  </w:txbxContent>
                </v:textbox>
              </v:shape>
            </w:pict>
          </mc:Fallback>
        </mc:AlternateContent>
      </w:r>
      <w:r w:rsidRPr="006D551C">
        <w:rPr>
          <w:rFonts w:ascii="Times New Roman" w:eastAsia="Times New Roman" w:hAnsi="Times New Roman" w:cs="Times New Roman"/>
          <w:noProof/>
          <w:sz w:val="24"/>
          <w:szCs w:val="24"/>
        </w:rPr>
        <mc:AlternateContent>
          <mc:Choice Requires="wpg">
            <w:drawing>
              <wp:anchor distT="0" distB="0" distL="114300" distR="114300" simplePos="0" relativeHeight="251658752" behindDoc="0" locked="0" layoutInCell="1" allowOverlap="1" wp14:anchorId="40AF84CA" wp14:editId="288612D9">
                <wp:simplePos x="0" y="0"/>
                <wp:positionH relativeFrom="column">
                  <wp:posOffset>729343</wp:posOffset>
                </wp:positionH>
                <wp:positionV relativeFrom="paragraph">
                  <wp:posOffset>201658</wp:posOffset>
                </wp:positionV>
                <wp:extent cx="3167743" cy="1948543"/>
                <wp:effectExtent l="0" t="0" r="13970" b="13970"/>
                <wp:wrapNone/>
                <wp:docPr id="12" name="Group 12"/>
                <wp:cNvGraphicFramePr/>
                <a:graphic xmlns:a="http://schemas.openxmlformats.org/drawingml/2006/main">
                  <a:graphicData uri="http://schemas.microsoft.com/office/word/2010/wordprocessingGroup">
                    <wpg:wgp>
                      <wpg:cNvGrpSpPr/>
                      <wpg:grpSpPr>
                        <a:xfrm>
                          <a:off x="0" y="0"/>
                          <a:ext cx="3167743" cy="1948543"/>
                          <a:chOff x="0" y="0"/>
                          <a:chExt cx="3167743" cy="1948543"/>
                        </a:xfrm>
                      </wpg:grpSpPr>
                      <wpg:grpSp>
                        <wpg:cNvPr id="11" name="Group 11"/>
                        <wpg:cNvGrpSpPr/>
                        <wpg:grpSpPr>
                          <a:xfrm>
                            <a:off x="0" y="0"/>
                            <a:ext cx="3167743" cy="1948543"/>
                            <a:chOff x="0" y="0"/>
                            <a:chExt cx="3454037" cy="2734491"/>
                          </a:xfrm>
                        </wpg:grpSpPr>
                        <wps:wsp>
                          <wps:cNvPr id="3" name="Rounded Rectangle 3"/>
                          <wps:cNvSpPr/>
                          <wps:spPr>
                            <a:xfrm>
                              <a:off x="642257" y="0"/>
                              <a:ext cx="2811780" cy="579120"/>
                            </a:xfrm>
                            <a:prstGeom prst="roundRect">
                              <a:avLst/>
                            </a:prstGeom>
                            <a:solidFill>
                              <a:srgbClr val="44546A">
                                <a:lumMod val="40000"/>
                                <a:lumOff val="60000"/>
                              </a:srgbClr>
                            </a:solidFill>
                            <a:ln w="12700" cap="flat" cmpd="sng" algn="ctr">
                              <a:solidFill>
                                <a:srgbClr val="5B9BD5">
                                  <a:shade val="50000"/>
                                </a:srgbClr>
                              </a:solidFill>
                              <a:prstDash val="solid"/>
                              <a:miter lim="800000"/>
                            </a:ln>
                            <a:effectLst/>
                          </wps:spPr>
                          <wps:txbx>
                            <w:txbxContent>
                              <w:p w:rsidR="00026E9F" w:rsidRDefault="00026E9F" w:rsidP="00026E9F">
                                <w:pPr>
                                  <w:jc w:val="center"/>
                                </w:pPr>
                                <w:r w:rsidRPr="00EC08BD">
                                  <w:rPr>
                                    <w:color w:val="000000"/>
                                  </w:rPr>
                                  <w:t>RISK</w:t>
                                </w:r>
                                <w:r>
                                  <w:t xml:space="preserve"> </w:t>
                                </w:r>
                                <w:r w:rsidRPr="00EC08BD">
                                  <w:rPr>
                                    <w:color w:val="00000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ounded Rectangle 5"/>
                          <wps:cNvSpPr/>
                          <wps:spPr>
                            <a:xfrm>
                              <a:off x="642257" y="718457"/>
                              <a:ext cx="2811780" cy="579120"/>
                            </a:xfrm>
                            <a:prstGeom prst="roundRect">
                              <a:avLst/>
                            </a:prstGeom>
                            <a:solidFill>
                              <a:srgbClr val="44546A">
                                <a:lumMod val="40000"/>
                                <a:lumOff val="60000"/>
                              </a:srgbClr>
                            </a:solidFill>
                            <a:ln w="12700" cap="flat" cmpd="sng" algn="ctr">
                              <a:solidFill>
                                <a:srgbClr val="5B9BD5">
                                  <a:shade val="50000"/>
                                </a:srgbClr>
                              </a:solidFill>
                              <a:prstDash val="solid"/>
                              <a:miter lim="800000"/>
                            </a:ln>
                            <a:effectLst/>
                          </wps:spPr>
                          <wps:txbx>
                            <w:txbxContent>
                              <w:p w:rsidR="00026E9F" w:rsidRDefault="00026E9F" w:rsidP="00026E9F">
                                <w:pPr>
                                  <w:jc w:val="center"/>
                                </w:pPr>
                                <w:r>
                                  <w:t>RISK ANALYSIS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ounded Rectangle 6"/>
                          <wps:cNvSpPr/>
                          <wps:spPr>
                            <a:xfrm>
                              <a:off x="598714" y="1436914"/>
                              <a:ext cx="2811780" cy="579120"/>
                            </a:xfrm>
                            <a:prstGeom prst="roundRect">
                              <a:avLst/>
                            </a:prstGeom>
                            <a:solidFill>
                              <a:srgbClr val="44546A">
                                <a:lumMod val="40000"/>
                                <a:lumOff val="60000"/>
                              </a:srgbClr>
                            </a:solidFill>
                            <a:ln w="12700" cap="flat" cmpd="sng" algn="ctr">
                              <a:solidFill>
                                <a:srgbClr val="5B9BD5">
                                  <a:shade val="50000"/>
                                </a:srgbClr>
                              </a:solidFill>
                              <a:prstDash val="solid"/>
                              <a:miter lim="800000"/>
                            </a:ln>
                            <a:effectLst/>
                          </wps:spPr>
                          <wps:txbx>
                            <w:txbxContent>
                              <w:p w:rsidR="00026E9F" w:rsidRDefault="00026E9F" w:rsidP="00026E9F">
                                <w:pPr>
                                  <w:jc w:val="center"/>
                                </w:pPr>
                                <w:r>
                                  <w:t>RISK MITIGATION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ounded Rectangle 7"/>
                          <wps:cNvSpPr/>
                          <wps:spPr>
                            <a:xfrm>
                              <a:off x="609600" y="2155371"/>
                              <a:ext cx="2811780" cy="579120"/>
                            </a:xfrm>
                            <a:prstGeom prst="roundRect">
                              <a:avLst/>
                            </a:prstGeom>
                            <a:solidFill>
                              <a:srgbClr val="44546A">
                                <a:lumMod val="40000"/>
                                <a:lumOff val="60000"/>
                              </a:srgbClr>
                            </a:solidFill>
                            <a:ln w="12700" cap="flat" cmpd="sng" algn="ctr">
                              <a:solidFill>
                                <a:srgbClr val="5B9BD5">
                                  <a:shade val="50000"/>
                                </a:srgbClr>
                              </a:solidFill>
                              <a:prstDash val="solid"/>
                              <a:miter lim="800000"/>
                            </a:ln>
                            <a:effectLst/>
                          </wps:spPr>
                          <wps:txbx>
                            <w:txbxContent>
                              <w:p w:rsidR="00026E9F" w:rsidRDefault="00026E9F" w:rsidP="00026E9F">
                                <w:pPr>
                                  <w:jc w:val="center"/>
                                </w:pPr>
                                <w:r>
                                  <w:t>RISK MONITORING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ight Arrow 8"/>
                          <wps:cNvSpPr/>
                          <wps:spPr>
                            <a:xfrm>
                              <a:off x="0" y="250371"/>
                              <a:ext cx="647700" cy="45719"/>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Straight Connector 9"/>
                          <wps:cNvCnPr/>
                          <wps:spPr>
                            <a:xfrm>
                              <a:off x="0" y="272143"/>
                              <a:ext cx="7620" cy="2202180"/>
                            </a:xfrm>
                            <a:prstGeom prst="line">
                              <a:avLst/>
                            </a:prstGeom>
                            <a:noFill/>
                            <a:ln w="6350" cap="flat" cmpd="sng" algn="ctr">
                              <a:solidFill>
                                <a:sysClr val="windowText" lastClr="000000"/>
                              </a:solidFill>
                              <a:prstDash val="solid"/>
                              <a:miter lim="800000"/>
                            </a:ln>
                            <a:effectLst/>
                          </wps:spPr>
                          <wps:bodyPr/>
                        </wps:wsp>
                      </wpg:grpSp>
                      <wps:wsp>
                        <wps:cNvPr id="10" name="Straight Connector 10"/>
                        <wps:cNvCnPr/>
                        <wps:spPr>
                          <a:xfrm>
                            <a:off x="10886" y="1763486"/>
                            <a:ext cx="601980" cy="0"/>
                          </a:xfrm>
                          <a:prstGeom prst="line">
                            <a:avLst/>
                          </a:prstGeom>
                          <a:noFill/>
                          <a:ln w="6350" cap="flat" cmpd="sng" algn="ctr">
                            <a:solidFill>
                              <a:sysClr val="windowText" lastClr="000000"/>
                            </a:solidFill>
                            <a:prstDash val="solid"/>
                            <a:miter lim="800000"/>
                          </a:ln>
                          <a:effectLst/>
                        </wps:spPr>
                        <wps:bodyPr/>
                      </wps:wsp>
                    </wpg:wgp>
                  </a:graphicData>
                </a:graphic>
              </wp:anchor>
            </w:drawing>
          </mc:Choice>
          <mc:Fallback>
            <w:pict>
              <v:group w14:anchorId="40AF84CA" id="Group 12" o:spid="_x0000_s1027" style="position:absolute;left:0;text-align:left;margin-left:57.45pt;margin-top:15.9pt;width:249.45pt;height:153.45pt;z-index:251658752" coordsize="31677,19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">
                <v:group id="Group 11" o:spid="_x0000_s1028" style="position:absolute;width:31677;height:19485" coordsize="34540,273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roundrect id="Rounded Rectangle 3" o:spid="_x0000_s1029" style="position:absolute;left:6422;width:28118;height:57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" fillcolor="#adb9ca" strokecolor="#41719c" strokeweight="1pt">
                    <v:stroke joinstyle="miter"/>
                    <v:textbox>
                      <w:txbxContent>
                        <w:p w:rsidR="00026E9F" w:rsidRDefault="00026E9F" w:rsidP="00026E9F">
                          <w:pPr>
                            <w:jc w:val="center"/>
                          </w:pPr>
                          <w:r w:rsidRPr="00EC08BD">
                            <w:rPr>
                              <w:color w:val="000000"/>
                            </w:rPr>
                            <w:t>RISK</w:t>
                          </w:r>
                          <w:r>
                            <w:t xml:space="preserve"> </w:t>
                          </w:r>
                          <w:r w:rsidRPr="00EC08BD">
                            <w:rPr>
                              <w:color w:val="000000"/>
                            </w:rPr>
                            <w:t>IDENTIFICATION</w:t>
                          </w:r>
                        </w:p>
                      </w:txbxContent>
                    </v:textbox>
                  </v:roundrect>
                  <v:roundrect id="Rounded Rectangle 5" o:spid="_x0000_s1030" style="position:absolute;left:6422;top:7184;width:28118;height:57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" fillcolor="#adb9ca" strokecolor="#41719c" strokeweight="1pt">
                    <v:stroke joinstyle="miter"/>
                    <v:textbox>
                      <w:txbxContent>
                        <w:p w:rsidR="00026E9F" w:rsidRDefault="00026E9F" w:rsidP="00026E9F">
                          <w:pPr>
                            <w:jc w:val="center"/>
                          </w:pPr>
                          <w:r>
                            <w:t>RISK ANALYSIS</w:t>
                          </w:r>
                        </w:p>
                      </w:txbxContent>
                    </v:textbox>
                  </v:roundrect>
                  <v:roundrect id="Rounded Rectangle 6" o:spid="_x0000_s1031" style="position:absolute;left:5987;top:14369;width:28117;height:57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" fillcolor="#adb9ca" strokecolor="#41719c" strokeweight="1pt">
                    <v:stroke joinstyle="miter"/>
                    <v:textbox>
                      <w:txbxContent>
                        <w:p w:rsidR="00026E9F" w:rsidRDefault="00026E9F" w:rsidP="00026E9F">
                          <w:pPr>
                            <w:jc w:val="center"/>
                          </w:pPr>
                          <w:r>
                            <w:t>RISK MITIGATION</w:t>
                          </w:r>
                        </w:p>
                      </w:txbxContent>
                    </v:textbox>
                  </v:roundrect>
                  <v:roundrect id="Rounded Rectangle 7" o:spid="_x0000_s1032" style="position:absolute;left:6096;top:21553;width:28117;height:57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" fillcolor="#adb9ca" strokecolor="#41719c" strokeweight="1pt">
                    <v:stroke joinstyle="miter"/>
                    <v:textbox>
                      <w:txbxContent>
                        <w:p w:rsidR="00026E9F" w:rsidRDefault="00026E9F" w:rsidP="00026E9F">
                          <w:pPr>
                            <w:jc w:val="center"/>
                          </w:pPr>
                          <w:r>
                            <w:t>RISK MONITORING</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8" o:spid="_x0000_s1033" type="#_x0000_t13" style="position:absolute;top:2503;width:647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" adj="20838" fillcolor="windowText" strokeweight="1pt"/>
                  <v:line id="Straight Connector 9" o:spid="_x0000_s1034" style="position:absolute;visibility:visible;mso-wrap-style:square" from="0,2721" to="76,247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" strokecolor="windowText" strokeweight=".5pt">
                    <v:stroke joinstyle="miter"/>
                  </v:line>
                </v:group>
                <v:line id="Straight Connector 10" o:spid="_x0000_s1035" style="position:absolute;visibility:visible;mso-wrap-style:square" from="108,17634" to="6128,17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" strokecolor="windowText" strokeweight=".5pt">
                  <v:stroke joinstyle="miter"/>
                </v:line>
              </v:group>
            </w:pict>
          </mc:Fallback>
        </mc:AlternateContent>
      </w:r>
    </w:p>
    <w:p w:rsidR="00026E9F" w:rsidRPr="006D551C" w:rsidRDefault="00026E9F" w:rsidP="00026E9F">
      <w:pPr>
        <w:spacing w:after="0" w:line="480" w:lineRule="auto"/>
        <w:jc w:val="both"/>
        <w:rPr>
          <w:rFonts w:ascii="Times New Roman" w:eastAsia="Times New Roman" w:hAnsi="Times New Roman" w:cs="Times New Roman"/>
          <w:sz w:val="24"/>
          <w:szCs w:val="24"/>
        </w:rPr>
      </w:pPr>
    </w:p>
    <w:p w:rsidR="00026E9F" w:rsidRPr="006D551C" w:rsidRDefault="00026E9F" w:rsidP="00026E9F">
      <w:pPr>
        <w:spacing w:after="0" w:line="480" w:lineRule="auto"/>
        <w:jc w:val="both"/>
        <w:rPr>
          <w:rFonts w:ascii="Times New Roman" w:eastAsia="Times New Roman" w:hAnsi="Times New Roman" w:cs="Times New Roman"/>
          <w:sz w:val="24"/>
          <w:szCs w:val="24"/>
        </w:rPr>
      </w:pPr>
    </w:p>
    <w:p w:rsidR="00026E9F" w:rsidRPr="006D551C" w:rsidRDefault="00026E9F" w:rsidP="00026E9F">
      <w:pPr>
        <w:spacing w:after="0" w:line="480" w:lineRule="auto"/>
        <w:jc w:val="both"/>
        <w:rPr>
          <w:rFonts w:ascii="Times New Roman" w:eastAsia="Times New Roman" w:hAnsi="Times New Roman" w:cs="Times New Roman"/>
          <w:sz w:val="24"/>
          <w:szCs w:val="24"/>
        </w:rPr>
      </w:pPr>
    </w:p>
    <w:p w:rsidR="00026E9F"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 </w:t>
      </w:r>
    </w:p>
    <w:p w:rsidR="00026E9F" w:rsidRDefault="00026E9F" w:rsidP="00026E9F">
      <w:pPr>
        <w:spacing w:after="0" w:line="480" w:lineRule="auto"/>
        <w:jc w:val="both"/>
        <w:rPr>
          <w:rFonts w:ascii="Times New Roman" w:eastAsia="Times New Roman" w:hAnsi="Times New Roman" w:cs="Times New Roman"/>
          <w:sz w:val="24"/>
          <w:szCs w:val="24"/>
        </w:rPr>
      </w:pPr>
    </w:p>
    <w:p w:rsidR="00026E9F" w:rsidRDefault="00026E9F" w:rsidP="00026E9F">
      <w:pPr>
        <w:spacing w:after="0" w:line="480" w:lineRule="auto"/>
        <w:jc w:val="both"/>
        <w:rPr>
          <w:rFonts w:ascii="Times New Roman" w:eastAsia="Times New Roman" w:hAnsi="Times New Roman" w:cs="Times New Roman"/>
          <w:sz w:val="24"/>
          <w:szCs w:val="24"/>
        </w:rPr>
      </w:pP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                                                          </w:t>
      </w:r>
    </w:p>
    <w:p w:rsidR="00026E9F" w:rsidRPr="006D551C" w:rsidRDefault="00026E9F" w:rsidP="00026E9F">
      <w:pPr>
        <w:pStyle w:val="Heading1"/>
        <w:spacing w:before="0" w:after="0" w:line="480" w:lineRule="auto"/>
        <w:rPr>
          <w:rFonts w:eastAsia="Times New Roman"/>
          <w:lang w:val="en-GB"/>
        </w:rPr>
      </w:pPr>
      <w:bookmarkStart w:id="40" w:name="_Toc22639445"/>
      <w:r w:rsidRPr="006D551C">
        <w:rPr>
          <w:rFonts w:eastAsia="Times New Roman"/>
          <w:lang w:val="en-GB"/>
        </w:rPr>
        <w:t>2.</w:t>
      </w:r>
      <w:r>
        <w:rPr>
          <w:rFonts w:eastAsia="Times New Roman"/>
          <w:lang w:val="en-GB"/>
        </w:rPr>
        <w:t>6</w:t>
      </w:r>
      <w:r w:rsidRPr="006D551C">
        <w:rPr>
          <w:rFonts w:eastAsia="Times New Roman"/>
          <w:lang w:val="en-GB"/>
        </w:rPr>
        <w:t>.1 Risk Identification</w:t>
      </w:r>
      <w:bookmarkEnd w:id="40"/>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noProof/>
          <w:sz w:val="24"/>
          <w:szCs w:val="24"/>
        </w:rPr>
        <w:t>This phase aims</w:t>
      </w:r>
      <w:r w:rsidRPr="006D551C">
        <w:rPr>
          <w:rFonts w:ascii="Times New Roman" w:eastAsia="Calibri" w:hAnsi="Times New Roman" w:cs="Times New Roman"/>
          <w:sz w:val="24"/>
          <w:szCs w:val="24"/>
        </w:rPr>
        <w:t xml:space="preserve"> to identify all the potential risks that may face the project and threaten its goals, and this requires methods to identify </w:t>
      </w:r>
      <w:r w:rsidRPr="006D551C">
        <w:rPr>
          <w:rFonts w:ascii="Times New Roman" w:eastAsia="Calibri" w:hAnsi="Times New Roman" w:cs="Times New Roman"/>
          <w:noProof/>
          <w:sz w:val="24"/>
          <w:szCs w:val="24"/>
        </w:rPr>
        <w:t>risks</w:t>
      </w:r>
      <w:r w:rsidRPr="006D551C">
        <w:rPr>
          <w:rFonts w:ascii="Times New Roman" w:eastAsia="Calibri" w:hAnsi="Times New Roman" w:cs="Times New Roman"/>
          <w:sz w:val="24"/>
          <w:szCs w:val="24"/>
        </w:rPr>
        <w:t xml:space="preserve"> such as questionnaire, interviews with project managers or officials in companies, checklists, brainstorming, or Delphi Technique. </w:t>
      </w:r>
      <w:r w:rsidRPr="006D551C">
        <w:rPr>
          <w:rFonts w:ascii="Times New Roman" w:eastAsia="Calibri" w:hAnsi="Times New Roman" w:cs="Times New Roman"/>
          <w:sz w:val="24"/>
          <w:szCs w:val="24"/>
        </w:rPr>
        <w:lastRenderedPageBreak/>
        <w:t>Risk identification can depend on goals; any risk impedes the achievement of project goals considered risk.</w:t>
      </w:r>
    </w:p>
    <w:p w:rsidR="00026E9F" w:rsidRPr="006D551C" w:rsidRDefault="00026E9F" w:rsidP="00026E9F">
      <w:pPr>
        <w:pStyle w:val="Heading1"/>
        <w:spacing w:before="240" w:after="0" w:line="480" w:lineRule="auto"/>
        <w:rPr>
          <w:rFonts w:eastAsia="Calibri"/>
          <w:lang w:val="en-GB"/>
        </w:rPr>
      </w:pPr>
      <w:bookmarkStart w:id="41" w:name="_Toc22639446"/>
      <w:r w:rsidRPr="006D551C">
        <w:rPr>
          <w:rFonts w:eastAsia="Calibri"/>
          <w:lang w:val="en-GB"/>
        </w:rPr>
        <w:t>2.</w:t>
      </w:r>
      <w:r>
        <w:rPr>
          <w:rFonts w:eastAsia="Calibri"/>
          <w:lang w:val="en-GB"/>
        </w:rPr>
        <w:t>6</w:t>
      </w:r>
      <w:r w:rsidRPr="006D551C">
        <w:rPr>
          <w:rFonts w:eastAsia="Calibri"/>
          <w:lang w:val="en-GB"/>
        </w:rPr>
        <w:t>.2 Risk Analysis</w:t>
      </w:r>
      <w:bookmarkEnd w:id="41"/>
    </w:p>
    <w:p w:rsidR="00026E9F" w:rsidRPr="006D551C" w:rsidRDefault="00026E9F" w:rsidP="00026E9F">
      <w:pPr>
        <w:autoSpaceDE w:val="0"/>
        <w:autoSpaceDN w:val="0"/>
        <w:adjustRightInd w:val="0"/>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Qualitative analysis of </w:t>
      </w:r>
      <w:r w:rsidRPr="006D551C">
        <w:rPr>
          <w:rFonts w:ascii="Times New Roman" w:eastAsia="Calibri" w:hAnsi="Times New Roman" w:cs="Times New Roman"/>
          <w:noProof/>
          <w:sz w:val="24"/>
          <w:szCs w:val="24"/>
        </w:rPr>
        <w:t>risks</w:t>
      </w:r>
      <w:r w:rsidRPr="006D551C">
        <w:rPr>
          <w:rFonts w:ascii="Times New Roman" w:eastAsia="Calibri" w:hAnsi="Times New Roman" w:cs="Times New Roman"/>
          <w:sz w:val="24"/>
          <w:szCs w:val="24"/>
        </w:rPr>
        <w:t xml:space="preserve"> is most common in the risk analysis process. On part, uses qualitative risk analysis to prioritize risks that affect the goals of the project, and must be done on qualitative analysis of the risks at the beginning of the project and reviewed during the implementation to keep pace with changes in the level of risk. </w:t>
      </w:r>
    </w:p>
    <w:p w:rsidR="00026E9F" w:rsidRPr="006D551C" w:rsidRDefault="00026E9F" w:rsidP="00026E9F">
      <w:pPr>
        <w:autoSpaceDE w:val="0"/>
        <w:autoSpaceDN w:val="0"/>
        <w:adjustRightInd w:val="0"/>
        <w:spacing w:before="240"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i/>
          <w:sz w:val="24"/>
          <w:szCs w:val="24"/>
        </w:rPr>
        <w:t>The ranking of risks</w:t>
      </w:r>
      <w:r w:rsidRPr="006D551C">
        <w:rPr>
          <w:rFonts w:ascii="Times New Roman" w:eastAsia="Calibri" w:hAnsi="Times New Roman" w:cs="Times New Roman"/>
          <w:sz w:val="24"/>
          <w:szCs w:val="24"/>
        </w:rPr>
        <w:t xml:space="preserve">: Each project has different risks associated with its processes, risk implementation, all of which affect the activities of the project. A technique used in risk arrangement is Probability Impact Risk Rating Matrix (Ward, 1999) as shown in Table 2.1, which expresses the value of all the risk in numbers 1,5,10 to signal risk arrangement (low, Medium, High). </w:t>
      </w:r>
      <w:r w:rsidRPr="006D551C">
        <w:rPr>
          <w:rFonts w:ascii="Times New Roman" w:eastAsia="Calibri" w:hAnsi="Times New Roman" w:cs="Times New Roman"/>
          <w:b/>
          <w:sz w:val="24"/>
          <w:szCs w:val="24"/>
        </w:rPr>
        <w:t>Risk = Possibility x impact</w:t>
      </w:r>
      <w:r w:rsidRPr="006D551C">
        <w:rPr>
          <w:rFonts w:ascii="Times New Roman" w:eastAsia="Calibri" w:hAnsi="Times New Roman" w:cs="Times New Roman"/>
          <w:sz w:val="24"/>
          <w:szCs w:val="24"/>
        </w:rPr>
        <w:t>.</w:t>
      </w:r>
    </w:p>
    <w:p w:rsidR="00026E9F" w:rsidRPr="00CD6CED" w:rsidRDefault="00026E9F" w:rsidP="00026E9F">
      <w:pPr>
        <w:pStyle w:val="Caption"/>
        <w:keepNext/>
        <w:spacing w:before="240"/>
        <w:rPr>
          <w:rFonts w:ascii="Times New Roman" w:eastAsia="Times New Roman" w:hAnsi="Times New Roman" w:cs="Times New Roman"/>
          <w:b/>
          <w:i w:val="0"/>
          <w:iCs w:val="0"/>
          <w:noProof/>
          <w:color w:val="auto"/>
          <w:sz w:val="24"/>
          <w:szCs w:val="24"/>
        </w:rPr>
      </w:pPr>
      <w:bookmarkStart w:id="42" w:name="_Toc22645160"/>
      <w:r w:rsidRPr="00CD6CED">
        <w:rPr>
          <w:rFonts w:ascii="Times New Roman" w:eastAsia="Times New Roman" w:hAnsi="Times New Roman" w:cs="Times New Roman"/>
          <w:b/>
          <w:i w:val="0"/>
          <w:iCs w:val="0"/>
          <w:noProof/>
          <w:color w:val="auto"/>
          <w:sz w:val="24"/>
          <w:szCs w:val="24"/>
        </w:rPr>
        <w:t xml:space="preserve">Table </w:t>
      </w:r>
      <w:r>
        <w:rPr>
          <w:rFonts w:ascii="Times New Roman" w:eastAsia="Times New Roman" w:hAnsi="Times New Roman" w:cs="Times New Roman"/>
          <w:b/>
          <w:i w:val="0"/>
          <w:iCs w:val="0"/>
          <w:noProof/>
          <w:color w:val="auto"/>
          <w:sz w:val="24"/>
          <w:szCs w:val="24"/>
        </w:rPr>
        <w:t>2.</w:t>
      </w:r>
      <w:r w:rsidRPr="00CD6CED">
        <w:rPr>
          <w:rFonts w:ascii="Times New Roman" w:eastAsia="Times New Roman" w:hAnsi="Times New Roman" w:cs="Times New Roman"/>
          <w:b/>
          <w:i w:val="0"/>
          <w:iCs w:val="0"/>
          <w:noProof/>
          <w:color w:val="auto"/>
          <w:sz w:val="24"/>
          <w:szCs w:val="24"/>
        </w:rPr>
        <w:fldChar w:fldCharType="begin"/>
      </w:r>
      <w:r w:rsidRPr="00CD6CED">
        <w:rPr>
          <w:rFonts w:ascii="Times New Roman" w:eastAsia="Times New Roman" w:hAnsi="Times New Roman" w:cs="Times New Roman"/>
          <w:b/>
          <w:i w:val="0"/>
          <w:iCs w:val="0"/>
          <w:noProof/>
          <w:color w:val="auto"/>
          <w:sz w:val="24"/>
          <w:szCs w:val="24"/>
        </w:rPr>
        <w:instrText xml:space="preserve"> SEQ Table \* ARABIC </w:instrText>
      </w:r>
      <w:r w:rsidRPr="00CD6CED">
        <w:rPr>
          <w:rFonts w:ascii="Times New Roman" w:eastAsia="Times New Roman" w:hAnsi="Times New Roman" w:cs="Times New Roman"/>
          <w:b/>
          <w:i w:val="0"/>
          <w:iCs w:val="0"/>
          <w:noProof/>
          <w:color w:val="auto"/>
          <w:sz w:val="24"/>
          <w:szCs w:val="24"/>
        </w:rPr>
        <w:fldChar w:fldCharType="separate"/>
      </w:r>
      <w:r>
        <w:rPr>
          <w:rFonts w:ascii="Times New Roman" w:eastAsia="Times New Roman" w:hAnsi="Times New Roman" w:cs="Times New Roman"/>
          <w:b/>
          <w:i w:val="0"/>
          <w:iCs w:val="0"/>
          <w:noProof/>
          <w:color w:val="auto"/>
          <w:sz w:val="24"/>
          <w:szCs w:val="24"/>
        </w:rPr>
        <w:t>1</w:t>
      </w:r>
      <w:r w:rsidRPr="00CD6CED">
        <w:rPr>
          <w:rFonts w:ascii="Times New Roman" w:eastAsia="Times New Roman" w:hAnsi="Times New Roman" w:cs="Times New Roman"/>
          <w:b/>
          <w:i w:val="0"/>
          <w:iCs w:val="0"/>
          <w:noProof/>
          <w:color w:val="auto"/>
          <w:sz w:val="24"/>
          <w:szCs w:val="24"/>
        </w:rPr>
        <w:fldChar w:fldCharType="end"/>
      </w:r>
      <w:r w:rsidRPr="00CD6CED">
        <w:rPr>
          <w:rFonts w:ascii="Times New Roman" w:eastAsia="Times New Roman" w:hAnsi="Times New Roman" w:cs="Times New Roman"/>
          <w:b/>
          <w:i w:val="0"/>
          <w:iCs w:val="0"/>
          <w:noProof/>
          <w:color w:val="auto"/>
          <w:sz w:val="24"/>
          <w:szCs w:val="24"/>
        </w:rPr>
        <w:t>: Probability Impact risk Rating Matrix</w:t>
      </w:r>
      <w:bookmarkEnd w:id="42"/>
    </w:p>
    <w:tbl>
      <w:tblPr>
        <w:tblStyle w:val="GridTable4-Accent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4"/>
        <w:gridCol w:w="2306"/>
        <w:gridCol w:w="2314"/>
        <w:gridCol w:w="2308"/>
      </w:tblGrid>
      <w:tr w:rsidR="00026E9F" w:rsidRPr="006D551C" w:rsidTr="00FC2B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vMerge w:val="restart"/>
          </w:tcPr>
          <w:p w:rsidR="00026E9F" w:rsidRPr="006D551C" w:rsidRDefault="00026E9F" w:rsidP="00FC2B28">
            <w:pPr>
              <w:spacing w:line="480" w:lineRule="auto"/>
              <w:jc w:val="center"/>
              <w:rPr>
                <w:rFonts w:ascii="Times New Roman" w:eastAsia="Times New Roman" w:hAnsi="Times New Roman" w:cs="Times New Roman"/>
                <w:sz w:val="24"/>
                <w:szCs w:val="24"/>
                <w:lang w:val="en-GB"/>
              </w:rPr>
            </w:pPr>
          </w:p>
          <w:p w:rsidR="00026E9F" w:rsidRPr="006D551C" w:rsidRDefault="00026E9F" w:rsidP="00FC2B28">
            <w:pPr>
              <w:spacing w:line="480" w:lineRule="auto"/>
              <w:jc w:val="center"/>
              <w:rPr>
                <w:rFonts w:ascii="Times New Roman" w:eastAsia="Times New Roman" w:hAnsi="Times New Roman" w:cs="Times New Roman"/>
                <w:sz w:val="24"/>
                <w:szCs w:val="24"/>
                <w:lang w:val="en-GB"/>
              </w:rPr>
            </w:pPr>
            <w:r w:rsidRPr="006D551C">
              <w:rPr>
                <w:rFonts w:ascii="Times New Roman" w:eastAsia="Times New Roman" w:hAnsi="Times New Roman" w:cs="Times New Roman"/>
                <w:color w:val="000000"/>
                <w:sz w:val="24"/>
                <w:szCs w:val="24"/>
                <w:lang w:val="en-GB"/>
              </w:rPr>
              <w:t>Impact</w:t>
            </w:r>
          </w:p>
        </w:tc>
        <w:tc>
          <w:tcPr>
            <w:tcW w:w="2337" w:type="dxa"/>
          </w:tcPr>
          <w:p w:rsidR="00026E9F" w:rsidRPr="006D551C" w:rsidRDefault="00026E9F" w:rsidP="00FC2B28">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p>
        </w:tc>
        <w:tc>
          <w:tcPr>
            <w:tcW w:w="4676" w:type="dxa"/>
            <w:gridSpan w:val="2"/>
          </w:tcPr>
          <w:p w:rsidR="00026E9F" w:rsidRPr="006D551C" w:rsidRDefault="00026E9F" w:rsidP="00FC2B28">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color w:val="000000"/>
                <w:sz w:val="24"/>
                <w:szCs w:val="24"/>
                <w:lang w:val="en-GB"/>
              </w:rPr>
              <w:t>Probability</w:t>
            </w:r>
          </w:p>
        </w:tc>
      </w:tr>
      <w:tr w:rsidR="00026E9F" w:rsidRPr="006D551C" w:rsidTr="00FC2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vMerge/>
          </w:tcPr>
          <w:p w:rsidR="00026E9F" w:rsidRPr="006D551C" w:rsidRDefault="00026E9F" w:rsidP="00FC2B28">
            <w:pPr>
              <w:spacing w:line="480" w:lineRule="auto"/>
              <w:jc w:val="both"/>
              <w:rPr>
                <w:rFonts w:ascii="Times New Roman" w:eastAsia="Times New Roman" w:hAnsi="Times New Roman" w:cs="Times New Roman"/>
                <w:sz w:val="24"/>
                <w:szCs w:val="24"/>
                <w:lang w:val="en-GB"/>
              </w:rPr>
            </w:pPr>
          </w:p>
        </w:tc>
        <w:tc>
          <w:tcPr>
            <w:tcW w:w="2337" w:type="dxa"/>
          </w:tcPr>
          <w:p w:rsidR="00026E9F" w:rsidRPr="006D551C" w:rsidRDefault="00026E9F" w:rsidP="00FC2B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Low (1)</w:t>
            </w:r>
          </w:p>
        </w:tc>
        <w:tc>
          <w:tcPr>
            <w:tcW w:w="2338" w:type="dxa"/>
          </w:tcPr>
          <w:p w:rsidR="00026E9F" w:rsidRPr="006D551C" w:rsidRDefault="00026E9F" w:rsidP="00FC2B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Medium (5)</w:t>
            </w:r>
          </w:p>
        </w:tc>
        <w:tc>
          <w:tcPr>
            <w:tcW w:w="2338" w:type="dxa"/>
          </w:tcPr>
          <w:p w:rsidR="00026E9F" w:rsidRPr="006D551C" w:rsidRDefault="00026E9F" w:rsidP="00FC2B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High (10)</w:t>
            </w:r>
          </w:p>
        </w:tc>
      </w:tr>
      <w:tr w:rsidR="00026E9F" w:rsidRPr="006D551C" w:rsidTr="00FC2B28">
        <w:tc>
          <w:tcPr>
            <w:cnfStyle w:val="001000000000" w:firstRow="0" w:lastRow="0" w:firstColumn="1" w:lastColumn="0" w:oddVBand="0" w:evenVBand="0" w:oddHBand="0" w:evenHBand="0" w:firstRowFirstColumn="0" w:firstRowLastColumn="0" w:lastRowFirstColumn="0" w:lastRowLastColumn="0"/>
            <w:tcW w:w="2337" w:type="dxa"/>
          </w:tcPr>
          <w:p w:rsidR="00026E9F" w:rsidRPr="006D551C" w:rsidRDefault="00026E9F" w:rsidP="00FC2B28">
            <w:pPr>
              <w:spacing w:line="480" w:lineRule="auto"/>
              <w:jc w:val="both"/>
              <w:rPr>
                <w:rFonts w:ascii="Times New Roman" w:eastAsia="Times New Roman" w:hAnsi="Times New Roman" w:cs="Times New Roman"/>
                <w:b w:val="0"/>
                <w:sz w:val="24"/>
                <w:szCs w:val="24"/>
                <w:lang w:val="en-GB"/>
              </w:rPr>
            </w:pPr>
            <w:r w:rsidRPr="006D551C">
              <w:rPr>
                <w:rFonts w:ascii="Times New Roman" w:eastAsia="Times New Roman" w:hAnsi="Times New Roman" w:cs="Times New Roman"/>
                <w:b w:val="0"/>
                <w:sz w:val="24"/>
                <w:szCs w:val="24"/>
                <w:lang w:val="en-GB"/>
              </w:rPr>
              <w:t>Low (1)</w:t>
            </w:r>
          </w:p>
        </w:tc>
        <w:tc>
          <w:tcPr>
            <w:tcW w:w="2337" w:type="dxa"/>
          </w:tcPr>
          <w:p w:rsidR="00026E9F" w:rsidRPr="006D551C" w:rsidRDefault="00026E9F" w:rsidP="00FC2B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1</w:t>
            </w:r>
          </w:p>
        </w:tc>
        <w:tc>
          <w:tcPr>
            <w:tcW w:w="2338" w:type="dxa"/>
          </w:tcPr>
          <w:p w:rsidR="00026E9F" w:rsidRPr="006D551C" w:rsidRDefault="00026E9F" w:rsidP="00FC2B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5</w:t>
            </w:r>
          </w:p>
        </w:tc>
        <w:tc>
          <w:tcPr>
            <w:tcW w:w="2338" w:type="dxa"/>
          </w:tcPr>
          <w:p w:rsidR="00026E9F" w:rsidRPr="006D551C" w:rsidRDefault="00026E9F" w:rsidP="00FC2B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10</w:t>
            </w:r>
          </w:p>
        </w:tc>
      </w:tr>
      <w:tr w:rsidR="00026E9F" w:rsidRPr="006D551C" w:rsidTr="00FC2B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rsidR="00026E9F" w:rsidRPr="006D551C" w:rsidRDefault="00026E9F" w:rsidP="00FC2B28">
            <w:pPr>
              <w:spacing w:line="480" w:lineRule="auto"/>
              <w:jc w:val="both"/>
              <w:rPr>
                <w:rFonts w:ascii="Times New Roman" w:eastAsia="Times New Roman" w:hAnsi="Times New Roman" w:cs="Times New Roman"/>
                <w:b w:val="0"/>
                <w:sz w:val="24"/>
                <w:szCs w:val="24"/>
                <w:lang w:val="en-GB"/>
              </w:rPr>
            </w:pPr>
            <w:r w:rsidRPr="006D551C">
              <w:rPr>
                <w:rFonts w:ascii="Times New Roman" w:eastAsia="Times New Roman" w:hAnsi="Times New Roman" w:cs="Times New Roman"/>
                <w:b w:val="0"/>
                <w:sz w:val="24"/>
                <w:szCs w:val="24"/>
                <w:lang w:val="en-GB"/>
              </w:rPr>
              <w:t>Medium (5)</w:t>
            </w:r>
          </w:p>
        </w:tc>
        <w:tc>
          <w:tcPr>
            <w:tcW w:w="2337" w:type="dxa"/>
          </w:tcPr>
          <w:p w:rsidR="00026E9F" w:rsidRPr="006D551C" w:rsidRDefault="00026E9F" w:rsidP="00FC2B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5</w:t>
            </w:r>
          </w:p>
        </w:tc>
        <w:tc>
          <w:tcPr>
            <w:tcW w:w="2338" w:type="dxa"/>
          </w:tcPr>
          <w:p w:rsidR="00026E9F" w:rsidRPr="006D551C" w:rsidRDefault="00026E9F" w:rsidP="00FC2B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25</w:t>
            </w:r>
          </w:p>
        </w:tc>
        <w:tc>
          <w:tcPr>
            <w:tcW w:w="2338" w:type="dxa"/>
          </w:tcPr>
          <w:p w:rsidR="00026E9F" w:rsidRPr="006D551C" w:rsidRDefault="00026E9F" w:rsidP="00FC2B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50</w:t>
            </w:r>
          </w:p>
        </w:tc>
      </w:tr>
      <w:tr w:rsidR="00026E9F" w:rsidRPr="006D551C" w:rsidTr="00FC2B28">
        <w:tc>
          <w:tcPr>
            <w:cnfStyle w:val="001000000000" w:firstRow="0" w:lastRow="0" w:firstColumn="1" w:lastColumn="0" w:oddVBand="0" w:evenVBand="0" w:oddHBand="0" w:evenHBand="0" w:firstRowFirstColumn="0" w:firstRowLastColumn="0" w:lastRowFirstColumn="0" w:lastRowLastColumn="0"/>
            <w:tcW w:w="2337" w:type="dxa"/>
          </w:tcPr>
          <w:p w:rsidR="00026E9F" w:rsidRPr="006D551C" w:rsidRDefault="00026E9F" w:rsidP="00FC2B28">
            <w:pPr>
              <w:spacing w:line="480" w:lineRule="auto"/>
              <w:jc w:val="both"/>
              <w:rPr>
                <w:rFonts w:ascii="Times New Roman" w:eastAsia="Times New Roman" w:hAnsi="Times New Roman" w:cs="Times New Roman"/>
                <w:b w:val="0"/>
                <w:sz w:val="24"/>
                <w:szCs w:val="24"/>
                <w:lang w:val="en-GB"/>
              </w:rPr>
            </w:pPr>
            <w:r w:rsidRPr="006D551C">
              <w:rPr>
                <w:rFonts w:ascii="Times New Roman" w:eastAsia="Times New Roman" w:hAnsi="Times New Roman" w:cs="Times New Roman"/>
                <w:b w:val="0"/>
                <w:sz w:val="24"/>
                <w:szCs w:val="24"/>
                <w:lang w:val="en-GB"/>
              </w:rPr>
              <w:t>High (10)</w:t>
            </w:r>
          </w:p>
        </w:tc>
        <w:tc>
          <w:tcPr>
            <w:tcW w:w="2337" w:type="dxa"/>
          </w:tcPr>
          <w:p w:rsidR="00026E9F" w:rsidRPr="006D551C" w:rsidRDefault="00026E9F" w:rsidP="00FC2B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10</w:t>
            </w:r>
          </w:p>
        </w:tc>
        <w:tc>
          <w:tcPr>
            <w:tcW w:w="2338" w:type="dxa"/>
          </w:tcPr>
          <w:p w:rsidR="00026E9F" w:rsidRPr="006D551C" w:rsidRDefault="00026E9F" w:rsidP="00FC2B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50</w:t>
            </w:r>
          </w:p>
        </w:tc>
        <w:tc>
          <w:tcPr>
            <w:tcW w:w="2338" w:type="dxa"/>
          </w:tcPr>
          <w:p w:rsidR="00026E9F" w:rsidRPr="006D551C" w:rsidRDefault="00026E9F" w:rsidP="00FC2B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100</w:t>
            </w:r>
          </w:p>
        </w:tc>
      </w:tr>
    </w:tbl>
    <w:p w:rsidR="00026E9F" w:rsidRPr="006D551C" w:rsidRDefault="00026E9F" w:rsidP="00026E9F">
      <w:pPr>
        <w:spacing w:after="0" w:line="480" w:lineRule="auto"/>
        <w:jc w:val="both"/>
        <w:rPr>
          <w:rFonts w:ascii="Times New Roman" w:eastAsia="Times New Roman" w:hAnsi="Times New Roman" w:cs="Times New Roman"/>
          <w:sz w:val="24"/>
          <w:szCs w:val="24"/>
        </w:rPr>
      </w:pPr>
      <w:r w:rsidRPr="004637CE">
        <w:rPr>
          <w:rFonts w:ascii="Times New Roman" w:eastAsia="Times New Roman" w:hAnsi="Times New Roman" w:cs="Times New Roman"/>
          <w:sz w:val="24"/>
          <w:szCs w:val="24"/>
        </w:rPr>
        <w:t>Source</w:t>
      </w:r>
      <w:r w:rsidRPr="004637CE">
        <w:rPr>
          <w:rFonts w:ascii="Times New Roman" w:eastAsia="Times New Roman" w:hAnsi="Times New Roman" w:cs="Times New Roman"/>
          <w:i/>
          <w:iCs/>
          <w:sz w:val="24"/>
          <w:szCs w:val="24"/>
        </w:rPr>
        <w:t>:</w:t>
      </w:r>
      <w:r>
        <w:rPr>
          <w:rFonts w:ascii="Times New Roman" w:eastAsia="Times New Roman" w:hAnsi="Times New Roman" w:cs="Times New Roman"/>
          <w:sz w:val="24"/>
          <w:szCs w:val="24"/>
        </w:rPr>
        <w:t xml:space="preserve"> Ward (1999)</w:t>
      </w:r>
    </w:p>
    <w:p w:rsidR="00026E9F" w:rsidRPr="006D551C" w:rsidRDefault="00026E9F" w:rsidP="00026E9F">
      <w:pPr>
        <w:pStyle w:val="Heading1"/>
        <w:spacing w:before="0" w:after="0" w:line="480" w:lineRule="auto"/>
        <w:rPr>
          <w:rFonts w:eastAsia="Times New Roman"/>
          <w:lang w:val="en-GB"/>
        </w:rPr>
      </w:pPr>
      <w:bookmarkStart w:id="43" w:name="_Toc22639447"/>
      <w:r w:rsidRPr="006D551C">
        <w:rPr>
          <w:rFonts w:eastAsia="Times New Roman"/>
          <w:lang w:val="en-GB"/>
        </w:rPr>
        <w:t>2.</w:t>
      </w:r>
      <w:r>
        <w:rPr>
          <w:rFonts w:eastAsia="Times New Roman"/>
          <w:lang w:val="en-GB"/>
        </w:rPr>
        <w:t>6</w:t>
      </w:r>
      <w:r w:rsidRPr="006D551C">
        <w:rPr>
          <w:rFonts w:eastAsia="Times New Roman"/>
          <w:lang w:val="en-GB"/>
        </w:rPr>
        <w:t>.3 Risk Mitigation</w:t>
      </w:r>
      <w:bookmarkEnd w:id="43"/>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The goal of this strategy is to mitigate the consequences of the risk to an acceptable level. Taking some of the actions that </w:t>
      </w:r>
      <w:r w:rsidRPr="006D551C">
        <w:rPr>
          <w:rFonts w:ascii="Times New Roman" w:eastAsia="Calibri" w:hAnsi="Times New Roman" w:cs="Times New Roman"/>
          <w:noProof/>
          <w:sz w:val="24"/>
          <w:szCs w:val="24"/>
        </w:rPr>
        <w:t>mitigate</w:t>
      </w:r>
      <w:r w:rsidRPr="006D551C">
        <w:rPr>
          <w:rFonts w:ascii="Times New Roman" w:eastAsia="Calibri" w:hAnsi="Times New Roman" w:cs="Times New Roman"/>
          <w:sz w:val="24"/>
          <w:szCs w:val="24"/>
        </w:rPr>
        <w:t xml:space="preserve"> the </w:t>
      </w:r>
      <w:r w:rsidRPr="006D551C">
        <w:rPr>
          <w:rFonts w:ascii="Times New Roman" w:eastAsia="Calibri" w:hAnsi="Times New Roman" w:cs="Times New Roman"/>
          <w:noProof/>
          <w:sz w:val="24"/>
          <w:szCs w:val="24"/>
        </w:rPr>
        <w:t>risks</w:t>
      </w:r>
      <w:r w:rsidRPr="006D551C">
        <w:rPr>
          <w:rFonts w:ascii="Times New Roman" w:eastAsia="Calibri" w:hAnsi="Times New Roman" w:cs="Times New Roman"/>
          <w:sz w:val="24"/>
          <w:szCs w:val="24"/>
        </w:rPr>
        <w:t xml:space="preserve"> for the best to take </w:t>
      </w:r>
      <w:r w:rsidRPr="006D551C">
        <w:rPr>
          <w:rFonts w:ascii="Times New Roman" w:eastAsia="Calibri" w:hAnsi="Times New Roman" w:cs="Times New Roman"/>
          <w:noProof/>
          <w:sz w:val="24"/>
          <w:szCs w:val="24"/>
        </w:rPr>
        <w:t>action</w:t>
      </w:r>
      <w:r w:rsidRPr="006D551C">
        <w:rPr>
          <w:rFonts w:ascii="Times New Roman" w:eastAsia="Calibri" w:hAnsi="Times New Roman" w:cs="Times New Roman"/>
          <w:sz w:val="24"/>
          <w:szCs w:val="24"/>
        </w:rPr>
        <w:t xml:space="preserve"> to address the </w:t>
      </w:r>
      <w:r w:rsidRPr="006D551C">
        <w:rPr>
          <w:rFonts w:ascii="Times New Roman" w:eastAsia="Calibri" w:hAnsi="Times New Roman" w:cs="Times New Roman"/>
          <w:noProof/>
          <w:sz w:val="24"/>
          <w:szCs w:val="24"/>
        </w:rPr>
        <w:t>consequences</w:t>
      </w:r>
      <w:r w:rsidRPr="006D551C">
        <w:rPr>
          <w:rFonts w:ascii="Times New Roman" w:eastAsia="Calibri" w:hAnsi="Times New Roman" w:cs="Times New Roman"/>
          <w:sz w:val="24"/>
          <w:szCs w:val="24"/>
        </w:rPr>
        <w:t xml:space="preserve"> of that risk. Examples of actions taken before the start of implementation of the projects during </w:t>
      </w:r>
      <w:r w:rsidRPr="006D551C">
        <w:rPr>
          <w:rFonts w:ascii="Times New Roman" w:eastAsia="Calibri" w:hAnsi="Times New Roman" w:cs="Times New Roman"/>
          <w:noProof/>
          <w:sz w:val="24"/>
          <w:szCs w:val="24"/>
        </w:rPr>
        <w:t>implementation</w:t>
      </w:r>
      <w:r w:rsidRPr="006D551C">
        <w:rPr>
          <w:rFonts w:ascii="Times New Roman" w:eastAsia="Calibri" w:hAnsi="Times New Roman" w:cs="Times New Roman"/>
          <w:sz w:val="24"/>
          <w:szCs w:val="24"/>
        </w:rPr>
        <w:t xml:space="preserve">, or the engineering or seismic tests or the selection of suitable </w:t>
      </w:r>
      <w:r w:rsidRPr="006D551C">
        <w:rPr>
          <w:rFonts w:ascii="Times New Roman" w:eastAsia="Calibri" w:hAnsi="Times New Roman" w:cs="Times New Roman"/>
          <w:sz w:val="24"/>
          <w:szCs w:val="24"/>
        </w:rPr>
        <w:lastRenderedPageBreak/>
        <w:t>suppliers, these procedures may include changing the conditions to mitigate the potential for danger, such as adding resources or time to the activities of the project.</w:t>
      </w:r>
    </w:p>
    <w:p w:rsidR="00026E9F" w:rsidRPr="006D551C" w:rsidRDefault="00026E9F" w:rsidP="00026E9F">
      <w:pPr>
        <w:pStyle w:val="Heading1"/>
        <w:spacing w:before="240" w:after="0" w:line="480" w:lineRule="auto"/>
        <w:rPr>
          <w:rFonts w:eastAsia="Calibri"/>
          <w:lang w:val="en-GB"/>
        </w:rPr>
      </w:pPr>
      <w:bookmarkStart w:id="44" w:name="_Toc22639448"/>
      <w:r w:rsidRPr="006D551C">
        <w:rPr>
          <w:rFonts w:eastAsia="Calibri"/>
          <w:lang w:val="en-GB"/>
        </w:rPr>
        <w:t>2.</w:t>
      </w:r>
      <w:r>
        <w:rPr>
          <w:rFonts w:eastAsia="Calibri"/>
          <w:lang w:val="en-GB"/>
        </w:rPr>
        <w:t>6</w:t>
      </w:r>
      <w:r w:rsidRPr="006D551C">
        <w:rPr>
          <w:rFonts w:eastAsia="Calibri"/>
          <w:lang w:val="en-GB"/>
        </w:rPr>
        <w:t>.4 Risk Monitoring and Follow Up</w:t>
      </w:r>
      <w:bookmarkEnd w:id="44"/>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It is monitor and follow up of the effectiveness of the actions taken, </w:t>
      </w:r>
      <w:r w:rsidRPr="006D551C">
        <w:rPr>
          <w:rFonts w:ascii="Times New Roman" w:eastAsia="Calibri" w:hAnsi="Times New Roman" w:cs="Times New Roman"/>
          <w:noProof/>
          <w:sz w:val="24"/>
          <w:szCs w:val="24"/>
        </w:rPr>
        <w:t>or</w:t>
      </w:r>
      <w:r w:rsidRPr="006D551C">
        <w:rPr>
          <w:rFonts w:ascii="Times New Roman" w:eastAsia="Calibri" w:hAnsi="Times New Roman" w:cs="Times New Roman"/>
          <w:sz w:val="24"/>
          <w:szCs w:val="24"/>
        </w:rPr>
        <w:t xml:space="preserve"> any other deviations can occur in the project.</w:t>
      </w:r>
    </w:p>
    <w:p w:rsidR="00026E9F" w:rsidRPr="006D551C" w:rsidRDefault="00026E9F" w:rsidP="00026E9F">
      <w:pPr>
        <w:pStyle w:val="Heading1"/>
        <w:spacing w:before="240" w:after="0" w:line="480" w:lineRule="auto"/>
        <w:rPr>
          <w:rFonts w:eastAsia="Times New Roman"/>
          <w:lang w:val="en-GB"/>
        </w:rPr>
      </w:pPr>
      <w:bookmarkStart w:id="45" w:name="_Toc22639449"/>
      <w:r w:rsidRPr="006D551C">
        <w:rPr>
          <w:rFonts w:eastAsia="Times New Roman"/>
          <w:lang w:val="en-GB"/>
        </w:rPr>
        <w:t>2.</w:t>
      </w:r>
      <w:r>
        <w:rPr>
          <w:rFonts w:eastAsia="Times New Roman"/>
          <w:lang w:val="en-GB"/>
        </w:rPr>
        <w:t>7</w:t>
      </w:r>
      <w:r w:rsidRPr="006D551C">
        <w:rPr>
          <w:rFonts w:eastAsia="Times New Roman"/>
          <w:lang w:val="en-GB"/>
        </w:rPr>
        <w:t xml:space="preserve"> Chapter Summary</w:t>
      </w:r>
      <w:bookmarkEnd w:id="45"/>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Investment projects </w:t>
      </w:r>
      <w:r w:rsidRPr="006D551C">
        <w:rPr>
          <w:rFonts w:ascii="Times New Roman" w:eastAsia="Calibri" w:hAnsi="Times New Roman" w:cs="Times New Roman"/>
          <w:noProof/>
          <w:sz w:val="24"/>
          <w:szCs w:val="24"/>
        </w:rPr>
        <w:t>are always associated</w:t>
      </w:r>
      <w:r w:rsidRPr="006D551C">
        <w:rPr>
          <w:rFonts w:ascii="Times New Roman" w:eastAsia="Calibri" w:hAnsi="Times New Roman" w:cs="Times New Roman"/>
          <w:sz w:val="24"/>
          <w:szCs w:val="24"/>
        </w:rPr>
        <w:t xml:space="preserve"> with risk and uncertainty because of the length of the implementation period that change the conditions making it contain multiple risks. The </w:t>
      </w:r>
      <w:r w:rsidRPr="006D551C">
        <w:rPr>
          <w:rFonts w:ascii="Times New Roman" w:eastAsia="Calibri" w:hAnsi="Times New Roman" w:cs="Times New Roman"/>
          <w:noProof/>
          <w:sz w:val="24"/>
          <w:szCs w:val="24"/>
        </w:rPr>
        <w:t>most important</w:t>
      </w:r>
      <w:r w:rsidRPr="006D551C">
        <w:rPr>
          <w:rFonts w:ascii="Times New Roman" w:eastAsia="Calibri" w:hAnsi="Times New Roman" w:cs="Times New Roman"/>
          <w:sz w:val="24"/>
          <w:szCs w:val="24"/>
        </w:rPr>
        <w:t xml:space="preserve"> </w:t>
      </w:r>
      <w:r w:rsidRPr="006D551C">
        <w:rPr>
          <w:rFonts w:ascii="Times New Roman" w:eastAsia="Calibri" w:hAnsi="Times New Roman" w:cs="Times New Roman"/>
          <w:noProof/>
          <w:sz w:val="24"/>
          <w:szCs w:val="24"/>
        </w:rPr>
        <w:t>risk</w:t>
      </w:r>
      <w:r w:rsidRPr="006D551C">
        <w:rPr>
          <w:rFonts w:ascii="Times New Roman" w:eastAsia="Calibri" w:hAnsi="Times New Roman" w:cs="Times New Roman"/>
          <w:sz w:val="24"/>
          <w:szCs w:val="24"/>
        </w:rPr>
        <w:t xml:space="preserve"> facing the projects in Ghana are the presence of companies/contractors not able to implement </w:t>
      </w:r>
      <w:r w:rsidRPr="006D551C">
        <w:rPr>
          <w:rFonts w:ascii="Times New Roman" w:eastAsia="Calibri" w:hAnsi="Times New Roman" w:cs="Times New Roman"/>
          <w:noProof/>
          <w:sz w:val="24"/>
          <w:szCs w:val="24"/>
        </w:rPr>
        <w:t>projects</w:t>
      </w:r>
      <w:r w:rsidRPr="006D551C">
        <w:rPr>
          <w:rFonts w:ascii="Times New Roman" w:eastAsia="Calibri" w:hAnsi="Times New Roman" w:cs="Times New Roman"/>
          <w:sz w:val="24"/>
          <w:szCs w:val="24"/>
        </w:rPr>
        <w:t xml:space="preserve"> on time and in the required quality and the approved budget and specifications agreed </w:t>
      </w:r>
      <w:r w:rsidRPr="006D551C">
        <w:rPr>
          <w:rFonts w:ascii="Times New Roman" w:eastAsia="Calibri" w:hAnsi="Times New Roman" w:cs="Times New Roman"/>
          <w:noProof/>
          <w:sz w:val="24"/>
          <w:szCs w:val="24"/>
        </w:rPr>
        <w:t>upon</w:t>
      </w:r>
      <w:r w:rsidRPr="006D551C">
        <w:rPr>
          <w:rFonts w:ascii="Times New Roman" w:eastAsia="Calibri" w:hAnsi="Times New Roman" w:cs="Times New Roman"/>
          <w:sz w:val="24"/>
          <w:szCs w:val="24"/>
        </w:rPr>
        <w:t xml:space="preserve">. Valuation of companies is a </w:t>
      </w:r>
      <w:r w:rsidRPr="006D551C">
        <w:rPr>
          <w:rFonts w:ascii="Times New Roman" w:eastAsia="Calibri" w:hAnsi="Times New Roman" w:cs="Times New Roman"/>
          <w:noProof/>
          <w:sz w:val="24"/>
          <w:szCs w:val="24"/>
        </w:rPr>
        <w:t>key</w:t>
      </w:r>
      <w:r w:rsidRPr="006D551C">
        <w:rPr>
          <w:rFonts w:ascii="Times New Roman" w:eastAsia="Calibri" w:hAnsi="Times New Roman" w:cs="Times New Roman"/>
          <w:sz w:val="24"/>
          <w:szCs w:val="24"/>
        </w:rPr>
        <w:t xml:space="preserve"> factor in the success of the project by making sure the financial, technical and administrative capabilities and expertise in the implementation of previous projects. Therefore, this field study was to determine effective risk management techniques in investment projects, </w:t>
      </w:r>
      <w:r w:rsidRPr="006D551C">
        <w:rPr>
          <w:rFonts w:ascii="Times New Roman" w:eastAsia="Calibri" w:hAnsi="Times New Roman" w:cs="Times New Roman"/>
          <w:noProof/>
          <w:sz w:val="24"/>
          <w:szCs w:val="24"/>
        </w:rPr>
        <w:t>and</w:t>
      </w:r>
      <w:r w:rsidRPr="006D551C">
        <w:rPr>
          <w:rFonts w:ascii="Times New Roman" w:eastAsia="Calibri" w:hAnsi="Times New Roman" w:cs="Times New Roman"/>
          <w:sz w:val="24"/>
          <w:szCs w:val="24"/>
        </w:rPr>
        <w:t xml:space="preserve"> the purpose of this model is to ensure the ability of companies/contractors financial, technical and administrative capabilities and expertise in the implementation of projects. The definition of criteria that must be available in these companies in the suggested form to </w:t>
      </w:r>
      <w:r w:rsidRPr="006D551C">
        <w:rPr>
          <w:rFonts w:ascii="Times New Roman" w:eastAsia="Calibri" w:hAnsi="Times New Roman" w:cs="Times New Roman"/>
          <w:noProof/>
          <w:sz w:val="24"/>
          <w:szCs w:val="24"/>
        </w:rPr>
        <w:t>be invited</w:t>
      </w:r>
      <w:r w:rsidRPr="006D551C">
        <w:rPr>
          <w:rFonts w:ascii="Times New Roman" w:eastAsia="Calibri" w:hAnsi="Times New Roman" w:cs="Times New Roman"/>
          <w:sz w:val="24"/>
          <w:szCs w:val="24"/>
        </w:rPr>
        <w:t xml:space="preserve"> to the auction. These companies in the project and these standards are (financial situation, material resources file, years of experience of the company, </w:t>
      </w:r>
      <w:r w:rsidRPr="006D551C">
        <w:rPr>
          <w:rFonts w:ascii="Times New Roman" w:eastAsia="Calibri" w:hAnsi="Times New Roman" w:cs="Times New Roman"/>
          <w:noProof/>
          <w:sz w:val="24"/>
          <w:szCs w:val="24"/>
        </w:rPr>
        <w:t>technical</w:t>
      </w:r>
      <w:r w:rsidRPr="006D551C">
        <w:rPr>
          <w:rFonts w:ascii="Times New Roman" w:eastAsia="Calibri" w:hAnsi="Times New Roman" w:cs="Times New Roman"/>
          <w:sz w:val="24"/>
          <w:szCs w:val="24"/>
        </w:rPr>
        <w:t xml:space="preserve"> file, human resource file, planning and Follow-up, safety and Insurance). Using this suggested form to evaluate companies before contracting with them is recommended. The preparation checklist contains the risk of the projects to be a reference point for any owner or implementer of projects to be taken into account when hiring or implementation of projects. These risks have the </w:t>
      </w:r>
      <w:r w:rsidRPr="006D551C">
        <w:rPr>
          <w:rFonts w:ascii="Times New Roman" w:eastAsia="Calibri" w:hAnsi="Times New Roman" w:cs="Times New Roman"/>
          <w:noProof/>
          <w:sz w:val="24"/>
          <w:szCs w:val="24"/>
        </w:rPr>
        <w:t>greatest</w:t>
      </w:r>
      <w:r w:rsidRPr="006D551C">
        <w:rPr>
          <w:rFonts w:ascii="Times New Roman" w:eastAsia="Calibri" w:hAnsi="Times New Roman" w:cs="Times New Roman"/>
          <w:sz w:val="24"/>
          <w:szCs w:val="24"/>
        </w:rPr>
        <w:t xml:space="preserve"> impact on the time, cost, </w:t>
      </w:r>
      <w:r w:rsidRPr="006D551C">
        <w:rPr>
          <w:rFonts w:ascii="Times New Roman" w:eastAsia="Calibri" w:hAnsi="Times New Roman" w:cs="Times New Roman"/>
          <w:noProof/>
          <w:sz w:val="24"/>
          <w:szCs w:val="24"/>
        </w:rPr>
        <w:t>and</w:t>
      </w:r>
      <w:r w:rsidRPr="006D551C">
        <w:rPr>
          <w:rFonts w:ascii="Times New Roman" w:eastAsia="Calibri" w:hAnsi="Times New Roman" w:cs="Times New Roman"/>
          <w:sz w:val="24"/>
          <w:szCs w:val="24"/>
        </w:rPr>
        <w:t xml:space="preserve"> quality.</w:t>
      </w:r>
    </w:p>
    <w:p w:rsidR="00026E9F" w:rsidRPr="006D551C" w:rsidRDefault="00026E9F" w:rsidP="00026E9F">
      <w:pPr>
        <w:spacing w:after="0" w:line="480" w:lineRule="auto"/>
        <w:jc w:val="both"/>
        <w:rPr>
          <w:rFonts w:ascii="Times New Roman" w:eastAsia="Calibri" w:hAnsi="Times New Roman" w:cs="Times New Roman"/>
          <w:sz w:val="24"/>
          <w:szCs w:val="24"/>
        </w:rPr>
      </w:pPr>
    </w:p>
    <w:p w:rsidR="00026E9F" w:rsidRPr="006D551C" w:rsidRDefault="00026E9F" w:rsidP="00026E9F">
      <w:pPr>
        <w:spacing w:after="0" w:line="480" w:lineRule="auto"/>
        <w:jc w:val="both"/>
        <w:rPr>
          <w:rFonts w:ascii="Times New Roman" w:eastAsia="Calibri" w:hAnsi="Times New Roman" w:cs="Times New Roman"/>
          <w:sz w:val="24"/>
          <w:szCs w:val="24"/>
        </w:rPr>
      </w:pPr>
    </w:p>
    <w:p w:rsidR="00026E9F" w:rsidRPr="006D551C" w:rsidRDefault="00026E9F" w:rsidP="00026E9F">
      <w:pPr>
        <w:spacing w:after="0" w:line="480" w:lineRule="auto"/>
        <w:jc w:val="both"/>
        <w:rPr>
          <w:rFonts w:ascii="Times New Roman" w:eastAsia="Calibri" w:hAnsi="Times New Roman" w:cs="Times New Roman"/>
          <w:sz w:val="24"/>
          <w:szCs w:val="24"/>
        </w:rPr>
      </w:pPr>
    </w:p>
    <w:p w:rsidR="00026E9F" w:rsidRPr="006D551C" w:rsidRDefault="00026E9F" w:rsidP="00026E9F">
      <w:pPr>
        <w:spacing w:after="0" w:line="480" w:lineRule="auto"/>
        <w:jc w:val="both"/>
        <w:rPr>
          <w:rFonts w:ascii="Times New Roman" w:eastAsia="Calibri" w:hAnsi="Times New Roman" w:cs="Times New Roman"/>
          <w:sz w:val="24"/>
          <w:szCs w:val="24"/>
        </w:rPr>
      </w:pPr>
    </w:p>
    <w:p w:rsidR="00026E9F" w:rsidRPr="006D551C" w:rsidRDefault="00026E9F" w:rsidP="00026E9F">
      <w:pPr>
        <w:pStyle w:val="Heading1"/>
        <w:spacing w:before="0" w:after="0" w:line="480" w:lineRule="auto"/>
        <w:jc w:val="center"/>
        <w:rPr>
          <w:rFonts w:eastAsia="Calibri"/>
          <w:lang w:val="en-GB"/>
        </w:rPr>
      </w:pPr>
      <w:bookmarkStart w:id="46" w:name="_Toc22639450"/>
      <w:r w:rsidRPr="006D551C">
        <w:rPr>
          <w:rFonts w:eastAsia="Times New Roman"/>
          <w:lang w:val="en-GB"/>
        </w:rPr>
        <w:t>CHAPTER THREE</w:t>
      </w:r>
      <w:bookmarkEnd w:id="46"/>
    </w:p>
    <w:p w:rsidR="00026E9F" w:rsidRPr="006D551C" w:rsidRDefault="00026E9F" w:rsidP="00026E9F">
      <w:pPr>
        <w:pStyle w:val="Heading1"/>
        <w:spacing w:before="0" w:after="0" w:line="480" w:lineRule="auto"/>
        <w:jc w:val="center"/>
        <w:rPr>
          <w:rFonts w:eastAsia="Times New Roman"/>
          <w:lang w:val="en-GB"/>
        </w:rPr>
      </w:pPr>
      <w:bookmarkStart w:id="47" w:name="_Toc22639451"/>
      <w:r w:rsidRPr="006D551C">
        <w:rPr>
          <w:rFonts w:eastAsia="Times New Roman"/>
          <w:lang w:val="en-GB"/>
        </w:rPr>
        <w:t>RESEARCH METHODOLOGY</w:t>
      </w:r>
      <w:bookmarkEnd w:id="47"/>
    </w:p>
    <w:p w:rsidR="00026E9F" w:rsidRPr="006D551C" w:rsidRDefault="00026E9F" w:rsidP="00026E9F">
      <w:pPr>
        <w:pStyle w:val="Heading1"/>
        <w:spacing w:before="0" w:after="0" w:line="480" w:lineRule="auto"/>
        <w:rPr>
          <w:rFonts w:eastAsia="Times New Roman"/>
          <w:lang w:val="en-GB"/>
        </w:rPr>
      </w:pPr>
      <w:bookmarkStart w:id="48" w:name="_Toc22639452"/>
      <w:r w:rsidRPr="006D551C">
        <w:rPr>
          <w:rFonts w:eastAsia="Times New Roman"/>
          <w:lang w:val="en-GB"/>
        </w:rPr>
        <w:t>3.</w:t>
      </w:r>
      <w:r>
        <w:rPr>
          <w:rFonts w:eastAsia="Times New Roman"/>
          <w:lang w:val="en-GB"/>
        </w:rPr>
        <w:t>1</w:t>
      </w:r>
      <w:r w:rsidRPr="006D551C">
        <w:rPr>
          <w:rFonts w:eastAsia="Times New Roman"/>
          <w:lang w:val="en-GB"/>
        </w:rPr>
        <w:t xml:space="preserve"> Introduction</w:t>
      </w:r>
      <w:bookmarkEnd w:id="48"/>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The chapter gives the procedure which was used in collecting data for the study. Information regarding the strategy, design, target population and sample size are also described. A detailed methodology and tools used are described. Two methods were used in achieving the aim and objectives of this study. First of all, relevant information relating to the thesis topic was gathered through the literature review and the second, was through questionnaires survey by sending structured questionnaires to targeted respondents in order to obtain feedback. Once the data was available, analyses </w:t>
      </w:r>
      <w:r w:rsidRPr="006D551C">
        <w:rPr>
          <w:rFonts w:ascii="Times New Roman" w:eastAsia="Times New Roman" w:hAnsi="Times New Roman" w:cs="Times New Roman"/>
          <w:noProof/>
          <w:sz w:val="24"/>
          <w:szCs w:val="24"/>
        </w:rPr>
        <w:t>were</w:t>
      </w:r>
      <w:r w:rsidRPr="006D551C">
        <w:rPr>
          <w:rFonts w:ascii="Times New Roman" w:eastAsia="Times New Roman" w:hAnsi="Times New Roman" w:cs="Times New Roman"/>
          <w:sz w:val="24"/>
          <w:szCs w:val="24"/>
        </w:rPr>
        <w:t xml:space="preserve"> made and the yielded results discussed, and </w:t>
      </w:r>
      <w:r w:rsidRPr="006D551C">
        <w:rPr>
          <w:rFonts w:ascii="Times New Roman" w:eastAsia="Times New Roman" w:hAnsi="Times New Roman" w:cs="Times New Roman"/>
          <w:noProof/>
          <w:sz w:val="24"/>
          <w:szCs w:val="24"/>
        </w:rPr>
        <w:t>finally,</w:t>
      </w:r>
      <w:r w:rsidRPr="006D551C">
        <w:rPr>
          <w:rFonts w:ascii="Times New Roman" w:eastAsia="Times New Roman" w:hAnsi="Times New Roman" w:cs="Times New Roman"/>
          <w:sz w:val="24"/>
          <w:szCs w:val="24"/>
        </w:rPr>
        <w:t xml:space="preserve"> recommendations made.</w:t>
      </w:r>
    </w:p>
    <w:p w:rsidR="00026E9F" w:rsidRPr="006D551C" w:rsidRDefault="00026E9F" w:rsidP="00026E9F">
      <w:pPr>
        <w:pStyle w:val="Heading1"/>
        <w:spacing w:before="240" w:after="0" w:line="480" w:lineRule="auto"/>
        <w:rPr>
          <w:rFonts w:eastAsia="Times New Roman"/>
          <w:lang w:val="en-GB"/>
        </w:rPr>
      </w:pPr>
      <w:bookmarkStart w:id="49" w:name="_Toc22639453"/>
      <w:r w:rsidRPr="006D551C">
        <w:rPr>
          <w:rFonts w:eastAsia="Times New Roman"/>
          <w:lang w:val="en-GB"/>
        </w:rPr>
        <w:t>3.</w:t>
      </w:r>
      <w:r>
        <w:rPr>
          <w:rFonts w:eastAsia="Times New Roman"/>
          <w:lang w:val="en-GB"/>
        </w:rPr>
        <w:t>2</w:t>
      </w:r>
      <w:r w:rsidRPr="006D551C">
        <w:rPr>
          <w:rFonts w:eastAsia="Times New Roman"/>
          <w:lang w:val="en-GB"/>
        </w:rPr>
        <w:t xml:space="preserve"> Research Methodology</w:t>
      </w:r>
      <w:bookmarkEnd w:id="49"/>
    </w:p>
    <w:p w:rsidR="00026E9F" w:rsidRPr="006D551C" w:rsidRDefault="00026E9F" w:rsidP="00026E9F">
      <w:pPr>
        <w:spacing w:after="0" w:line="480" w:lineRule="auto"/>
        <w:jc w:val="both"/>
        <w:rPr>
          <w:rFonts w:ascii="Times New Roman" w:eastAsia="Calibri" w:hAnsi="Times New Roman" w:cs="Times New Roman"/>
          <w:color w:val="000000"/>
          <w:sz w:val="24"/>
          <w:szCs w:val="24"/>
        </w:rPr>
      </w:pPr>
      <w:r w:rsidRPr="006D551C">
        <w:rPr>
          <w:rFonts w:ascii="Times New Roman" w:eastAsia="Calibri" w:hAnsi="Times New Roman" w:cs="Times New Roman"/>
          <w:color w:val="000000"/>
          <w:sz w:val="24"/>
          <w:szCs w:val="24"/>
        </w:rPr>
        <w:t xml:space="preserve">Research methodology refers to the underlying theory of how </w:t>
      </w:r>
      <w:r w:rsidRPr="006D551C">
        <w:rPr>
          <w:rFonts w:ascii="Times New Roman" w:eastAsia="Calibri" w:hAnsi="Times New Roman" w:cs="Times New Roman"/>
          <w:noProof/>
          <w:color w:val="000000"/>
          <w:sz w:val="24"/>
          <w:szCs w:val="24"/>
        </w:rPr>
        <w:t>research</w:t>
      </w:r>
      <w:r w:rsidRPr="006D551C">
        <w:rPr>
          <w:rFonts w:ascii="Times New Roman" w:eastAsia="Calibri" w:hAnsi="Times New Roman" w:cs="Times New Roman"/>
          <w:color w:val="000000"/>
          <w:sz w:val="24"/>
          <w:szCs w:val="24"/>
        </w:rPr>
        <w:t xml:space="preserve"> is conducted. It provides the theoretical and philosophical assumptions of the study and its consequence on the method or methods adopted for the study (Saunders </w:t>
      </w:r>
      <w:r w:rsidRPr="006D551C">
        <w:rPr>
          <w:rFonts w:ascii="Times New Roman" w:eastAsia="Calibri" w:hAnsi="Times New Roman" w:cs="Times New Roman"/>
          <w:noProof/>
          <w:color w:val="000000"/>
          <w:sz w:val="24"/>
          <w:szCs w:val="24"/>
        </w:rPr>
        <w:t>et al.</w:t>
      </w:r>
      <w:r w:rsidRPr="006D551C">
        <w:rPr>
          <w:rFonts w:ascii="Times New Roman" w:eastAsia="Calibri" w:hAnsi="Times New Roman" w:cs="Times New Roman"/>
          <w:color w:val="000000"/>
          <w:sz w:val="24"/>
          <w:szCs w:val="24"/>
        </w:rPr>
        <w:t xml:space="preserve">, 2009). It is subsequently used to probe the research problem, collect, </w:t>
      </w:r>
      <w:r w:rsidRPr="006D551C">
        <w:rPr>
          <w:rFonts w:ascii="Times New Roman" w:eastAsia="Calibri" w:hAnsi="Times New Roman" w:cs="Times New Roman"/>
          <w:noProof/>
          <w:color w:val="000000"/>
          <w:sz w:val="24"/>
          <w:szCs w:val="24"/>
        </w:rPr>
        <w:t>analyze</w:t>
      </w:r>
      <w:r w:rsidRPr="006D551C">
        <w:rPr>
          <w:rFonts w:ascii="Times New Roman" w:eastAsia="Calibri" w:hAnsi="Times New Roman" w:cs="Times New Roman"/>
          <w:color w:val="000000"/>
          <w:sz w:val="24"/>
          <w:szCs w:val="24"/>
        </w:rPr>
        <w:t xml:space="preserve"> and interpret the data (Dainty, 2007).</w:t>
      </w:r>
    </w:p>
    <w:p w:rsidR="00026E9F" w:rsidRPr="006D551C" w:rsidRDefault="00026E9F" w:rsidP="00026E9F">
      <w:pPr>
        <w:pStyle w:val="Heading1"/>
        <w:spacing w:before="240" w:after="0" w:line="480" w:lineRule="auto"/>
        <w:rPr>
          <w:rFonts w:eastAsia="Calibri"/>
          <w:lang w:val="en-GB"/>
        </w:rPr>
      </w:pPr>
      <w:bookmarkStart w:id="50" w:name="_Toc22639454"/>
      <w:r w:rsidRPr="006D551C">
        <w:rPr>
          <w:rFonts w:eastAsia="Times New Roman"/>
          <w:lang w:val="en-GB"/>
        </w:rPr>
        <w:t>3.</w:t>
      </w:r>
      <w:r>
        <w:rPr>
          <w:rFonts w:eastAsia="Times New Roman"/>
          <w:lang w:val="en-GB"/>
        </w:rPr>
        <w:t>3</w:t>
      </w:r>
      <w:r w:rsidRPr="006D551C">
        <w:rPr>
          <w:rFonts w:eastAsia="Times New Roman"/>
          <w:lang w:val="en-GB"/>
        </w:rPr>
        <w:t xml:space="preserve"> </w:t>
      </w:r>
      <w:r w:rsidRPr="006D551C">
        <w:rPr>
          <w:rFonts w:eastAsia="Calibri"/>
          <w:lang w:val="en-GB"/>
        </w:rPr>
        <w:t>Research Philosophy</w:t>
      </w:r>
      <w:bookmarkEnd w:id="50"/>
    </w:p>
    <w:p w:rsidR="00026E9F" w:rsidRPr="006D551C" w:rsidRDefault="00026E9F" w:rsidP="00026E9F">
      <w:pPr>
        <w:spacing w:after="200" w:line="480" w:lineRule="auto"/>
        <w:jc w:val="both"/>
        <w:rPr>
          <w:rFonts w:ascii="Times New Roman" w:eastAsia="Calibri" w:hAnsi="Times New Roman" w:cs="Times New Roman"/>
          <w:color w:val="000000"/>
          <w:sz w:val="24"/>
          <w:szCs w:val="24"/>
        </w:rPr>
      </w:pPr>
      <w:r w:rsidRPr="006D551C">
        <w:rPr>
          <w:rFonts w:ascii="Times New Roman" w:eastAsia="Calibri" w:hAnsi="Times New Roman" w:cs="Times New Roman"/>
          <w:color w:val="000000"/>
          <w:sz w:val="24"/>
          <w:szCs w:val="24"/>
        </w:rPr>
        <w:t xml:space="preserve">This research has adopted the positivist approach to research due to the empirical and quantitative nature of the study.  Another reason for the choice of this philosophy is the fact that the </w:t>
      </w:r>
      <w:r w:rsidRPr="006D551C">
        <w:rPr>
          <w:rFonts w:ascii="Times New Roman" w:eastAsia="Calibri" w:hAnsi="Times New Roman" w:cs="Times New Roman"/>
          <w:noProof/>
          <w:color w:val="000000"/>
          <w:sz w:val="24"/>
          <w:szCs w:val="24"/>
        </w:rPr>
        <w:t>study</w:t>
      </w:r>
      <w:r w:rsidRPr="006D551C">
        <w:rPr>
          <w:rFonts w:ascii="Times New Roman" w:eastAsia="Calibri" w:hAnsi="Times New Roman" w:cs="Times New Roman"/>
          <w:color w:val="000000"/>
          <w:sz w:val="24"/>
          <w:szCs w:val="24"/>
        </w:rPr>
        <w:t xml:space="preserve"> has used </w:t>
      </w:r>
      <w:r w:rsidRPr="006D551C">
        <w:rPr>
          <w:rFonts w:ascii="Times New Roman" w:eastAsia="Calibri" w:hAnsi="Times New Roman" w:cs="Times New Roman"/>
          <w:noProof/>
          <w:color w:val="000000"/>
          <w:sz w:val="24"/>
          <w:szCs w:val="24"/>
        </w:rPr>
        <w:t>statistical</w:t>
      </w:r>
      <w:r w:rsidRPr="006D551C">
        <w:rPr>
          <w:rFonts w:ascii="Times New Roman" w:eastAsia="Calibri" w:hAnsi="Times New Roman" w:cs="Times New Roman"/>
          <w:color w:val="000000"/>
          <w:sz w:val="24"/>
          <w:szCs w:val="24"/>
        </w:rPr>
        <w:t xml:space="preserve"> models and descriptive statistics in explaining the variables. </w:t>
      </w:r>
      <w:r w:rsidRPr="006D551C">
        <w:rPr>
          <w:rFonts w:ascii="Times New Roman" w:eastAsia="Calibri" w:hAnsi="Times New Roman" w:cs="Times New Roman"/>
          <w:color w:val="000000"/>
          <w:sz w:val="24"/>
          <w:szCs w:val="24"/>
        </w:rPr>
        <w:lastRenderedPageBreak/>
        <w:t xml:space="preserve">The scientific nature of the </w:t>
      </w:r>
      <w:r w:rsidRPr="006D551C">
        <w:rPr>
          <w:rFonts w:ascii="Times New Roman" w:eastAsia="Calibri" w:hAnsi="Times New Roman" w:cs="Times New Roman"/>
          <w:noProof/>
          <w:color w:val="000000"/>
          <w:sz w:val="24"/>
          <w:szCs w:val="24"/>
        </w:rPr>
        <w:t>study</w:t>
      </w:r>
      <w:r w:rsidRPr="006D551C">
        <w:rPr>
          <w:rFonts w:ascii="Times New Roman" w:eastAsia="Calibri" w:hAnsi="Times New Roman" w:cs="Times New Roman"/>
          <w:color w:val="000000"/>
          <w:sz w:val="24"/>
          <w:szCs w:val="24"/>
        </w:rPr>
        <w:t xml:space="preserve">, however, ensures that the research is positioned towards the </w:t>
      </w:r>
      <w:r w:rsidRPr="006D551C">
        <w:rPr>
          <w:rFonts w:ascii="Times New Roman" w:eastAsia="Calibri" w:hAnsi="Times New Roman" w:cs="Times New Roman"/>
          <w:noProof/>
          <w:color w:val="000000"/>
          <w:sz w:val="24"/>
          <w:szCs w:val="24"/>
        </w:rPr>
        <w:t>value-free</w:t>
      </w:r>
      <w:r w:rsidRPr="006D551C">
        <w:rPr>
          <w:rFonts w:ascii="Times New Roman" w:eastAsia="Calibri" w:hAnsi="Times New Roman" w:cs="Times New Roman"/>
          <w:color w:val="000000"/>
          <w:sz w:val="24"/>
          <w:szCs w:val="24"/>
        </w:rPr>
        <w:t xml:space="preserve"> end of the axiological context of research philosophy. Davison </w:t>
      </w:r>
      <w:r>
        <w:rPr>
          <w:rFonts w:ascii="Times New Roman" w:eastAsia="Calibri" w:hAnsi="Times New Roman" w:cs="Times New Roman"/>
          <w:color w:val="000000"/>
          <w:sz w:val="24"/>
          <w:szCs w:val="24"/>
        </w:rPr>
        <w:t>and</w:t>
      </w:r>
      <w:r w:rsidRPr="006D551C">
        <w:rPr>
          <w:rFonts w:ascii="Times New Roman" w:eastAsia="Calibri" w:hAnsi="Times New Roman" w:cs="Times New Roman"/>
          <w:color w:val="000000"/>
          <w:sz w:val="24"/>
          <w:szCs w:val="24"/>
        </w:rPr>
        <w:t xml:space="preserve"> </w:t>
      </w:r>
      <w:proofErr w:type="spellStart"/>
      <w:r w:rsidRPr="006D551C">
        <w:rPr>
          <w:rFonts w:ascii="Times New Roman" w:eastAsia="Calibri" w:hAnsi="Times New Roman" w:cs="Times New Roman"/>
          <w:color w:val="000000"/>
          <w:sz w:val="24"/>
          <w:szCs w:val="24"/>
        </w:rPr>
        <w:t>Martinsons</w:t>
      </w:r>
      <w:proofErr w:type="spellEnd"/>
      <w:r w:rsidRPr="006D551C">
        <w:rPr>
          <w:rFonts w:ascii="Times New Roman" w:eastAsia="Calibri" w:hAnsi="Times New Roman" w:cs="Times New Roman"/>
          <w:color w:val="000000"/>
          <w:sz w:val="24"/>
          <w:szCs w:val="24"/>
        </w:rPr>
        <w:t xml:space="preserve"> (2011)</w:t>
      </w:r>
      <w:r w:rsidRPr="006D551C">
        <w:rPr>
          <w:rFonts w:ascii="Times New Roman" w:eastAsia="Calibri" w:hAnsi="Times New Roman" w:cs="Times New Roman"/>
          <w:sz w:val="24"/>
          <w:szCs w:val="24"/>
        </w:rPr>
        <w:t xml:space="preserve"> refers to research philosophy as the belief about the way in which data of a phenomenon should be gathered, </w:t>
      </w:r>
      <w:r w:rsidRPr="006D551C">
        <w:rPr>
          <w:rFonts w:ascii="Times New Roman" w:eastAsia="Calibri" w:hAnsi="Times New Roman" w:cs="Times New Roman"/>
          <w:noProof/>
          <w:sz w:val="24"/>
          <w:szCs w:val="24"/>
        </w:rPr>
        <w:t>analyzed</w:t>
      </w:r>
      <w:r w:rsidRPr="006D551C">
        <w:rPr>
          <w:rFonts w:ascii="Times New Roman" w:eastAsia="Calibri" w:hAnsi="Times New Roman" w:cs="Times New Roman"/>
          <w:sz w:val="24"/>
          <w:szCs w:val="24"/>
        </w:rPr>
        <w:t xml:space="preserve"> and used. The term epistemology (what is known to be </w:t>
      </w:r>
      <w:r w:rsidRPr="006D551C">
        <w:rPr>
          <w:rFonts w:ascii="Times New Roman" w:eastAsia="Calibri" w:hAnsi="Times New Roman" w:cs="Times New Roman"/>
          <w:noProof/>
          <w:sz w:val="24"/>
          <w:szCs w:val="24"/>
        </w:rPr>
        <w:t>true</w:t>
      </w:r>
      <w:r w:rsidRPr="006D551C">
        <w:rPr>
          <w:rFonts w:ascii="Times New Roman" w:eastAsia="Calibri" w:hAnsi="Times New Roman" w:cs="Times New Roman"/>
          <w:sz w:val="24"/>
          <w:szCs w:val="24"/>
        </w:rPr>
        <w:t xml:space="preserve">), </w:t>
      </w:r>
      <w:r w:rsidRPr="006D551C">
        <w:rPr>
          <w:rFonts w:ascii="Times New Roman" w:eastAsia="Calibri" w:hAnsi="Times New Roman" w:cs="Times New Roman"/>
          <w:noProof/>
          <w:sz w:val="24"/>
          <w:szCs w:val="24"/>
        </w:rPr>
        <w:t>as opposed to doxology (what is believed to be true)</w:t>
      </w:r>
      <w:r w:rsidRPr="006D551C">
        <w:rPr>
          <w:rFonts w:ascii="Times New Roman" w:eastAsia="Calibri" w:hAnsi="Times New Roman" w:cs="Times New Roman"/>
          <w:sz w:val="24"/>
          <w:szCs w:val="24"/>
        </w:rPr>
        <w:t>, encompasses the various philosophies of research approach (</w:t>
      </w:r>
      <w:r w:rsidRPr="006D551C">
        <w:rPr>
          <w:rFonts w:ascii="Times New Roman" w:eastAsia="Calibri" w:hAnsi="Times New Roman" w:cs="Times New Roman"/>
          <w:color w:val="000000"/>
          <w:sz w:val="24"/>
          <w:szCs w:val="24"/>
        </w:rPr>
        <w:t xml:space="preserve">Davison </w:t>
      </w:r>
      <w:r>
        <w:rPr>
          <w:rFonts w:ascii="Times New Roman" w:eastAsia="Calibri" w:hAnsi="Times New Roman" w:cs="Times New Roman"/>
          <w:color w:val="000000"/>
          <w:sz w:val="24"/>
          <w:szCs w:val="24"/>
        </w:rPr>
        <w:t>and</w:t>
      </w:r>
      <w:r w:rsidRPr="006D551C">
        <w:rPr>
          <w:rFonts w:ascii="Times New Roman" w:eastAsia="Calibri" w:hAnsi="Times New Roman" w:cs="Times New Roman"/>
          <w:color w:val="000000"/>
          <w:sz w:val="24"/>
          <w:szCs w:val="24"/>
        </w:rPr>
        <w:t xml:space="preserve"> </w:t>
      </w:r>
      <w:proofErr w:type="spellStart"/>
      <w:r w:rsidRPr="006D551C">
        <w:rPr>
          <w:rFonts w:ascii="Times New Roman" w:eastAsia="Calibri" w:hAnsi="Times New Roman" w:cs="Times New Roman"/>
          <w:color w:val="000000"/>
          <w:sz w:val="24"/>
          <w:szCs w:val="24"/>
        </w:rPr>
        <w:t>Martinsons</w:t>
      </w:r>
      <w:proofErr w:type="spellEnd"/>
      <w:r w:rsidRPr="006D551C">
        <w:rPr>
          <w:rFonts w:ascii="Times New Roman" w:eastAsia="Calibri" w:hAnsi="Times New Roman" w:cs="Times New Roman"/>
          <w:color w:val="000000"/>
          <w:sz w:val="24"/>
          <w:szCs w:val="24"/>
        </w:rPr>
        <w:t>, 2011)</w:t>
      </w:r>
      <w:r w:rsidRPr="006D551C">
        <w:rPr>
          <w:rFonts w:ascii="Times New Roman" w:eastAsia="Calibri" w:hAnsi="Times New Roman" w:cs="Times New Roman"/>
          <w:sz w:val="24"/>
          <w:szCs w:val="24"/>
        </w:rPr>
        <w:t xml:space="preserve">. </w:t>
      </w:r>
      <w:proofErr w:type="spellStart"/>
      <w:r w:rsidRPr="006D551C">
        <w:rPr>
          <w:rFonts w:ascii="Times New Roman" w:eastAsia="Calibri" w:hAnsi="Times New Roman" w:cs="Times New Roman"/>
          <w:sz w:val="24"/>
          <w:szCs w:val="24"/>
        </w:rPr>
        <w:t>Galliers</w:t>
      </w:r>
      <w:proofErr w:type="spellEnd"/>
      <w:r w:rsidRPr="006D551C">
        <w:rPr>
          <w:rFonts w:ascii="Times New Roman" w:eastAsia="Calibri" w:hAnsi="Times New Roman" w:cs="Times New Roman"/>
          <w:sz w:val="24"/>
          <w:szCs w:val="24"/>
        </w:rPr>
        <w:t xml:space="preserve"> (1991) has indicated that the purpose of science then, involves the process of transforming things believed into things known, i.e., from </w:t>
      </w:r>
      <w:r w:rsidRPr="006D551C">
        <w:rPr>
          <w:rFonts w:ascii="Times New Roman" w:eastAsia="Calibri" w:hAnsi="Times New Roman" w:cs="Times New Roman"/>
          <w:noProof/>
          <w:sz w:val="24"/>
          <w:szCs w:val="24"/>
        </w:rPr>
        <w:t>doxa</w:t>
      </w:r>
      <w:r w:rsidRPr="006D551C">
        <w:rPr>
          <w:rFonts w:ascii="Times New Roman" w:eastAsia="Calibri" w:hAnsi="Times New Roman" w:cs="Times New Roman"/>
          <w:sz w:val="24"/>
          <w:szCs w:val="24"/>
        </w:rPr>
        <w:t xml:space="preserve"> to episteme. According to </w:t>
      </w:r>
      <w:proofErr w:type="spellStart"/>
      <w:r w:rsidRPr="006D551C">
        <w:rPr>
          <w:rFonts w:ascii="Times New Roman" w:eastAsia="Calibri" w:hAnsi="Times New Roman" w:cs="Times New Roman"/>
          <w:sz w:val="24"/>
          <w:szCs w:val="24"/>
        </w:rPr>
        <w:t>Galliers</w:t>
      </w:r>
      <w:proofErr w:type="spellEnd"/>
      <w:r w:rsidRPr="006D551C">
        <w:rPr>
          <w:rFonts w:ascii="Times New Roman" w:eastAsia="Calibri" w:hAnsi="Times New Roman" w:cs="Times New Roman"/>
          <w:sz w:val="24"/>
          <w:szCs w:val="24"/>
        </w:rPr>
        <w:t xml:space="preserve"> (1991), two major research philosophies have been identified in the Western tradition of science, i.e., positivist, which is also sometimes called scientific, and interpretivist, which is also known as </w:t>
      </w:r>
      <w:proofErr w:type="spellStart"/>
      <w:r w:rsidRPr="006D551C">
        <w:rPr>
          <w:rFonts w:ascii="Times New Roman" w:eastAsia="Calibri" w:hAnsi="Times New Roman" w:cs="Times New Roman"/>
          <w:sz w:val="24"/>
          <w:szCs w:val="24"/>
        </w:rPr>
        <w:t>antipositivist</w:t>
      </w:r>
      <w:proofErr w:type="spellEnd"/>
      <w:r w:rsidRPr="006D551C">
        <w:rPr>
          <w:rFonts w:ascii="Times New Roman" w:eastAsia="Calibri" w:hAnsi="Times New Roman" w:cs="Times New Roman"/>
          <w:sz w:val="24"/>
          <w:szCs w:val="24"/>
        </w:rPr>
        <w:t xml:space="preserve">. Positivists believe that reality is stable and can be observed and described from an objective viewpoint (Levin, 1988), </w:t>
      </w:r>
      <w:r w:rsidRPr="006D551C">
        <w:rPr>
          <w:rFonts w:ascii="Times New Roman" w:eastAsia="Calibri" w:hAnsi="Times New Roman" w:cs="Times New Roman"/>
          <w:noProof/>
          <w:sz w:val="24"/>
          <w:szCs w:val="24"/>
        </w:rPr>
        <w:t>i.e.,</w:t>
      </w:r>
      <w:r w:rsidRPr="006D551C">
        <w:rPr>
          <w:rFonts w:ascii="Times New Roman" w:eastAsia="Calibri" w:hAnsi="Times New Roman" w:cs="Times New Roman"/>
          <w:sz w:val="24"/>
          <w:szCs w:val="24"/>
        </w:rPr>
        <w:t xml:space="preserve"> without interfering with the phenomena being studied. The proponents of this view contend that </w:t>
      </w:r>
      <w:r w:rsidRPr="006D551C">
        <w:rPr>
          <w:rFonts w:ascii="Times New Roman" w:eastAsia="Calibri" w:hAnsi="Times New Roman" w:cs="Times New Roman"/>
          <w:noProof/>
          <w:sz w:val="24"/>
          <w:szCs w:val="24"/>
        </w:rPr>
        <w:t>phenomena</w:t>
      </w:r>
      <w:r w:rsidRPr="006D551C">
        <w:rPr>
          <w:rFonts w:ascii="Times New Roman" w:eastAsia="Calibri" w:hAnsi="Times New Roman" w:cs="Times New Roman"/>
          <w:sz w:val="24"/>
          <w:szCs w:val="24"/>
        </w:rPr>
        <w:t xml:space="preserve"> should be isolated and that observations should be repeatable. This often involves manipulation of reality with variations in only a single independent variable so as to identify regularities in, and to form relationships between, some of the constituent elements of the social world (</w:t>
      </w:r>
      <w:r w:rsidRPr="006D551C">
        <w:rPr>
          <w:rFonts w:ascii="Times New Roman" w:eastAsia="Calibri" w:hAnsi="Times New Roman" w:cs="Times New Roman"/>
          <w:color w:val="000000"/>
          <w:sz w:val="24"/>
          <w:szCs w:val="24"/>
        </w:rPr>
        <w:t xml:space="preserve">Davison </w:t>
      </w:r>
      <w:r>
        <w:rPr>
          <w:rFonts w:ascii="Times New Roman" w:eastAsia="Calibri" w:hAnsi="Times New Roman" w:cs="Times New Roman"/>
          <w:color w:val="000000"/>
          <w:sz w:val="24"/>
          <w:szCs w:val="24"/>
        </w:rPr>
        <w:t>and</w:t>
      </w:r>
      <w:r w:rsidRPr="006D551C">
        <w:rPr>
          <w:rFonts w:ascii="Times New Roman" w:eastAsia="Calibri" w:hAnsi="Times New Roman" w:cs="Times New Roman"/>
          <w:color w:val="000000"/>
          <w:sz w:val="24"/>
          <w:szCs w:val="24"/>
        </w:rPr>
        <w:t xml:space="preserve"> </w:t>
      </w:r>
      <w:proofErr w:type="spellStart"/>
      <w:r w:rsidRPr="006D551C">
        <w:rPr>
          <w:rFonts w:ascii="Times New Roman" w:eastAsia="Calibri" w:hAnsi="Times New Roman" w:cs="Times New Roman"/>
          <w:color w:val="000000"/>
          <w:sz w:val="24"/>
          <w:szCs w:val="24"/>
        </w:rPr>
        <w:t>Martinsons</w:t>
      </w:r>
      <w:proofErr w:type="spellEnd"/>
      <w:r w:rsidRPr="006D551C">
        <w:rPr>
          <w:rFonts w:ascii="Times New Roman" w:eastAsia="Calibri" w:hAnsi="Times New Roman" w:cs="Times New Roman"/>
          <w:color w:val="000000"/>
          <w:sz w:val="24"/>
          <w:szCs w:val="24"/>
        </w:rPr>
        <w:t>, 2011)</w:t>
      </w:r>
      <w:r w:rsidRPr="006D551C">
        <w:rPr>
          <w:rFonts w:ascii="Times New Roman" w:eastAsia="Calibri" w:hAnsi="Times New Roman" w:cs="Times New Roman"/>
          <w:sz w:val="24"/>
          <w:szCs w:val="24"/>
        </w:rPr>
        <w:t xml:space="preserve">. According to them, predictions can be made on the basis of the previously observed and explained realities and their inter-relationships. </w:t>
      </w:r>
      <w:proofErr w:type="spellStart"/>
      <w:r w:rsidRPr="006D551C">
        <w:rPr>
          <w:rFonts w:ascii="Times New Roman" w:eastAsia="Calibri" w:hAnsi="Times New Roman" w:cs="Times New Roman"/>
          <w:sz w:val="24"/>
          <w:szCs w:val="24"/>
        </w:rPr>
        <w:t>Hirschheim</w:t>
      </w:r>
      <w:proofErr w:type="spellEnd"/>
      <w:r w:rsidRPr="006D551C">
        <w:rPr>
          <w:rFonts w:ascii="Times New Roman" w:eastAsia="Calibri" w:hAnsi="Times New Roman" w:cs="Times New Roman"/>
          <w:sz w:val="24"/>
          <w:szCs w:val="24"/>
        </w:rPr>
        <w:t xml:space="preserve"> (1985, p.33) has said that "positivism has a long and rich historical tradition. It is so embedded in our society that knowledge claims not grounded in positivist thought are simply dismissed as a scientific and therefore invalid" This view is indirectly supported by </w:t>
      </w:r>
      <w:proofErr w:type="spellStart"/>
      <w:r w:rsidRPr="006D551C">
        <w:rPr>
          <w:rFonts w:ascii="Times New Roman" w:eastAsia="Calibri" w:hAnsi="Times New Roman" w:cs="Times New Roman"/>
          <w:sz w:val="24"/>
          <w:szCs w:val="24"/>
        </w:rPr>
        <w:t>Alavi</w:t>
      </w:r>
      <w:proofErr w:type="spellEnd"/>
      <w:r w:rsidRPr="006D551C">
        <w:rPr>
          <w:rFonts w:ascii="Times New Roman" w:eastAsia="Calibri" w:hAnsi="Times New Roman" w:cs="Times New Roman"/>
          <w:sz w:val="24"/>
          <w:szCs w:val="24"/>
        </w:rPr>
        <w:t xml:space="preserve"> and Carlson (1992) who, in a review of 902 MIS research articles, found that all the empirical studies were positivist in approach. Positivism has also had a particularly successful association with the physical and natural sciences.</w:t>
      </w:r>
      <w:r w:rsidRPr="006D551C">
        <w:rPr>
          <w:rFonts w:ascii="Times New Roman" w:eastAsia="Calibri" w:hAnsi="Times New Roman" w:cs="Times New Roman"/>
          <w:color w:val="000000"/>
          <w:sz w:val="24"/>
          <w:szCs w:val="24"/>
        </w:rPr>
        <w:t xml:space="preserve"> </w:t>
      </w:r>
      <w:r w:rsidRPr="006D551C">
        <w:rPr>
          <w:rFonts w:ascii="Times New Roman" w:eastAsia="Calibri" w:hAnsi="Times New Roman" w:cs="Times New Roman"/>
          <w:sz w:val="24"/>
          <w:szCs w:val="24"/>
        </w:rPr>
        <w:t xml:space="preserve">On the other hand, the Interpretivists contend that only through the subjective interpretation of </w:t>
      </w:r>
      <w:r w:rsidRPr="006D551C">
        <w:rPr>
          <w:rFonts w:ascii="Times New Roman" w:eastAsia="Calibri" w:hAnsi="Times New Roman" w:cs="Times New Roman"/>
          <w:noProof/>
          <w:sz w:val="24"/>
          <w:szCs w:val="24"/>
        </w:rPr>
        <w:t>an</w:t>
      </w:r>
      <w:r w:rsidRPr="006D551C">
        <w:rPr>
          <w:rFonts w:ascii="Times New Roman" w:eastAsia="Calibri" w:hAnsi="Times New Roman" w:cs="Times New Roman"/>
          <w:sz w:val="24"/>
          <w:szCs w:val="24"/>
        </w:rPr>
        <w:t xml:space="preserve"> intervention, in reality, can that </w:t>
      </w:r>
      <w:r w:rsidRPr="006D551C">
        <w:rPr>
          <w:rFonts w:ascii="Times New Roman" w:eastAsia="Calibri" w:hAnsi="Times New Roman" w:cs="Times New Roman"/>
          <w:noProof/>
          <w:sz w:val="24"/>
          <w:szCs w:val="24"/>
        </w:rPr>
        <w:t>reality</w:t>
      </w:r>
      <w:r w:rsidRPr="006D551C">
        <w:rPr>
          <w:rFonts w:ascii="Times New Roman" w:eastAsia="Calibri" w:hAnsi="Times New Roman" w:cs="Times New Roman"/>
          <w:sz w:val="24"/>
          <w:szCs w:val="24"/>
        </w:rPr>
        <w:t xml:space="preserve"> be fully understood. </w:t>
      </w:r>
      <w:r w:rsidRPr="006D551C">
        <w:rPr>
          <w:rFonts w:ascii="Times New Roman" w:eastAsia="Calibri" w:hAnsi="Times New Roman" w:cs="Times New Roman"/>
          <w:sz w:val="24"/>
          <w:szCs w:val="24"/>
        </w:rPr>
        <w:lastRenderedPageBreak/>
        <w:t xml:space="preserve">The study of phenomena in their natural environment is key to the interpretivist philosophy, together with the </w:t>
      </w:r>
      <w:r w:rsidRPr="006D551C">
        <w:rPr>
          <w:rFonts w:ascii="Times New Roman" w:eastAsia="Calibri" w:hAnsi="Times New Roman" w:cs="Times New Roman"/>
          <w:noProof/>
          <w:sz w:val="24"/>
          <w:szCs w:val="24"/>
        </w:rPr>
        <w:t>acknowledgment</w:t>
      </w:r>
      <w:r w:rsidRPr="006D551C">
        <w:rPr>
          <w:rFonts w:ascii="Times New Roman" w:eastAsia="Calibri" w:hAnsi="Times New Roman" w:cs="Times New Roman"/>
          <w:sz w:val="24"/>
          <w:szCs w:val="24"/>
        </w:rPr>
        <w:t xml:space="preserve"> that scientists cannot avoid affecting those phenomena they study. They admit that there may be many interpretations of reality, but maintain that these interpretations are in themselves a part of the scientific knowledge they are pursuing. Interpretivism has a tradition that is no less glorious than that of positivism, nor is it shorter.</w:t>
      </w:r>
    </w:p>
    <w:p w:rsidR="00026E9F" w:rsidRPr="006D551C" w:rsidRDefault="00026E9F" w:rsidP="00026E9F">
      <w:pPr>
        <w:pStyle w:val="Heading1"/>
        <w:spacing w:before="0" w:after="0" w:line="480" w:lineRule="auto"/>
        <w:rPr>
          <w:rFonts w:eastAsia="Calibri"/>
          <w:lang w:val="en-GB"/>
        </w:rPr>
      </w:pPr>
      <w:bookmarkStart w:id="51" w:name="_Toc22639455"/>
      <w:r w:rsidRPr="006D551C">
        <w:rPr>
          <w:rFonts w:eastAsia="Calibri"/>
          <w:lang w:val="en-GB"/>
        </w:rPr>
        <w:t>3.</w:t>
      </w:r>
      <w:r>
        <w:rPr>
          <w:rFonts w:eastAsia="Calibri"/>
          <w:lang w:val="en-GB"/>
        </w:rPr>
        <w:t>4</w:t>
      </w:r>
      <w:r w:rsidRPr="006D551C">
        <w:rPr>
          <w:rFonts w:eastAsia="Calibri"/>
          <w:lang w:val="en-GB"/>
        </w:rPr>
        <w:t xml:space="preserve"> Research Strategy</w:t>
      </w:r>
      <w:bookmarkEnd w:id="51"/>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Research strategy has been defined by Saunders, Lewis, </w:t>
      </w:r>
      <w:r w:rsidRPr="006D551C">
        <w:rPr>
          <w:rFonts w:ascii="Times New Roman" w:eastAsia="Calibri" w:hAnsi="Times New Roman" w:cs="Times New Roman"/>
          <w:noProof/>
          <w:sz w:val="24"/>
          <w:szCs w:val="24"/>
        </w:rPr>
        <w:t>and</w:t>
      </w:r>
      <w:r w:rsidRPr="006D551C">
        <w:rPr>
          <w:rFonts w:ascii="Times New Roman" w:eastAsia="Calibri" w:hAnsi="Times New Roman" w:cs="Times New Roman"/>
          <w:sz w:val="24"/>
          <w:szCs w:val="24"/>
        </w:rPr>
        <w:t xml:space="preserve"> Thornhill (2009) as the general plan of how the researcher goes about answering the research questions. Bryman (2008) similarly define it as a general orientation to the conduct of research. Research strategy, according to </w:t>
      </w:r>
      <w:proofErr w:type="spellStart"/>
      <w:r w:rsidRPr="006D551C">
        <w:rPr>
          <w:rFonts w:ascii="Times New Roman" w:eastAsia="Calibri" w:hAnsi="Times New Roman" w:cs="Times New Roman"/>
          <w:sz w:val="24"/>
          <w:szCs w:val="24"/>
        </w:rPr>
        <w:t>Remenyi</w:t>
      </w:r>
      <w:proofErr w:type="spellEnd"/>
      <w:r w:rsidRPr="006D551C">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and </w:t>
      </w:r>
      <w:r w:rsidRPr="006D551C">
        <w:rPr>
          <w:rFonts w:ascii="Times New Roman" w:eastAsia="Calibri" w:hAnsi="Times New Roman" w:cs="Times New Roman"/>
          <w:sz w:val="24"/>
          <w:szCs w:val="24"/>
        </w:rPr>
        <w:t xml:space="preserve">Williams (2003), provides the overall direction of the </w:t>
      </w:r>
      <w:r w:rsidRPr="006D551C">
        <w:rPr>
          <w:rFonts w:ascii="Times New Roman" w:eastAsia="Calibri" w:hAnsi="Times New Roman" w:cs="Times New Roman"/>
          <w:noProof/>
          <w:sz w:val="24"/>
          <w:szCs w:val="24"/>
        </w:rPr>
        <w:t>research</w:t>
      </w:r>
      <w:r w:rsidRPr="006D551C">
        <w:rPr>
          <w:rFonts w:ascii="Times New Roman" w:eastAsia="Calibri" w:hAnsi="Times New Roman" w:cs="Times New Roman"/>
          <w:sz w:val="24"/>
          <w:szCs w:val="24"/>
        </w:rPr>
        <w:t xml:space="preserve"> including the process by which the </w:t>
      </w:r>
      <w:r w:rsidRPr="006D551C">
        <w:rPr>
          <w:rFonts w:ascii="Times New Roman" w:eastAsia="Calibri" w:hAnsi="Times New Roman" w:cs="Times New Roman"/>
          <w:noProof/>
          <w:sz w:val="24"/>
          <w:szCs w:val="24"/>
        </w:rPr>
        <w:t>research</w:t>
      </w:r>
      <w:r w:rsidRPr="006D551C">
        <w:rPr>
          <w:rFonts w:ascii="Times New Roman" w:eastAsia="Calibri" w:hAnsi="Times New Roman" w:cs="Times New Roman"/>
          <w:sz w:val="24"/>
          <w:szCs w:val="24"/>
        </w:rPr>
        <w:t xml:space="preserve"> is conducted. Saunders </w:t>
      </w:r>
      <w:r w:rsidRPr="006D551C">
        <w:rPr>
          <w:rFonts w:ascii="Times New Roman" w:eastAsia="Calibri" w:hAnsi="Times New Roman" w:cs="Times New Roman"/>
          <w:noProof/>
          <w:sz w:val="24"/>
          <w:szCs w:val="24"/>
        </w:rPr>
        <w:t>et al.</w:t>
      </w:r>
      <w:r w:rsidRPr="006D551C">
        <w:rPr>
          <w:rFonts w:ascii="Times New Roman" w:eastAsia="Calibri" w:hAnsi="Times New Roman" w:cs="Times New Roman"/>
          <w:sz w:val="24"/>
          <w:szCs w:val="24"/>
        </w:rPr>
        <w:t xml:space="preserve"> (2009) mentioned that appropriate research strategy has to be selected based on research questions and objectives, the extent of existing knowledge on the subject area to be researched, the amount of time and resources available, and the philosophical underpinnings of the researcher. </w:t>
      </w:r>
      <w:proofErr w:type="spellStart"/>
      <w:r w:rsidRPr="006D551C">
        <w:rPr>
          <w:rFonts w:ascii="Times New Roman" w:eastAsia="Calibri" w:hAnsi="Times New Roman" w:cs="Times New Roman"/>
          <w:sz w:val="24"/>
          <w:szCs w:val="24"/>
        </w:rPr>
        <w:t>Easterby</w:t>
      </w:r>
      <w:proofErr w:type="spellEnd"/>
      <w:r w:rsidRPr="006D551C">
        <w:rPr>
          <w:rFonts w:ascii="Times New Roman" w:eastAsia="Calibri" w:hAnsi="Times New Roman" w:cs="Times New Roman"/>
          <w:sz w:val="24"/>
          <w:szCs w:val="24"/>
        </w:rPr>
        <w:t xml:space="preserve">-Smith et al. (2008), Collis and Hussey (2009) and Saunders et al (2009) have identified some of the </w:t>
      </w:r>
      <w:r w:rsidRPr="006D551C">
        <w:rPr>
          <w:rFonts w:ascii="Times New Roman" w:eastAsia="Calibri" w:hAnsi="Times New Roman" w:cs="Times New Roman"/>
          <w:noProof/>
          <w:sz w:val="24"/>
          <w:szCs w:val="24"/>
        </w:rPr>
        <w:t>standard</w:t>
      </w:r>
      <w:r w:rsidRPr="006D551C">
        <w:rPr>
          <w:rFonts w:ascii="Times New Roman" w:eastAsia="Calibri" w:hAnsi="Times New Roman" w:cs="Times New Roman"/>
          <w:sz w:val="24"/>
          <w:szCs w:val="24"/>
        </w:rPr>
        <w:t xml:space="preserve"> research strategies used in business and management as experiment, survey, case study, action research, grounded theory, ethnography, archival research, </w:t>
      </w:r>
      <w:r w:rsidRPr="006D551C">
        <w:rPr>
          <w:rFonts w:ascii="Times New Roman" w:eastAsia="Calibri" w:hAnsi="Times New Roman" w:cs="Times New Roman"/>
          <w:noProof/>
          <w:sz w:val="24"/>
          <w:szCs w:val="24"/>
        </w:rPr>
        <w:t>cross-sectional</w:t>
      </w:r>
      <w:r w:rsidRPr="006D551C">
        <w:rPr>
          <w:rFonts w:ascii="Times New Roman" w:eastAsia="Calibri" w:hAnsi="Times New Roman" w:cs="Times New Roman"/>
          <w:sz w:val="24"/>
          <w:szCs w:val="24"/>
        </w:rPr>
        <w:t xml:space="preserve"> studies, longitudinal studies and participative enquiry. From these various strategies, this research sought to adopt the case study research strategy as the appropriate strategy for research. The case study as a strategy has been defined by Yin (2003) as an “empirical inquiry that investigates a contemporary phenomenon within its real-life context, especially when the boundaries between phenomenon and context are not clearly evident”</w:t>
      </w:r>
      <w:r>
        <w:rPr>
          <w:rFonts w:ascii="Times New Roman" w:eastAsia="Calibri" w:hAnsi="Times New Roman" w:cs="Times New Roman"/>
          <w:sz w:val="24"/>
          <w:szCs w:val="24"/>
        </w:rPr>
        <w:t xml:space="preserve">. </w:t>
      </w:r>
      <w:r w:rsidRPr="006D551C">
        <w:rPr>
          <w:rFonts w:ascii="Times New Roman" w:eastAsia="Calibri" w:hAnsi="Times New Roman" w:cs="Times New Roman"/>
          <w:sz w:val="24"/>
          <w:szCs w:val="24"/>
        </w:rPr>
        <w:t xml:space="preserve">The definition put forward by Collis </w:t>
      </w:r>
      <w:r>
        <w:rPr>
          <w:rFonts w:ascii="Times New Roman" w:eastAsia="Calibri" w:hAnsi="Times New Roman" w:cs="Times New Roman"/>
          <w:sz w:val="24"/>
          <w:szCs w:val="24"/>
        </w:rPr>
        <w:t>and</w:t>
      </w:r>
      <w:r w:rsidRPr="006D551C">
        <w:rPr>
          <w:rFonts w:ascii="Times New Roman" w:eastAsia="Calibri" w:hAnsi="Times New Roman" w:cs="Times New Roman"/>
          <w:sz w:val="24"/>
          <w:szCs w:val="24"/>
        </w:rPr>
        <w:t xml:space="preserve"> Hussey (2013), also identified some of the </w:t>
      </w:r>
      <w:r w:rsidRPr="006D551C">
        <w:rPr>
          <w:rFonts w:ascii="Times New Roman" w:eastAsia="Calibri" w:hAnsi="Times New Roman" w:cs="Times New Roman"/>
          <w:noProof/>
          <w:sz w:val="24"/>
          <w:szCs w:val="24"/>
        </w:rPr>
        <w:t>observable</w:t>
      </w:r>
      <w:r w:rsidRPr="006D551C">
        <w:rPr>
          <w:rFonts w:ascii="Times New Roman" w:eastAsia="Calibri" w:hAnsi="Times New Roman" w:cs="Times New Roman"/>
          <w:sz w:val="24"/>
          <w:szCs w:val="24"/>
        </w:rPr>
        <w:t xml:space="preserve"> characteristics of case study strategy. They defined the </w:t>
      </w:r>
      <w:r w:rsidRPr="006D551C">
        <w:rPr>
          <w:rFonts w:ascii="Times New Roman" w:eastAsia="Calibri" w:hAnsi="Times New Roman" w:cs="Times New Roman"/>
          <w:noProof/>
          <w:sz w:val="24"/>
          <w:szCs w:val="24"/>
        </w:rPr>
        <w:t>case</w:t>
      </w:r>
      <w:r w:rsidRPr="006D551C">
        <w:rPr>
          <w:rFonts w:ascii="Times New Roman" w:eastAsia="Calibri" w:hAnsi="Times New Roman" w:cs="Times New Roman"/>
          <w:sz w:val="24"/>
          <w:szCs w:val="24"/>
        </w:rPr>
        <w:t xml:space="preserve"> study as “a methodology that is used to explore a single phenomenon in a natural setting using a variety </w:t>
      </w:r>
      <w:r w:rsidRPr="006D551C">
        <w:rPr>
          <w:rFonts w:ascii="Times New Roman" w:eastAsia="Calibri" w:hAnsi="Times New Roman" w:cs="Times New Roman"/>
          <w:sz w:val="24"/>
          <w:szCs w:val="24"/>
        </w:rPr>
        <w:lastRenderedPageBreak/>
        <w:t>of methods to obtain in-depth knowledge</w:t>
      </w:r>
      <w:r w:rsidRPr="006D551C">
        <w:rPr>
          <w:rFonts w:ascii="Times New Roman" w:eastAsia="Calibri" w:hAnsi="Times New Roman" w:cs="Times New Roman"/>
          <w:noProof/>
          <w:sz w:val="24"/>
          <w:szCs w:val="24"/>
        </w:rPr>
        <w:t>.”</w:t>
      </w:r>
      <w:r w:rsidRPr="006D551C">
        <w:rPr>
          <w:rFonts w:ascii="Times New Roman" w:eastAsia="Calibri" w:hAnsi="Times New Roman" w:cs="Times New Roman"/>
          <w:sz w:val="24"/>
          <w:szCs w:val="24"/>
        </w:rPr>
        <w:t xml:space="preserve"> Therefore, it can be seen that case study research is capable of accommodating different research techniques and </w:t>
      </w:r>
      <w:r w:rsidRPr="006D551C">
        <w:rPr>
          <w:rFonts w:ascii="Times New Roman" w:eastAsia="Calibri" w:hAnsi="Times New Roman" w:cs="Times New Roman"/>
          <w:noProof/>
          <w:sz w:val="24"/>
          <w:szCs w:val="24"/>
        </w:rPr>
        <w:t>is usually</w:t>
      </w:r>
      <w:r w:rsidRPr="006D551C">
        <w:rPr>
          <w:rFonts w:ascii="Times New Roman" w:eastAsia="Calibri" w:hAnsi="Times New Roman" w:cs="Times New Roman"/>
          <w:sz w:val="24"/>
          <w:szCs w:val="24"/>
        </w:rPr>
        <w:t xml:space="preserve"> used when it is required to obtain in-depth knowledge with regard to a particular phenomenon.</w:t>
      </w:r>
    </w:p>
    <w:p w:rsidR="00026E9F" w:rsidRPr="006D551C" w:rsidRDefault="00026E9F" w:rsidP="00026E9F">
      <w:pPr>
        <w:pStyle w:val="Heading1"/>
        <w:spacing w:before="240" w:after="0" w:line="480" w:lineRule="auto"/>
        <w:rPr>
          <w:rFonts w:eastAsia="Calibri"/>
          <w:lang w:val="en-GB"/>
        </w:rPr>
      </w:pPr>
      <w:bookmarkStart w:id="52" w:name="_Toc22639456"/>
      <w:r w:rsidRPr="006D551C">
        <w:rPr>
          <w:rFonts w:eastAsia="Calibri"/>
          <w:lang w:val="en-GB"/>
        </w:rPr>
        <w:t>3.</w:t>
      </w:r>
      <w:r>
        <w:rPr>
          <w:rFonts w:eastAsia="Calibri"/>
          <w:lang w:val="en-GB"/>
        </w:rPr>
        <w:t>5</w:t>
      </w:r>
      <w:r w:rsidRPr="006D551C">
        <w:rPr>
          <w:rFonts w:eastAsia="Calibri"/>
          <w:lang w:val="en-GB"/>
        </w:rPr>
        <w:t xml:space="preserve"> Research Approach</w:t>
      </w:r>
      <w:bookmarkEnd w:id="52"/>
    </w:p>
    <w:p w:rsidR="00026E9F" w:rsidRDefault="00026E9F" w:rsidP="00026E9F">
      <w:pPr>
        <w:spacing w:after="200" w:line="480" w:lineRule="auto"/>
        <w:ind w:right="17"/>
        <w:jc w:val="both"/>
        <w:rPr>
          <w:rFonts w:ascii="Times New Roman" w:eastAsia="Calibri" w:hAnsi="Times New Roman" w:cs="Times New Roman"/>
          <w:color w:val="000000"/>
          <w:sz w:val="24"/>
          <w:szCs w:val="24"/>
        </w:rPr>
      </w:pPr>
      <w:r w:rsidRPr="006D551C">
        <w:rPr>
          <w:rFonts w:ascii="Times New Roman" w:eastAsia="Calibri" w:hAnsi="Times New Roman" w:cs="Times New Roman"/>
          <w:sz w:val="24"/>
          <w:szCs w:val="24"/>
        </w:rPr>
        <w:t xml:space="preserve">This research has applied the inductive approach to </w:t>
      </w:r>
      <w:r w:rsidRPr="006D551C">
        <w:rPr>
          <w:rFonts w:ascii="Times New Roman" w:eastAsia="Calibri" w:hAnsi="Times New Roman" w:cs="Times New Roman"/>
          <w:noProof/>
          <w:sz w:val="24"/>
          <w:szCs w:val="24"/>
        </w:rPr>
        <w:t>research</w:t>
      </w:r>
      <w:r w:rsidRPr="006D551C">
        <w:rPr>
          <w:rFonts w:ascii="Times New Roman" w:eastAsia="Calibri" w:hAnsi="Times New Roman" w:cs="Times New Roman"/>
          <w:sz w:val="24"/>
          <w:szCs w:val="24"/>
        </w:rPr>
        <w:t xml:space="preserve">. </w:t>
      </w:r>
      <w:r w:rsidRPr="006D551C">
        <w:rPr>
          <w:rFonts w:ascii="Times New Roman" w:eastAsia="Times New Roman" w:hAnsi="Times New Roman" w:cs="Times New Roman"/>
          <w:sz w:val="24"/>
          <w:szCs w:val="24"/>
        </w:rPr>
        <w:t xml:space="preserve">Bryman </w:t>
      </w:r>
      <w:r>
        <w:rPr>
          <w:rFonts w:ascii="Times New Roman" w:eastAsia="Times New Roman" w:hAnsi="Times New Roman" w:cs="Times New Roman"/>
          <w:sz w:val="24"/>
          <w:szCs w:val="24"/>
        </w:rPr>
        <w:t>and</w:t>
      </w:r>
      <w:r w:rsidRPr="006D551C">
        <w:rPr>
          <w:rFonts w:ascii="Times New Roman" w:eastAsia="Times New Roman" w:hAnsi="Times New Roman" w:cs="Times New Roman"/>
          <w:sz w:val="24"/>
          <w:szCs w:val="24"/>
        </w:rPr>
        <w:t xml:space="preserve"> Bell (2015) and Saunders et al. (2012) have indicated that in </w:t>
      </w:r>
      <w:r w:rsidRPr="006D551C">
        <w:rPr>
          <w:rFonts w:ascii="Times New Roman" w:eastAsia="Times New Roman" w:hAnsi="Times New Roman" w:cs="Times New Roman"/>
          <w:noProof/>
          <w:sz w:val="24"/>
          <w:szCs w:val="24"/>
        </w:rPr>
        <w:t>inductive</w:t>
      </w:r>
      <w:r w:rsidRPr="006D551C">
        <w:rPr>
          <w:rFonts w:ascii="Times New Roman" w:eastAsia="Times New Roman" w:hAnsi="Times New Roman" w:cs="Times New Roman"/>
          <w:sz w:val="24"/>
          <w:szCs w:val="24"/>
        </w:rPr>
        <w:t xml:space="preserve"> inference, known premises are used to generate an </w:t>
      </w:r>
      <w:r w:rsidRPr="006D551C">
        <w:rPr>
          <w:rFonts w:ascii="Times New Roman" w:eastAsia="Times New Roman" w:hAnsi="Times New Roman" w:cs="Times New Roman"/>
          <w:noProof/>
          <w:sz w:val="24"/>
          <w:szCs w:val="24"/>
        </w:rPr>
        <w:t>untested</w:t>
      </w:r>
      <w:r w:rsidRPr="006D551C">
        <w:rPr>
          <w:rFonts w:ascii="Times New Roman" w:eastAsia="Times New Roman" w:hAnsi="Times New Roman" w:cs="Times New Roman"/>
          <w:sz w:val="24"/>
          <w:szCs w:val="24"/>
        </w:rPr>
        <w:t xml:space="preserve"> conclusion. In terms of generalizability, the inductive </w:t>
      </w:r>
      <w:r w:rsidRPr="006D551C">
        <w:rPr>
          <w:rFonts w:ascii="Times New Roman" w:eastAsia="Times New Roman" w:hAnsi="Times New Roman" w:cs="Times New Roman"/>
          <w:noProof/>
          <w:sz w:val="24"/>
          <w:szCs w:val="24"/>
        </w:rPr>
        <w:t>inference</w:t>
      </w:r>
      <w:r w:rsidRPr="006D551C">
        <w:rPr>
          <w:rFonts w:ascii="Times New Roman" w:eastAsia="Times New Roman" w:hAnsi="Times New Roman" w:cs="Times New Roman"/>
          <w:sz w:val="24"/>
          <w:szCs w:val="24"/>
        </w:rPr>
        <w:t xml:space="preserve"> </w:t>
      </w:r>
      <w:r w:rsidRPr="006D551C">
        <w:rPr>
          <w:rFonts w:ascii="Times New Roman" w:eastAsia="Calibri" w:hAnsi="Times New Roman" w:cs="Times New Roman"/>
          <w:noProof/>
          <w:sz w:val="24"/>
          <w:szCs w:val="24"/>
        </w:rPr>
        <w:t>generalizes</w:t>
      </w:r>
      <w:r w:rsidRPr="006D551C">
        <w:rPr>
          <w:rFonts w:ascii="Times New Roman" w:eastAsia="Calibri" w:hAnsi="Times New Roman" w:cs="Times New Roman"/>
          <w:sz w:val="24"/>
          <w:szCs w:val="24"/>
        </w:rPr>
        <w:t xml:space="preserve"> from the specific to the general. Three major approaches to research have been identified. These according to </w:t>
      </w:r>
      <w:proofErr w:type="spellStart"/>
      <w:r w:rsidRPr="006D551C">
        <w:rPr>
          <w:rFonts w:ascii="Times New Roman" w:eastAsia="Calibri" w:hAnsi="Times New Roman" w:cs="Times New Roman"/>
          <w:sz w:val="24"/>
          <w:szCs w:val="24"/>
        </w:rPr>
        <w:t>Kathori</w:t>
      </w:r>
      <w:proofErr w:type="spellEnd"/>
      <w:r w:rsidRPr="006D551C">
        <w:rPr>
          <w:rFonts w:ascii="Times New Roman" w:eastAsia="Calibri" w:hAnsi="Times New Roman" w:cs="Times New Roman"/>
          <w:sz w:val="24"/>
          <w:szCs w:val="24"/>
        </w:rPr>
        <w:t xml:space="preserve"> (2004) are qualitative, quantitative and the mixed approach. However, these approaches are suitable for specific types of researches. Snape and Spencer (2003) defined qualitative research as an interpretative method based on comprehending the explanation given by individuals to occurrences within their environment. According to Denzin and Lincoln (1998), the qualitative research focuses on understanding how social meaning is obtained and emphasizes on the relationship between researchers and the topic. Quantitative research, on the other hand, focuses on the measurement and analysis of </w:t>
      </w:r>
      <w:r w:rsidRPr="006D551C">
        <w:rPr>
          <w:rFonts w:ascii="Times New Roman" w:eastAsia="Calibri" w:hAnsi="Times New Roman" w:cs="Times New Roman"/>
          <w:noProof/>
          <w:sz w:val="24"/>
          <w:szCs w:val="24"/>
        </w:rPr>
        <w:t>relationship</w:t>
      </w:r>
      <w:r w:rsidRPr="006D551C">
        <w:rPr>
          <w:rFonts w:ascii="Times New Roman" w:eastAsia="Calibri" w:hAnsi="Times New Roman" w:cs="Times New Roman"/>
          <w:sz w:val="24"/>
          <w:szCs w:val="24"/>
        </w:rPr>
        <w:t xml:space="preserve"> between variables (Denzin and Lincoln, 1998). This research approach collects numerical data in order to explain, predict and/or control phenomena of interest. With respect to the mixed </w:t>
      </w:r>
      <w:r w:rsidRPr="006D551C">
        <w:rPr>
          <w:rFonts w:ascii="Times New Roman" w:eastAsia="Calibri" w:hAnsi="Times New Roman" w:cs="Times New Roman"/>
          <w:noProof/>
          <w:sz w:val="24"/>
          <w:szCs w:val="24"/>
        </w:rPr>
        <w:t>approach</w:t>
      </w:r>
      <w:r w:rsidRPr="006D551C">
        <w:rPr>
          <w:rFonts w:ascii="Times New Roman" w:eastAsia="Calibri" w:hAnsi="Times New Roman" w:cs="Times New Roman"/>
          <w:sz w:val="24"/>
          <w:szCs w:val="24"/>
        </w:rPr>
        <w:t xml:space="preserve">, Creswell et al. (2003) defined the </w:t>
      </w:r>
      <w:r w:rsidRPr="006D551C">
        <w:rPr>
          <w:rFonts w:ascii="Times New Roman" w:eastAsia="Calibri" w:hAnsi="Times New Roman" w:cs="Times New Roman"/>
          <w:noProof/>
          <w:sz w:val="24"/>
          <w:szCs w:val="24"/>
        </w:rPr>
        <w:t>approach</w:t>
      </w:r>
      <w:r w:rsidRPr="006D551C">
        <w:rPr>
          <w:rFonts w:ascii="Times New Roman" w:eastAsia="Calibri" w:hAnsi="Times New Roman" w:cs="Times New Roman"/>
          <w:sz w:val="24"/>
          <w:szCs w:val="24"/>
        </w:rPr>
        <w:t xml:space="preserve"> as the adoption of both the quantitative and qualitative analysis in a particular study. This study is </w:t>
      </w:r>
      <w:r w:rsidRPr="006D551C">
        <w:rPr>
          <w:rFonts w:ascii="Times New Roman" w:eastAsia="Calibri" w:hAnsi="Times New Roman" w:cs="Times New Roman"/>
          <w:noProof/>
          <w:sz w:val="24"/>
          <w:szCs w:val="24"/>
        </w:rPr>
        <w:t>most</w:t>
      </w:r>
      <w:r w:rsidRPr="006D551C">
        <w:rPr>
          <w:rFonts w:ascii="Times New Roman" w:eastAsia="Calibri" w:hAnsi="Times New Roman" w:cs="Times New Roman"/>
          <w:sz w:val="24"/>
          <w:szCs w:val="24"/>
        </w:rPr>
        <w:t xml:space="preserve"> preferred when the integration of both the qualitative and quantitative approach in the study gives a much better understanding of the study than using just one of the </w:t>
      </w:r>
      <w:r w:rsidRPr="006D551C">
        <w:rPr>
          <w:rFonts w:ascii="Times New Roman" w:eastAsia="Calibri" w:hAnsi="Times New Roman" w:cs="Times New Roman"/>
          <w:noProof/>
          <w:sz w:val="24"/>
          <w:szCs w:val="24"/>
        </w:rPr>
        <w:t>approaches</w:t>
      </w:r>
      <w:r w:rsidRPr="006D551C">
        <w:rPr>
          <w:rFonts w:ascii="Times New Roman" w:eastAsia="Calibri" w:hAnsi="Times New Roman" w:cs="Times New Roman"/>
          <w:sz w:val="24"/>
          <w:szCs w:val="24"/>
        </w:rPr>
        <w:t xml:space="preserve">. </w:t>
      </w:r>
      <w:proofErr w:type="spellStart"/>
      <w:r w:rsidRPr="006D551C">
        <w:rPr>
          <w:rFonts w:ascii="Times New Roman" w:eastAsia="Times New Roman" w:hAnsi="Times New Roman" w:cs="Times New Roman"/>
          <w:sz w:val="24"/>
          <w:szCs w:val="24"/>
        </w:rPr>
        <w:t>Descombe</w:t>
      </w:r>
      <w:proofErr w:type="spellEnd"/>
      <w:r w:rsidRPr="006D551C">
        <w:rPr>
          <w:rFonts w:ascii="Times New Roman" w:eastAsia="Times New Roman" w:hAnsi="Times New Roman" w:cs="Times New Roman"/>
          <w:sz w:val="24"/>
          <w:szCs w:val="24"/>
        </w:rPr>
        <w:t xml:space="preserve"> (2003) </w:t>
      </w:r>
      <w:r w:rsidRPr="006D551C">
        <w:rPr>
          <w:rFonts w:ascii="Times New Roman" w:eastAsia="Calibri" w:hAnsi="Times New Roman" w:cs="Times New Roman"/>
          <w:sz w:val="24"/>
          <w:szCs w:val="24"/>
        </w:rPr>
        <w:t xml:space="preserve">established that in order for </w:t>
      </w:r>
      <w:r w:rsidRPr="006D551C">
        <w:rPr>
          <w:rFonts w:ascii="Times New Roman" w:eastAsia="Calibri" w:hAnsi="Times New Roman" w:cs="Times New Roman"/>
          <w:noProof/>
          <w:sz w:val="24"/>
          <w:szCs w:val="24"/>
        </w:rPr>
        <w:t>research</w:t>
      </w:r>
      <w:r w:rsidRPr="006D551C">
        <w:rPr>
          <w:rFonts w:ascii="Times New Roman" w:eastAsia="Calibri" w:hAnsi="Times New Roman" w:cs="Times New Roman"/>
          <w:sz w:val="24"/>
          <w:szCs w:val="24"/>
        </w:rPr>
        <w:t xml:space="preserve"> to obtain accurate results, the researcher must adopt an approach that is appropriate, rational and unambiguous. Brym</w:t>
      </w:r>
      <w:r>
        <w:rPr>
          <w:rFonts w:ascii="Times New Roman" w:eastAsia="Calibri" w:hAnsi="Times New Roman" w:cs="Times New Roman"/>
          <w:sz w:val="24"/>
          <w:szCs w:val="24"/>
        </w:rPr>
        <w:t>an et al.</w:t>
      </w:r>
      <w:r w:rsidRPr="006D551C">
        <w:rPr>
          <w:rFonts w:ascii="Times New Roman" w:eastAsia="Calibri" w:hAnsi="Times New Roman" w:cs="Times New Roman"/>
          <w:sz w:val="24"/>
          <w:szCs w:val="24"/>
        </w:rPr>
        <w:t xml:space="preserve"> (1988) further explains </w:t>
      </w:r>
      <w:r w:rsidRPr="006D551C">
        <w:rPr>
          <w:rFonts w:ascii="Times New Roman" w:eastAsia="Calibri" w:hAnsi="Times New Roman" w:cs="Times New Roman"/>
          <w:noProof/>
          <w:sz w:val="24"/>
          <w:szCs w:val="24"/>
        </w:rPr>
        <w:t>that</w:t>
      </w:r>
      <w:r w:rsidRPr="006D551C">
        <w:rPr>
          <w:rFonts w:ascii="Times New Roman" w:eastAsia="Calibri" w:hAnsi="Times New Roman" w:cs="Times New Roman"/>
          <w:sz w:val="24"/>
          <w:szCs w:val="24"/>
        </w:rPr>
        <w:t xml:space="preserve"> the decision to choose either </w:t>
      </w:r>
      <w:r w:rsidRPr="006D551C">
        <w:rPr>
          <w:rFonts w:ascii="Times New Roman" w:eastAsia="Calibri" w:hAnsi="Times New Roman" w:cs="Times New Roman"/>
          <w:noProof/>
          <w:sz w:val="24"/>
          <w:szCs w:val="24"/>
        </w:rPr>
        <w:t>approach</w:t>
      </w:r>
      <w:r w:rsidRPr="006D551C">
        <w:rPr>
          <w:rFonts w:ascii="Times New Roman" w:eastAsia="Calibri" w:hAnsi="Times New Roman" w:cs="Times New Roman"/>
          <w:sz w:val="24"/>
          <w:szCs w:val="24"/>
        </w:rPr>
        <w:t xml:space="preserve"> should be made in accordance with the appropriateness of the </w:t>
      </w:r>
      <w:r w:rsidRPr="006D551C">
        <w:rPr>
          <w:rFonts w:ascii="Times New Roman" w:eastAsia="Calibri" w:hAnsi="Times New Roman" w:cs="Times New Roman"/>
          <w:noProof/>
          <w:sz w:val="24"/>
          <w:szCs w:val="24"/>
        </w:rPr>
        <w:t>approach</w:t>
      </w:r>
      <w:r w:rsidRPr="006D551C">
        <w:rPr>
          <w:rFonts w:ascii="Times New Roman" w:eastAsia="Calibri" w:hAnsi="Times New Roman" w:cs="Times New Roman"/>
          <w:sz w:val="24"/>
          <w:szCs w:val="24"/>
        </w:rPr>
        <w:t xml:space="preserve"> to answer the research question. </w:t>
      </w:r>
      <w:r w:rsidRPr="006D551C">
        <w:rPr>
          <w:rFonts w:ascii="Times New Roman" w:eastAsia="Calibri" w:hAnsi="Times New Roman" w:cs="Times New Roman"/>
          <w:color w:val="000000"/>
          <w:sz w:val="24"/>
          <w:szCs w:val="24"/>
        </w:rPr>
        <w:t xml:space="preserve">This </w:t>
      </w:r>
      <w:r w:rsidRPr="006D551C">
        <w:rPr>
          <w:rFonts w:ascii="Times New Roman" w:eastAsia="Calibri" w:hAnsi="Times New Roman" w:cs="Times New Roman"/>
          <w:color w:val="000000"/>
          <w:sz w:val="24"/>
          <w:szCs w:val="24"/>
        </w:rPr>
        <w:lastRenderedPageBreak/>
        <w:t>study has adopted the descriptive and quantitative research design. This design is deemed appropriate in the sense that it has allowed the researcher to familiarize herself with the concepts studied and consequently helped to generate testable hypotheses. Also, this study collected quantifiable data, used mathematical data analysis and the expression of the final result in statistical terms.</w:t>
      </w:r>
    </w:p>
    <w:p w:rsidR="00026E9F" w:rsidRPr="006D551C" w:rsidRDefault="00026E9F" w:rsidP="00026E9F">
      <w:pPr>
        <w:pStyle w:val="Heading1"/>
        <w:spacing w:before="0" w:after="0" w:line="480" w:lineRule="auto"/>
        <w:rPr>
          <w:rFonts w:eastAsia="Times New Roman"/>
          <w:lang w:val="en-GB"/>
        </w:rPr>
      </w:pPr>
      <w:bookmarkStart w:id="53" w:name="_Toc22639457"/>
      <w:r w:rsidRPr="006D551C">
        <w:rPr>
          <w:rFonts w:eastAsia="Calibri"/>
          <w:lang w:val="en-GB"/>
        </w:rPr>
        <w:t>3.</w:t>
      </w:r>
      <w:r>
        <w:rPr>
          <w:rFonts w:eastAsia="Calibri"/>
          <w:lang w:val="en-GB"/>
        </w:rPr>
        <w:t>6</w:t>
      </w:r>
      <w:r w:rsidRPr="006D551C">
        <w:rPr>
          <w:rFonts w:eastAsia="Calibri"/>
          <w:lang w:val="en-GB"/>
        </w:rPr>
        <w:t xml:space="preserve"> </w:t>
      </w:r>
      <w:r w:rsidRPr="006D551C">
        <w:rPr>
          <w:rFonts w:eastAsia="Times New Roman"/>
          <w:lang w:val="en-GB"/>
        </w:rPr>
        <w:t>Research Design</w:t>
      </w:r>
      <w:bookmarkEnd w:id="53"/>
    </w:p>
    <w:p w:rsidR="00026E9F" w:rsidRPr="006D551C" w:rsidRDefault="00026E9F" w:rsidP="00026E9F">
      <w:pPr>
        <w:spacing w:after="240" w:line="480" w:lineRule="auto"/>
        <w:jc w:val="both"/>
        <w:rPr>
          <w:rFonts w:ascii="Times New Roman" w:eastAsia="Calibri" w:hAnsi="Times New Roman" w:cs="Times New Roman"/>
          <w:color w:val="000000"/>
          <w:sz w:val="24"/>
          <w:szCs w:val="24"/>
        </w:rPr>
      </w:pPr>
      <w:r w:rsidRPr="006D551C">
        <w:rPr>
          <w:rFonts w:ascii="Times New Roman" w:eastAsia="Calibri" w:hAnsi="Times New Roman" w:cs="Times New Roman"/>
          <w:color w:val="000000"/>
          <w:sz w:val="24"/>
          <w:szCs w:val="24"/>
        </w:rPr>
        <w:t>The research design is a combination of the research strategies</w:t>
      </w:r>
      <w:r>
        <w:rPr>
          <w:rFonts w:ascii="Times New Roman" w:eastAsia="Calibri" w:hAnsi="Times New Roman" w:cs="Times New Roman"/>
          <w:color w:val="000000"/>
          <w:sz w:val="24"/>
          <w:szCs w:val="24"/>
        </w:rPr>
        <w:t xml:space="preserve"> </w:t>
      </w:r>
      <w:r w:rsidRPr="006D551C">
        <w:rPr>
          <w:rFonts w:ascii="Times New Roman" w:eastAsia="Calibri" w:hAnsi="Times New Roman" w:cs="Times New Roman"/>
          <w:color w:val="000000"/>
          <w:sz w:val="24"/>
          <w:szCs w:val="24"/>
        </w:rPr>
        <w:t>of inquiries</w:t>
      </w:r>
      <w:r>
        <w:rPr>
          <w:rFonts w:ascii="Times New Roman" w:eastAsia="Calibri" w:hAnsi="Times New Roman" w:cs="Times New Roman"/>
          <w:color w:val="000000"/>
          <w:sz w:val="24"/>
          <w:szCs w:val="24"/>
        </w:rPr>
        <w:t xml:space="preserve"> </w:t>
      </w:r>
      <w:r w:rsidRPr="006D551C">
        <w:rPr>
          <w:rFonts w:ascii="Times New Roman" w:eastAsia="Calibri" w:hAnsi="Times New Roman" w:cs="Times New Roman"/>
          <w:color w:val="000000"/>
          <w:sz w:val="24"/>
          <w:szCs w:val="24"/>
        </w:rPr>
        <w:t>(</w:t>
      </w:r>
      <w:r w:rsidRPr="006D551C">
        <w:rPr>
          <w:rFonts w:ascii="Times New Roman" w:eastAsia="Calibri" w:hAnsi="Times New Roman" w:cs="Times New Roman"/>
          <w:noProof/>
          <w:color w:val="000000"/>
          <w:sz w:val="24"/>
          <w:szCs w:val="24"/>
        </w:rPr>
        <w:t>e.g.,</w:t>
      </w:r>
      <w:r w:rsidRPr="006D551C">
        <w:rPr>
          <w:rFonts w:ascii="Times New Roman" w:eastAsia="Calibri" w:hAnsi="Times New Roman" w:cs="Times New Roman"/>
          <w:color w:val="000000"/>
          <w:sz w:val="24"/>
          <w:szCs w:val="24"/>
        </w:rPr>
        <w:t xml:space="preserve"> surveys and cases studies), research choices (</w:t>
      </w:r>
      <w:r w:rsidRPr="006D551C">
        <w:rPr>
          <w:rFonts w:ascii="Times New Roman" w:eastAsia="Calibri" w:hAnsi="Times New Roman" w:cs="Times New Roman"/>
          <w:noProof/>
          <w:color w:val="000000"/>
          <w:sz w:val="24"/>
          <w:szCs w:val="24"/>
        </w:rPr>
        <w:t>mono-method</w:t>
      </w:r>
      <w:r w:rsidRPr="006D551C">
        <w:rPr>
          <w:rFonts w:ascii="Times New Roman" w:eastAsia="Calibri" w:hAnsi="Times New Roman" w:cs="Times New Roman"/>
          <w:color w:val="000000"/>
          <w:sz w:val="24"/>
          <w:szCs w:val="24"/>
        </w:rPr>
        <w:t xml:space="preserve"> or mixed methods) and time horizon </w:t>
      </w:r>
      <w:r w:rsidRPr="006D551C">
        <w:rPr>
          <w:rFonts w:ascii="Times New Roman" w:eastAsia="Calibri" w:hAnsi="Times New Roman" w:cs="Times New Roman"/>
          <w:color w:val="000000"/>
          <w:sz w:val="24"/>
          <w:szCs w:val="24"/>
        </w:rPr>
        <w:fldChar w:fldCharType="begin"/>
      </w:r>
      <w:r w:rsidRPr="006D551C">
        <w:rPr>
          <w:rFonts w:ascii="Times New Roman" w:eastAsia="Calibri" w:hAnsi="Times New Roman" w:cs="Times New Roman"/>
          <w:color w:val="000000"/>
          <w:sz w:val="24"/>
          <w:szCs w:val="24"/>
        </w:rPr>
        <w:instrText xml:space="preserve"> ADDIN ZOTERO_ITEM CSL_CITATION {"citationID":"At57WPea","properties":{"formattedCitation":"(Saunders et al., 2009)","plainCitation":"(Saunders et al., 2009)"},"citationItems":[{"id":31,"uris":["http://zotero.org/users/2352374/items/4WHKNDMQ"],"uri":["http://zotero.org/users/2352374/items/4WHKNDMQ"],"itemData":{"id":31,"type":"book","title":"Research Methods for Business Students","publisher":"Prentice Hall","number-of-pages":"649","edition":"5th","ISBN":"978-0-273-71686-0","author":[{"family":"Saunders","given":"Mark"},{"family":"Lewis","given":"Philip"},{"family":"Thornhill","given":"Adrian"}],"issued":{"date-parts":[["2009"]]}}}],"schema":"https://github.com/citation-style-language/schema/raw/master/csl-citation.json"} </w:instrText>
      </w:r>
      <w:r w:rsidRPr="006D551C">
        <w:rPr>
          <w:rFonts w:ascii="Times New Roman" w:eastAsia="Calibri" w:hAnsi="Times New Roman" w:cs="Times New Roman"/>
          <w:color w:val="000000"/>
          <w:sz w:val="24"/>
          <w:szCs w:val="24"/>
        </w:rPr>
        <w:fldChar w:fldCharType="separate"/>
      </w:r>
      <w:r w:rsidRPr="006D551C">
        <w:rPr>
          <w:rFonts w:ascii="Times New Roman" w:eastAsia="Calibri" w:hAnsi="Times New Roman" w:cs="Times New Roman"/>
          <w:color w:val="000000"/>
          <w:sz w:val="24"/>
          <w:szCs w:val="24"/>
        </w:rPr>
        <w:t xml:space="preserve">(Saunders </w:t>
      </w:r>
      <w:r w:rsidRPr="006D551C">
        <w:rPr>
          <w:rFonts w:ascii="Times New Roman" w:eastAsia="Calibri" w:hAnsi="Times New Roman" w:cs="Times New Roman"/>
          <w:i/>
          <w:color w:val="000000"/>
          <w:sz w:val="24"/>
          <w:szCs w:val="24"/>
        </w:rPr>
        <w:t>et al.</w:t>
      </w:r>
      <w:r w:rsidRPr="006D551C">
        <w:rPr>
          <w:rFonts w:ascii="Times New Roman" w:eastAsia="Calibri" w:hAnsi="Times New Roman" w:cs="Times New Roman"/>
          <w:color w:val="000000"/>
          <w:sz w:val="24"/>
          <w:szCs w:val="24"/>
        </w:rPr>
        <w:t>, 2009)</w:t>
      </w:r>
      <w:r w:rsidRPr="006D551C">
        <w:rPr>
          <w:rFonts w:ascii="Times New Roman" w:eastAsia="Calibri" w:hAnsi="Times New Roman" w:cs="Times New Roman"/>
          <w:color w:val="000000"/>
          <w:sz w:val="24"/>
          <w:szCs w:val="24"/>
        </w:rPr>
        <w:fldChar w:fldCharType="end"/>
      </w:r>
      <w:r w:rsidRPr="006D551C">
        <w:rPr>
          <w:rFonts w:ascii="Times New Roman" w:eastAsia="Calibri" w:hAnsi="Times New Roman" w:cs="Times New Roman"/>
          <w:color w:val="000000"/>
          <w:sz w:val="24"/>
          <w:szCs w:val="24"/>
        </w:rPr>
        <w:t xml:space="preserve"> and thus relates to the </w:t>
      </w:r>
      <w:r w:rsidRPr="006D551C">
        <w:rPr>
          <w:rFonts w:ascii="Times New Roman" w:eastAsia="Calibri" w:hAnsi="Times New Roman" w:cs="Times New Roman"/>
          <w:noProof/>
          <w:color w:val="000000"/>
          <w:sz w:val="24"/>
          <w:szCs w:val="24"/>
        </w:rPr>
        <w:t>method</w:t>
      </w:r>
      <w:r w:rsidRPr="006D551C">
        <w:rPr>
          <w:rFonts w:ascii="Times New Roman" w:eastAsia="Calibri" w:hAnsi="Times New Roman" w:cs="Times New Roman"/>
          <w:color w:val="000000"/>
          <w:sz w:val="24"/>
          <w:szCs w:val="24"/>
        </w:rPr>
        <w:t xml:space="preserve"> of enquiry which provides specific direction for procedures necessary for achieving the research objectives </w:t>
      </w:r>
      <w:r w:rsidRPr="006D551C">
        <w:rPr>
          <w:rFonts w:ascii="Times New Roman" w:eastAsia="Calibri" w:hAnsi="Times New Roman" w:cs="Times New Roman"/>
          <w:color w:val="000000"/>
          <w:sz w:val="24"/>
          <w:szCs w:val="24"/>
        </w:rPr>
        <w:fldChar w:fldCharType="begin"/>
      </w:r>
      <w:r w:rsidRPr="006D551C">
        <w:rPr>
          <w:rFonts w:ascii="Times New Roman" w:eastAsia="Calibri" w:hAnsi="Times New Roman" w:cs="Times New Roman"/>
          <w:color w:val="000000"/>
          <w:sz w:val="24"/>
          <w:szCs w:val="24"/>
        </w:rPr>
        <w:instrText xml:space="preserve"> ADDIN ZOTERO_ITEM CSL_CITATION {"citationID":"cymLtS6e","properties":{"formattedCitation":"(Creswell, 2014)","plainCitation":"(Creswell, 2014)"},"citationItems":[{"id":21,"uris":["http://zotero.org/users/2352374/items/48XGMM39"],"uri":["http://zotero.org/users/2352374/items/48XGMM39"],"itemData":{"id":21,"type":"book","title":"Research Design: Qualitative, quantitative and mixed methods approaches","publisher":"Sage Publications","publisher-place":"California","number-of-pages":"330","edition":"4th","event-place":"California","ISBN":"978-1-4522-2610-1","author":[{"family":"Creswell","given":"John W."}],"issued":{"date-parts":[["2014"]]}}}],"schema":"https://github.com/citation-style-language/schema/raw/master/csl-citation.json"} </w:instrText>
      </w:r>
      <w:r w:rsidRPr="006D551C">
        <w:rPr>
          <w:rFonts w:ascii="Times New Roman" w:eastAsia="Calibri" w:hAnsi="Times New Roman" w:cs="Times New Roman"/>
          <w:color w:val="000000"/>
          <w:sz w:val="24"/>
          <w:szCs w:val="24"/>
        </w:rPr>
        <w:fldChar w:fldCharType="separate"/>
      </w:r>
      <w:r w:rsidRPr="006D551C">
        <w:rPr>
          <w:rFonts w:ascii="Times New Roman" w:eastAsia="Calibri" w:hAnsi="Times New Roman" w:cs="Times New Roman"/>
          <w:color w:val="000000"/>
          <w:sz w:val="24"/>
          <w:szCs w:val="24"/>
        </w:rPr>
        <w:t>(Creswell, 2014)</w:t>
      </w:r>
      <w:r w:rsidRPr="006D551C">
        <w:rPr>
          <w:rFonts w:ascii="Times New Roman" w:eastAsia="Calibri" w:hAnsi="Times New Roman" w:cs="Times New Roman"/>
          <w:color w:val="000000"/>
          <w:sz w:val="24"/>
          <w:szCs w:val="24"/>
        </w:rPr>
        <w:fldChar w:fldCharType="end"/>
      </w:r>
      <w:r w:rsidRPr="006D551C">
        <w:rPr>
          <w:rFonts w:ascii="Times New Roman" w:eastAsia="Calibri" w:hAnsi="Times New Roman" w:cs="Times New Roman"/>
          <w:color w:val="000000"/>
          <w:sz w:val="24"/>
          <w:szCs w:val="24"/>
        </w:rPr>
        <w:t xml:space="preserve">. </w:t>
      </w:r>
      <w:r w:rsidRPr="006D551C">
        <w:rPr>
          <w:rFonts w:ascii="Times New Roman" w:eastAsia="Calibri" w:hAnsi="Times New Roman" w:cs="Times New Roman"/>
          <w:color w:val="000000"/>
          <w:sz w:val="24"/>
          <w:szCs w:val="24"/>
        </w:rPr>
        <w:fldChar w:fldCharType="begin"/>
      </w:r>
      <w:r w:rsidRPr="006D551C">
        <w:rPr>
          <w:rFonts w:ascii="Times New Roman" w:eastAsia="Calibri" w:hAnsi="Times New Roman" w:cs="Times New Roman"/>
          <w:color w:val="000000"/>
          <w:sz w:val="24"/>
          <w:szCs w:val="24"/>
        </w:rPr>
        <w:instrText xml:space="preserve"> ADDIN ZOTERO_ITEM CSL_CITATION {"citationID":"mUdCAelc","properties":{"formattedCitation":"(Dainty, 2007)","plainCitation":"(Dainty, 2007)"},"citationItems":[{"id":315,"uris":["http://zotero.org/users/2352374/items/VEZMURV4"],"uri":["http://zotero.org/users/2352374/items/VEZMURV4"],"itemData":{"id":315,"type":"paper-conference","title":"A call for methodology pluralism in Built Environment research","container-title":"Proceedings of 3rd Scottish Conference for Postgraduate Researchers in the Built &amp; Natural Environment (PRoBE), 20-22 November","publisher":"Glasgow Caledonian University","publisher-place":"Glasgow","page":"1-10","event-place":"Glasgow","author":[{"family":"Dainty","given":"A.R.J"}],"issued":{"date-parts":[["2007"]]}}}],"schema":"https://github.com/citation-style-language/schema/raw/master/csl-citation.json"} </w:instrText>
      </w:r>
      <w:r w:rsidRPr="006D551C">
        <w:rPr>
          <w:rFonts w:ascii="Times New Roman" w:eastAsia="Calibri" w:hAnsi="Times New Roman" w:cs="Times New Roman"/>
          <w:color w:val="000000"/>
          <w:sz w:val="24"/>
          <w:szCs w:val="24"/>
        </w:rPr>
        <w:fldChar w:fldCharType="separate"/>
      </w:r>
      <w:r w:rsidRPr="006D551C">
        <w:rPr>
          <w:rFonts w:ascii="Times New Roman" w:eastAsia="Calibri" w:hAnsi="Times New Roman" w:cs="Times New Roman"/>
          <w:color w:val="000000"/>
          <w:sz w:val="24"/>
          <w:szCs w:val="24"/>
        </w:rPr>
        <w:t>Dainty (2007)</w:t>
      </w:r>
      <w:r w:rsidRPr="006D551C">
        <w:rPr>
          <w:rFonts w:ascii="Times New Roman" w:eastAsia="Calibri" w:hAnsi="Times New Roman" w:cs="Times New Roman"/>
          <w:color w:val="000000"/>
          <w:sz w:val="24"/>
          <w:szCs w:val="24"/>
        </w:rPr>
        <w:fldChar w:fldCharType="end"/>
      </w:r>
      <w:r w:rsidRPr="006D551C">
        <w:rPr>
          <w:rFonts w:ascii="Times New Roman" w:eastAsia="Calibri" w:hAnsi="Times New Roman" w:cs="Times New Roman"/>
          <w:color w:val="000000"/>
          <w:sz w:val="24"/>
          <w:szCs w:val="24"/>
        </w:rPr>
        <w:t xml:space="preserve">, emphasized that the research design in consonance with the underlying philosophies provides a broader structure for conducting the research and effectively plays the role of positioning the investigator in the empirical world and links the research questions to the relevant data. </w:t>
      </w:r>
      <w:r w:rsidRPr="006D551C">
        <w:rPr>
          <w:rFonts w:ascii="Times New Roman" w:eastAsia="Calibri" w:hAnsi="Times New Roman" w:cs="Times New Roman"/>
          <w:sz w:val="24"/>
          <w:szCs w:val="24"/>
        </w:rPr>
        <w:t xml:space="preserve">The study has </w:t>
      </w:r>
      <w:r w:rsidRPr="006D551C">
        <w:rPr>
          <w:rFonts w:ascii="Times New Roman" w:eastAsia="Cambria" w:hAnsi="Times New Roman" w:cs="Times New Roman"/>
          <w:sz w:val="24"/>
          <w:szCs w:val="24"/>
        </w:rPr>
        <w:t xml:space="preserve">adopted the descriptive survey design which determines and reports the way things are (Gay, 1992). According to Polit et al. (1995), the </w:t>
      </w:r>
      <w:r w:rsidRPr="006D551C">
        <w:rPr>
          <w:rFonts w:ascii="Times New Roman" w:eastAsia="Cambria" w:hAnsi="Times New Roman" w:cs="Times New Roman"/>
          <w:noProof/>
          <w:sz w:val="24"/>
          <w:szCs w:val="24"/>
        </w:rPr>
        <w:t>descriptive</w:t>
      </w:r>
      <w:r w:rsidRPr="006D551C">
        <w:rPr>
          <w:rFonts w:ascii="Times New Roman" w:eastAsia="Cambria" w:hAnsi="Times New Roman" w:cs="Times New Roman"/>
          <w:sz w:val="24"/>
          <w:szCs w:val="24"/>
        </w:rPr>
        <w:t xml:space="preserve"> survey aims at primarily describing, observing and documenting an aspect of a situation as it naturally occurs rather than explaining it. The </w:t>
      </w:r>
      <w:r w:rsidRPr="006D551C">
        <w:rPr>
          <w:rFonts w:ascii="Times New Roman" w:eastAsia="Cambria" w:hAnsi="Times New Roman" w:cs="Times New Roman"/>
          <w:noProof/>
          <w:sz w:val="24"/>
          <w:szCs w:val="24"/>
        </w:rPr>
        <w:t>descriptive</w:t>
      </w:r>
      <w:r w:rsidRPr="006D551C">
        <w:rPr>
          <w:rFonts w:ascii="Times New Roman" w:eastAsia="Cambria" w:hAnsi="Times New Roman" w:cs="Times New Roman"/>
          <w:sz w:val="24"/>
          <w:szCs w:val="24"/>
        </w:rPr>
        <w:t xml:space="preserve"> sample survey has been recommended by Babbie (1990) </w:t>
      </w:r>
      <w:r w:rsidRPr="006D551C">
        <w:rPr>
          <w:rFonts w:ascii="Times New Roman" w:eastAsia="Cambria" w:hAnsi="Times New Roman" w:cs="Times New Roman"/>
          <w:noProof/>
          <w:sz w:val="24"/>
          <w:szCs w:val="24"/>
        </w:rPr>
        <w:t>for the purpose of</w:t>
      </w:r>
      <w:r w:rsidRPr="006D551C">
        <w:rPr>
          <w:rFonts w:ascii="Times New Roman" w:eastAsia="Cambria" w:hAnsi="Times New Roman" w:cs="Times New Roman"/>
          <w:sz w:val="24"/>
          <w:szCs w:val="24"/>
        </w:rPr>
        <w:t xml:space="preserve"> generalizing from a sample to a population so that inferences can be made about some characteristics, attributes, or </w:t>
      </w:r>
      <w:r w:rsidRPr="006D551C">
        <w:rPr>
          <w:rFonts w:ascii="Times New Roman" w:eastAsia="Cambria" w:hAnsi="Times New Roman" w:cs="Times New Roman"/>
          <w:noProof/>
          <w:sz w:val="24"/>
          <w:szCs w:val="24"/>
        </w:rPr>
        <w:t>behavior</w:t>
      </w:r>
      <w:r w:rsidRPr="006D551C">
        <w:rPr>
          <w:rFonts w:ascii="Times New Roman" w:eastAsia="Cambria" w:hAnsi="Times New Roman" w:cs="Times New Roman"/>
          <w:sz w:val="24"/>
          <w:szCs w:val="24"/>
        </w:rPr>
        <w:t xml:space="preserve"> of the </w:t>
      </w:r>
      <w:r w:rsidRPr="006D551C">
        <w:rPr>
          <w:rFonts w:ascii="Times New Roman" w:eastAsia="Cambria" w:hAnsi="Times New Roman" w:cs="Times New Roman"/>
          <w:noProof/>
          <w:sz w:val="24"/>
          <w:szCs w:val="24"/>
        </w:rPr>
        <w:t>population</w:t>
      </w:r>
      <w:r w:rsidRPr="006D551C">
        <w:rPr>
          <w:rFonts w:ascii="Times New Roman" w:eastAsia="Cambria" w:hAnsi="Times New Roman" w:cs="Times New Roman"/>
          <w:sz w:val="24"/>
          <w:szCs w:val="24"/>
        </w:rPr>
        <w:t xml:space="preserve">. </w:t>
      </w:r>
    </w:p>
    <w:p w:rsidR="00026E9F" w:rsidRPr="006D551C" w:rsidRDefault="00026E9F" w:rsidP="00026E9F">
      <w:pPr>
        <w:pStyle w:val="Heading1"/>
        <w:spacing w:before="0" w:after="0" w:line="480" w:lineRule="auto"/>
        <w:rPr>
          <w:lang w:val="en-GB"/>
        </w:rPr>
      </w:pPr>
      <w:bookmarkStart w:id="54" w:name="_Toc22639458"/>
      <w:r w:rsidRPr="006D551C">
        <w:rPr>
          <w:lang w:val="en-GB"/>
        </w:rPr>
        <w:t>3.</w:t>
      </w:r>
      <w:r>
        <w:rPr>
          <w:lang w:val="en-GB"/>
        </w:rPr>
        <w:t>7</w:t>
      </w:r>
      <w:r w:rsidRPr="006D551C">
        <w:rPr>
          <w:lang w:val="en-GB"/>
        </w:rPr>
        <w:t xml:space="preserve"> Study Population</w:t>
      </w:r>
      <w:bookmarkEnd w:id="54"/>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Statistically, Population is explained to be units that have the chance to be involved in the survey sample. The </w:t>
      </w:r>
      <w:r w:rsidRPr="006D551C">
        <w:rPr>
          <w:rFonts w:ascii="Times New Roman" w:eastAsia="Times New Roman" w:hAnsi="Times New Roman" w:cs="Times New Roman"/>
          <w:noProof/>
          <w:sz w:val="24"/>
          <w:szCs w:val="24"/>
        </w:rPr>
        <w:t>units</w:t>
      </w:r>
      <w:r w:rsidRPr="006D551C">
        <w:rPr>
          <w:rFonts w:ascii="Times New Roman" w:eastAsia="Times New Roman" w:hAnsi="Times New Roman" w:cs="Times New Roman"/>
          <w:sz w:val="24"/>
          <w:szCs w:val="24"/>
        </w:rPr>
        <w:t xml:space="preserve"> could be people, employee or members of a particular set (Groves et al., 2009). For the purposes of this study, attention was concentrated on </w:t>
      </w:r>
      <w:r w:rsidRPr="006D551C">
        <w:rPr>
          <w:rFonts w:ascii="Times New Roman" w:eastAsia="Times New Roman" w:hAnsi="Times New Roman" w:cs="Times New Roman"/>
          <w:noProof/>
          <w:sz w:val="24"/>
          <w:szCs w:val="24"/>
        </w:rPr>
        <w:t>crucial</w:t>
      </w:r>
      <w:r w:rsidRPr="006D551C">
        <w:rPr>
          <w:rFonts w:ascii="Times New Roman" w:eastAsia="Times New Roman" w:hAnsi="Times New Roman" w:cs="Times New Roman"/>
          <w:sz w:val="24"/>
          <w:szCs w:val="24"/>
        </w:rPr>
        <w:t xml:space="preserve"> personnel </w:t>
      </w:r>
      <w:r w:rsidRPr="006D551C">
        <w:rPr>
          <w:rFonts w:ascii="Times New Roman" w:eastAsia="Times New Roman" w:hAnsi="Times New Roman" w:cs="Times New Roman"/>
          <w:sz w:val="24"/>
          <w:szCs w:val="24"/>
        </w:rPr>
        <w:lastRenderedPageBreak/>
        <w:t xml:space="preserve">of first-class (D1K1) construction firms who had ongoing projects at the time of the </w:t>
      </w:r>
      <w:r w:rsidRPr="006D551C">
        <w:rPr>
          <w:rFonts w:ascii="Times New Roman" w:eastAsia="Times New Roman" w:hAnsi="Times New Roman" w:cs="Times New Roman"/>
          <w:noProof/>
          <w:sz w:val="24"/>
          <w:szCs w:val="24"/>
        </w:rPr>
        <w:t>study</w:t>
      </w:r>
      <w:r w:rsidRPr="006D551C">
        <w:rPr>
          <w:rFonts w:ascii="Times New Roman" w:eastAsia="Times New Roman" w:hAnsi="Times New Roman" w:cs="Times New Roman"/>
          <w:sz w:val="24"/>
          <w:szCs w:val="24"/>
        </w:rPr>
        <w:t xml:space="preserve"> and also filed with the Ministry of Water Resources, Works, and Housing. The study was limited to the current on-going infrastructure projects in the Sekondi-Takoradi metropolis. A total number of Seventy (70) professionals </w:t>
      </w:r>
      <w:r w:rsidRPr="006D551C">
        <w:rPr>
          <w:rFonts w:ascii="Times New Roman" w:eastAsia="Times New Roman" w:hAnsi="Times New Roman" w:cs="Times New Roman"/>
          <w:noProof/>
          <w:sz w:val="24"/>
          <w:szCs w:val="24"/>
        </w:rPr>
        <w:t>form</w:t>
      </w:r>
      <w:r w:rsidRPr="006D551C">
        <w:rPr>
          <w:rFonts w:ascii="Times New Roman" w:eastAsia="Times New Roman" w:hAnsi="Times New Roman" w:cs="Times New Roman"/>
          <w:sz w:val="24"/>
          <w:szCs w:val="24"/>
        </w:rPr>
        <w:t xml:space="preserve"> the study population. The choice of </w:t>
      </w:r>
      <w:r w:rsidRPr="006D551C">
        <w:rPr>
          <w:rFonts w:ascii="Times New Roman" w:eastAsia="Times New Roman" w:hAnsi="Times New Roman" w:cs="Times New Roman"/>
          <w:noProof/>
          <w:sz w:val="24"/>
          <w:szCs w:val="24"/>
        </w:rPr>
        <w:t>first-class</w:t>
      </w:r>
      <w:r w:rsidRPr="006D551C">
        <w:rPr>
          <w:rFonts w:ascii="Times New Roman" w:eastAsia="Times New Roman" w:hAnsi="Times New Roman" w:cs="Times New Roman"/>
          <w:sz w:val="24"/>
          <w:szCs w:val="24"/>
        </w:rPr>
        <w:t xml:space="preserve"> building contractors for this study is based on the consideration of their </w:t>
      </w:r>
      <w:r w:rsidRPr="006D551C">
        <w:rPr>
          <w:rFonts w:ascii="Times New Roman" w:eastAsia="Times New Roman" w:hAnsi="Times New Roman" w:cs="Times New Roman"/>
          <w:noProof/>
          <w:sz w:val="24"/>
          <w:szCs w:val="24"/>
        </w:rPr>
        <w:t>strong</w:t>
      </w:r>
      <w:r w:rsidRPr="006D551C">
        <w:rPr>
          <w:rFonts w:ascii="Times New Roman" w:eastAsia="Times New Roman" w:hAnsi="Times New Roman" w:cs="Times New Roman"/>
          <w:sz w:val="24"/>
          <w:szCs w:val="24"/>
        </w:rPr>
        <w:t xml:space="preserve"> organizational nature coupled with their financial and technical capacity in the execution of </w:t>
      </w:r>
      <w:r w:rsidRPr="006D551C">
        <w:rPr>
          <w:rFonts w:ascii="Times New Roman" w:eastAsia="Times New Roman" w:hAnsi="Times New Roman" w:cs="Times New Roman"/>
          <w:noProof/>
          <w:sz w:val="24"/>
          <w:szCs w:val="24"/>
        </w:rPr>
        <w:t>large</w:t>
      </w:r>
      <w:r w:rsidRPr="006D551C">
        <w:rPr>
          <w:rFonts w:ascii="Times New Roman" w:eastAsia="Times New Roman" w:hAnsi="Times New Roman" w:cs="Times New Roman"/>
          <w:sz w:val="24"/>
          <w:szCs w:val="24"/>
        </w:rPr>
        <w:t xml:space="preserve"> demanding projects.</w:t>
      </w:r>
    </w:p>
    <w:p w:rsidR="00026E9F" w:rsidRPr="006D551C" w:rsidRDefault="00026E9F" w:rsidP="00026E9F">
      <w:pPr>
        <w:pStyle w:val="Heading1"/>
        <w:spacing w:before="240" w:after="0" w:line="480" w:lineRule="auto"/>
        <w:rPr>
          <w:rFonts w:eastAsia="Calibri"/>
          <w:lang w:val="en-GB"/>
        </w:rPr>
      </w:pPr>
      <w:bookmarkStart w:id="55" w:name="_Toc22639459"/>
      <w:r w:rsidRPr="006D551C">
        <w:rPr>
          <w:rFonts w:eastAsia="Times New Roman"/>
          <w:lang w:val="en-GB"/>
        </w:rPr>
        <w:t>3.</w:t>
      </w:r>
      <w:r>
        <w:rPr>
          <w:rFonts w:eastAsia="Times New Roman"/>
          <w:lang w:val="en-GB"/>
        </w:rPr>
        <w:t>8</w:t>
      </w:r>
      <w:r w:rsidRPr="006D551C">
        <w:rPr>
          <w:rFonts w:eastAsia="Times New Roman"/>
          <w:lang w:val="en-GB"/>
        </w:rPr>
        <w:t xml:space="preserve"> </w:t>
      </w:r>
      <w:r w:rsidRPr="006D551C">
        <w:rPr>
          <w:rFonts w:eastAsia="Calibri"/>
          <w:lang w:val="en-GB"/>
        </w:rPr>
        <w:t>Sampling and Sampling Technique</w:t>
      </w:r>
      <w:bookmarkEnd w:id="55"/>
    </w:p>
    <w:p w:rsidR="00026E9F" w:rsidRPr="006D551C" w:rsidRDefault="00026E9F" w:rsidP="00026E9F">
      <w:pPr>
        <w:autoSpaceDE w:val="0"/>
        <w:autoSpaceDN w:val="0"/>
        <w:adjustRightInd w:val="0"/>
        <w:spacing w:after="0" w:line="480" w:lineRule="auto"/>
        <w:jc w:val="both"/>
        <w:rPr>
          <w:rFonts w:ascii="Times New Roman" w:eastAsia="Times New Roman" w:hAnsi="Times New Roman" w:cs="Times New Roman"/>
          <w:sz w:val="24"/>
          <w:szCs w:val="24"/>
        </w:rPr>
      </w:pPr>
      <w:r w:rsidRPr="006D551C">
        <w:rPr>
          <w:rFonts w:ascii="Times New Roman" w:eastAsia="Calibri" w:hAnsi="Times New Roman" w:cs="Times New Roman"/>
          <w:color w:val="000000"/>
          <w:sz w:val="24"/>
          <w:szCs w:val="24"/>
        </w:rPr>
        <w:t xml:space="preserve">Sampling serves to provide practical ways of ensuring that data collection and processing aspects of research are done whilst making sure that the sample is </w:t>
      </w:r>
      <w:r w:rsidRPr="006D551C">
        <w:rPr>
          <w:rFonts w:ascii="Times New Roman" w:eastAsia="Calibri" w:hAnsi="Times New Roman" w:cs="Times New Roman"/>
          <w:noProof/>
          <w:color w:val="000000"/>
          <w:sz w:val="24"/>
          <w:szCs w:val="24"/>
        </w:rPr>
        <w:t>an accurate</w:t>
      </w:r>
      <w:r w:rsidRPr="006D551C">
        <w:rPr>
          <w:rFonts w:ascii="Times New Roman" w:eastAsia="Calibri" w:hAnsi="Times New Roman" w:cs="Times New Roman"/>
          <w:color w:val="000000"/>
          <w:sz w:val="24"/>
          <w:szCs w:val="24"/>
        </w:rPr>
        <w:t xml:space="preserve"> reflection of the population (Fellows </w:t>
      </w:r>
      <w:r>
        <w:rPr>
          <w:rFonts w:ascii="Times New Roman" w:eastAsia="Calibri" w:hAnsi="Times New Roman" w:cs="Times New Roman"/>
          <w:color w:val="000000"/>
          <w:sz w:val="24"/>
          <w:szCs w:val="24"/>
        </w:rPr>
        <w:t>and</w:t>
      </w:r>
      <w:r w:rsidRPr="006D551C">
        <w:rPr>
          <w:rFonts w:ascii="Times New Roman" w:eastAsia="Calibri" w:hAnsi="Times New Roman" w:cs="Times New Roman"/>
          <w:color w:val="000000"/>
          <w:sz w:val="24"/>
          <w:szCs w:val="24"/>
        </w:rPr>
        <w:t xml:space="preserve"> Liu, 2003). </w:t>
      </w:r>
      <w:r w:rsidRPr="006D551C">
        <w:rPr>
          <w:rFonts w:ascii="Times New Roman" w:eastAsia="Times New Roman" w:hAnsi="Times New Roman" w:cs="Times New Roman"/>
          <w:sz w:val="24"/>
          <w:szCs w:val="24"/>
        </w:rPr>
        <w:t xml:space="preserve">Purposive sampling was employed to represent the total sample </w:t>
      </w:r>
      <w:r w:rsidRPr="006D551C">
        <w:rPr>
          <w:rFonts w:ascii="Times New Roman" w:eastAsia="Times New Roman" w:hAnsi="Times New Roman" w:cs="Times New Roman"/>
          <w:noProof/>
          <w:sz w:val="24"/>
          <w:szCs w:val="24"/>
        </w:rPr>
        <w:t>size</w:t>
      </w:r>
      <w:r w:rsidRPr="006D551C">
        <w:rPr>
          <w:rFonts w:ascii="Times New Roman" w:eastAsia="Times New Roman" w:hAnsi="Times New Roman" w:cs="Times New Roman"/>
          <w:sz w:val="24"/>
          <w:szCs w:val="24"/>
        </w:rPr>
        <w:t xml:space="preserve"> since the study is concerned with Contractors having on-going building projects in the Sekondi-Takoradi Metropolis. A list of contractors was compiled from the identification of on-going projects being executed by D1K1 Contractors and the samples were selected from the stratum of the </w:t>
      </w:r>
      <w:r w:rsidRPr="006D551C">
        <w:rPr>
          <w:rFonts w:ascii="Times New Roman" w:eastAsia="Times New Roman" w:hAnsi="Times New Roman" w:cs="Times New Roman"/>
          <w:noProof/>
          <w:sz w:val="24"/>
          <w:szCs w:val="24"/>
        </w:rPr>
        <w:t>target</w:t>
      </w:r>
      <w:r w:rsidRPr="006D551C">
        <w:rPr>
          <w:rFonts w:ascii="Times New Roman" w:eastAsia="Times New Roman" w:hAnsi="Times New Roman" w:cs="Times New Roman"/>
          <w:sz w:val="24"/>
          <w:szCs w:val="24"/>
        </w:rPr>
        <w:t xml:space="preserve"> population of these on-going projects.</w:t>
      </w:r>
    </w:p>
    <w:p w:rsidR="00026E9F" w:rsidRPr="006D551C" w:rsidRDefault="00026E9F" w:rsidP="00026E9F">
      <w:pPr>
        <w:pStyle w:val="Heading1"/>
        <w:spacing w:before="240" w:after="0" w:line="480" w:lineRule="auto"/>
        <w:rPr>
          <w:rFonts w:eastAsia="Times New Roman"/>
          <w:lang w:val="en-GB"/>
        </w:rPr>
      </w:pPr>
      <w:bookmarkStart w:id="56" w:name="_Toc22639460"/>
      <w:r w:rsidRPr="006D551C">
        <w:rPr>
          <w:rFonts w:eastAsia="Times New Roman"/>
          <w:lang w:val="en-GB"/>
        </w:rPr>
        <w:t>3.</w:t>
      </w:r>
      <w:r>
        <w:rPr>
          <w:rFonts w:eastAsia="Times New Roman"/>
          <w:lang w:val="en-GB"/>
        </w:rPr>
        <w:t>8</w:t>
      </w:r>
      <w:r w:rsidRPr="006D551C">
        <w:rPr>
          <w:rFonts w:eastAsia="Times New Roman"/>
          <w:lang w:val="en-GB"/>
        </w:rPr>
        <w:t>.1 Sample Size</w:t>
      </w:r>
      <w:bookmarkEnd w:id="56"/>
    </w:p>
    <w:p w:rsidR="00026E9F" w:rsidRPr="006D551C" w:rsidRDefault="00026E9F" w:rsidP="00026E9F">
      <w:pPr>
        <w:autoSpaceDE w:val="0"/>
        <w:autoSpaceDN w:val="0"/>
        <w:adjustRightInd w:val="0"/>
        <w:spacing w:after="0" w:line="480" w:lineRule="auto"/>
        <w:jc w:val="both"/>
        <w:rPr>
          <w:rFonts w:ascii="Times New Roman" w:eastAsia="Calibri" w:hAnsi="Times New Roman" w:cs="Times New Roman"/>
          <w:color w:val="000000"/>
          <w:sz w:val="24"/>
          <w:szCs w:val="24"/>
        </w:rPr>
      </w:pPr>
      <w:r w:rsidRPr="006D551C">
        <w:rPr>
          <w:rFonts w:ascii="Times New Roman" w:eastAsia="Calibri" w:hAnsi="Times New Roman" w:cs="Times New Roman"/>
          <w:color w:val="000000"/>
          <w:sz w:val="24"/>
          <w:szCs w:val="24"/>
        </w:rPr>
        <w:t xml:space="preserve">Wood and Haber (1998) defined the sampling as the process used in </w:t>
      </w:r>
      <w:r w:rsidRPr="006D551C">
        <w:rPr>
          <w:rFonts w:ascii="Times New Roman" w:eastAsia="Calibri" w:hAnsi="Times New Roman" w:cs="Times New Roman"/>
          <w:noProof/>
          <w:color w:val="000000"/>
          <w:sz w:val="24"/>
          <w:szCs w:val="24"/>
        </w:rPr>
        <w:t>choosing</w:t>
      </w:r>
      <w:r w:rsidRPr="006D551C">
        <w:rPr>
          <w:rFonts w:ascii="Times New Roman" w:eastAsia="Calibri" w:hAnsi="Times New Roman" w:cs="Times New Roman"/>
          <w:color w:val="000000"/>
          <w:sz w:val="24"/>
          <w:szCs w:val="24"/>
        </w:rPr>
        <w:t xml:space="preserve"> representative units of </w:t>
      </w:r>
      <w:r w:rsidRPr="006D551C">
        <w:rPr>
          <w:rFonts w:ascii="Times New Roman" w:eastAsia="Calibri" w:hAnsi="Times New Roman" w:cs="Times New Roman"/>
          <w:noProof/>
          <w:color w:val="000000"/>
          <w:sz w:val="24"/>
          <w:szCs w:val="24"/>
        </w:rPr>
        <w:t>a population</w:t>
      </w:r>
      <w:r w:rsidRPr="006D551C">
        <w:rPr>
          <w:rFonts w:ascii="Times New Roman" w:eastAsia="Calibri" w:hAnsi="Times New Roman" w:cs="Times New Roman"/>
          <w:color w:val="000000"/>
          <w:sz w:val="24"/>
          <w:szCs w:val="24"/>
        </w:rPr>
        <w:t xml:space="preserve"> for the study in a research investigation. Scientific knowledge is derived from samples. Sampling procedures </w:t>
      </w:r>
      <w:r w:rsidRPr="006D551C">
        <w:rPr>
          <w:rFonts w:ascii="Times New Roman" w:eastAsia="Calibri" w:hAnsi="Times New Roman" w:cs="Times New Roman"/>
          <w:noProof/>
          <w:color w:val="000000"/>
          <w:sz w:val="24"/>
          <w:szCs w:val="24"/>
        </w:rPr>
        <w:t>help</w:t>
      </w:r>
      <w:r w:rsidRPr="006D551C">
        <w:rPr>
          <w:rFonts w:ascii="Times New Roman" w:eastAsia="Calibri" w:hAnsi="Times New Roman" w:cs="Times New Roman"/>
          <w:color w:val="000000"/>
          <w:sz w:val="24"/>
          <w:szCs w:val="24"/>
        </w:rPr>
        <w:t xml:space="preserve"> in solving problems in scientific research works (Wood </w:t>
      </w:r>
      <w:r>
        <w:rPr>
          <w:rFonts w:ascii="Times New Roman" w:eastAsia="Calibri" w:hAnsi="Times New Roman" w:cs="Times New Roman"/>
          <w:color w:val="000000"/>
          <w:sz w:val="24"/>
          <w:szCs w:val="24"/>
        </w:rPr>
        <w:t>and</w:t>
      </w:r>
      <w:r w:rsidRPr="006D551C">
        <w:rPr>
          <w:rFonts w:ascii="Times New Roman" w:eastAsia="Calibri" w:hAnsi="Times New Roman" w:cs="Times New Roman"/>
          <w:color w:val="000000"/>
          <w:sz w:val="24"/>
          <w:szCs w:val="24"/>
        </w:rPr>
        <w:t xml:space="preserve"> Haber, 1998).  Burns and Grove (1987), posited that historically a minimum of 30 subjects as a sample size can be used but describes 30 </w:t>
      </w:r>
      <w:r w:rsidRPr="006D551C">
        <w:rPr>
          <w:rFonts w:ascii="Times New Roman" w:eastAsia="Calibri" w:hAnsi="Times New Roman" w:cs="Times New Roman"/>
          <w:noProof/>
          <w:color w:val="000000"/>
          <w:sz w:val="24"/>
          <w:szCs w:val="24"/>
        </w:rPr>
        <w:t>subjects</w:t>
      </w:r>
      <w:r w:rsidRPr="006D551C">
        <w:rPr>
          <w:rFonts w:ascii="Times New Roman" w:eastAsia="Calibri" w:hAnsi="Times New Roman" w:cs="Times New Roman"/>
          <w:color w:val="000000"/>
          <w:sz w:val="24"/>
          <w:szCs w:val="24"/>
        </w:rPr>
        <w:t xml:space="preserve"> as inadequate as a sample size for most research works (Burns </w:t>
      </w:r>
      <w:r>
        <w:rPr>
          <w:rFonts w:ascii="Times New Roman" w:eastAsia="Calibri" w:hAnsi="Times New Roman" w:cs="Times New Roman"/>
          <w:color w:val="000000"/>
          <w:sz w:val="24"/>
          <w:szCs w:val="24"/>
        </w:rPr>
        <w:t>and</w:t>
      </w:r>
      <w:r w:rsidRPr="006D551C">
        <w:rPr>
          <w:rFonts w:ascii="Times New Roman" w:eastAsia="Calibri" w:hAnsi="Times New Roman" w:cs="Times New Roman"/>
          <w:color w:val="000000"/>
          <w:sz w:val="24"/>
          <w:szCs w:val="24"/>
        </w:rPr>
        <w:t xml:space="preserve"> Grove, 1987).  The sample size for the study was arrived at using statistical calculation. The formula as shown below derived by Creative Research Systems (2005) was used to determine the sample size of unlimited population:</w:t>
      </w:r>
    </w:p>
    <w:p w:rsidR="00026E9F" w:rsidRPr="006D551C" w:rsidRDefault="00026E9F" w:rsidP="00026E9F">
      <w:pPr>
        <w:autoSpaceDE w:val="0"/>
        <w:autoSpaceDN w:val="0"/>
        <w:adjustRightInd w:val="0"/>
        <w:spacing w:after="0" w:line="480" w:lineRule="auto"/>
        <w:jc w:val="center"/>
        <w:rPr>
          <w:rFonts w:ascii="Times New Roman" w:eastAsia="Calibri" w:hAnsi="Times New Roman" w:cs="Times New Roman"/>
          <w:color w:val="000000"/>
          <w:sz w:val="24"/>
          <w:szCs w:val="24"/>
        </w:rPr>
      </w:pPr>
      <w:r w:rsidRPr="006D551C">
        <w:rPr>
          <w:rFonts w:ascii="Times New Roman" w:eastAsia="Calibri" w:hAnsi="Times New Roman" w:cs="Times New Roman"/>
          <w:i/>
          <w:color w:val="000000"/>
          <w:sz w:val="24"/>
          <w:szCs w:val="24"/>
        </w:rPr>
        <w:lastRenderedPageBreak/>
        <w:t xml:space="preserve">                 SS</w:t>
      </w:r>
      <w:r w:rsidRPr="006D551C">
        <w:rPr>
          <w:rFonts w:ascii="Times New Roman" w:eastAsia="Calibri" w:hAnsi="Times New Roman" w:cs="Times New Roman"/>
          <w:color w:val="000000"/>
          <w:sz w:val="24"/>
          <w:szCs w:val="24"/>
        </w:rPr>
        <w:t xml:space="preserve"> = </w:t>
      </w:r>
      <m:oMath>
        <m:f>
          <m:fPr>
            <m:ctrlPr>
              <w:rPr>
                <w:rFonts w:ascii="Cambria Math" w:eastAsia="Calibri" w:hAnsi="Cambria Math" w:cs="Times New Roman"/>
                <w:i/>
                <w:color w:val="000000"/>
                <w:sz w:val="24"/>
                <w:szCs w:val="24"/>
              </w:rPr>
            </m:ctrlPr>
          </m:fPr>
          <m:num>
            <m:sSup>
              <m:sSupPr>
                <m:ctrlPr>
                  <w:rPr>
                    <w:rFonts w:ascii="Cambria Math" w:eastAsia="Calibri" w:hAnsi="Cambria Math" w:cs="Times New Roman"/>
                    <w:i/>
                    <w:color w:val="000000"/>
                    <w:sz w:val="24"/>
                    <w:szCs w:val="24"/>
                  </w:rPr>
                </m:ctrlPr>
              </m:sSupPr>
              <m:e>
                <m:r>
                  <w:rPr>
                    <w:rFonts w:ascii="Cambria Math" w:eastAsia="Calibri" w:hAnsi="Cambria Math" w:cs="Times New Roman"/>
                    <w:color w:val="000000"/>
                    <w:sz w:val="24"/>
                    <w:szCs w:val="24"/>
                  </w:rPr>
                  <m:t>Z</m:t>
                </m:r>
              </m:e>
              <m:sup>
                <m:r>
                  <w:rPr>
                    <w:rFonts w:ascii="Cambria Math" w:eastAsia="Calibri" w:hAnsi="Cambria Math" w:cs="Times New Roman"/>
                    <w:color w:val="000000"/>
                    <w:sz w:val="24"/>
                    <w:szCs w:val="24"/>
                  </w:rPr>
                  <m:t>2</m:t>
                </m:r>
              </m:sup>
            </m:sSup>
            <m:r>
              <w:rPr>
                <w:rFonts w:ascii="Cambria Math" w:eastAsia="Calibri" w:hAnsi="Cambria Math" w:cs="Times New Roman"/>
                <w:color w:val="000000"/>
                <w:sz w:val="24"/>
                <w:szCs w:val="24"/>
              </w:rPr>
              <m:t>×P×(1-P)</m:t>
            </m:r>
          </m:num>
          <m:den>
            <m:sSup>
              <m:sSupPr>
                <m:ctrlPr>
                  <w:rPr>
                    <w:rFonts w:ascii="Cambria Math" w:eastAsia="Calibri" w:hAnsi="Cambria Math" w:cs="Times New Roman"/>
                    <w:i/>
                    <w:color w:val="000000"/>
                    <w:sz w:val="24"/>
                    <w:szCs w:val="24"/>
                  </w:rPr>
                </m:ctrlPr>
              </m:sSupPr>
              <m:e>
                <m:r>
                  <w:rPr>
                    <w:rFonts w:ascii="Cambria Math" w:eastAsia="Calibri" w:hAnsi="Cambria Math" w:cs="Times New Roman"/>
                    <w:color w:val="000000"/>
                    <w:sz w:val="24"/>
                    <w:szCs w:val="24"/>
                  </w:rPr>
                  <m:t>C</m:t>
                </m:r>
              </m:e>
              <m:sup>
                <m:r>
                  <w:rPr>
                    <w:rFonts w:ascii="Cambria Math" w:eastAsia="Calibri" w:hAnsi="Cambria Math" w:cs="Times New Roman"/>
                    <w:color w:val="000000"/>
                    <w:sz w:val="24"/>
                    <w:szCs w:val="24"/>
                  </w:rPr>
                  <m:t>2</m:t>
                </m:r>
              </m:sup>
            </m:sSup>
          </m:den>
        </m:f>
      </m:oMath>
      <w:r w:rsidRPr="006D551C">
        <w:rPr>
          <w:rFonts w:ascii="Times New Roman" w:eastAsia="Times New Roman" w:hAnsi="Times New Roman" w:cs="Times New Roman"/>
          <w:color w:val="000000"/>
          <w:sz w:val="24"/>
          <w:szCs w:val="24"/>
        </w:rPr>
        <w:t>………………………... (1)</w:t>
      </w:r>
    </w:p>
    <w:p w:rsidR="00026E9F" w:rsidRPr="006D551C" w:rsidRDefault="00026E9F" w:rsidP="00026E9F">
      <w:pPr>
        <w:autoSpaceDE w:val="0"/>
        <w:autoSpaceDN w:val="0"/>
        <w:adjustRightInd w:val="0"/>
        <w:spacing w:after="0" w:line="360" w:lineRule="auto"/>
        <w:rPr>
          <w:rFonts w:ascii="Times New Roman" w:eastAsia="Calibri" w:hAnsi="Times New Roman" w:cs="Times New Roman"/>
          <w:color w:val="000000"/>
          <w:sz w:val="24"/>
          <w:szCs w:val="24"/>
        </w:rPr>
      </w:pPr>
      <w:r w:rsidRPr="006D551C">
        <w:rPr>
          <w:rFonts w:ascii="Times New Roman" w:eastAsia="Calibri" w:hAnsi="Times New Roman" w:cs="Times New Roman"/>
          <w:i/>
          <w:iCs/>
          <w:color w:val="000000"/>
          <w:sz w:val="24"/>
          <w:szCs w:val="24"/>
        </w:rPr>
        <w:t xml:space="preserve">Where SS = Sample Size. </w:t>
      </w:r>
    </w:p>
    <w:p w:rsidR="00026E9F" w:rsidRPr="006D551C" w:rsidRDefault="00026E9F" w:rsidP="00026E9F">
      <w:pPr>
        <w:autoSpaceDE w:val="0"/>
        <w:autoSpaceDN w:val="0"/>
        <w:adjustRightInd w:val="0"/>
        <w:spacing w:after="0" w:line="360" w:lineRule="auto"/>
        <w:rPr>
          <w:rFonts w:ascii="Times New Roman" w:eastAsia="Calibri" w:hAnsi="Times New Roman" w:cs="Times New Roman"/>
          <w:color w:val="000000"/>
          <w:sz w:val="24"/>
          <w:szCs w:val="24"/>
        </w:rPr>
      </w:pPr>
      <w:r w:rsidRPr="006D551C">
        <w:rPr>
          <w:rFonts w:ascii="Times New Roman" w:eastAsia="Calibri" w:hAnsi="Times New Roman" w:cs="Times New Roman"/>
          <w:i/>
          <w:iCs/>
          <w:color w:val="000000"/>
          <w:sz w:val="24"/>
          <w:szCs w:val="24"/>
        </w:rPr>
        <w:t xml:space="preserve">Z = Z Value (e.g. 1.96 for 95% confidence interval). </w:t>
      </w:r>
    </w:p>
    <w:p w:rsidR="00026E9F" w:rsidRPr="006D551C" w:rsidRDefault="00026E9F" w:rsidP="00026E9F">
      <w:pPr>
        <w:autoSpaceDE w:val="0"/>
        <w:autoSpaceDN w:val="0"/>
        <w:adjustRightInd w:val="0"/>
        <w:spacing w:after="0" w:line="360" w:lineRule="auto"/>
        <w:rPr>
          <w:rFonts w:ascii="Times New Roman" w:eastAsia="Calibri" w:hAnsi="Times New Roman" w:cs="Times New Roman"/>
          <w:color w:val="000000"/>
          <w:sz w:val="24"/>
          <w:szCs w:val="24"/>
        </w:rPr>
      </w:pPr>
      <w:r w:rsidRPr="006D551C">
        <w:rPr>
          <w:rFonts w:ascii="Times New Roman" w:eastAsia="Calibri" w:hAnsi="Times New Roman" w:cs="Times New Roman"/>
          <w:i/>
          <w:iCs/>
          <w:color w:val="000000"/>
          <w:sz w:val="24"/>
          <w:szCs w:val="24"/>
        </w:rPr>
        <w:t xml:space="preserve">P = Percentage picking a choice, expressed as a </w:t>
      </w:r>
      <w:r w:rsidRPr="006D551C">
        <w:rPr>
          <w:rFonts w:ascii="Times New Roman" w:eastAsia="Calibri" w:hAnsi="Times New Roman" w:cs="Times New Roman"/>
          <w:i/>
          <w:iCs/>
          <w:noProof/>
          <w:color w:val="000000"/>
          <w:sz w:val="24"/>
          <w:szCs w:val="24"/>
        </w:rPr>
        <w:t>decimal</w:t>
      </w:r>
      <w:r w:rsidRPr="006D551C">
        <w:rPr>
          <w:rFonts w:ascii="Times New Roman" w:eastAsia="Calibri" w:hAnsi="Times New Roman" w:cs="Times New Roman"/>
          <w:i/>
          <w:iCs/>
          <w:color w:val="000000"/>
          <w:sz w:val="24"/>
          <w:szCs w:val="24"/>
        </w:rPr>
        <w:t xml:space="preserve">, (0.50 used for sample size needed). </w:t>
      </w:r>
    </w:p>
    <w:p w:rsidR="00026E9F" w:rsidRPr="006D551C" w:rsidRDefault="00026E9F" w:rsidP="00026E9F">
      <w:pPr>
        <w:spacing w:after="0" w:line="36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i/>
          <w:iCs/>
          <w:sz w:val="24"/>
          <w:szCs w:val="24"/>
        </w:rPr>
        <w:t>C = Confidence interval (0.05)</w:t>
      </w:r>
    </w:p>
    <w:p w:rsidR="00026E9F" w:rsidRPr="006D551C" w:rsidRDefault="00026E9F" w:rsidP="00026E9F">
      <w:pPr>
        <w:spacing w:after="200" w:line="480" w:lineRule="auto"/>
        <w:jc w:val="both"/>
        <w:rPr>
          <w:rFonts w:ascii="Times New Roman" w:eastAsia="Times New Roman" w:hAnsi="Times New Roman" w:cs="Times New Roman"/>
          <w:color w:val="000000"/>
          <w:sz w:val="24"/>
          <w:szCs w:val="24"/>
        </w:rPr>
      </w:pPr>
      <w:r w:rsidRPr="006D551C">
        <w:rPr>
          <w:rFonts w:ascii="Times New Roman" w:eastAsia="Times New Roman" w:hAnsi="Times New Roman" w:cs="Times New Roman"/>
          <w:i/>
          <w:sz w:val="24"/>
          <w:szCs w:val="24"/>
        </w:rPr>
        <w:t xml:space="preserve">                 SS</w:t>
      </w:r>
      <w:r w:rsidRPr="006D551C">
        <w:rPr>
          <w:rFonts w:ascii="Times New Roman" w:eastAsia="Times New Roman" w:hAnsi="Times New Roman" w:cs="Times New Roman"/>
          <w:sz w:val="24"/>
          <w:szCs w:val="24"/>
        </w:rPr>
        <w:t xml:space="preserve"> = </w:t>
      </w:r>
      <m:oMath>
        <m:f>
          <m:fPr>
            <m:ctrlPr>
              <w:rPr>
                <w:rFonts w:ascii="Cambria Math" w:eastAsia="Calibri" w:hAnsi="Cambria Math" w:cs="Times New Roman"/>
                <w:i/>
                <w:color w:val="000000"/>
                <w:sz w:val="24"/>
                <w:szCs w:val="24"/>
              </w:rPr>
            </m:ctrlPr>
          </m:fPr>
          <m:num>
            <m:sSup>
              <m:sSupPr>
                <m:ctrlPr>
                  <w:rPr>
                    <w:rFonts w:ascii="Cambria Math" w:eastAsia="Calibri" w:hAnsi="Cambria Math" w:cs="Times New Roman"/>
                    <w:i/>
                    <w:color w:val="000000"/>
                    <w:sz w:val="24"/>
                    <w:szCs w:val="24"/>
                  </w:rPr>
                </m:ctrlPr>
              </m:sSupPr>
              <m:e>
                <m:r>
                  <w:rPr>
                    <w:rFonts w:ascii="Cambria Math" w:eastAsia="Times New Roman" w:hAnsi="Cambria Math" w:cs="Times New Roman"/>
                    <w:sz w:val="24"/>
                    <w:szCs w:val="24"/>
                  </w:rPr>
                  <m:t>1.96</m:t>
                </m:r>
              </m:e>
              <m:sup>
                <m:r>
                  <w:rPr>
                    <w:rFonts w:ascii="Cambria Math" w:eastAsia="Calibri" w:hAnsi="Cambria Math" w:cs="Times New Roman"/>
                    <w:color w:val="000000"/>
                    <w:sz w:val="24"/>
                    <w:szCs w:val="24"/>
                  </w:rPr>
                  <m:t>2</m:t>
                </m:r>
              </m:sup>
            </m:sSup>
            <m:r>
              <w:rPr>
                <w:rFonts w:ascii="Cambria Math" w:eastAsia="Times New Roman" w:hAnsi="Cambria Math" w:cs="Times New Roman"/>
                <w:sz w:val="24"/>
                <w:szCs w:val="24"/>
              </w:rPr>
              <m:t>×0.5×(1-0.5)</m:t>
            </m:r>
          </m:num>
          <m:den>
            <m:sSup>
              <m:sSupPr>
                <m:ctrlPr>
                  <w:rPr>
                    <w:rFonts w:ascii="Cambria Math" w:eastAsia="Calibri" w:hAnsi="Cambria Math" w:cs="Times New Roman"/>
                    <w:i/>
                    <w:color w:val="000000"/>
                    <w:sz w:val="24"/>
                    <w:szCs w:val="24"/>
                  </w:rPr>
                </m:ctrlPr>
              </m:sSupPr>
              <m:e>
                <m:r>
                  <w:rPr>
                    <w:rFonts w:ascii="Cambria Math" w:eastAsia="Times New Roman" w:hAnsi="Cambria Math" w:cs="Times New Roman"/>
                    <w:sz w:val="24"/>
                    <w:szCs w:val="24"/>
                  </w:rPr>
                  <m:t>0.05</m:t>
                </m:r>
              </m:e>
              <m:sup>
                <m:r>
                  <w:rPr>
                    <w:rFonts w:ascii="Cambria Math" w:eastAsia="Calibri" w:hAnsi="Cambria Math" w:cs="Times New Roman"/>
                    <w:color w:val="000000"/>
                    <w:sz w:val="24"/>
                    <w:szCs w:val="24"/>
                  </w:rPr>
                  <m:t>2</m:t>
                </m:r>
              </m:sup>
            </m:sSup>
          </m:den>
        </m:f>
      </m:oMath>
    </w:p>
    <w:p w:rsidR="00026E9F" w:rsidRPr="006D551C" w:rsidRDefault="00026E9F" w:rsidP="00026E9F">
      <w:pPr>
        <w:spacing w:after="200" w:line="480" w:lineRule="auto"/>
        <w:jc w:val="both"/>
        <w:rPr>
          <w:rFonts w:ascii="Times New Roman" w:eastAsia="Times New Roman" w:hAnsi="Times New Roman" w:cs="Times New Roman"/>
          <w:color w:val="000000"/>
          <w:sz w:val="24"/>
          <w:szCs w:val="24"/>
        </w:rPr>
      </w:pPr>
      <w:r w:rsidRPr="006D551C">
        <w:rPr>
          <w:rFonts w:ascii="Times New Roman" w:eastAsia="Times New Roman" w:hAnsi="Times New Roman" w:cs="Times New Roman"/>
          <w:color w:val="000000"/>
          <w:sz w:val="24"/>
          <w:szCs w:val="24"/>
        </w:rPr>
        <w:t xml:space="preserve">                SS = </w:t>
      </w:r>
      <m:oMath>
        <m:f>
          <m:fPr>
            <m:ctrlPr>
              <w:rPr>
                <w:rFonts w:ascii="Cambria Math" w:eastAsia="Calibri" w:hAnsi="Cambria Math" w:cs="Times New Roman"/>
                <w:i/>
                <w:color w:val="000000"/>
                <w:sz w:val="24"/>
                <w:szCs w:val="24"/>
              </w:rPr>
            </m:ctrlPr>
          </m:fPr>
          <m:num>
            <m:r>
              <w:rPr>
                <w:rFonts w:ascii="Cambria Math" w:eastAsia="Calibri" w:hAnsi="Cambria Math" w:cs="Times New Roman"/>
                <w:color w:val="000000"/>
                <w:sz w:val="24"/>
                <w:szCs w:val="24"/>
              </w:rPr>
              <m:t>0.9604</m:t>
            </m:r>
          </m:num>
          <m:den>
            <m:r>
              <w:rPr>
                <w:rFonts w:ascii="Cambria Math" w:eastAsia="Calibri" w:hAnsi="Cambria Math" w:cs="Times New Roman"/>
                <w:color w:val="000000"/>
                <w:sz w:val="24"/>
                <w:szCs w:val="24"/>
              </w:rPr>
              <m:t>0.0025</m:t>
            </m:r>
          </m:den>
        </m:f>
      </m:oMath>
    </w:p>
    <w:p w:rsidR="00026E9F" w:rsidRPr="006D551C" w:rsidRDefault="00026E9F" w:rsidP="00026E9F">
      <w:pPr>
        <w:spacing w:after="200" w:line="480" w:lineRule="auto"/>
        <w:jc w:val="both"/>
        <w:rPr>
          <w:rFonts w:ascii="Times New Roman" w:eastAsia="Times New Roman" w:hAnsi="Times New Roman" w:cs="Times New Roman"/>
          <w:color w:val="000000"/>
          <w:sz w:val="24"/>
          <w:szCs w:val="24"/>
        </w:rPr>
      </w:pPr>
      <w:r w:rsidRPr="006D551C">
        <w:rPr>
          <w:rFonts w:ascii="Times New Roman" w:eastAsia="Times New Roman" w:hAnsi="Times New Roman" w:cs="Times New Roman"/>
          <w:color w:val="000000"/>
          <w:sz w:val="24"/>
          <w:szCs w:val="24"/>
        </w:rPr>
        <w:t xml:space="preserve">                SS= 384</w:t>
      </w:r>
    </w:p>
    <w:p w:rsidR="00026E9F" w:rsidRPr="006D551C" w:rsidRDefault="00026E9F" w:rsidP="00026E9F">
      <w:pPr>
        <w:spacing w:after="200" w:line="480" w:lineRule="auto"/>
        <w:jc w:val="both"/>
        <w:rPr>
          <w:rFonts w:ascii="Times New Roman" w:eastAsia="Calibri" w:hAnsi="Times New Roman" w:cs="Times New Roman"/>
          <w:sz w:val="24"/>
          <w:szCs w:val="24"/>
        </w:rPr>
      </w:pPr>
      <w:r w:rsidRPr="006D551C">
        <w:rPr>
          <w:rFonts w:ascii="Times New Roman" w:eastAsia="Times New Roman" w:hAnsi="Times New Roman" w:cs="Times New Roman"/>
          <w:i/>
          <w:iCs/>
          <w:sz w:val="24"/>
          <w:szCs w:val="24"/>
        </w:rPr>
        <w:t>Correction for finite population</w:t>
      </w:r>
    </w:p>
    <w:p w:rsidR="00026E9F" w:rsidRPr="006D551C" w:rsidRDefault="00026E9F" w:rsidP="00026E9F">
      <w:pPr>
        <w:spacing w:after="200" w:line="48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             </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SS</m:t>
            </m:r>
          </m:e>
          <m:sub>
            <m:r>
              <w:rPr>
                <w:rFonts w:ascii="Cambria Math" w:eastAsia="Calibri" w:hAnsi="Cambria Math" w:cs="Times New Roman"/>
                <w:sz w:val="24"/>
                <w:szCs w:val="24"/>
              </w:rPr>
              <m:t>new</m:t>
            </m:r>
          </m:sub>
        </m:sSub>
        <m:r>
          <w:rPr>
            <w:rFonts w:ascii="Cambria Math" w:eastAsia="Calibri" w:hAnsi="Cambria Math" w:cs="Times New Roman"/>
            <w:sz w:val="24"/>
            <w:szCs w:val="24"/>
          </w:rPr>
          <m:t xml:space="preserve">= </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SS</m:t>
            </m:r>
          </m:num>
          <m:den>
            <m:r>
              <w:rPr>
                <w:rFonts w:ascii="Cambria Math" w:eastAsia="Calibri" w:hAnsi="Cambria Math" w:cs="Times New Roman"/>
                <w:sz w:val="24"/>
                <w:szCs w:val="24"/>
              </w:rPr>
              <m:t>1+</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SS-1</m:t>
                </m:r>
              </m:num>
              <m:den>
                <m:r>
                  <w:rPr>
                    <w:rFonts w:ascii="Cambria Math" w:eastAsia="Calibri" w:hAnsi="Cambria Math" w:cs="Times New Roman"/>
                    <w:sz w:val="24"/>
                    <w:szCs w:val="24"/>
                  </w:rPr>
                  <m:t>pop</m:t>
                </m:r>
              </m:den>
            </m:f>
          </m:den>
        </m:f>
      </m:oMath>
      <w:r w:rsidRPr="006D551C">
        <w:rPr>
          <w:rFonts w:ascii="Times New Roman" w:eastAsia="Calibri" w:hAnsi="Times New Roman" w:cs="Times New Roman"/>
          <w:sz w:val="24"/>
          <w:szCs w:val="24"/>
        </w:rPr>
        <w:t>……………………………………. (2)</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i/>
          <w:iCs/>
          <w:sz w:val="24"/>
          <w:szCs w:val="24"/>
        </w:rPr>
        <w:t xml:space="preserve">Where pop is the population = 70 identified D1K1 </w:t>
      </w:r>
      <w:r w:rsidRPr="006D551C">
        <w:rPr>
          <w:rFonts w:ascii="Times New Roman" w:eastAsia="Times New Roman" w:hAnsi="Times New Roman" w:cs="Times New Roman"/>
          <w:i/>
          <w:iCs/>
          <w:noProof/>
          <w:sz w:val="24"/>
          <w:szCs w:val="24"/>
        </w:rPr>
        <w:t>Contractors</w:t>
      </w:r>
      <w:r w:rsidRPr="006D551C">
        <w:rPr>
          <w:rFonts w:ascii="Times New Roman" w:eastAsia="Times New Roman" w:hAnsi="Times New Roman" w:cs="Times New Roman"/>
          <w:i/>
          <w:iCs/>
          <w:sz w:val="24"/>
          <w:szCs w:val="24"/>
        </w:rPr>
        <w:t xml:space="preserve"> having on-going projects within the Sekondi-Takoradi Metropolis, </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SS</m:t>
            </m:r>
          </m:e>
          <m:sub>
            <m:r>
              <w:rPr>
                <w:rFonts w:ascii="Cambria Math" w:eastAsia="Calibri" w:hAnsi="Cambria Math" w:cs="Times New Roman"/>
                <w:sz w:val="24"/>
                <w:szCs w:val="24"/>
              </w:rPr>
              <m:t>new</m:t>
            </m:r>
          </m:sub>
        </m:sSub>
        <m:r>
          <w:rPr>
            <w:rFonts w:ascii="Cambria Math" w:eastAsia="Calibri" w:hAnsi="Cambria Math" w:cs="Times New Roman"/>
            <w:sz w:val="24"/>
            <w:szCs w:val="24"/>
          </w:rPr>
          <m:t xml:space="preserve">= </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384</m:t>
            </m:r>
          </m:num>
          <m:den>
            <m:r>
              <w:rPr>
                <w:rFonts w:ascii="Cambria Math" w:eastAsia="Calibri" w:hAnsi="Cambria Math" w:cs="Times New Roman"/>
                <w:sz w:val="24"/>
                <w:szCs w:val="24"/>
              </w:rPr>
              <m:t>1+</m:t>
            </m:r>
            <m:f>
              <m:fPr>
                <m:ctrlPr>
                  <w:rPr>
                    <w:rFonts w:ascii="Cambria Math" w:eastAsia="Calibri" w:hAnsi="Cambria Math" w:cs="Times New Roman"/>
                    <w:i/>
                    <w:sz w:val="24"/>
                    <w:szCs w:val="24"/>
                  </w:rPr>
                </m:ctrlPr>
              </m:fPr>
              <m:num>
                <m:r>
                  <w:rPr>
                    <w:rFonts w:ascii="Cambria Math" w:eastAsia="Calibri" w:hAnsi="Cambria Math" w:cs="Times New Roman"/>
                    <w:sz w:val="24"/>
                    <w:szCs w:val="24"/>
                  </w:rPr>
                  <m:t>384-1</m:t>
                </m:r>
              </m:num>
              <m:den>
                <m:r>
                  <w:rPr>
                    <w:rFonts w:ascii="Cambria Math" w:eastAsia="Calibri" w:hAnsi="Cambria Math" w:cs="Times New Roman"/>
                    <w:sz w:val="24"/>
                    <w:szCs w:val="24"/>
                  </w:rPr>
                  <m:t>70</m:t>
                </m:r>
              </m:den>
            </m:f>
          </m:den>
        </m:f>
      </m:oMath>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                   </w:t>
      </w:r>
      <m:oMath>
        <m:sSub>
          <m:sSubPr>
            <m:ctrlPr>
              <w:rPr>
                <w:rFonts w:ascii="Cambria Math" w:eastAsia="Calibri" w:hAnsi="Cambria Math" w:cs="Times New Roman"/>
                <w:i/>
                <w:sz w:val="24"/>
                <w:szCs w:val="24"/>
              </w:rPr>
            </m:ctrlPr>
          </m:sSubPr>
          <m:e>
            <m:r>
              <w:rPr>
                <w:rFonts w:ascii="Cambria Math" w:eastAsia="Calibri" w:hAnsi="Cambria Math" w:cs="Times New Roman"/>
                <w:sz w:val="24"/>
                <w:szCs w:val="24"/>
              </w:rPr>
              <m:t>SS</m:t>
            </m:r>
          </m:e>
          <m:sub>
            <m:r>
              <w:rPr>
                <w:rFonts w:ascii="Cambria Math" w:eastAsia="Calibri" w:hAnsi="Cambria Math" w:cs="Times New Roman"/>
                <w:sz w:val="24"/>
                <w:szCs w:val="24"/>
              </w:rPr>
              <m:t>new</m:t>
            </m:r>
          </m:sub>
        </m:sSub>
      </m:oMath>
      <w:r w:rsidRPr="006D551C">
        <w:rPr>
          <w:rFonts w:ascii="Times New Roman" w:eastAsia="Times New Roman" w:hAnsi="Times New Roman" w:cs="Times New Roman"/>
          <w:sz w:val="24"/>
          <w:szCs w:val="24"/>
        </w:rPr>
        <w:t>= 59</w:t>
      </w:r>
    </w:p>
    <w:p w:rsidR="00026E9F" w:rsidRPr="006D551C" w:rsidRDefault="00026E9F" w:rsidP="00026E9F">
      <w:pPr>
        <w:spacing w:before="240"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59 questionnaires are to be administered to contracting firms.</w:t>
      </w:r>
    </w:p>
    <w:p w:rsidR="00026E9F" w:rsidRPr="006D551C" w:rsidRDefault="00026E9F" w:rsidP="00026E9F">
      <w:pPr>
        <w:pStyle w:val="Heading1"/>
        <w:spacing w:before="240" w:after="0" w:line="480" w:lineRule="auto"/>
        <w:rPr>
          <w:rFonts w:eastAsia="Calibri"/>
          <w:lang w:val="en-GB"/>
        </w:rPr>
      </w:pPr>
      <w:bookmarkStart w:id="57" w:name="_Toc22639461"/>
      <w:r w:rsidRPr="006D551C">
        <w:rPr>
          <w:rFonts w:eastAsia="Times New Roman"/>
          <w:lang w:val="en-GB"/>
        </w:rPr>
        <w:t>3.</w:t>
      </w:r>
      <w:r>
        <w:rPr>
          <w:rFonts w:eastAsia="Times New Roman"/>
          <w:lang w:val="en-GB"/>
        </w:rPr>
        <w:t>9</w:t>
      </w:r>
      <w:r w:rsidRPr="006D551C">
        <w:rPr>
          <w:rFonts w:eastAsia="Times New Roman"/>
          <w:lang w:val="en-GB"/>
        </w:rPr>
        <w:t xml:space="preserve"> </w:t>
      </w:r>
      <w:r w:rsidRPr="006D551C">
        <w:rPr>
          <w:rFonts w:eastAsia="Calibri"/>
          <w:lang w:val="en-GB"/>
        </w:rPr>
        <w:t>Research Instrument</w:t>
      </w:r>
      <w:bookmarkEnd w:id="57"/>
    </w:p>
    <w:p w:rsidR="00026E9F" w:rsidRPr="006D551C" w:rsidRDefault="00026E9F" w:rsidP="00026E9F">
      <w:pPr>
        <w:spacing w:after="20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The study used both the primary and the secondary sources of data in gathering data for the study. The secondary data were desktop information. The primary data was collected from the various firms using the questionnaire as the research instrument. </w:t>
      </w:r>
      <w:r w:rsidRPr="006D551C">
        <w:rPr>
          <w:rFonts w:ascii="Times New Roman" w:eastAsia="Calibri" w:hAnsi="Times New Roman" w:cs="Times New Roman"/>
          <w:bCs/>
          <w:sz w:val="24"/>
          <w:szCs w:val="24"/>
        </w:rPr>
        <w:t xml:space="preserve">Wilkinson and Birmingham (2003) described research instruments as tools that are employed in the collection, translation, </w:t>
      </w:r>
      <w:r w:rsidRPr="006D551C">
        <w:rPr>
          <w:rFonts w:ascii="Times New Roman" w:eastAsia="Calibri" w:hAnsi="Times New Roman" w:cs="Times New Roman"/>
          <w:bCs/>
          <w:noProof/>
          <w:sz w:val="24"/>
          <w:szCs w:val="24"/>
        </w:rPr>
        <w:t>and</w:t>
      </w:r>
      <w:r w:rsidRPr="006D551C">
        <w:rPr>
          <w:rFonts w:ascii="Times New Roman" w:eastAsia="Calibri" w:hAnsi="Times New Roman" w:cs="Times New Roman"/>
          <w:bCs/>
          <w:sz w:val="24"/>
          <w:szCs w:val="24"/>
        </w:rPr>
        <w:t xml:space="preserve"> organization of data into valuable information through </w:t>
      </w:r>
      <w:r w:rsidRPr="006D551C">
        <w:rPr>
          <w:rFonts w:ascii="Times New Roman" w:eastAsia="Calibri" w:hAnsi="Times New Roman" w:cs="Times New Roman"/>
          <w:sz w:val="24"/>
          <w:szCs w:val="24"/>
        </w:rPr>
        <w:t xml:space="preserve">a systematic and strenuous survey to help in the interpretation of the data. Gray (2004) asserted that the choice of research instrument adopted for a study is dependent on the sort of </w:t>
      </w:r>
      <w:r w:rsidRPr="006D551C">
        <w:rPr>
          <w:rFonts w:ascii="Times New Roman" w:eastAsia="Calibri" w:hAnsi="Times New Roman" w:cs="Times New Roman"/>
          <w:sz w:val="24"/>
          <w:szCs w:val="24"/>
        </w:rPr>
        <w:lastRenderedPageBreak/>
        <w:t xml:space="preserve">questions the researcher intends asking and the purpose of the study. Also, other factors such as time and resource also influence the researcher’s decision. </w:t>
      </w:r>
    </w:p>
    <w:p w:rsidR="00026E9F" w:rsidRPr="006D551C" w:rsidRDefault="00026E9F" w:rsidP="00026E9F">
      <w:pPr>
        <w:autoSpaceDE w:val="0"/>
        <w:autoSpaceDN w:val="0"/>
        <w:adjustRightInd w:val="0"/>
        <w:spacing w:before="240"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color w:val="000000"/>
          <w:sz w:val="24"/>
          <w:szCs w:val="24"/>
        </w:rPr>
        <w:t xml:space="preserve">The empirical nature of this study dictated that primary data was collected by administering survey questionnaires which </w:t>
      </w:r>
      <w:r w:rsidRPr="006D551C">
        <w:rPr>
          <w:rFonts w:ascii="Times New Roman" w:eastAsia="Calibri" w:hAnsi="Times New Roman" w:cs="Times New Roman"/>
          <w:noProof/>
          <w:color w:val="000000"/>
          <w:sz w:val="24"/>
          <w:szCs w:val="24"/>
        </w:rPr>
        <w:t>were</w:t>
      </w:r>
      <w:r w:rsidRPr="006D551C">
        <w:rPr>
          <w:rFonts w:ascii="Times New Roman" w:eastAsia="Calibri" w:hAnsi="Times New Roman" w:cs="Times New Roman"/>
          <w:color w:val="000000"/>
          <w:sz w:val="24"/>
          <w:szCs w:val="24"/>
        </w:rPr>
        <w:t xml:space="preserve"> designed after extensively consulting literature (Barako </w:t>
      </w:r>
      <w:r>
        <w:rPr>
          <w:rFonts w:ascii="Times New Roman" w:eastAsia="Calibri" w:hAnsi="Times New Roman" w:cs="Times New Roman"/>
          <w:color w:val="000000"/>
          <w:sz w:val="24"/>
          <w:szCs w:val="24"/>
        </w:rPr>
        <w:t>and</w:t>
      </w:r>
      <w:r w:rsidRPr="006D551C">
        <w:rPr>
          <w:rFonts w:ascii="Times New Roman" w:eastAsia="Calibri" w:hAnsi="Times New Roman" w:cs="Times New Roman"/>
          <w:color w:val="000000"/>
          <w:sz w:val="24"/>
          <w:szCs w:val="24"/>
        </w:rPr>
        <w:t xml:space="preserve"> </w:t>
      </w:r>
      <w:proofErr w:type="spellStart"/>
      <w:r w:rsidRPr="006D551C">
        <w:rPr>
          <w:rFonts w:ascii="Times New Roman" w:eastAsia="Calibri" w:hAnsi="Times New Roman" w:cs="Times New Roman"/>
          <w:color w:val="000000"/>
          <w:sz w:val="24"/>
          <w:szCs w:val="24"/>
        </w:rPr>
        <w:t>Gatere</w:t>
      </w:r>
      <w:proofErr w:type="spellEnd"/>
      <w:r w:rsidRPr="006D551C">
        <w:rPr>
          <w:rFonts w:ascii="Times New Roman" w:eastAsia="Calibri" w:hAnsi="Times New Roman" w:cs="Times New Roman"/>
          <w:color w:val="000000"/>
          <w:sz w:val="24"/>
          <w:szCs w:val="24"/>
        </w:rPr>
        <w:t xml:space="preserve">, 2008; Gomez-Conde, 2015). The consultation of </w:t>
      </w:r>
      <w:r w:rsidRPr="006D551C">
        <w:rPr>
          <w:rFonts w:ascii="Times New Roman" w:eastAsia="Calibri" w:hAnsi="Times New Roman" w:cs="Times New Roman"/>
          <w:noProof/>
          <w:color w:val="000000"/>
          <w:sz w:val="24"/>
          <w:szCs w:val="24"/>
        </w:rPr>
        <w:t>literature</w:t>
      </w:r>
      <w:r w:rsidRPr="006D551C">
        <w:rPr>
          <w:rFonts w:ascii="Times New Roman" w:eastAsia="Calibri" w:hAnsi="Times New Roman" w:cs="Times New Roman"/>
          <w:color w:val="000000"/>
          <w:sz w:val="24"/>
          <w:szCs w:val="24"/>
        </w:rPr>
        <w:t xml:space="preserve"> for the development of the </w:t>
      </w:r>
      <w:r w:rsidRPr="006D551C">
        <w:rPr>
          <w:rFonts w:ascii="Times New Roman" w:eastAsia="Calibri" w:hAnsi="Times New Roman" w:cs="Times New Roman"/>
          <w:noProof/>
          <w:color w:val="000000"/>
          <w:sz w:val="24"/>
          <w:szCs w:val="24"/>
        </w:rPr>
        <w:t>questionnaire</w:t>
      </w:r>
      <w:r w:rsidRPr="006D551C">
        <w:rPr>
          <w:rFonts w:ascii="Times New Roman" w:eastAsia="Calibri" w:hAnsi="Times New Roman" w:cs="Times New Roman"/>
          <w:color w:val="000000"/>
          <w:sz w:val="24"/>
          <w:szCs w:val="24"/>
        </w:rPr>
        <w:t xml:space="preserve"> follows the view of Miller and Yang (2008) that the survey questionnaire can either be </w:t>
      </w:r>
      <w:r w:rsidRPr="006D551C">
        <w:rPr>
          <w:rFonts w:ascii="Times New Roman" w:eastAsia="Calibri" w:hAnsi="Times New Roman" w:cs="Times New Roman"/>
          <w:noProof/>
          <w:color w:val="000000"/>
          <w:sz w:val="24"/>
          <w:szCs w:val="24"/>
        </w:rPr>
        <w:t>developed entirely</w:t>
      </w:r>
      <w:r w:rsidRPr="006D551C">
        <w:rPr>
          <w:rFonts w:ascii="Times New Roman" w:eastAsia="Calibri" w:hAnsi="Times New Roman" w:cs="Times New Roman"/>
          <w:color w:val="000000"/>
          <w:sz w:val="24"/>
          <w:szCs w:val="24"/>
        </w:rPr>
        <w:t xml:space="preserve"> by the researcher or by adopting and/or adapting questions and statements from earlier studies in similar works. Punch </w:t>
      </w:r>
      <w:r w:rsidRPr="006D551C">
        <w:rPr>
          <w:rFonts w:ascii="Times New Roman" w:eastAsia="Calibri" w:hAnsi="Times New Roman" w:cs="Times New Roman"/>
          <w:color w:val="000000"/>
          <w:sz w:val="24"/>
          <w:szCs w:val="24"/>
        </w:rPr>
        <w:fldChar w:fldCharType="begin"/>
      </w:r>
      <w:r w:rsidRPr="006D551C">
        <w:rPr>
          <w:rFonts w:ascii="Times New Roman" w:eastAsia="Calibri" w:hAnsi="Times New Roman" w:cs="Times New Roman"/>
          <w:color w:val="000000"/>
          <w:sz w:val="24"/>
          <w:szCs w:val="24"/>
        </w:rPr>
        <w:instrText xml:space="preserve"> ADDIN ZOTERO_ITEM CSL_CITATION {"citationID":"tFeE8CuZ","properties":{"formattedCitation":"(2003)","plainCitation":"(2003)"},"citationItems":[{"id":245,"uris":["http://zotero.org/users/2352374/items/P95JG9QX"],"uri":["http://zotero.org/users/2352374/items/P95JG9QX"],"itemData":{"id":245,"type":"book","title":"Survey resarch: The basics","publisher":"Sage Publications","publisher-place":"California","event-place":"California","author":[{"family":"Punch","given":"K"}],"issued":{"date-parts":[["2003"]]}},"suppress-author":true}],"schema":"https://github.com/citation-style-language/schema/raw/master/csl-citation.json"} </w:instrText>
      </w:r>
      <w:r w:rsidRPr="006D551C">
        <w:rPr>
          <w:rFonts w:ascii="Times New Roman" w:eastAsia="Calibri" w:hAnsi="Times New Roman" w:cs="Times New Roman"/>
          <w:color w:val="000000"/>
          <w:sz w:val="24"/>
          <w:szCs w:val="24"/>
        </w:rPr>
        <w:fldChar w:fldCharType="separate"/>
      </w:r>
      <w:r w:rsidRPr="006D551C">
        <w:rPr>
          <w:rFonts w:ascii="Times New Roman" w:eastAsia="Calibri" w:hAnsi="Times New Roman" w:cs="Times New Roman"/>
          <w:color w:val="000000"/>
          <w:sz w:val="24"/>
          <w:szCs w:val="24"/>
        </w:rPr>
        <w:t>(2003)</w:t>
      </w:r>
      <w:r w:rsidRPr="006D551C">
        <w:rPr>
          <w:rFonts w:ascii="Times New Roman" w:eastAsia="Calibri" w:hAnsi="Times New Roman" w:cs="Times New Roman"/>
          <w:color w:val="000000"/>
          <w:sz w:val="24"/>
          <w:szCs w:val="24"/>
        </w:rPr>
        <w:fldChar w:fldCharType="end"/>
      </w:r>
      <w:r w:rsidRPr="006D551C">
        <w:rPr>
          <w:rFonts w:ascii="Times New Roman" w:eastAsia="Calibri" w:hAnsi="Times New Roman" w:cs="Times New Roman"/>
          <w:color w:val="000000"/>
          <w:sz w:val="24"/>
          <w:szCs w:val="24"/>
        </w:rPr>
        <w:t xml:space="preserve">, emphasized the merits of using existing </w:t>
      </w:r>
      <w:r w:rsidRPr="006D551C">
        <w:rPr>
          <w:rFonts w:ascii="Times New Roman" w:eastAsia="Calibri" w:hAnsi="Times New Roman" w:cs="Times New Roman"/>
          <w:noProof/>
          <w:color w:val="000000"/>
          <w:sz w:val="24"/>
          <w:szCs w:val="24"/>
        </w:rPr>
        <w:t>questions</w:t>
      </w:r>
      <w:r w:rsidRPr="006D551C">
        <w:rPr>
          <w:rFonts w:ascii="Times New Roman" w:eastAsia="Calibri" w:hAnsi="Times New Roman" w:cs="Times New Roman"/>
          <w:color w:val="000000"/>
          <w:sz w:val="24"/>
          <w:szCs w:val="24"/>
        </w:rPr>
        <w:t xml:space="preserve">, indicating that it enables the comparison of past and present results in related research. The researcher in the development of the questionnaire must ensure that personal biases which could offend respondents are not exhibited in the process. In this </w:t>
      </w:r>
      <w:r w:rsidRPr="006D551C">
        <w:rPr>
          <w:rFonts w:ascii="Times New Roman" w:eastAsia="Calibri" w:hAnsi="Times New Roman" w:cs="Times New Roman"/>
          <w:noProof/>
          <w:color w:val="000000"/>
          <w:sz w:val="24"/>
          <w:szCs w:val="24"/>
        </w:rPr>
        <w:t>regard,</w:t>
      </w:r>
      <w:r w:rsidRPr="006D551C">
        <w:rPr>
          <w:rFonts w:ascii="Times New Roman" w:eastAsia="Calibri" w:hAnsi="Times New Roman" w:cs="Times New Roman"/>
          <w:color w:val="000000"/>
          <w:sz w:val="24"/>
          <w:szCs w:val="24"/>
        </w:rPr>
        <w:t xml:space="preserve"> most of the constructs and the relevant measures in the study were generated and modified to suit the </w:t>
      </w:r>
      <w:r w:rsidRPr="006D551C">
        <w:rPr>
          <w:rFonts w:ascii="Times New Roman" w:eastAsia="Calibri" w:hAnsi="Times New Roman" w:cs="Times New Roman"/>
          <w:noProof/>
          <w:color w:val="000000"/>
          <w:sz w:val="24"/>
          <w:szCs w:val="24"/>
        </w:rPr>
        <w:t>current</w:t>
      </w:r>
      <w:r w:rsidRPr="006D551C">
        <w:rPr>
          <w:rFonts w:ascii="Times New Roman" w:eastAsia="Calibri" w:hAnsi="Times New Roman" w:cs="Times New Roman"/>
          <w:color w:val="000000"/>
          <w:sz w:val="24"/>
          <w:szCs w:val="24"/>
        </w:rPr>
        <w:t xml:space="preserve"> context from previous. </w:t>
      </w:r>
      <w:r w:rsidRPr="006D551C">
        <w:rPr>
          <w:rFonts w:ascii="Times New Roman" w:eastAsia="Calibri" w:hAnsi="Times New Roman" w:cs="Times New Roman"/>
          <w:sz w:val="24"/>
          <w:szCs w:val="24"/>
        </w:rPr>
        <w:t xml:space="preserve">The survey questionnaire was deliberately divided into four (4) parts to capture topical issues effectively reflecting three of the objectives of the study. Section one of the </w:t>
      </w:r>
      <w:r w:rsidRPr="006D551C">
        <w:rPr>
          <w:rFonts w:ascii="Times New Roman" w:eastAsia="Calibri" w:hAnsi="Times New Roman" w:cs="Times New Roman"/>
          <w:noProof/>
          <w:sz w:val="24"/>
          <w:szCs w:val="24"/>
        </w:rPr>
        <w:t>questionnaire</w:t>
      </w:r>
      <w:r w:rsidRPr="006D551C">
        <w:rPr>
          <w:rFonts w:ascii="Times New Roman" w:eastAsia="Calibri" w:hAnsi="Times New Roman" w:cs="Times New Roman"/>
          <w:sz w:val="24"/>
          <w:szCs w:val="24"/>
        </w:rPr>
        <w:t xml:space="preserve"> featured </w:t>
      </w:r>
      <w:r w:rsidRPr="006D551C">
        <w:rPr>
          <w:rFonts w:ascii="Times New Roman" w:eastAsia="Calibri" w:hAnsi="Times New Roman" w:cs="Times New Roman"/>
          <w:noProof/>
          <w:sz w:val="24"/>
          <w:szCs w:val="24"/>
        </w:rPr>
        <w:t>problems directed at</w:t>
      </w:r>
      <w:r w:rsidRPr="006D551C">
        <w:rPr>
          <w:rFonts w:ascii="Times New Roman" w:eastAsia="Calibri" w:hAnsi="Times New Roman" w:cs="Times New Roman"/>
          <w:sz w:val="24"/>
          <w:szCs w:val="24"/>
        </w:rPr>
        <w:t xml:space="preserve"> obtaining background information about respondents and their institutions. The other three </w:t>
      </w:r>
      <w:r w:rsidRPr="006D551C">
        <w:rPr>
          <w:rFonts w:ascii="Times New Roman" w:eastAsia="Calibri" w:hAnsi="Times New Roman" w:cs="Times New Roman"/>
          <w:noProof/>
          <w:sz w:val="24"/>
          <w:szCs w:val="24"/>
        </w:rPr>
        <w:t>sections</w:t>
      </w:r>
      <w:r w:rsidRPr="006D551C">
        <w:rPr>
          <w:rFonts w:ascii="Times New Roman" w:eastAsia="Calibri" w:hAnsi="Times New Roman" w:cs="Times New Roman"/>
          <w:sz w:val="24"/>
          <w:szCs w:val="24"/>
        </w:rPr>
        <w:t xml:space="preserve"> of the </w:t>
      </w:r>
      <w:r w:rsidRPr="006D551C">
        <w:rPr>
          <w:rFonts w:ascii="Times New Roman" w:eastAsia="Calibri" w:hAnsi="Times New Roman" w:cs="Times New Roman"/>
          <w:noProof/>
          <w:sz w:val="24"/>
          <w:szCs w:val="24"/>
        </w:rPr>
        <w:t>questionnaire</w:t>
      </w:r>
      <w:r w:rsidRPr="006D551C">
        <w:rPr>
          <w:rFonts w:ascii="Times New Roman" w:eastAsia="Calibri" w:hAnsi="Times New Roman" w:cs="Times New Roman"/>
          <w:sz w:val="24"/>
          <w:szCs w:val="24"/>
        </w:rPr>
        <w:t xml:space="preserve"> covered </w:t>
      </w:r>
      <w:r w:rsidRPr="006D551C">
        <w:rPr>
          <w:rFonts w:ascii="Times New Roman" w:eastAsia="Calibri" w:hAnsi="Times New Roman" w:cs="Times New Roman"/>
          <w:noProof/>
          <w:sz w:val="24"/>
          <w:szCs w:val="24"/>
        </w:rPr>
        <w:t>issues</w:t>
      </w:r>
      <w:r w:rsidRPr="006D551C">
        <w:rPr>
          <w:rFonts w:ascii="Times New Roman" w:eastAsia="Calibri" w:hAnsi="Times New Roman" w:cs="Times New Roman"/>
          <w:sz w:val="24"/>
          <w:szCs w:val="24"/>
        </w:rPr>
        <w:t xml:space="preserve"> on identified risk factors and their severity,</w:t>
      </w:r>
      <w:r w:rsidRPr="006D551C">
        <w:rPr>
          <w:rFonts w:ascii="Times New Roman" w:eastAsia="Times New Roman" w:hAnsi="Times New Roman" w:cs="Times New Roman"/>
          <w:sz w:val="24"/>
          <w:szCs w:val="24"/>
        </w:rPr>
        <w:t xml:space="preserve"> </w:t>
      </w:r>
      <w:r w:rsidRPr="006D551C">
        <w:rPr>
          <w:rFonts w:ascii="Times New Roman" w:eastAsia="Calibri" w:hAnsi="Times New Roman" w:cs="Times New Roman"/>
          <w:sz w:val="24"/>
          <w:szCs w:val="24"/>
        </w:rPr>
        <w:t xml:space="preserve">Relative usage of risk preventive methods on projects and Relative usage of risk mitigation methods on an </w:t>
      </w:r>
      <w:r w:rsidRPr="006D551C">
        <w:rPr>
          <w:rFonts w:ascii="Times New Roman" w:eastAsia="Calibri" w:hAnsi="Times New Roman" w:cs="Times New Roman"/>
          <w:noProof/>
          <w:sz w:val="24"/>
          <w:szCs w:val="24"/>
        </w:rPr>
        <w:t>investment</w:t>
      </w:r>
      <w:r w:rsidRPr="006D551C">
        <w:rPr>
          <w:rFonts w:ascii="Times New Roman" w:eastAsia="Calibri" w:hAnsi="Times New Roman" w:cs="Times New Roman"/>
          <w:sz w:val="24"/>
          <w:szCs w:val="24"/>
        </w:rPr>
        <w:t xml:space="preserve"> project in Ghana. The questionnaires were administered by hand to 59 respondents who are made of representatives from the identified target population. </w:t>
      </w:r>
    </w:p>
    <w:p w:rsidR="00026E9F" w:rsidRPr="006D551C" w:rsidRDefault="00026E9F" w:rsidP="00026E9F">
      <w:pPr>
        <w:pStyle w:val="Heading1"/>
        <w:spacing w:before="240" w:after="0" w:line="480" w:lineRule="auto"/>
        <w:rPr>
          <w:rFonts w:eastAsia="Calibri"/>
          <w:lang w:val="en-GB"/>
        </w:rPr>
      </w:pPr>
      <w:bookmarkStart w:id="58" w:name="_Toc22639462"/>
      <w:r w:rsidRPr="006D551C">
        <w:rPr>
          <w:rFonts w:eastAsia="Calibri"/>
          <w:lang w:val="en-GB"/>
        </w:rPr>
        <w:t>3.</w:t>
      </w:r>
      <w:r>
        <w:rPr>
          <w:rFonts w:eastAsia="Calibri"/>
          <w:lang w:val="en-GB"/>
        </w:rPr>
        <w:t>10</w:t>
      </w:r>
      <w:r w:rsidRPr="006D551C">
        <w:rPr>
          <w:rFonts w:eastAsia="Calibri"/>
          <w:lang w:val="en-GB"/>
        </w:rPr>
        <w:t xml:space="preserve"> Data Analysis</w:t>
      </w:r>
      <w:bookmarkEnd w:id="58"/>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The results were </w:t>
      </w:r>
      <w:r w:rsidRPr="006D551C">
        <w:rPr>
          <w:rFonts w:ascii="Times New Roman" w:eastAsia="Times New Roman" w:hAnsi="Times New Roman" w:cs="Times New Roman"/>
          <w:noProof/>
          <w:sz w:val="24"/>
          <w:szCs w:val="24"/>
        </w:rPr>
        <w:t>analyzed</w:t>
      </w:r>
      <w:r w:rsidRPr="006D551C">
        <w:rPr>
          <w:rFonts w:ascii="Times New Roman" w:eastAsia="Times New Roman" w:hAnsi="Times New Roman" w:cs="Times New Roman"/>
          <w:sz w:val="24"/>
          <w:szCs w:val="24"/>
        </w:rPr>
        <w:t xml:space="preserve"> in percentages and figures using descriptive statistics and presented in the form of bar charts and tables</w:t>
      </w:r>
      <w:r>
        <w:rPr>
          <w:rFonts w:ascii="Times New Roman" w:eastAsia="Times New Roman" w:hAnsi="Times New Roman" w:cs="Times New Roman"/>
          <w:sz w:val="24"/>
          <w:szCs w:val="24"/>
        </w:rPr>
        <w:t xml:space="preserve"> with the help of SPSS</w:t>
      </w:r>
      <w:r w:rsidRPr="006D551C">
        <w:rPr>
          <w:rFonts w:ascii="Times New Roman" w:eastAsia="Times New Roman" w:hAnsi="Times New Roman" w:cs="Times New Roman"/>
          <w:sz w:val="24"/>
          <w:szCs w:val="24"/>
        </w:rPr>
        <w:t xml:space="preserve">. The Importance Index was also used to assess the severity of identified risk factors, a </w:t>
      </w:r>
      <w:r w:rsidRPr="006D551C">
        <w:rPr>
          <w:rFonts w:ascii="Times New Roman" w:eastAsia="Times New Roman" w:hAnsi="Times New Roman" w:cs="Times New Roman"/>
          <w:noProof/>
          <w:sz w:val="24"/>
          <w:szCs w:val="24"/>
        </w:rPr>
        <w:t>relative</w:t>
      </w:r>
      <w:r w:rsidRPr="006D551C">
        <w:rPr>
          <w:rFonts w:ascii="Times New Roman" w:eastAsia="Times New Roman" w:hAnsi="Times New Roman" w:cs="Times New Roman"/>
          <w:sz w:val="24"/>
          <w:szCs w:val="24"/>
        </w:rPr>
        <w:t xml:space="preserve"> </w:t>
      </w:r>
      <w:r w:rsidRPr="006D551C">
        <w:rPr>
          <w:rFonts w:ascii="Times New Roman" w:eastAsia="Times New Roman" w:hAnsi="Times New Roman" w:cs="Times New Roman"/>
          <w:noProof/>
          <w:sz w:val="24"/>
          <w:szCs w:val="24"/>
        </w:rPr>
        <w:t>to</w:t>
      </w:r>
      <w:r w:rsidRPr="006D551C">
        <w:rPr>
          <w:rFonts w:ascii="Times New Roman" w:eastAsia="Times New Roman" w:hAnsi="Times New Roman" w:cs="Times New Roman"/>
          <w:sz w:val="24"/>
          <w:szCs w:val="24"/>
        </w:rPr>
        <w:t xml:space="preserve"> the various risk </w:t>
      </w:r>
      <w:r w:rsidRPr="006D551C">
        <w:rPr>
          <w:rFonts w:ascii="Times New Roman" w:eastAsia="Times New Roman" w:hAnsi="Times New Roman" w:cs="Times New Roman"/>
          <w:sz w:val="24"/>
          <w:szCs w:val="24"/>
        </w:rPr>
        <w:lastRenderedPageBreak/>
        <w:t>management practices and techniques. It was also used to rank the identified risk factors and the risk management practices being used by contracting firms. In order to generate the result, the researcher used the Statistical Package for Social Sciences (SPSS) version 16.0. The Relative Importance Index (</w:t>
      </w:r>
      <w:proofErr w:type="spellStart"/>
      <w:r w:rsidRPr="006D551C">
        <w:rPr>
          <w:rFonts w:ascii="Times New Roman" w:eastAsia="Times New Roman" w:hAnsi="Times New Roman" w:cs="Times New Roman"/>
          <w:sz w:val="24"/>
          <w:szCs w:val="24"/>
        </w:rPr>
        <w:t>RII</w:t>
      </w:r>
      <w:proofErr w:type="spellEnd"/>
      <w:r w:rsidRPr="006D551C">
        <w:rPr>
          <w:rFonts w:ascii="Times New Roman" w:eastAsia="Times New Roman" w:hAnsi="Times New Roman" w:cs="Times New Roman"/>
          <w:sz w:val="24"/>
          <w:szCs w:val="24"/>
        </w:rPr>
        <w:t xml:space="preserve">) helped in </w:t>
      </w:r>
      <w:r w:rsidRPr="006D551C">
        <w:rPr>
          <w:rFonts w:ascii="Times New Roman" w:eastAsia="Times New Roman" w:hAnsi="Times New Roman" w:cs="Times New Roman"/>
          <w:noProof/>
          <w:sz w:val="24"/>
          <w:szCs w:val="24"/>
        </w:rPr>
        <w:t>determining</w:t>
      </w:r>
      <w:r w:rsidRPr="006D551C">
        <w:rPr>
          <w:rFonts w:ascii="Times New Roman" w:eastAsia="Times New Roman" w:hAnsi="Times New Roman" w:cs="Times New Roman"/>
          <w:sz w:val="24"/>
          <w:szCs w:val="24"/>
        </w:rPr>
        <w:t xml:space="preserve"> the severity of risk factors and the </w:t>
      </w:r>
      <w:r w:rsidRPr="006D551C">
        <w:rPr>
          <w:rFonts w:ascii="Times New Roman" w:eastAsia="Times New Roman" w:hAnsi="Times New Roman" w:cs="Times New Roman"/>
          <w:noProof/>
          <w:sz w:val="24"/>
          <w:szCs w:val="24"/>
        </w:rPr>
        <w:t>usage of</w:t>
      </w:r>
      <w:r w:rsidRPr="006D551C">
        <w:rPr>
          <w:rFonts w:ascii="Times New Roman" w:eastAsia="Times New Roman" w:hAnsi="Times New Roman" w:cs="Times New Roman"/>
          <w:sz w:val="24"/>
          <w:szCs w:val="24"/>
        </w:rPr>
        <w:t xml:space="preserve"> the </w:t>
      </w:r>
      <w:r w:rsidRPr="006D551C">
        <w:rPr>
          <w:rFonts w:ascii="Times New Roman" w:eastAsia="Times New Roman" w:hAnsi="Times New Roman" w:cs="Times New Roman"/>
          <w:noProof/>
          <w:sz w:val="24"/>
          <w:szCs w:val="24"/>
        </w:rPr>
        <w:t>relativity</w:t>
      </w:r>
      <w:r w:rsidRPr="006D551C">
        <w:rPr>
          <w:rFonts w:ascii="Times New Roman" w:eastAsia="Times New Roman" w:hAnsi="Times New Roman" w:cs="Times New Roman"/>
          <w:sz w:val="24"/>
          <w:szCs w:val="24"/>
        </w:rPr>
        <w:t xml:space="preserve"> of management practices. The Index is computed in Adnan et al. (2007) as: </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noProof/>
          <w:sz w:val="24"/>
          <w:szCs w:val="24"/>
        </w:rPr>
        <mc:AlternateContent>
          <mc:Choice Requires="wps">
            <w:drawing>
              <wp:anchor distT="0" distB="0" distL="114300" distR="114300" simplePos="0" relativeHeight="251656704" behindDoc="0" locked="0" layoutInCell="1" allowOverlap="1" wp14:anchorId="3A8DE407" wp14:editId="7071A82C">
                <wp:simplePos x="0" y="0"/>
                <wp:positionH relativeFrom="column">
                  <wp:posOffset>1318260</wp:posOffset>
                </wp:positionH>
                <wp:positionV relativeFrom="paragraph">
                  <wp:posOffset>225425</wp:posOffset>
                </wp:positionV>
                <wp:extent cx="1973580" cy="15240"/>
                <wp:effectExtent l="0" t="0" r="26670" b="22860"/>
                <wp:wrapNone/>
                <wp:docPr id="1" name="Straight Connector 1"/>
                <wp:cNvGraphicFramePr/>
                <a:graphic xmlns:a="http://schemas.openxmlformats.org/drawingml/2006/main">
                  <a:graphicData uri="http://schemas.microsoft.com/office/word/2010/wordprocessingShape">
                    <wps:wsp>
                      <wps:cNvCnPr/>
                      <wps:spPr>
                        <a:xfrm flipV="1">
                          <a:off x="0" y="0"/>
                          <a:ext cx="1973580" cy="1524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1797F496" id="Straight Connector 1" o:spid="_x0000_s1026" style="position:absolute;flip:y;z-index:251656704;visibility:visible;mso-wrap-style:square;mso-wrap-distance-left:9pt;mso-wrap-distance-top:0;mso-wrap-distance-right:9pt;mso-wrap-distance-bottom:0;mso-position-horizontal:absolute;mso-position-horizontal-relative:text;mso-position-vertical:absolute;mso-position-vertical-relative:text" from="103.8pt,17.75pt" to="259.2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" strokecolor="windowText" strokeweight=".5pt">
                <v:stroke joinstyle="miter"/>
              </v:line>
            </w:pict>
          </mc:Fallback>
        </mc:AlternateContent>
      </w:r>
      <w:r w:rsidRPr="006D551C">
        <w:rPr>
          <w:rFonts w:ascii="Times New Roman" w:eastAsia="Times New Roman" w:hAnsi="Times New Roman" w:cs="Times New Roman"/>
          <w:sz w:val="24"/>
          <w:szCs w:val="24"/>
        </w:rPr>
        <w:t xml:space="preserve">Importance Index = Ʃ (1n1 + 2n2 + 3n3 + 4n4 + 5n5) </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                                       5(n1 + n2 + n3 + n4 + n5) </w:t>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Where: </w:t>
      </w:r>
    </w:p>
    <w:p w:rsidR="00026E9F" w:rsidRPr="006D551C" w:rsidRDefault="00026E9F" w:rsidP="00026E9F">
      <w:pPr>
        <w:spacing w:after="0" w:line="36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n1 - the </w:t>
      </w:r>
      <w:r w:rsidRPr="006D551C">
        <w:rPr>
          <w:rFonts w:ascii="Times New Roman" w:eastAsia="Times New Roman" w:hAnsi="Times New Roman" w:cs="Times New Roman"/>
          <w:noProof/>
          <w:sz w:val="24"/>
          <w:szCs w:val="24"/>
        </w:rPr>
        <w:t>number</w:t>
      </w:r>
      <w:r w:rsidRPr="006D551C">
        <w:rPr>
          <w:rFonts w:ascii="Times New Roman" w:eastAsia="Times New Roman" w:hAnsi="Times New Roman" w:cs="Times New Roman"/>
          <w:sz w:val="24"/>
          <w:szCs w:val="24"/>
        </w:rPr>
        <w:t xml:space="preserve"> of respondents who answered “very </w:t>
      </w:r>
      <w:r w:rsidRPr="006D551C">
        <w:rPr>
          <w:rFonts w:ascii="Times New Roman" w:eastAsia="Times New Roman" w:hAnsi="Times New Roman" w:cs="Times New Roman"/>
          <w:noProof/>
          <w:sz w:val="24"/>
          <w:szCs w:val="24"/>
        </w:rPr>
        <w:t>insignificant.</w:t>
      </w:r>
      <w:r w:rsidRPr="006D551C">
        <w:rPr>
          <w:rFonts w:ascii="Times New Roman" w:eastAsia="Times New Roman" w:hAnsi="Times New Roman" w:cs="Times New Roman"/>
          <w:sz w:val="24"/>
          <w:szCs w:val="24"/>
        </w:rPr>
        <w:t xml:space="preserve">” </w:t>
      </w:r>
    </w:p>
    <w:p w:rsidR="00026E9F" w:rsidRPr="006D551C" w:rsidRDefault="00026E9F" w:rsidP="00026E9F">
      <w:pPr>
        <w:spacing w:after="0" w:line="36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n2 - the </w:t>
      </w:r>
      <w:r w:rsidRPr="006D551C">
        <w:rPr>
          <w:rFonts w:ascii="Times New Roman" w:eastAsia="Times New Roman" w:hAnsi="Times New Roman" w:cs="Times New Roman"/>
          <w:noProof/>
          <w:sz w:val="24"/>
          <w:szCs w:val="24"/>
        </w:rPr>
        <w:t>number</w:t>
      </w:r>
      <w:r w:rsidRPr="006D551C">
        <w:rPr>
          <w:rFonts w:ascii="Times New Roman" w:eastAsia="Times New Roman" w:hAnsi="Times New Roman" w:cs="Times New Roman"/>
          <w:sz w:val="24"/>
          <w:szCs w:val="24"/>
        </w:rPr>
        <w:t xml:space="preserve"> of respondents who answered “</w:t>
      </w:r>
      <w:r w:rsidRPr="006D551C">
        <w:rPr>
          <w:rFonts w:ascii="Times New Roman" w:eastAsia="Times New Roman" w:hAnsi="Times New Roman" w:cs="Times New Roman"/>
          <w:noProof/>
          <w:sz w:val="24"/>
          <w:szCs w:val="24"/>
        </w:rPr>
        <w:t>insignificant.</w:t>
      </w:r>
      <w:r w:rsidRPr="006D551C">
        <w:rPr>
          <w:rFonts w:ascii="Times New Roman" w:eastAsia="Times New Roman" w:hAnsi="Times New Roman" w:cs="Times New Roman"/>
          <w:sz w:val="24"/>
          <w:szCs w:val="24"/>
        </w:rPr>
        <w:t xml:space="preserve">” </w:t>
      </w:r>
    </w:p>
    <w:p w:rsidR="00026E9F" w:rsidRPr="006D551C" w:rsidRDefault="00026E9F" w:rsidP="00026E9F">
      <w:pPr>
        <w:spacing w:after="0" w:line="36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n3 - the </w:t>
      </w:r>
      <w:r w:rsidRPr="006D551C">
        <w:rPr>
          <w:rFonts w:ascii="Times New Roman" w:eastAsia="Times New Roman" w:hAnsi="Times New Roman" w:cs="Times New Roman"/>
          <w:noProof/>
          <w:sz w:val="24"/>
          <w:szCs w:val="24"/>
        </w:rPr>
        <w:t>number</w:t>
      </w:r>
      <w:r w:rsidRPr="006D551C">
        <w:rPr>
          <w:rFonts w:ascii="Times New Roman" w:eastAsia="Times New Roman" w:hAnsi="Times New Roman" w:cs="Times New Roman"/>
          <w:sz w:val="24"/>
          <w:szCs w:val="24"/>
        </w:rPr>
        <w:t xml:space="preserve"> of respondents who answered “</w:t>
      </w:r>
      <w:r w:rsidRPr="006D551C">
        <w:rPr>
          <w:rFonts w:ascii="Times New Roman" w:eastAsia="Times New Roman" w:hAnsi="Times New Roman" w:cs="Times New Roman"/>
          <w:noProof/>
          <w:sz w:val="24"/>
          <w:szCs w:val="24"/>
        </w:rPr>
        <w:t>neutral.</w:t>
      </w:r>
      <w:r w:rsidRPr="006D551C">
        <w:rPr>
          <w:rFonts w:ascii="Times New Roman" w:eastAsia="Times New Roman" w:hAnsi="Times New Roman" w:cs="Times New Roman"/>
          <w:sz w:val="24"/>
          <w:szCs w:val="24"/>
        </w:rPr>
        <w:t xml:space="preserve">” </w:t>
      </w:r>
    </w:p>
    <w:p w:rsidR="00026E9F" w:rsidRDefault="00026E9F" w:rsidP="00026E9F">
      <w:pPr>
        <w:spacing w:after="0" w:line="36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n4- the </w:t>
      </w:r>
      <w:r w:rsidRPr="006D551C">
        <w:rPr>
          <w:rFonts w:ascii="Times New Roman" w:eastAsia="Times New Roman" w:hAnsi="Times New Roman" w:cs="Times New Roman"/>
          <w:noProof/>
          <w:sz w:val="24"/>
          <w:szCs w:val="24"/>
        </w:rPr>
        <w:t>number</w:t>
      </w:r>
      <w:r w:rsidRPr="006D551C">
        <w:rPr>
          <w:rFonts w:ascii="Times New Roman" w:eastAsia="Times New Roman" w:hAnsi="Times New Roman" w:cs="Times New Roman"/>
          <w:sz w:val="24"/>
          <w:szCs w:val="24"/>
        </w:rPr>
        <w:t xml:space="preserve"> of respondents who answered “</w:t>
      </w:r>
      <w:r w:rsidRPr="006D551C">
        <w:rPr>
          <w:rFonts w:ascii="Times New Roman" w:eastAsia="Times New Roman" w:hAnsi="Times New Roman" w:cs="Times New Roman"/>
          <w:noProof/>
          <w:sz w:val="24"/>
          <w:szCs w:val="24"/>
        </w:rPr>
        <w:t>significant.</w:t>
      </w:r>
      <w:r w:rsidRPr="006D551C">
        <w:rPr>
          <w:rFonts w:ascii="Times New Roman" w:eastAsia="Times New Roman" w:hAnsi="Times New Roman" w:cs="Times New Roman"/>
          <w:sz w:val="24"/>
          <w:szCs w:val="24"/>
        </w:rPr>
        <w:t xml:space="preserve">” </w:t>
      </w:r>
    </w:p>
    <w:p w:rsidR="00026E9F" w:rsidRDefault="00026E9F" w:rsidP="00026E9F">
      <w:pPr>
        <w:spacing w:after="0" w:line="36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n5- the </w:t>
      </w:r>
      <w:r w:rsidRPr="006D551C">
        <w:rPr>
          <w:rFonts w:ascii="Times New Roman" w:eastAsia="Times New Roman" w:hAnsi="Times New Roman" w:cs="Times New Roman"/>
          <w:noProof/>
          <w:sz w:val="24"/>
          <w:szCs w:val="24"/>
        </w:rPr>
        <w:t>number</w:t>
      </w:r>
      <w:r w:rsidRPr="006D551C">
        <w:rPr>
          <w:rFonts w:ascii="Times New Roman" w:eastAsia="Times New Roman" w:hAnsi="Times New Roman" w:cs="Times New Roman"/>
          <w:sz w:val="24"/>
          <w:szCs w:val="24"/>
        </w:rPr>
        <w:t xml:space="preserve"> of respondents who answered “very </w:t>
      </w:r>
      <w:r w:rsidRPr="006D551C">
        <w:rPr>
          <w:rFonts w:ascii="Times New Roman" w:eastAsia="Times New Roman" w:hAnsi="Times New Roman" w:cs="Times New Roman"/>
          <w:noProof/>
          <w:sz w:val="24"/>
          <w:szCs w:val="24"/>
        </w:rPr>
        <w:t>significant.</w:t>
      </w:r>
      <w:r w:rsidRPr="006D551C">
        <w:rPr>
          <w:rFonts w:ascii="Times New Roman" w:eastAsia="Times New Roman" w:hAnsi="Times New Roman" w:cs="Times New Roman"/>
          <w:sz w:val="24"/>
          <w:szCs w:val="24"/>
        </w:rPr>
        <w:t>”</w:t>
      </w:r>
    </w:p>
    <w:p w:rsidR="00026E9F" w:rsidRDefault="00026E9F" w:rsidP="00026E9F">
      <w:pPr>
        <w:spacing w:after="0" w:line="360" w:lineRule="auto"/>
        <w:jc w:val="both"/>
        <w:rPr>
          <w:rFonts w:ascii="Times New Roman" w:eastAsia="Times New Roman" w:hAnsi="Times New Roman" w:cs="Times New Roman"/>
          <w:sz w:val="24"/>
          <w:szCs w:val="24"/>
        </w:rPr>
      </w:pPr>
    </w:p>
    <w:p w:rsidR="00026E9F" w:rsidRPr="006D551C" w:rsidRDefault="00026E9F" w:rsidP="00026E9F">
      <w:pPr>
        <w:pStyle w:val="Heading1"/>
        <w:spacing w:before="0" w:after="0" w:line="480" w:lineRule="auto"/>
        <w:rPr>
          <w:rFonts w:eastAsia="Times New Roman"/>
          <w:lang w:val="en-GB"/>
        </w:rPr>
      </w:pPr>
      <w:bookmarkStart w:id="59" w:name="_Toc22639463"/>
      <w:r w:rsidRPr="006D551C">
        <w:rPr>
          <w:rFonts w:eastAsia="Times New Roman"/>
          <w:lang w:val="en-GB"/>
        </w:rPr>
        <w:t>3.1</w:t>
      </w:r>
      <w:r>
        <w:rPr>
          <w:rFonts w:eastAsia="Times New Roman"/>
          <w:lang w:val="en-GB"/>
        </w:rPr>
        <w:t>1</w:t>
      </w:r>
      <w:r w:rsidRPr="006D551C">
        <w:rPr>
          <w:rFonts w:eastAsia="Times New Roman"/>
          <w:lang w:val="en-GB"/>
        </w:rPr>
        <w:t xml:space="preserve"> Test of Validity and Reliability</w:t>
      </w:r>
      <w:bookmarkEnd w:id="59"/>
    </w:p>
    <w:p w:rsidR="00026E9F" w:rsidRPr="006D551C" w:rsidRDefault="00026E9F" w:rsidP="00026E9F">
      <w:pPr>
        <w:spacing w:after="0" w:line="36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Reliability of the constructs was tested by calculating the Cronbach’s α coefficient which is a measure of internal consistency, that is, how closely related a set of items are as a group.    It is considered to be a measure of scale reliability. A "high" value for alpha does not imply that the </w:t>
      </w:r>
      <w:r w:rsidRPr="006D551C">
        <w:rPr>
          <w:rFonts w:ascii="Times New Roman" w:eastAsia="Calibri" w:hAnsi="Times New Roman" w:cs="Times New Roman"/>
          <w:noProof/>
          <w:sz w:val="24"/>
          <w:szCs w:val="24"/>
        </w:rPr>
        <w:t>measure</w:t>
      </w:r>
      <w:r w:rsidRPr="006D551C">
        <w:rPr>
          <w:rFonts w:ascii="Times New Roman" w:eastAsia="Calibri" w:hAnsi="Times New Roman" w:cs="Times New Roman"/>
          <w:sz w:val="24"/>
          <w:szCs w:val="24"/>
        </w:rPr>
        <w:t xml:space="preserve"> is unidimensional.  Cronbach’s alpha can be written as a function of the number of test items and the average inter-correlation among the </w:t>
      </w:r>
      <w:r w:rsidRPr="006D551C">
        <w:rPr>
          <w:rFonts w:ascii="Times New Roman" w:eastAsia="Calibri" w:hAnsi="Times New Roman" w:cs="Times New Roman"/>
          <w:noProof/>
          <w:sz w:val="24"/>
          <w:szCs w:val="24"/>
        </w:rPr>
        <w:t>items</w:t>
      </w:r>
      <w:r w:rsidRPr="006D551C">
        <w:rPr>
          <w:rFonts w:ascii="Times New Roman" w:eastAsia="Calibri" w:hAnsi="Times New Roman" w:cs="Times New Roman"/>
          <w:sz w:val="24"/>
          <w:szCs w:val="24"/>
        </w:rPr>
        <w:t>.  Below is the formula for the standardized Cronbach’s alpha:</w:t>
      </w:r>
    </w:p>
    <w:p w:rsidR="00026E9F" w:rsidRPr="006D551C" w:rsidRDefault="00026E9F" w:rsidP="00026E9F">
      <w:pPr>
        <w:shd w:val="clear" w:color="auto" w:fill="FFFFFF"/>
        <w:spacing w:after="369" w:line="421" w:lineRule="atLeast"/>
        <w:jc w:val="center"/>
        <w:rPr>
          <w:rFonts w:ascii="Arial" w:eastAsia="Times New Roman" w:hAnsi="Arial" w:cs="Arial"/>
          <w:color w:val="000000"/>
          <w:sz w:val="24"/>
          <w:szCs w:val="24"/>
        </w:rPr>
      </w:pPr>
      <w:r w:rsidRPr="006D551C">
        <w:rPr>
          <w:rFonts w:ascii="Arial" w:eastAsia="Times New Roman" w:hAnsi="Arial" w:cs="Arial"/>
          <w:noProof/>
          <w:color w:val="000000"/>
          <w:sz w:val="24"/>
          <w:szCs w:val="24"/>
        </w:rPr>
        <w:drawing>
          <wp:inline distT="0" distB="0" distL="0" distR="0" wp14:anchorId="534D92B3" wp14:editId="6201BA76">
            <wp:extent cx="1452911" cy="491100"/>
            <wp:effectExtent l="19050" t="0" r="0" b="0"/>
            <wp:docPr id="2" name="Picture 2" descr="Im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
                    <pic:cNvPicPr>
                      <a:picLocks noChangeAspect="1" noChangeArrowheads="1"/>
                    </pic:cNvPicPr>
                  </pic:nvPicPr>
                  <pic:blipFill>
                    <a:blip r:embed="rId17" cstate="print"/>
                    <a:srcRect/>
                    <a:stretch>
                      <a:fillRect/>
                    </a:stretch>
                  </pic:blipFill>
                  <pic:spPr bwMode="auto">
                    <a:xfrm>
                      <a:off x="0" y="0"/>
                      <a:ext cx="1453036" cy="491142"/>
                    </a:xfrm>
                    <a:prstGeom prst="rect">
                      <a:avLst/>
                    </a:prstGeom>
                    <a:noFill/>
                    <a:ln w="9525">
                      <a:noFill/>
                      <a:miter lim="800000"/>
                      <a:headEnd/>
                      <a:tailEnd/>
                    </a:ln>
                  </pic:spPr>
                </pic:pic>
              </a:graphicData>
            </a:graphic>
          </wp:inline>
        </w:drawing>
      </w:r>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Table 3.1 shows Cronbach alpha and internal consistency.</w:t>
      </w:r>
    </w:p>
    <w:p w:rsidR="00026E9F" w:rsidRPr="00CD6CED" w:rsidRDefault="00026E9F" w:rsidP="00026E9F">
      <w:pPr>
        <w:pStyle w:val="Caption"/>
        <w:keepNext/>
        <w:rPr>
          <w:rFonts w:ascii="Times New Roman" w:eastAsia="Times New Roman" w:hAnsi="Times New Roman" w:cs="Times New Roman"/>
          <w:b/>
          <w:i w:val="0"/>
          <w:iCs w:val="0"/>
          <w:color w:val="auto"/>
          <w:sz w:val="24"/>
          <w:szCs w:val="24"/>
        </w:rPr>
      </w:pPr>
      <w:r w:rsidRPr="00CD6CED">
        <w:rPr>
          <w:rFonts w:ascii="Times New Roman" w:eastAsia="Times New Roman" w:hAnsi="Times New Roman" w:cs="Times New Roman"/>
          <w:b/>
          <w:i w:val="0"/>
          <w:iCs w:val="0"/>
          <w:color w:val="auto"/>
          <w:sz w:val="24"/>
          <w:szCs w:val="24"/>
        </w:rPr>
        <w:t xml:space="preserve">Table </w:t>
      </w:r>
      <w:r>
        <w:rPr>
          <w:rFonts w:ascii="Times New Roman" w:eastAsia="Times New Roman" w:hAnsi="Times New Roman" w:cs="Times New Roman"/>
          <w:b/>
          <w:i w:val="0"/>
          <w:iCs w:val="0"/>
          <w:color w:val="auto"/>
          <w:sz w:val="24"/>
          <w:szCs w:val="24"/>
        </w:rPr>
        <w:t>3.1</w:t>
      </w:r>
      <w:r w:rsidRPr="00CD6CED">
        <w:rPr>
          <w:rFonts w:ascii="Times New Roman" w:eastAsia="Times New Roman" w:hAnsi="Times New Roman" w:cs="Times New Roman"/>
          <w:b/>
          <w:i w:val="0"/>
          <w:iCs w:val="0"/>
          <w:color w:val="auto"/>
          <w:sz w:val="24"/>
          <w:szCs w:val="24"/>
        </w:rPr>
        <w:t>: Cronbach's Alpha</w:t>
      </w:r>
    </w:p>
    <w:tbl>
      <w:tblPr>
        <w:tblStyle w:val="PlainTable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97"/>
        <w:gridCol w:w="4097"/>
      </w:tblGrid>
      <w:tr w:rsidR="00026E9F" w:rsidRPr="006D551C" w:rsidTr="00FC2B28">
        <w:trPr>
          <w:cnfStyle w:val="100000000000" w:firstRow="1" w:lastRow="0" w:firstColumn="0" w:lastColumn="0" w:oddVBand="0" w:evenVBand="0" w:oddHBand="0"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4097" w:type="dxa"/>
          </w:tcPr>
          <w:p w:rsidR="00026E9F" w:rsidRPr="006D551C" w:rsidRDefault="00026E9F" w:rsidP="00FC2B28">
            <w:pPr>
              <w:spacing w:line="480" w:lineRule="auto"/>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 xml:space="preserve">Cronbach’s alpha </w:t>
            </w:r>
          </w:p>
        </w:tc>
        <w:tc>
          <w:tcPr>
            <w:tcW w:w="4097" w:type="dxa"/>
          </w:tcPr>
          <w:p w:rsidR="00026E9F" w:rsidRPr="006D551C" w:rsidRDefault="00026E9F" w:rsidP="00FC2B28">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Internal Consistency</w:t>
            </w:r>
          </w:p>
        </w:tc>
      </w:tr>
      <w:tr w:rsidR="00026E9F" w:rsidRPr="006D551C" w:rsidTr="00FC2B28">
        <w:trPr>
          <w:cnfStyle w:val="000000100000" w:firstRow="0" w:lastRow="0" w:firstColumn="0" w:lastColumn="0" w:oddVBand="0" w:evenVBand="0" w:oddHBand="1" w:evenHBand="0" w:firstRowFirstColumn="0" w:firstRowLastColumn="0" w:lastRowFirstColumn="0" w:lastRowLastColumn="0"/>
          <w:trHeight w:val="516"/>
        </w:trPr>
        <w:tc>
          <w:tcPr>
            <w:cnfStyle w:val="001000000000" w:firstRow="0" w:lastRow="0" w:firstColumn="1" w:lastColumn="0" w:oddVBand="0" w:evenVBand="0" w:oddHBand="0" w:evenHBand="0" w:firstRowFirstColumn="0" w:firstRowLastColumn="0" w:lastRowFirstColumn="0" w:lastRowLastColumn="0"/>
            <w:tcW w:w="4097" w:type="dxa"/>
          </w:tcPr>
          <w:p w:rsidR="00026E9F" w:rsidRPr="006D551C" w:rsidRDefault="00026E9F" w:rsidP="00FC2B28">
            <w:pPr>
              <w:spacing w:line="480" w:lineRule="auto"/>
              <w:jc w:val="both"/>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α ≥ 0.9</w:t>
            </w:r>
          </w:p>
        </w:tc>
        <w:tc>
          <w:tcPr>
            <w:tcW w:w="4097" w:type="dxa"/>
          </w:tcPr>
          <w:p w:rsidR="00026E9F" w:rsidRPr="006D551C" w:rsidRDefault="00026E9F" w:rsidP="00FC2B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Excellent</w:t>
            </w:r>
          </w:p>
        </w:tc>
      </w:tr>
      <w:tr w:rsidR="00026E9F" w:rsidRPr="006D551C" w:rsidTr="00FC2B28">
        <w:trPr>
          <w:trHeight w:val="502"/>
        </w:trPr>
        <w:tc>
          <w:tcPr>
            <w:cnfStyle w:val="001000000000" w:firstRow="0" w:lastRow="0" w:firstColumn="1" w:lastColumn="0" w:oddVBand="0" w:evenVBand="0" w:oddHBand="0" w:evenHBand="0" w:firstRowFirstColumn="0" w:firstRowLastColumn="0" w:lastRowFirstColumn="0" w:lastRowLastColumn="0"/>
            <w:tcW w:w="4097" w:type="dxa"/>
          </w:tcPr>
          <w:p w:rsidR="00026E9F" w:rsidRPr="006D551C" w:rsidRDefault="00026E9F" w:rsidP="00FC2B28">
            <w:pPr>
              <w:spacing w:line="480" w:lineRule="auto"/>
              <w:jc w:val="both"/>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lastRenderedPageBreak/>
              <w:t>0.9 &gt; α ≥0.8</w:t>
            </w:r>
          </w:p>
        </w:tc>
        <w:tc>
          <w:tcPr>
            <w:tcW w:w="4097" w:type="dxa"/>
          </w:tcPr>
          <w:p w:rsidR="00026E9F" w:rsidRPr="006D551C" w:rsidRDefault="00026E9F" w:rsidP="00FC2B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Good</w:t>
            </w:r>
          </w:p>
        </w:tc>
      </w:tr>
      <w:tr w:rsidR="00026E9F" w:rsidRPr="006D551C" w:rsidTr="00FC2B28">
        <w:trPr>
          <w:cnfStyle w:val="000000100000" w:firstRow="0" w:lastRow="0" w:firstColumn="0" w:lastColumn="0" w:oddVBand="0" w:evenVBand="0" w:oddHBand="1" w:evenHBand="0" w:firstRowFirstColumn="0" w:firstRowLastColumn="0" w:lastRowFirstColumn="0" w:lastRowLastColumn="0"/>
          <w:trHeight w:val="516"/>
        </w:trPr>
        <w:tc>
          <w:tcPr>
            <w:cnfStyle w:val="001000000000" w:firstRow="0" w:lastRow="0" w:firstColumn="1" w:lastColumn="0" w:oddVBand="0" w:evenVBand="0" w:oddHBand="0" w:evenHBand="0" w:firstRowFirstColumn="0" w:firstRowLastColumn="0" w:lastRowFirstColumn="0" w:lastRowLastColumn="0"/>
            <w:tcW w:w="4097" w:type="dxa"/>
          </w:tcPr>
          <w:p w:rsidR="00026E9F" w:rsidRPr="006D551C" w:rsidRDefault="00026E9F" w:rsidP="00FC2B28">
            <w:pPr>
              <w:spacing w:line="480" w:lineRule="auto"/>
              <w:jc w:val="both"/>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0.8 &gt; α ≥ 0.7</w:t>
            </w:r>
          </w:p>
        </w:tc>
        <w:tc>
          <w:tcPr>
            <w:tcW w:w="4097" w:type="dxa"/>
          </w:tcPr>
          <w:p w:rsidR="00026E9F" w:rsidRPr="006D551C" w:rsidRDefault="00026E9F" w:rsidP="00FC2B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Acceptable</w:t>
            </w:r>
          </w:p>
        </w:tc>
      </w:tr>
      <w:tr w:rsidR="00026E9F" w:rsidRPr="006D551C" w:rsidTr="00FC2B28">
        <w:trPr>
          <w:trHeight w:val="502"/>
        </w:trPr>
        <w:tc>
          <w:tcPr>
            <w:cnfStyle w:val="001000000000" w:firstRow="0" w:lastRow="0" w:firstColumn="1" w:lastColumn="0" w:oddVBand="0" w:evenVBand="0" w:oddHBand="0" w:evenHBand="0" w:firstRowFirstColumn="0" w:firstRowLastColumn="0" w:lastRowFirstColumn="0" w:lastRowLastColumn="0"/>
            <w:tcW w:w="4097" w:type="dxa"/>
          </w:tcPr>
          <w:p w:rsidR="00026E9F" w:rsidRPr="006D551C" w:rsidRDefault="00026E9F" w:rsidP="00FC2B28">
            <w:pPr>
              <w:spacing w:line="480" w:lineRule="auto"/>
              <w:jc w:val="both"/>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0.7 &gt; α ≥ 0.6</w:t>
            </w:r>
          </w:p>
        </w:tc>
        <w:tc>
          <w:tcPr>
            <w:tcW w:w="4097" w:type="dxa"/>
          </w:tcPr>
          <w:p w:rsidR="00026E9F" w:rsidRPr="006D551C" w:rsidRDefault="00026E9F" w:rsidP="00FC2B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Questionable</w:t>
            </w:r>
          </w:p>
        </w:tc>
      </w:tr>
      <w:tr w:rsidR="00026E9F" w:rsidRPr="006D551C" w:rsidTr="00FC2B28">
        <w:trPr>
          <w:cnfStyle w:val="000000100000" w:firstRow="0" w:lastRow="0" w:firstColumn="0" w:lastColumn="0" w:oddVBand="0" w:evenVBand="0" w:oddHBand="1" w:evenHBand="0" w:firstRowFirstColumn="0" w:firstRowLastColumn="0" w:lastRowFirstColumn="0" w:lastRowLastColumn="0"/>
          <w:trHeight w:val="516"/>
        </w:trPr>
        <w:tc>
          <w:tcPr>
            <w:cnfStyle w:val="001000000000" w:firstRow="0" w:lastRow="0" w:firstColumn="1" w:lastColumn="0" w:oddVBand="0" w:evenVBand="0" w:oddHBand="0" w:evenHBand="0" w:firstRowFirstColumn="0" w:firstRowLastColumn="0" w:lastRowFirstColumn="0" w:lastRowLastColumn="0"/>
            <w:tcW w:w="4097" w:type="dxa"/>
          </w:tcPr>
          <w:p w:rsidR="00026E9F" w:rsidRPr="006D551C" w:rsidRDefault="00026E9F" w:rsidP="00FC2B28">
            <w:pPr>
              <w:spacing w:line="480" w:lineRule="auto"/>
              <w:jc w:val="both"/>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0.6 &gt; α ≥ 0.5</w:t>
            </w:r>
          </w:p>
        </w:tc>
        <w:tc>
          <w:tcPr>
            <w:tcW w:w="4097" w:type="dxa"/>
          </w:tcPr>
          <w:p w:rsidR="00026E9F" w:rsidRPr="006D551C" w:rsidRDefault="00026E9F" w:rsidP="00FC2B28">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Poor</w:t>
            </w:r>
          </w:p>
        </w:tc>
      </w:tr>
      <w:tr w:rsidR="00026E9F" w:rsidRPr="006D551C" w:rsidTr="00FC2B28">
        <w:trPr>
          <w:trHeight w:val="502"/>
        </w:trPr>
        <w:tc>
          <w:tcPr>
            <w:cnfStyle w:val="001000000000" w:firstRow="0" w:lastRow="0" w:firstColumn="1" w:lastColumn="0" w:oddVBand="0" w:evenVBand="0" w:oddHBand="0" w:evenHBand="0" w:firstRowFirstColumn="0" w:firstRowLastColumn="0" w:lastRowFirstColumn="0" w:lastRowLastColumn="0"/>
            <w:tcW w:w="4097" w:type="dxa"/>
          </w:tcPr>
          <w:p w:rsidR="00026E9F" w:rsidRPr="006D551C" w:rsidRDefault="00026E9F" w:rsidP="00FC2B28">
            <w:pPr>
              <w:spacing w:line="480" w:lineRule="auto"/>
              <w:jc w:val="both"/>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0.5 &gt; α</w:t>
            </w:r>
          </w:p>
        </w:tc>
        <w:tc>
          <w:tcPr>
            <w:tcW w:w="4097" w:type="dxa"/>
          </w:tcPr>
          <w:p w:rsidR="00026E9F" w:rsidRPr="006D551C" w:rsidRDefault="00026E9F" w:rsidP="00FC2B28">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GB"/>
              </w:rPr>
            </w:pPr>
            <w:r w:rsidRPr="006D551C">
              <w:rPr>
                <w:rFonts w:ascii="Times New Roman" w:eastAsia="Times New Roman" w:hAnsi="Times New Roman" w:cs="Times New Roman"/>
                <w:sz w:val="24"/>
                <w:szCs w:val="24"/>
                <w:lang w:val="en-GB"/>
              </w:rPr>
              <w:t>Unacceptable</w:t>
            </w:r>
          </w:p>
        </w:tc>
      </w:tr>
    </w:tbl>
    <w:p w:rsidR="00026E9F" w:rsidRDefault="00026E9F" w:rsidP="00026E9F">
      <w:r>
        <w:rPr>
          <w:rFonts w:ascii="Times New Roman" w:eastAsia="Calibri" w:hAnsi="Times New Roman" w:cs="Times New Roman"/>
          <w:b/>
          <w:sz w:val="24"/>
          <w:szCs w:val="24"/>
        </w:rPr>
        <w:t xml:space="preserve">Source: </w:t>
      </w:r>
      <w:r w:rsidRPr="000E32F3">
        <w:rPr>
          <w:rFonts w:ascii="Times New Roman" w:hAnsi="Times New Roman" w:cs="Times New Roman"/>
          <w:color w:val="222222"/>
          <w:sz w:val="24"/>
          <w:szCs w:val="24"/>
          <w:shd w:val="clear" w:color="auto" w:fill="FFFFFF"/>
        </w:rPr>
        <w:t>Bland and Altman (1997).</w:t>
      </w:r>
      <w:r>
        <w:rPr>
          <w:rFonts w:ascii="Arial" w:hAnsi="Arial" w:cs="Arial"/>
          <w:color w:val="222222"/>
          <w:sz w:val="20"/>
          <w:szCs w:val="20"/>
          <w:shd w:val="clear" w:color="auto" w:fill="FFFFFF"/>
        </w:rPr>
        <w:t xml:space="preserve"> </w:t>
      </w:r>
    </w:p>
    <w:p w:rsidR="00026E9F" w:rsidRDefault="00026E9F" w:rsidP="00026E9F">
      <w:pPr>
        <w:spacing w:after="0" w:line="480" w:lineRule="auto"/>
        <w:jc w:val="center"/>
        <w:rPr>
          <w:rFonts w:ascii="Times New Roman" w:eastAsia="Calibri" w:hAnsi="Times New Roman" w:cs="Times New Roman"/>
          <w:b/>
          <w:sz w:val="24"/>
          <w:szCs w:val="24"/>
        </w:rPr>
      </w:pPr>
    </w:p>
    <w:p w:rsidR="00026E9F" w:rsidRPr="006D551C" w:rsidRDefault="00026E9F" w:rsidP="00026E9F">
      <w:pPr>
        <w:spacing w:after="0" w:line="480" w:lineRule="auto"/>
        <w:jc w:val="center"/>
        <w:rPr>
          <w:rFonts w:ascii="Times New Roman" w:eastAsia="Calibri" w:hAnsi="Times New Roman" w:cs="Times New Roman"/>
          <w:b/>
          <w:sz w:val="24"/>
          <w:szCs w:val="24"/>
        </w:rPr>
      </w:pPr>
    </w:p>
    <w:p w:rsidR="00026E9F" w:rsidRPr="006D551C" w:rsidRDefault="00026E9F" w:rsidP="00026E9F">
      <w:pPr>
        <w:pStyle w:val="Heading1"/>
        <w:spacing w:before="0" w:after="0" w:line="480" w:lineRule="auto"/>
        <w:jc w:val="center"/>
        <w:rPr>
          <w:rFonts w:eastAsia="Calibri"/>
          <w:lang w:val="en-GB"/>
        </w:rPr>
      </w:pPr>
      <w:bookmarkStart w:id="60" w:name="_Toc22639464"/>
      <w:r w:rsidRPr="006D551C">
        <w:rPr>
          <w:rFonts w:eastAsia="Calibri"/>
          <w:lang w:val="en-GB"/>
        </w:rPr>
        <w:t>CHAPTER FOUR</w:t>
      </w:r>
      <w:bookmarkEnd w:id="60"/>
    </w:p>
    <w:p w:rsidR="00026E9F" w:rsidRPr="006D551C" w:rsidRDefault="00026E9F" w:rsidP="00026E9F">
      <w:pPr>
        <w:pStyle w:val="Heading1"/>
        <w:spacing w:before="0" w:after="0" w:line="480" w:lineRule="auto"/>
        <w:jc w:val="center"/>
        <w:rPr>
          <w:rFonts w:eastAsia="Calibri"/>
          <w:lang w:val="en-GB"/>
        </w:rPr>
      </w:pPr>
      <w:bookmarkStart w:id="61" w:name="_Toc22639465"/>
      <w:r w:rsidRPr="006D551C">
        <w:rPr>
          <w:rFonts w:eastAsia="Calibri"/>
          <w:lang w:val="en-GB"/>
        </w:rPr>
        <w:t>DATA ANALYSIS AND DISCUSSION OF RESULTS</w:t>
      </w:r>
      <w:bookmarkEnd w:id="61"/>
    </w:p>
    <w:p w:rsidR="00026E9F" w:rsidRPr="006D551C" w:rsidRDefault="00026E9F" w:rsidP="00026E9F">
      <w:pPr>
        <w:pStyle w:val="Heading1"/>
        <w:spacing w:before="0" w:after="0" w:line="480" w:lineRule="auto"/>
        <w:rPr>
          <w:rFonts w:eastAsia="Calibri"/>
          <w:lang w:val="en-GB"/>
        </w:rPr>
      </w:pPr>
      <w:bookmarkStart w:id="62" w:name="_Toc22639466"/>
      <w:r w:rsidRPr="006D551C">
        <w:rPr>
          <w:rFonts w:eastAsia="Calibri"/>
          <w:lang w:val="en-GB"/>
        </w:rPr>
        <w:t>4.1 Introduction</w:t>
      </w:r>
      <w:bookmarkEnd w:id="62"/>
      <w:r w:rsidRPr="006D551C">
        <w:rPr>
          <w:rFonts w:eastAsia="Calibri"/>
          <w:lang w:val="en-GB"/>
        </w:rPr>
        <w:t xml:space="preserve"> </w:t>
      </w:r>
    </w:p>
    <w:p w:rsidR="00026E9F" w:rsidRPr="006D551C" w:rsidRDefault="00026E9F" w:rsidP="00026E9F">
      <w:pPr>
        <w:pStyle w:val="NoSpacing"/>
        <w:spacing w:line="480" w:lineRule="auto"/>
        <w:jc w:val="both"/>
        <w:rPr>
          <w:rFonts w:ascii="Times New Roman" w:hAnsi="Times New Roman" w:cs="Times New Roman"/>
          <w:color w:val="0D0D0D" w:themeColor="text1" w:themeTint="F2"/>
          <w:sz w:val="24"/>
          <w:szCs w:val="24"/>
        </w:rPr>
      </w:pPr>
      <w:r w:rsidRPr="006D551C">
        <w:rPr>
          <w:rFonts w:ascii="Times New Roman" w:hAnsi="Times New Roman" w:cs="Times New Roman"/>
          <w:sz w:val="24"/>
          <w:szCs w:val="24"/>
        </w:rPr>
        <w:t xml:space="preserve">This chapter focuses on organization, structuring and characteristics of the data collected from the field as well as the analysis and interpretations drawn from it to address the key research objectives and questions captioned in chapter one. The results obtained are compared with the relevant literatures and the researcher comments are added. This chapter deals with the analysis and discussion of the data collected to identify effective management of risk factors in public investment projects in Ghana. This chapter also presents the results of the analysis and discussions in the form of texts and Tables. The chapter is organized as follows; Background information of Respondents and analysis of dependent variable. </w:t>
      </w:r>
      <w:r w:rsidRPr="006D551C">
        <w:rPr>
          <w:rFonts w:ascii="Times New Roman" w:hAnsi="Times New Roman" w:cs="Times New Roman"/>
          <w:color w:val="0D0D0D" w:themeColor="text1" w:themeTint="F2"/>
          <w:sz w:val="24"/>
          <w:szCs w:val="24"/>
        </w:rPr>
        <w:t>Out of the fifty-nine (59) questionnaires administered, fifty (50) were completed and returned representing 85%. The analyses are based on the 85% questionnaires completed and returned. The high response rate can be attributed to the fact that questionnaires were administered in person and successive follow-ups thereafter. When the questionnaires were issued to the respondents in person, the respondents were encouraged to fill it right away.</w:t>
      </w:r>
    </w:p>
    <w:p w:rsidR="00026E9F" w:rsidRPr="006D551C" w:rsidRDefault="00026E9F" w:rsidP="00026E9F">
      <w:pPr>
        <w:pStyle w:val="Heading1"/>
        <w:spacing w:before="240" w:after="0" w:line="480" w:lineRule="auto"/>
        <w:rPr>
          <w:lang w:val="en-GB"/>
        </w:rPr>
      </w:pPr>
      <w:bookmarkStart w:id="63" w:name="_Toc525338499"/>
      <w:bookmarkStart w:id="64" w:name="_Toc22639467"/>
      <w:r w:rsidRPr="006D551C">
        <w:rPr>
          <w:lang w:val="en-GB"/>
        </w:rPr>
        <w:lastRenderedPageBreak/>
        <w:t>4.2 Data Analysis</w:t>
      </w:r>
      <w:bookmarkEnd w:id="63"/>
      <w:bookmarkEnd w:id="64"/>
    </w:p>
    <w:p w:rsidR="00026E9F" w:rsidRPr="006D551C" w:rsidRDefault="00026E9F" w:rsidP="00026E9F">
      <w:pPr>
        <w:spacing w:after="0" w:line="480" w:lineRule="auto"/>
        <w:jc w:val="both"/>
        <w:rPr>
          <w:rFonts w:ascii="Times New Roman" w:eastAsia="Times New Roman" w:hAnsi="Times New Roman" w:cs="Times New Roman"/>
          <w:sz w:val="24"/>
          <w:szCs w:val="24"/>
        </w:rPr>
      </w:pPr>
      <w:r w:rsidRPr="006D551C">
        <w:rPr>
          <w:rFonts w:ascii="Times New Roman" w:eastAsia="Calibri" w:hAnsi="Times New Roman" w:cs="Times New Roman"/>
          <w:sz w:val="24"/>
          <w:szCs w:val="24"/>
        </w:rPr>
        <w:t>The data analysis was carried out in two parts. The first part concentrated on the background of the respondents which was based on information carried in the section A</w:t>
      </w:r>
      <w:r>
        <w:rPr>
          <w:rFonts w:ascii="Times New Roman" w:eastAsia="Calibri" w:hAnsi="Times New Roman" w:cs="Times New Roman"/>
          <w:sz w:val="24"/>
          <w:szCs w:val="24"/>
        </w:rPr>
        <w:t xml:space="preserve">, </w:t>
      </w:r>
      <w:r w:rsidRPr="006D551C">
        <w:rPr>
          <w:rFonts w:ascii="Times New Roman" w:eastAsia="Calibri" w:hAnsi="Times New Roman" w:cs="Times New Roman"/>
          <w:sz w:val="24"/>
          <w:szCs w:val="24"/>
        </w:rPr>
        <w:t>general information</w:t>
      </w:r>
      <w:r>
        <w:rPr>
          <w:rFonts w:ascii="Times New Roman" w:eastAsia="Calibri" w:hAnsi="Times New Roman" w:cs="Times New Roman"/>
          <w:sz w:val="24"/>
          <w:szCs w:val="24"/>
        </w:rPr>
        <w:t xml:space="preserve"> </w:t>
      </w:r>
      <w:r w:rsidRPr="006D551C">
        <w:rPr>
          <w:rFonts w:ascii="Times New Roman" w:eastAsia="Calibri" w:hAnsi="Times New Roman" w:cs="Times New Roman"/>
          <w:sz w:val="24"/>
          <w:szCs w:val="24"/>
        </w:rPr>
        <w:t xml:space="preserve">of the questionnaire, section </w:t>
      </w:r>
      <w:r w:rsidRPr="006D551C">
        <w:rPr>
          <w:rFonts w:ascii="Times New Roman" w:eastAsia="Calibri" w:hAnsi="Times New Roman" w:cs="Times New Roman"/>
          <w:color w:val="000000" w:themeColor="text1"/>
          <w:sz w:val="24"/>
          <w:szCs w:val="24"/>
        </w:rPr>
        <w:t xml:space="preserve">B comprises </w:t>
      </w:r>
      <w:r w:rsidRPr="006D551C">
        <w:rPr>
          <w:rFonts w:ascii="Times New Roman" w:eastAsia="Times New Roman" w:hAnsi="Times New Roman" w:cs="Times New Roman"/>
          <w:sz w:val="24"/>
          <w:szCs w:val="24"/>
        </w:rPr>
        <w:t>risk factors that typically affect public investments projects in Ghana</w:t>
      </w:r>
      <w:r w:rsidRPr="006D551C">
        <w:rPr>
          <w:rFonts w:ascii="Times New Roman" w:hAnsi="Times New Roman" w:cs="Times New Roman"/>
          <w:sz w:val="24"/>
          <w:szCs w:val="24"/>
        </w:rPr>
        <w:t xml:space="preserve">, </w:t>
      </w:r>
      <w:r w:rsidRPr="006D551C">
        <w:rPr>
          <w:rFonts w:ascii="Times New Roman" w:eastAsia="Times New Roman" w:hAnsi="Times New Roman" w:cs="Times New Roman"/>
          <w:sz w:val="24"/>
          <w:szCs w:val="24"/>
        </w:rPr>
        <w:t>the causes of the risk on infrastructural projects</w:t>
      </w:r>
      <w:r w:rsidRPr="006D551C">
        <w:rPr>
          <w:rFonts w:ascii="Times New Roman" w:hAnsi="Times New Roman" w:cs="Times New Roman"/>
          <w:sz w:val="24"/>
          <w:szCs w:val="24"/>
        </w:rPr>
        <w:t xml:space="preserve"> in Ghana and </w:t>
      </w:r>
      <w:r w:rsidRPr="006D551C">
        <w:rPr>
          <w:rFonts w:ascii="Times New Roman" w:eastAsia="Times New Roman" w:hAnsi="Times New Roman" w:cs="Times New Roman"/>
          <w:sz w:val="24"/>
          <w:szCs w:val="24"/>
        </w:rPr>
        <w:t xml:space="preserve">risk mitigation techniques that are </w:t>
      </w:r>
      <w:r w:rsidRPr="006D551C">
        <w:rPr>
          <w:rFonts w:ascii="Times New Roman" w:eastAsia="Times New Roman" w:hAnsi="Times New Roman" w:cs="Times New Roman"/>
          <w:noProof/>
          <w:sz w:val="24"/>
          <w:szCs w:val="24"/>
        </w:rPr>
        <w:t>being practiced</w:t>
      </w:r>
      <w:r w:rsidRPr="006D551C">
        <w:rPr>
          <w:rFonts w:ascii="Times New Roman" w:eastAsia="Times New Roman" w:hAnsi="Times New Roman" w:cs="Times New Roman"/>
          <w:sz w:val="24"/>
          <w:szCs w:val="24"/>
        </w:rPr>
        <w:t xml:space="preserve"> in the Ghanaian construction industry.  </w:t>
      </w:r>
    </w:p>
    <w:p w:rsidR="00026E9F" w:rsidRPr="006D551C" w:rsidRDefault="00026E9F" w:rsidP="00026E9F">
      <w:pPr>
        <w:pStyle w:val="Heading1"/>
        <w:spacing w:after="0" w:line="480" w:lineRule="auto"/>
        <w:rPr>
          <w:rFonts w:eastAsia="Calibri"/>
          <w:szCs w:val="24"/>
          <w:lang w:val="en-GB"/>
        </w:rPr>
      </w:pPr>
      <w:bookmarkStart w:id="65" w:name="_Toc525338500"/>
      <w:bookmarkStart w:id="66" w:name="_Toc22639468"/>
      <w:r w:rsidRPr="006D551C">
        <w:rPr>
          <w:rFonts w:eastAsia="Calibri"/>
          <w:szCs w:val="24"/>
          <w:lang w:val="en-GB"/>
        </w:rPr>
        <w:t>4.3 Presentation of Results and Discussions</w:t>
      </w:r>
      <w:bookmarkEnd w:id="65"/>
      <w:bookmarkEnd w:id="66"/>
      <w:r w:rsidRPr="006D551C">
        <w:rPr>
          <w:rFonts w:eastAsia="Calibri"/>
          <w:szCs w:val="24"/>
          <w:lang w:val="en-GB"/>
        </w:rPr>
        <w:t xml:space="preserve"> </w:t>
      </w:r>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To give weight to the results of the study the researcher deems it relevant to probe the background of his respondent. On the first part of the analysis, descriptive statistics were obtained on the responses given on the variables in the section A. This involved the frequency and percentage of responses to each of the variables. The questions centred on their position in their firm, experience and level of education. This helped to assess and increase the validity, reliability and precision of the responses and result of the main research. The result is summarized in Table 4.1, 4.2 and 4.3</w:t>
      </w:r>
    </w:p>
    <w:p w:rsidR="00026E9F" w:rsidRPr="006D551C" w:rsidRDefault="00026E9F" w:rsidP="00026E9F">
      <w:pPr>
        <w:pStyle w:val="Heading1"/>
        <w:spacing w:after="0" w:line="480" w:lineRule="auto"/>
        <w:rPr>
          <w:rFonts w:eastAsia="Calibri"/>
          <w:lang w:val="en-GB"/>
        </w:rPr>
      </w:pPr>
      <w:bookmarkStart w:id="67" w:name="_Toc525338501"/>
      <w:bookmarkStart w:id="68" w:name="_Toc22639469"/>
      <w:r w:rsidRPr="006D551C">
        <w:rPr>
          <w:rFonts w:eastAsia="Calibri"/>
          <w:lang w:val="en-GB"/>
        </w:rPr>
        <w:t>4.3.1 Organizational Role</w:t>
      </w:r>
      <w:bookmarkEnd w:id="67"/>
      <w:bookmarkEnd w:id="68"/>
    </w:p>
    <w:p w:rsidR="00026E9F" w:rsidRPr="006D551C" w:rsidRDefault="00026E9F" w:rsidP="00026E9F">
      <w:pPr>
        <w:widowControl w:val="0"/>
        <w:autoSpaceDE w:val="0"/>
        <w:autoSpaceDN w:val="0"/>
        <w:spacing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Table 4.1 below shows that Majority of the respondents of the survey were either holding the position of </w:t>
      </w:r>
      <w:r w:rsidRPr="006D551C">
        <w:rPr>
          <w:rFonts w:ascii="Times New Roman" w:eastAsia="Times New Roman" w:hAnsi="Times New Roman" w:cs="Times New Roman"/>
          <w:color w:val="000009"/>
          <w:sz w:val="24"/>
          <w:szCs w:val="24"/>
          <w:lang w:bidi="en-US"/>
        </w:rPr>
        <w:t xml:space="preserve">Project </w:t>
      </w:r>
      <w:r w:rsidRPr="006D551C">
        <w:rPr>
          <w:rFonts w:ascii="Times New Roman" w:eastAsia="Calibri" w:hAnsi="Times New Roman" w:cs="Times New Roman"/>
          <w:sz w:val="24"/>
          <w:szCs w:val="24"/>
        </w:rPr>
        <w:t xml:space="preserve">Manager, Architect, Project Team Member, Project Consultant and Site Engineer. Nearly, 18% were Project Managers (N = 9), 16% were Architects (N = 8), 32% were </w:t>
      </w:r>
      <w:r w:rsidRPr="006D551C">
        <w:rPr>
          <w:rFonts w:ascii="Times New Roman" w:eastAsia="Calibri" w:hAnsi="Times New Roman" w:cs="Times New Roman"/>
          <w:color w:val="000000"/>
          <w:sz w:val="24"/>
          <w:szCs w:val="24"/>
        </w:rPr>
        <w:t>Project Team members</w:t>
      </w:r>
      <w:r w:rsidRPr="006D551C">
        <w:rPr>
          <w:rFonts w:ascii="Times New Roman" w:eastAsia="Calibri" w:hAnsi="Times New Roman" w:cs="Times New Roman"/>
          <w:sz w:val="24"/>
          <w:szCs w:val="24"/>
        </w:rPr>
        <w:t xml:space="preserve"> (N = 16), 14% were </w:t>
      </w:r>
      <w:r w:rsidRPr="006D551C">
        <w:rPr>
          <w:rFonts w:ascii="Times New Roman" w:eastAsia="Calibri" w:hAnsi="Times New Roman" w:cs="Times New Roman"/>
          <w:color w:val="000000"/>
          <w:sz w:val="24"/>
          <w:szCs w:val="24"/>
        </w:rPr>
        <w:t xml:space="preserve">project consultants </w:t>
      </w:r>
      <w:r w:rsidRPr="006D551C">
        <w:rPr>
          <w:rFonts w:ascii="Times New Roman" w:eastAsia="Calibri" w:hAnsi="Times New Roman" w:cs="Times New Roman"/>
          <w:sz w:val="24"/>
          <w:szCs w:val="24"/>
        </w:rPr>
        <w:t>(N = 7) and 20% were Engineers (N= 10). The respondent position is vital to ensure some degree of reliability of the data. Since they are all working in the maintenance department of the firm, this makes them credible and reliable source of information which is needed for this study.</w:t>
      </w:r>
    </w:p>
    <w:p w:rsidR="00026E9F" w:rsidRDefault="00026E9F" w:rsidP="00026E9F">
      <w:pPr>
        <w:tabs>
          <w:tab w:val="left" w:pos="6135"/>
        </w:tabs>
        <w:spacing w:after="0" w:line="480" w:lineRule="auto"/>
        <w:rPr>
          <w:rFonts w:ascii="Times New Roman" w:eastAsia="Calibri" w:hAnsi="Times New Roman" w:cs="Times New Roman"/>
          <w:b/>
          <w:sz w:val="24"/>
          <w:szCs w:val="24"/>
        </w:rPr>
      </w:pPr>
    </w:p>
    <w:p w:rsidR="00026E9F" w:rsidRDefault="00026E9F" w:rsidP="00026E9F">
      <w:pPr>
        <w:tabs>
          <w:tab w:val="left" w:pos="6135"/>
        </w:tabs>
        <w:spacing w:after="0" w:line="480" w:lineRule="auto"/>
        <w:rPr>
          <w:rFonts w:ascii="Times New Roman" w:eastAsia="Calibri" w:hAnsi="Times New Roman" w:cs="Times New Roman"/>
          <w:b/>
          <w:sz w:val="24"/>
          <w:szCs w:val="24"/>
        </w:rPr>
      </w:pPr>
    </w:p>
    <w:p w:rsidR="00026E9F" w:rsidRDefault="00026E9F" w:rsidP="00026E9F">
      <w:pPr>
        <w:tabs>
          <w:tab w:val="left" w:pos="6135"/>
        </w:tabs>
        <w:spacing w:after="0" w:line="480" w:lineRule="auto"/>
        <w:rPr>
          <w:rFonts w:ascii="Times New Roman" w:eastAsia="Calibri" w:hAnsi="Times New Roman" w:cs="Times New Roman"/>
          <w:b/>
          <w:sz w:val="24"/>
          <w:szCs w:val="24"/>
        </w:rPr>
      </w:pPr>
    </w:p>
    <w:p w:rsidR="00026E9F" w:rsidRDefault="00026E9F" w:rsidP="00026E9F">
      <w:pPr>
        <w:tabs>
          <w:tab w:val="left" w:pos="6135"/>
        </w:tabs>
        <w:spacing w:after="0" w:line="480" w:lineRule="auto"/>
        <w:rPr>
          <w:rFonts w:ascii="Times New Roman" w:eastAsia="Calibri" w:hAnsi="Times New Roman" w:cs="Times New Roman"/>
          <w:b/>
          <w:sz w:val="24"/>
          <w:szCs w:val="24"/>
        </w:rPr>
      </w:pPr>
    </w:p>
    <w:p w:rsidR="00026E9F" w:rsidRPr="00EA741A" w:rsidRDefault="00026E9F" w:rsidP="00026E9F">
      <w:pPr>
        <w:tabs>
          <w:tab w:val="left" w:pos="6135"/>
        </w:tabs>
        <w:spacing w:after="0" w:line="480" w:lineRule="auto"/>
        <w:rPr>
          <w:rFonts w:ascii="Times New Roman" w:eastAsia="Calibri" w:hAnsi="Times New Roman" w:cs="Times New Roman"/>
          <w:b/>
          <w:sz w:val="24"/>
          <w:szCs w:val="24"/>
        </w:rPr>
      </w:pPr>
      <w:r w:rsidRPr="006D551C">
        <w:rPr>
          <w:rFonts w:ascii="Times New Roman" w:eastAsia="Calibri" w:hAnsi="Times New Roman" w:cs="Times New Roman"/>
          <w:b/>
          <w:sz w:val="24"/>
          <w:szCs w:val="24"/>
        </w:rPr>
        <w:t>Table 4.1 role in the organization</w:t>
      </w:r>
    </w:p>
    <w:tbl>
      <w:tblPr>
        <w:tblStyle w:val="PlainTable21"/>
        <w:tblpPr w:leftFromText="180" w:rightFromText="180" w:vertAnchor="page" w:horzAnchor="margin" w:tblpY="2191"/>
        <w:tblW w:w="6599" w:type="dxa"/>
        <w:tblLook w:val="0660" w:firstRow="1" w:lastRow="1" w:firstColumn="0" w:lastColumn="0" w:noHBand="1" w:noVBand="1"/>
      </w:tblPr>
      <w:tblGrid>
        <w:gridCol w:w="2854"/>
        <w:gridCol w:w="1573"/>
        <w:gridCol w:w="2172"/>
      </w:tblGrid>
      <w:tr w:rsidR="00026E9F" w:rsidRPr="006D551C" w:rsidTr="00FC2B28">
        <w:trPr>
          <w:cnfStyle w:val="100000000000" w:firstRow="1" w:lastRow="0" w:firstColumn="0" w:lastColumn="0" w:oddVBand="0" w:evenVBand="0" w:oddHBand="0" w:evenHBand="0" w:firstRowFirstColumn="0" w:firstRowLastColumn="0" w:lastRowFirstColumn="0" w:lastRowLastColumn="0"/>
          <w:trHeight w:val="379"/>
        </w:trPr>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Item</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Frequency</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Percentage (%)</w:t>
            </w:r>
          </w:p>
        </w:tc>
      </w:tr>
      <w:tr w:rsidR="00026E9F" w:rsidRPr="006D551C" w:rsidTr="00FC2B28">
        <w:trPr>
          <w:trHeight w:val="330"/>
        </w:trPr>
        <w:tc>
          <w:tcPr>
            <w:tcW w:w="0" w:type="auto"/>
          </w:tcPr>
          <w:p w:rsidR="00026E9F" w:rsidRPr="006D551C" w:rsidRDefault="00026E9F" w:rsidP="00FC2B28">
            <w:pPr>
              <w:spacing w:line="480" w:lineRule="auto"/>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bidi="en-US"/>
              </w:rPr>
              <w:t xml:space="preserve">Project </w:t>
            </w:r>
            <w:r w:rsidRPr="006D551C">
              <w:rPr>
                <w:rFonts w:ascii="Times New Roman" w:eastAsia="Calibri" w:hAnsi="Times New Roman" w:cs="Times New Roman"/>
                <w:sz w:val="24"/>
                <w:szCs w:val="24"/>
                <w:lang w:val="en-GB"/>
              </w:rPr>
              <w:t>Manager</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9</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18%</w:t>
            </w:r>
          </w:p>
        </w:tc>
      </w:tr>
      <w:tr w:rsidR="00026E9F" w:rsidRPr="006D551C" w:rsidTr="00FC2B28">
        <w:trPr>
          <w:trHeight w:val="379"/>
        </w:trPr>
        <w:tc>
          <w:tcPr>
            <w:tcW w:w="0" w:type="auto"/>
          </w:tcPr>
          <w:p w:rsidR="00026E9F" w:rsidRPr="006D551C" w:rsidRDefault="00026E9F" w:rsidP="00FC2B28">
            <w:pPr>
              <w:spacing w:line="480" w:lineRule="auto"/>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Architect</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8</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16%</w:t>
            </w:r>
          </w:p>
        </w:tc>
      </w:tr>
      <w:tr w:rsidR="00026E9F" w:rsidRPr="006D551C" w:rsidTr="00FC2B28">
        <w:trPr>
          <w:trHeight w:val="379"/>
        </w:trPr>
        <w:tc>
          <w:tcPr>
            <w:tcW w:w="0" w:type="auto"/>
          </w:tcPr>
          <w:p w:rsidR="00026E9F" w:rsidRPr="006D551C" w:rsidRDefault="00026E9F" w:rsidP="00FC2B28">
            <w:pPr>
              <w:spacing w:line="480" w:lineRule="auto"/>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Project Team Member</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16</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32%</w:t>
            </w:r>
          </w:p>
        </w:tc>
      </w:tr>
      <w:tr w:rsidR="00026E9F" w:rsidRPr="006D551C" w:rsidTr="00FC2B28">
        <w:trPr>
          <w:trHeight w:val="379"/>
        </w:trPr>
        <w:tc>
          <w:tcPr>
            <w:tcW w:w="0" w:type="auto"/>
          </w:tcPr>
          <w:p w:rsidR="00026E9F" w:rsidRPr="006D551C" w:rsidRDefault="00026E9F" w:rsidP="00FC2B28">
            <w:pPr>
              <w:spacing w:line="480" w:lineRule="auto"/>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Project Consultant</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7</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14%</w:t>
            </w:r>
          </w:p>
        </w:tc>
      </w:tr>
      <w:tr w:rsidR="00026E9F" w:rsidRPr="006D551C" w:rsidTr="00FC2B28">
        <w:trPr>
          <w:trHeight w:val="379"/>
        </w:trPr>
        <w:tc>
          <w:tcPr>
            <w:tcW w:w="0" w:type="auto"/>
          </w:tcPr>
          <w:p w:rsidR="00026E9F" w:rsidRPr="006D551C" w:rsidRDefault="00026E9F" w:rsidP="00FC2B28">
            <w:pPr>
              <w:spacing w:line="480" w:lineRule="auto"/>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Site Engineer</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10</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20%</w:t>
            </w:r>
          </w:p>
        </w:tc>
      </w:tr>
      <w:tr w:rsidR="00026E9F" w:rsidRPr="006D551C" w:rsidTr="00FC2B28">
        <w:trPr>
          <w:cnfStyle w:val="010000000000" w:firstRow="0" w:lastRow="1" w:firstColumn="0" w:lastColumn="0" w:oddVBand="0" w:evenVBand="0" w:oddHBand="0" w:evenHBand="0" w:firstRowFirstColumn="0" w:firstRowLastColumn="0" w:lastRowFirstColumn="0" w:lastRowLastColumn="0"/>
          <w:trHeight w:val="379"/>
        </w:trPr>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Total</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50</w:t>
            </w:r>
          </w:p>
        </w:tc>
        <w:tc>
          <w:tcPr>
            <w:tcW w:w="0" w:type="auto"/>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100</w:t>
            </w:r>
          </w:p>
        </w:tc>
      </w:tr>
    </w:tbl>
    <w:p w:rsidR="00026E9F" w:rsidRPr="00EA741A" w:rsidRDefault="00026E9F" w:rsidP="00026E9F">
      <w:pPr>
        <w:pStyle w:val="Caption"/>
        <w:keepNext/>
        <w:rPr>
          <w:rFonts w:ascii="Times New Roman" w:eastAsia="Calibri" w:hAnsi="Times New Roman" w:cs="Times New Roman"/>
          <w:b/>
          <w:i w:val="0"/>
          <w:iCs w:val="0"/>
          <w:color w:val="auto"/>
          <w:sz w:val="24"/>
          <w:szCs w:val="24"/>
        </w:rPr>
      </w:pPr>
    </w:p>
    <w:p w:rsidR="00026E9F" w:rsidRDefault="00026E9F" w:rsidP="00026E9F">
      <w:pPr>
        <w:tabs>
          <w:tab w:val="left" w:pos="6135"/>
        </w:tabs>
        <w:spacing w:after="0" w:line="480" w:lineRule="auto"/>
        <w:rPr>
          <w:rFonts w:ascii="Times New Roman" w:eastAsia="Calibri" w:hAnsi="Times New Roman" w:cs="Times New Roman"/>
          <w:b/>
          <w:sz w:val="24"/>
          <w:szCs w:val="24"/>
        </w:rPr>
      </w:pPr>
    </w:p>
    <w:p w:rsidR="00026E9F" w:rsidRDefault="00026E9F" w:rsidP="00026E9F">
      <w:pPr>
        <w:tabs>
          <w:tab w:val="left" w:pos="6135"/>
        </w:tabs>
        <w:spacing w:after="0" w:line="480" w:lineRule="auto"/>
        <w:rPr>
          <w:rFonts w:ascii="Times New Roman" w:eastAsia="Calibri" w:hAnsi="Times New Roman" w:cs="Times New Roman"/>
          <w:b/>
          <w:sz w:val="24"/>
          <w:szCs w:val="24"/>
        </w:rPr>
      </w:pPr>
    </w:p>
    <w:p w:rsidR="00026E9F" w:rsidRDefault="00026E9F" w:rsidP="00026E9F">
      <w:pPr>
        <w:tabs>
          <w:tab w:val="left" w:pos="6135"/>
        </w:tabs>
        <w:spacing w:after="0" w:line="480" w:lineRule="auto"/>
        <w:rPr>
          <w:rFonts w:ascii="Times New Roman" w:eastAsia="Calibri" w:hAnsi="Times New Roman" w:cs="Times New Roman"/>
          <w:b/>
          <w:sz w:val="24"/>
          <w:szCs w:val="24"/>
        </w:rPr>
      </w:pPr>
    </w:p>
    <w:p w:rsidR="00026E9F" w:rsidRDefault="00026E9F" w:rsidP="00026E9F">
      <w:pPr>
        <w:tabs>
          <w:tab w:val="left" w:pos="6135"/>
        </w:tabs>
        <w:spacing w:after="0" w:line="480" w:lineRule="auto"/>
        <w:rPr>
          <w:rFonts w:ascii="Times New Roman" w:eastAsia="Calibri" w:hAnsi="Times New Roman" w:cs="Times New Roman"/>
          <w:b/>
          <w:sz w:val="24"/>
          <w:szCs w:val="24"/>
        </w:rPr>
      </w:pPr>
    </w:p>
    <w:p w:rsidR="00026E9F" w:rsidRDefault="00026E9F" w:rsidP="00026E9F">
      <w:pPr>
        <w:tabs>
          <w:tab w:val="left" w:pos="6135"/>
        </w:tabs>
        <w:spacing w:after="0" w:line="480" w:lineRule="auto"/>
        <w:rPr>
          <w:rFonts w:ascii="Times New Roman" w:eastAsia="Calibri" w:hAnsi="Times New Roman" w:cs="Times New Roman"/>
          <w:b/>
          <w:sz w:val="24"/>
          <w:szCs w:val="24"/>
        </w:rPr>
      </w:pPr>
    </w:p>
    <w:p w:rsidR="00026E9F" w:rsidRDefault="00026E9F" w:rsidP="00026E9F">
      <w:pPr>
        <w:tabs>
          <w:tab w:val="left" w:pos="6135"/>
        </w:tabs>
        <w:spacing w:after="0" w:line="480" w:lineRule="auto"/>
        <w:rPr>
          <w:rFonts w:ascii="Times New Roman" w:eastAsia="Calibri" w:hAnsi="Times New Roman" w:cs="Times New Roman"/>
          <w:b/>
          <w:sz w:val="24"/>
          <w:szCs w:val="24"/>
        </w:rPr>
      </w:pPr>
    </w:p>
    <w:p w:rsidR="00026E9F" w:rsidRDefault="00026E9F" w:rsidP="00026E9F">
      <w:pPr>
        <w:tabs>
          <w:tab w:val="left" w:pos="1415"/>
        </w:tabs>
        <w:spacing w:line="256" w:lineRule="auto"/>
        <w:rPr>
          <w:rFonts w:ascii="Times New Roman" w:eastAsia="Calibri" w:hAnsi="Times New Roman" w:cs="Times New Roman"/>
          <w:b/>
          <w:sz w:val="24"/>
          <w:szCs w:val="24"/>
        </w:rPr>
      </w:pPr>
    </w:p>
    <w:p w:rsidR="00026E9F" w:rsidRPr="006D551C" w:rsidRDefault="00026E9F" w:rsidP="00026E9F">
      <w:pPr>
        <w:tabs>
          <w:tab w:val="left" w:pos="1415"/>
        </w:tabs>
        <w:spacing w:line="256" w:lineRule="auto"/>
        <w:rPr>
          <w:rFonts w:ascii="Times New Roman" w:eastAsia="Calibri" w:hAnsi="Times New Roman" w:cs="Times New Roman"/>
          <w:b/>
          <w:sz w:val="24"/>
          <w:szCs w:val="24"/>
        </w:rPr>
      </w:pPr>
      <w:r w:rsidRPr="006D551C">
        <w:rPr>
          <w:rFonts w:ascii="Times New Roman" w:eastAsia="Calibri" w:hAnsi="Times New Roman" w:cs="Times New Roman"/>
          <w:b/>
          <w:sz w:val="24"/>
          <w:szCs w:val="24"/>
        </w:rPr>
        <w:t>Source: Field Survey, 2018</w:t>
      </w:r>
    </w:p>
    <w:p w:rsidR="00026E9F" w:rsidRPr="006D551C" w:rsidRDefault="00026E9F" w:rsidP="00026E9F">
      <w:pPr>
        <w:pStyle w:val="Heading1"/>
        <w:spacing w:after="0" w:line="480" w:lineRule="auto"/>
        <w:rPr>
          <w:rFonts w:eastAsia="Calibri"/>
          <w:lang w:val="en-GB"/>
        </w:rPr>
      </w:pPr>
      <w:bookmarkStart w:id="69" w:name="_Toc525338504"/>
      <w:bookmarkStart w:id="70" w:name="_Toc22639470"/>
      <w:r w:rsidRPr="006D551C">
        <w:rPr>
          <w:rFonts w:eastAsia="Calibri"/>
          <w:lang w:val="en-GB"/>
        </w:rPr>
        <w:t>4.3.2. Educational level of respondent</w:t>
      </w:r>
      <w:bookmarkEnd w:id="69"/>
      <w:bookmarkEnd w:id="70"/>
    </w:p>
    <w:p w:rsidR="00026E9F" w:rsidRPr="006D551C" w:rsidRDefault="00026E9F" w:rsidP="00026E9F">
      <w:pPr>
        <w:spacing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Table 4.4 below shows that Majority of the respondents of the survey were either Holders of PhD, Master’s Degree (MSc, MPhil, and MBA), Bachelor of Science or Higher National Diploma. 2% of the Respondents were holders PhD, 28% are holders of a Master Degree,</w:t>
      </w:r>
      <w:r w:rsidRPr="006D551C">
        <w:rPr>
          <w:rFonts w:ascii="Times New Roman" w:eastAsia="Calibri" w:hAnsi="Times New Roman" w:cs="Times New Roman"/>
          <w:color w:val="000000"/>
          <w:sz w:val="24"/>
          <w:szCs w:val="24"/>
        </w:rPr>
        <w:t xml:space="preserve"> 52% </w:t>
      </w:r>
      <w:r w:rsidRPr="006D551C">
        <w:rPr>
          <w:rFonts w:ascii="Times New Roman" w:eastAsia="Calibri" w:hAnsi="Times New Roman" w:cs="Times New Roman"/>
          <w:sz w:val="24"/>
          <w:szCs w:val="24"/>
        </w:rPr>
        <w:t>holds a Bachelor’s Degree, and whiles 18% were holders of Higher National Diploma. The results indicate that majority of the respondents are highly educated and well qualified. The respondents work for well-established firms that have a lot of experience. They also fall within the targeted group the researcher intended to study.</w:t>
      </w:r>
    </w:p>
    <w:p w:rsidR="00026E9F" w:rsidRPr="006D551C" w:rsidRDefault="00026E9F" w:rsidP="00026E9F">
      <w:pPr>
        <w:spacing w:line="256" w:lineRule="auto"/>
        <w:rPr>
          <w:rFonts w:ascii="Times New Roman" w:eastAsia="Calibri" w:hAnsi="Times New Roman" w:cs="Times New Roman"/>
          <w:b/>
          <w:sz w:val="24"/>
          <w:szCs w:val="24"/>
        </w:rPr>
      </w:pPr>
    </w:p>
    <w:p w:rsidR="00026E9F" w:rsidRPr="006D551C" w:rsidRDefault="00026E9F" w:rsidP="00026E9F">
      <w:pPr>
        <w:spacing w:line="256" w:lineRule="auto"/>
        <w:rPr>
          <w:rFonts w:ascii="Times New Roman" w:eastAsia="Calibri" w:hAnsi="Times New Roman" w:cs="Times New Roman"/>
          <w:b/>
          <w:sz w:val="24"/>
          <w:szCs w:val="24"/>
        </w:rPr>
      </w:pPr>
    </w:p>
    <w:p w:rsidR="00026E9F" w:rsidRPr="006D551C" w:rsidRDefault="00026E9F" w:rsidP="00026E9F">
      <w:pPr>
        <w:spacing w:line="256" w:lineRule="auto"/>
        <w:rPr>
          <w:rFonts w:ascii="Times New Roman" w:eastAsia="Calibri" w:hAnsi="Times New Roman" w:cs="Times New Roman"/>
          <w:b/>
          <w:sz w:val="24"/>
          <w:szCs w:val="24"/>
        </w:rPr>
      </w:pPr>
    </w:p>
    <w:p w:rsidR="00026E9F" w:rsidRPr="006D551C" w:rsidRDefault="00026E9F" w:rsidP="00026E9F">
      <w:pPr>
        <w:spacing w:line="256" w:lineRule="auto"/>
        <w:rPr>
          <w:rFonts w:ascii="Times New Roman" w:eastAsia="Calibri" w:hAnsi="Times New Roman" w:cs="Times New Roman"/>
          <w:b/>
          <w:sz w:val="24"/>
          <w:szCs w:val="24"/>
        </w:rPr>
      </w:pPr>
    </w:p>
    <w:p w:rsidR="00026E9F" w:rsidRPr="006D551C" w:rsidRDefault="00026E9F" w:rsidP="00026E9F">
      <w:pPr>
        <w:spacing w:line="256" w:lineRule="auto"/>
        <w:rPr>
          <w:rFonts w:ascii="Times New Roman" w:eastAsia="Calibri" w:hAnsi="Times New Roman" w:cs="Times New Roman"/>
          <w:b/>
          <w:sz w:val="24"/>
          <w:szCs w:val="24"/>
        </w:rPr>
      </w:pPr>
    </w:p>
    <w:p w:rsidR="00026E9F" w:rsidRPr="006D551C" w:rsidRDefault="00026E9F" w:rsidP="00026E9F">
      <w:pPr>
        <w:spacing w:line="256" w:lineRule="auto"/>
        <w:rPr>
          <w:rFonts w:ascii="Times New Roman" w:eastAsia="Calibri" w:hAnsi="Times New Roman" w:cs="Times New Roman"/>
          <w:b/>
          <w:sz w:val="24"/>
          <w:szCs w:val="24"/>
        </w:rPr>
      </w:pPr>
    </w:p>
    <w:p w:rsidR="00026E9F" w:rsidRPr="00AF0307" w:rsidRDefault="00026E9F" w:rsidP="00026E9F">
      <w:pPr>
        <w:pStyle w:val="Caption"/>
        <w:keepNext/>
        <w:rPr>
          <w:rFonts w:ascii="Times New Roman" w:eastAsia="Calibri" w:hAnsi="Times New Roman" w:cs="Times New Roman"/>
          <w:b/>
          <w:i w:val="0"/>
          <w:iCs w:val="0"/>
          <w:color w:val="auto"/>
          <w:sz w:val="24"/>
          <w:szCs w:val="24"/>
        </w:rPr>
      </w:pPr>
      <w:bookmarkStart w:id="71" w:name="_Toc22645163"/>
      <w:r w:rsidRPr="00AF0307">
        <w:rPr>
          <w:rFonts w:ascii="Times New Roman" w:eastAsia="Calibri" w:hAnsi="Times New Roman" w:cs="Times New Roman"/>
          <w:b/>
          <w:i w:val="0"/>
          <w:iCs w:val="0"/>
          <w:color w:val="auto"/>
          <w:sz w:val="24"/>
          <w:szCs w:val="24"/>
        </w:rPr>
        <w:t xml:space="preserve">Table </w:t>
      </w:r>
      <w:r w:rsidRPr="00AF0307">
        <w:rPr>
          <w:rFonts w:ascii="Times New Roman" w:eastAsia="Calibri" w:hAnsi="Times New Roman" w:cs="Times New Roman"/>
          <w:b/>
          <w:i w:val="0"/>
          <w:iCs w:val="0"/>
          <w:color w:val="auto"/>
          <w:sz w:val="24"/>
          <w:szCs w:val="24"/>
        </w:rPr>
        <w:fldChar w:fldCharType="begin"/>
      </w:r>
      <w:r w:rsidRPr="00AF0307">
        <w:rPr>
          <w:rFonts w:ascii="Times New Roman" w:eastAsia="Calibri" w:hAnsi="Times New Roman" w:cs="Times New Roman"/>
          <w:b/>
          <w:i w:val="0"/>
          <w:iCs w:val="0"/>
          <w:color w:val="auto"/>
          <w:sz w:val="24"/>
          <w:szCs w:val="24"/>
        </w:rPr>
        <w:instrText xml:space="preserve"> SEQ Table \* ARABIC </w:instrText>
      </w:r>
      <w:r w:rsidRPr="00AF0307">
        <w:rPr>
          <w:rFonts w:ascii="Times New Roman" w:eastAsia="Calibri" w:hAnsi="Times New Roman" w:cs="Times New Roman"/>
          <w:b/>
          <w:i w:val="0"/>
          <w:iCs w:val="0"/>
          <w:color w:val="auto"/>
          <w:sz w:val="24"/>
          <w:szCs w:val="24"/>
        </w:rPr>
        <w:fldChar w:fldCharType="separate"/>
      </w:r>
      <w:r>
        <w:rPr>
          <w:rFonts w:ascii="Times New Roman" w:eastAsia="Calibri" w:hAnsi="Times New Roman" w:cs="Times New Roman"/>
          <w:b/>
          <w:i w:val="0"/>
          <w:iCs w:val="0"/>
          <w:noProof/>
          <w:color w:val="auto"/>
          <w:sz w:val="24"/>
          <w:szCs w:val="24"/>
        </w:rPr>
        <w:t>4</w:t>
      </w:r>
      <w:r w:rsidRPr="00AF0307">
        <w:rPr>
          <w:rFonts w:ascii="Times New Roman" w:eastAsia="Calibri" w:hAnsi="Times New Roman" w:cs="Times New Roman"/>
          <w:b/>
          <w:i w:val="0"/>
          <w:iCs w:val="0"/>
          <w:color w:val="auto"/>
          <w:sz w:val="24"/>
          <w:szCs w:val="24"/>
        </w:rPr>
        <w:fldChar w:fldCharType="end"/>
      </w:r>
      <w:r w:rsidRPr="00AF0307">
        <w:rPr>
          <w:rFonts w:ascii="Times New Roman" w:eastAsia="Calibri" w:hAnsi="Times New Roman" w:cs="Times New Roman"/>
          <w:b/>
          <w:i w:val="0"/>
          <w:iCs w:val="0"/>
          <w:color w:val="auto"/>
          <w:sz w:val="24"/>
          <w:szCs w:val="24"/>
        </w:rPr>
        <w:t>.2: Educational Level of Respondent</w:t>
      </w:r>
      <w:bookmarkEnd w:id="71"/>
    </w:p>
    <w:tbl>
      <w:tblPr>
        <w:tblStyle w:val="TableGrid"/>
        <w:tblpPr w:leftFromText="180" w:rightFromText="180" w:vertAnchor="text" w:horzAnchor="margin" w:tblpY="26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9"/>
        <w:gridCol w:w="1310"/>
        <w:gridCol w:w="1809"/>
      </w:tblGrid>
      <w:tr w:rsidR="00026E9F" w:rsidRPr="006D551C" w:rsidTr="00FC2B28">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t>Item</w:t>
            </w:r>
          </w:p>
        </w:tc>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t>Frequency</w:t>
            </w:r>
          </w:p>
        </w:tc>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t>Percentage (%)</w:t>
            </w:r>
          </w:p>
        </w:tc>
      </w:tr>
      <w:tr w:rsidR="00026E9F" w:rsidRPr="006D551C" w:rsidTr="00FC2B28">
        <w:tc>
          <w:tcPr>
            <w:tcW w:w="0" w:type="auto"/>
            <w:tcBorders>
              <w:top w:val="single" w:sz="4" w:space="0" w:color="auto"/>
            </w:tcBorders>
            <w:vAlign w:val="center"/>
          </w:tcPr>
          <w:p w:rsidR="00026E9F" w:rsidRPr="006D551C" w:rsidRDefault="00026E9F" w:rsidP="00FC2B28">
            <w:pPr>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Higher National Diploma</w:t>
            </w:r>
          </w:p>
          <w:p w:rsidR="00026E9F" w:rsidRPr="006D551C" w:rsidRDefault="00026E9F" w:rsidP="00FC2B28">
            <w:pPr>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(HND)</w:t>
            </w:r>
          </w:p>
        </w:tc>
        <w:tc>
          <w:tcPr>
            <w:tcW w:w="0" w:type="auto"/>
            <w:tcBorders>
              <w:top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9</w:t>
            </w:r>
          </w:p>
        </w:tc>
        <w:tc>
          <w:tcPr>
            <w:tcW w:w="0" w:type="auto"/>
            <w:tcBorders>
              <w:top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18%</w:t>
            </w:r>
          </w:p>
        </w:tc>
      </w:tr>
      <w:tr w:rsidR="00026E9F" w:rsidRPr="006D551C" w:rsidTr="00FC2B28">
        <w:trPr>
          <w:trHeight w:val="438"/>
        </w:trPr>
        <w:tc>
          <w:tcPr>
            <w:tcW w:w="0" w:type="auto"/>
            <w:vAlign w:val="center"/>
          </w:tcPr>
          <w:p w:rsidR="00026E9F" w:rsidRPr="006D551C" w:rsidRDefault="00026E9F" w:rsidP="00FC2B28">
            <w:pPr>
              <w:jc w:val="center"/>
              <w:rPr>
                <w:rFonts w:ascii="Times New Roman" w:eastAsia="Calibri" w:hAnsi="Times New Roman" w:cs="Times New Roman"/>
                <w:b/>
                <w:sz w:val="24"/>
                <w:szCs w:val="24"/>
                <w:lang w:val="en-GB"/>
              </w:rPr>
            </w:pPr>
            <w:r w:rsidRPr="006D551C">
              <w:rPr>
                <w:rFonts w:ascii="Times New Roman" w:eastAsia="Calibri" w:hAnsi="Times New Roman" w:cs="Times New Roman"/>
                <w:sz w:val="24"/>
                <w:szCs w:val="24"/>
                <w:lang w:val="en-GB"/>
              </w:rPr>
              <w:t>Bachelor Degree</w:t>
            </w:r>
          </w:p>
        </w:tc>
        <w:tc>
          <w:tcPr>
            <w:tcW w:w="0" w:type="auto"/>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26</w:t>
            </w:r>
          </w:p>
        </w:tc>
        <w:tc>
          <w:tcPr>
            <w:tcW w:w="0" w:type="auto"/>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52%</w:t>
            </w:r>
          </w:p>
        </w:tc>
      </w:tr>
      <w:tr w:rsidR="00026E9F" w:rsidRPr="006D551C" w:rsidTr="00FC2B28">
        <w:tc>
          <w:tcPr>
            <w:tcW w:w="0" w:type="auto"/>
            <w:vAlign w:val="center"/>
          </w:tcPr>
          <w:p w:rsidR="00026E9F" w:rsidRPr="006D551C" w:rsidRDefault="00026E9F" w:rsidP="00FC2B28">
            <w:pPr>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MBA/MSc/MPhil</w:t>
            </w:r>
          </w:p>
        </w:tc>
        <w:tc>
          <w:tcPr>
            <w:tcW w:w="0" w:type="auto"/>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14</w:t>
            </w:r>
          </w:p>
        </w:tc>
        <w:tc>
          <w:tcPr>
            <w:tcW w:w="0" w:type="auto"/>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28%</w:t>
            </w:r>
          </w:p>
        </w:tc>
      </w:tr>
      <w:tr w:rsidR="00026E9F" w:rsidRPr="006D551C" w:rsidTr="00FC2B28">
        <w:tc>
          <w:tcPr>
            <w:tcW w:w="0" w:type="auto"/>
            <w:vAlign w:val="center"/>
          </w:tcPr>
          <w:p w:rsidR="00026E9F" w:rsidRPr="006D551C" w:rsidRDefault="00026E9F" w:rsidP="00FC2B28">
            <w:pPr>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PhD</w:t>
            </w:r>
          </w:p>
        </w:tc>
        <w:tc>
          <w:tcPr>
            <w:tcW w:w="0" w:type="auto"/>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w:t>
            </w:r>
          </w:p>
        </w:tc>
        <w:tc>
          <w:tcPr>
            <w:tcW w:w="0" w:type="auto"/>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2%</w:t>
            </w:r>
          </w:p>
        </w:tc>
      </w:tr>
      <w:tr w:rsidR="00026E9F" w:rsidRPr="006D551C" w:rsidTr="00FC2B28">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t>Total</w:t>
            </w:r>
          </w:p>
        </w:tc>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t>50</w:t>
            </w:r>
          </w:p>
        </w:tc>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t>100</w:t>
            </w:r>
          </w:p>
        </w:tc>
      </w:tr>
    </w:tbl>
    <w:p w:rsidR="00026E9F" w:rsidRPr="00EA741A" w:rsidRDefault="00026E9F" w:rsidP="00026E9F">
      <w:pPr>
        <w:pStyle w:val="Caption"/>
        <w:keepNext/>
        <w:rPr>
          <w:rFonts w:ascii="Times New Roman" w:eastAsia="Calibri" w:hAnsi="Times New Roman" w:cs="Times New Roman"/>
          <w:b/>
          <w:i w:val="0"/>
          <w:iCs w:val="0"/>
          <w:color w:val="auto"/>
          <w:sz w:val="24"/>
          <w:szCs w:val="24"/>
        </w:rPr>
      </w:pPr>
    </w:p>
    <w:p w:rsidR="00026E9F" w:rsidRPr="006D551C" w:rsidRDefault="00026E9F" w:rsidP="00026E9F">
      <w:pPr>
        <w:tabs>
          <w:tab w:val="left" w:pos="1415"/>
        </w:tabs>
        <w:spacing w:line="256" w:lineRule="auto"/>
        <w:rPr>
          <w:rFonts w:ascii="Calibri" w:eastAsia="Calibri" w:hAnsi="Calibri" w:cs="Times New Roman"/>
          <w:sz w:val="24"/>
          <w:szCs w:val="24"/>
        </w:rPr>
      </w:pPr>
    </w:p>
    <w:p w:rsidR="00026E9F" w:rsidRPr="006D551C" w:rsidRDefault="00026E9F" w:rsidP="00026E9F">
      <w:pPr>
        <w:tabs>
          <w:tab w:val="left" w:pos="1415"/>
        </w:tabs>
        <w:spacing w:line="256" w:lineRule="auto"/>
        <w:rPr>
          <w:rFonts w:ascii="Calibri" w:eastAsia="Calibri" w:hAnsi="Calibri" w:cs="Times New Roman"/>
          <w:sz w:val="24"/>
          <w:szCs w:val="24"/>
        </w:rPr>
      </w:pPr>
    </w:p>
    <w:p w:rsidR="00026E9F" w:rsidRPr="006D551C" w:rsidRDefault="00026E9F" w:rsidP="00026E9F">
      <w:pPr>
        <w:tabs>
          <w:tab w:val="left" w:pos="1415"/>
        </w:tabs>
        <w:spacing w:line="256" w:lineRule="auto"/>
        <w:rPr>
          <w:rFonts w:ascii="Calibri" w:eastAsia="Calibri" w:hAnsi="Calibri" w:cs="Times New Roman"/>
          <w:sz w:val="24"/>
          <w:szCs w:val="24"/>
        </w:rPr>
      </w:pPr>
    </w:p>
    <w:p w:rsidR="00026E9F" w:rsidRDefault="00026E9F" w:rsidP="00026E9F">
      <w:pPr>
        <w:tabs>
          <w:tab w:val="left" w:pos="1415"/>
        </w:tabs>
        <w:spacing w:line="480" w:lineRule="auto"/>
        <w:rPr>
          <w:rFonts w:ascii="Times New Roman" w:eastAsia="Calibri" w:hAnsi="Times New Roman" w:cs="Times New Roman"/>
          <w:b/>
          <w:sz w:val="24"/>
          <w:szCs w:val="24"/>
        </w:rPr>
      </w:pPr>
      <w:r w:rsidRPr="006D551C">
        <w:rPr>
          <w:rFonts w:ascii="Times New Roman" w:eastAsia="Calibri" w:hAnsi="Times New Roman" w:cs="Times New Roman"/>
          <w:b/>
          <w:sz w:val="24"/>
          <w:szCs w:val="24"/>
        </w:rPr>
        <w:t xml:space="preserve">                          </w:t>
      </w:r>
    </w:p>
    <w:p w:rsidR="00026E9F" w:rsidRDefault="00026E9F" w:rsidP="00026E9F">
      <w:pPr>
        <w:tabs>
          <w:tab w:val="left" w:pos="1415"/>
        </w:tabs>
        <w:spacing w:line="480" w:lineRule="auto"/>
        <w:rPr>
          <w:rFonts w:ascii="Times New Roman" w:eastAsia="Calibri" w:hAnsi="Times New Roman" w:cs="Times New Roman"/>
          <w:b/>
          <w:sz w:val="24"/>
          <w:szCs w:val="24"/>
        </w:rPr>
      </w:pPr>
    </w:p>
    <w:p w:rsidR="00026E9F" w:rsidRDefault="00026E9F" w:rsidP="00026E9F">
      <w:pPr>
        <w:tabs>
          <w:tab w:val="left" w:pos="1415"/>
        </w:tabs>
        <w:spacing w:after="0" w:line="480" w:lineRule="auto"/>
        <w:rPr>
          <w:rFonts w:ascii="Times New Roman" w:eastAsia="Calibri" w:hAnsi="Times New Roman" w:cs="Times New Roman"/>
          <w:b/>
          <w:sz w:val="24"/>
          <w:szCs w:val="24"/>
        </w:rPr>
      </w:pPr>
    </w:p>
    <w:p w:rsidR="00026E9F" w:rsidRPr="006D551C" w:rsidRDefault="00026E9F" w:rsidP="00026E9F">
      <w:pPr>
        <w:tabs>
          <w:tab w:val="left" w:pos="1415"/>
        </w:tabs>
        <w:spacing w:after="0" w:line="480" w:lineRule="auto"/>
        <w:rPr>
          <w:rFonts w:ascii="Times New Roman" w:eastAsia="Calibri" w:hAnsi="Times New Roman" w:cs="Times New Roman"/>
          <w:b/>
          <w:sz w:val="24"/>
          <w:szCs w:val="24"/>
        </w:rPr>
      </w:pPr>
      <w:r w:rsidRPr="006D551C">
        <w:rPr>
          <w:rFonts w:ascii="Times New Roman" w:eastAsia="Calibri" w:hAnsi="Times New Roman" w:cs="Times New Roman"/>
          <w:b/>
          <w:sz w:val="24"/>
          <w:szCs w:val="24"/>
        </w:rPr>
        <w:t xml:space="preserve">  Source: Field Survey, 2018</w:t>
      </w:r>
    </w:p>
    <w:p w:rsidR="00026E9F" w:rsidRPr="006D551C" w:rsidRDefault="00026E9F" w:rsidP="00026E9F">
      <w:pPr>
        <w:pStyle w:val="Heading1"/>
        <w:spacing w:after="0" w:line="480" w:lineRule="auto"/>
        <w:rPr>
          <w:szCs w:val="24"/>
          <w:lang w:val="en-GB"/>
        </w:rPr>
      </w:pPr>
      <w:bookmarkStart w:id="72" w:name="_Toc22639471"/>
      <w:r w:rsidRPr="006D551C">
        <w:rPr>
          <w:szCs w:val="24"/>
          <w:lang w:val="en-GB"/>
        </w:rPr>
        <w:t>4.3.3 Working Experience of Respondents in the Construction Industry</w:t>
      </w:r>
      <w:bookmarkEnd w:id="72"/>
    </w:p>
    <w:p w:rsidR="00026E9F" w:rsidRPr="006D551C" w:rsidRDefault="00026E9F" w:rsidP="00026E9F">
      <w:pPr>
        <w:spacing w:after="0" w:line="480" w:lineRule="auto"/>
        <w:jc w:val="both"/>
        <w:rPr>
          <w:rFonts w:ascii="Times New Roman" w:hAnsi="Times New Roman"/>
          <w:sz w:val="24"/>
          <w:szCs w:val="24"/>
        </w:rPr>
      </w:pPr>
      <w:r w:rsidRPr="006D551C">
        <w:rPr>
          <w:rFonts w:ascii="Times New Roman" w:hAnsi="Times New Roman" w:cs="Times New Roman"/>
          <w:sz w:val="24"/>
          <w:szCs w:val="24"/>
        </w:rPr>
        <w:t>The intention of this question was to identify the level of experience of the respondents in the construction industry since how long they have been in the construction industry will affect the quality of the response given. From the table, bulk of the respondents have been in the building industry for more than 6 years representing 88% (N=13+19+12). Approximately, 12% indicated level of</w:t>
      </w:r>
      <w:r w:rsidRPr="006D551C">
        <w:rPr>
          <w:rFonts w:ascii="Times New Roman" w:hAnsi="Times New Roman" w:cs="Times New Roman"/>
          <w:color w:val="000000"/>
          <w:sz w:val="24"/>
          <w:szCs w:val="24"/>
        </w:rPr>
        <w:t xml:space="preserve"> less than 5 years’ practice in the building industry. </w:t>
      </w:r>
      <w:r w:rsidRPr="006D551C">
        <w:rPr>
          <w:rFonts w:ascii="Times New Roman" w:hAnsi="Times New Roman"/>
          <w:sz w:val="24"/>
          <w:szCs w:val="24"/>
        </w:rPr>
        <w:t>Accordingly, it can be deducted that, they have had a lot of experience in the Ghanaian construction industry and for that matter are capable of giving in-depth information on the issues under discussion. And the balances of a variety of levels of experience will therefore enable a generalized and realistic view as far as this research is concerned.</w:t>
      </w:r>
    </w:p>
    <w:p w:rsidR="00026E9F" w:rsidRPr="006D551C" w:rsidRDefault="00026E9F" w:rsidP="00026E9F">
      <w:pPr>
        <w:spacing w:after="0" w:line="480" w:lineRule="auto"/>
        <w:jc w:val="both"/>
        <w:rPr>
          <w:rFonts w:ascii="Times New Roman" w:hAnsi="Times New Roman"/>
          <w:sz w:val="24"/>
          <w:szCs w:val="24"/>
        </w:rPr>
      </w:pPr>
    </w:p>
    <w:p w:rsidR="00026E9F" w:rsidRPr="006D551C" w:rsidRDefault="00026E9F" w:rsidP="00026E9F">
      <w:pPr>
        <w:spacing w:after="0" w:line="480" w:lineRule="auto"/>
        <w:jc w:val="both"/>
        <w:rPr>
          <w:rFonts w:ascii="Times New Roman" w:hAnsi="Times New Roman"/>
          <w:sz w:val="24"/>
          <w:szCs w:val="24"/>
        </w:rPr>
      </w:pPr>
    </w:p>
    <w:p w:rsidR="00026E9F" w:rsidRDefault="00026E9F" w:rsidP="00026E9F">
      <w:pPr>
        <w:spacing w:after="0" w:line="480" w:lineRule="auto"/>
        <w:rPr>
          <w:rFonts w:ascii="Times New Roman" w:hAnsi="Times New Roman"/>
          <w:sz w:val="24"/>
          <w:szCs w:val="24"/>
        </w:rPr>
      </w:pPr>
    </w:p>
    <w:p w:rsidR="00026E9F" w:rsidRDefault="00026E9F" w:rsidP="00026E9F">
      <w:pPr>
        <w:spacing w:after="0" w:line="480" w:lineRule="auto"/>
        <w:rPr>
          <w:rFonts w:ascii="Times New Roman" w:eastAsia="Calibri" w:hAnsi="Times New Roman" w:cs="Times New Roman"/>
          <w:b/>
          <w:sz w:val="24"/>
          <w:szCs w:val="24"/>
        </w:rPr>
      </w:pPr>
    </w:p>
    <w:p w:rsidR="00026E9F" w:rsidRDefault="00026E9F" w:rsidP="00026E9F">
      <w:pPr>
        <w:spacing w:after="0" w:line="480" w:lineRule="auto"/>
        <w:rPr>
          <w:rFonts w:ascii="Times New Roman" w:eastAsia="Calibri" w:hAnsi="Times New Roman" w:cs="Times New Roman"/>
          <w:b/>
          <w:sz w:val="24"/>
          <w:szCs w:val="24"/>
        </w:rPr>
      </w:pPr>
      <w:r w:rsidRPr="006D551C">
        <w:rPr>
          <w:rFonts w:ascii="Times New Roman" w:eastAsia="Calibri" w:hAnsi="Times New Roman" w:cs="Times New Roman"/>
          <w:b/>
          <w:sz w:val="24"/>
          <w:szCs w:val="24"/>
        </w:rPr>
        <w:t xml:space="preserve">Table 4.3: Working Experience of Respondents </w:t>
      </w:r>
    </w:p>
    <w:tbl>
      <w:tblPr>
        <w:tblStyle w:val="TableGrid"/>
        <w:tblW w:w="516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0"/>
        <w:gridCol w:w="1355"/>
        <w:gridCol w:w="1871"/>
      </w:tblGrid>
      <w:tr w:rsidR="00026E9F" w:rsidRPr="006D551C" w:rsidTr="00FC2B28">
        <w:trPr>
          <w:trHeight w:val="506"/>
        </w:trPr>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lastRenderedPageBreak/>
              <w:t>Item</w:t>
            </w:r>
          </w:p>
        </w:tc>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t>Frequency</w:t>
            </w:r>
          </w:p>
        </w:tc>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t>Percentage (%)</w:t>
            </w:r>
          </w:p>
        </w:tc>
      </w:tr>
      <w:tr w:rsidR="00026E9F" w:rsidRPr="006D551C" w:rsidTr="00FC2B28">
        <w:trPr>
          <w:trHeight w:val="506"/>
        </w:trPr>
        <w:tc>
          <w:tcPr>
            <w:tcW w:w="0" w:type="auto"/>
            <w:tcBorders>
              <w:top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sz w:val="24"/>
                <w:szCs w:val="24"/>
                <w:lang w:val="en-GB"/>
              </w:rPr>
              <w:t>Less than 5 years</w:t>
            </w:r>
          </w:p>
        </w:tc>
        <w:tc>
          <w:tcPr>
            <w:tcW w:w="0" w:type="auto"/>
            <w:tcBorders>
              <w:top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6</w:t>
            </w:r>
          </w:p>
        </w:tc>
        <w:tc>
          <w:tcPr>
            <w:tcW w:w="0" w:type="auto"/>
            <w:tcBorders>
              <w:top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12%</w:t>
            </w:r>
          </w:p>
        </w:tc>
      </w:tr>
      <w:tr w:rsidR="00026E9F" w:rsidRPr="006D551C" w:rsidTr="00FC2B28">
        <w:trPr>
          <w:trHeight w:val="506"/>
        </w:trPr>
        <w:tc>
          <w:tcPr>
            <w:tcW w:w="0" w:type="auto"/>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sz w:val="24"/>
                <w:szCs w:val="24"/>
                <w:lang w:val="en-GB"/>
              </w:rPr>
              <w:t>6 to 10 years</w:t>
            </w:r>
          </w:p>
        </w:tc>
        <w:tc>
          <w:tcPr>
            <w:tcW w:w="0" w:type="auto"/>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13</w:t>
            </w:r>
          </w:p>
        </w:tc>
        <w:tc>
          <w:tcPr>
            <w:tcW w:w="0" w:type="auto"/>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26%</w:t>
            </w:r>
          </w:p>
        </w:tc>
      </w:tr>
      <w:tr w:rsidR="00026E9F" w:rsidRPr="006D551C" w:rsidTr="00FC2B28">
        <w:trPr>
          <w:trHeight w:val="506"/>
        </w:trPr>
        <w:tc>
          <w:tcPr>
            <w:tcW w:w="0" w:type="auto"/>
            <w:vAlign w:val="center"/>
          </w:tcPr>
          <w:p w:rsidR="00026E9F" w:rsidRPr="006D551C" w:rsidRDefault="00026E9F" w:rsidP="00FC2B28">
            <w:pPr>
              <w:contextualSpacing/>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11 to 15 years</w:t>
            </w:r>
          </w:p>
        </w:tc>
        <w:tc>
          <w:tcPr>
            <w:tcW w:w="0" w:type="auto"/>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19</w:t>
            </w:r>
          </w:p>
        </w:tc>
        <w:tc>
          <w:tcPr>
            <w:tcW w:w="0" w:type="auto"/>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38%</w:t>
            </w:r>
          </w:p>
        </w:tc>
      </w:tr>
      <w:tr w:rsidR="00026E9F" w:rsidRPr="006D551C" w:rsidTr="00FC2B28">
        <w:trPr>
          <w:trHeight w:val="517"/>
        </w:trPr>
        <w:tc>
          <w:tcPr>
            <w:tcW w:w="0" w:type="auto"/>
            <w:tcBorders>
              <w:bottom w:val="single" w:sz="4" w:space="0" w:color="auto"/>
            </w:tcBorders>
            <w:vAlign w:val="center"/>
          </w:tcPr>
          <w:p w:rsidR="00026E9F" w:rsidRPr="006D551C" w:rsidRDefault="00026E9F" w:rsidP="00FC2B28">
            <w:pPr>
              <w:contextualSpacing/>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Above 16 years</w:t>
            </w:r>
          </w:p>
        </w:tc>
        <w:tc>
          <w:tcPr>
            <w:tcW w:w="0" w:type="auto"/>
            <w:tcBorders>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12</w:t>
            </w:r>
          </w:p>
        </w:tc>
        <w:tc>
          <w:tcPr>
            <w:tcW w:w="0" w:type="auto"/>
            <w:tcBorders>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sz w:val="24"/>
                <w:szCs w:val="24"/>
                <w:lang w:val="en-GB"/>
              </w:rPr>
            </w:pPr>
            <w:r w:rsidRPr="006D551C">
              <w:rPr>
                <w:rFonts w:ascii="Times New Roman" w:eastAsia="Calibri" w:hAnsi="Times New Roman" w:cs="Times New Roman"/>
                <w:sz w:val="24"/>
                <w:szCs w:val="24"/>
                <w:lang w:val="en-GB"/>
              </w:rPr>
              <w:t>24%</w:t>
            </w:r>
          </w:p>
        </w:tc>
      </w:tr>
      <w:tr w:rsidR="00026E9F" w:rsidRPr="006D551C" w:rsidTr="00FC2B28">
        <w:trPr>
          <w:trHeight w:val="506"/>
        </w:trPr>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t>Total</w:t>
            </w:r>
          </w:p>
        </w:tc>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t>50</w:t>
            </w:r>
          </w:p>
        </w:tc>
        <w:tc>
          <w:tcPr>
            <w:tcW w:w="0" w:type="auto"/>
            <w:tcBorders>
              <w:top w:val="single" w:sz="4" w:space="0" w:color="auto"/>
              <w:bottom w:val="single" w:sz="4" w:space="0" w:color="auto"/>
            </w:tcBorders>
            <w:vAlign w:val="center"/>
          </w:tcPr>
          <w:p w:rsidR="00026E9F" w:rsidRPr="006D551C" w:rsidRDefault="00026E9F" w:rsidP="00FC2B28">
            <w:pPr>
              <w:spacing w:line="480" w:lineRule="auto"/>
              <w:jc w:val="center"/>
              <w:rPr>
                <w:rFonts w:ascii="Times New Roman" w:eastAsia="Calibri" w:hAnsi="Times New Roman" w:cs="Times New Roman"/>
                <w:b/>
                <w:sz w:val="24"/>
                <w:szCs w:val="24"/>
                <w:lang w:val="en-GB"/>
              </w:rPr>
            </w:pPr>
            <w:r w:rsidRPr="006D551C">
              <w:rPr>
                <w:rFonts w:ascii="Times New Roman" w:eastAsia="Calibri" w:hAnsi="Times New Roman" w:cs="Times New Roman"/>
                <w:b/>
                <w:sz w:val="24"/>
                <w:szCs w:val="24"/>
                <w:lang w:val="en-GB"/>
              </w:rPr>
              <w:t>100</w:t>
            </w:r>
          </w:p>
        </w:tc>
      </w:tr>
    </w:tbl>
    <w:p w:rsidR="00026E9F" w:rsidRPr="006D551C" w:rsidRDefault="00026E9F" w:rsidP="00026E9F">
      <w:pPr>
        <w:tabs>
          <w:tab w:val="left" w:pos="1415"/>
        </w:tabs>
        <w:spacing w:line="480" w:lineRule="auto"/>
        <w:rPr>
          <w:rFonts w:ascii="Times New Roman" w:hAnsi="Times New Roman" w:cs="Times New Roman"/>
          <w:b/>
          <w:sz w:val="24"/>
          <w:szCs w:val="24"/>
        </w:rPr>
      </w:pPr>
      <w:r w:rsidRPr="006D551C">
        <w:rPr>
          <w:rFonts w:ascii="Times New Roman" w:hAnsi="Times New Roman" w:cs="Times New Roman"/>
          <w:b/>
          <w:sz w:val="24"/>
          <w:szCs w:val="24"/>
        </w:rPr>
        <w:t xml:space="preserve"> Source: Field Survey, 2018</w:t>
      </w:r>
    </w:p>
    <w:p w:rsidR="00026E9F" w:rsidRPr="006D551C" w:rsidRDefault="00026E9F" w:rsidP="00026E9F">
      <w:pPr>
        <w:pStyle w:val="Heading1"/>
        <w:spacing w:after="0" w:line="480" w:lineRule="auto"/>
        <w:rPr>
          <w:szCs w:val="24"/>
          <w:lang w:val="en-GB"/>
        </w:rPr>
      </w:pPr>
      <w:bookmarkStart w:id="73" w:name="_Toc525338505"/>
      <w:bookmarkStart w:id="74" w:name="_Toc22639472"/>
      <w:r w:rsidRPr="006D551C">
        <w:rPr>
          <w:szCs w:val="24"/>
          <w:lang w:val="en-GB"/>
        </w:rPr>
        <w:t>4.4 Analysis and Discussion of Main Objectives</w:t>
      </w:r>
      <w:bookmarkEnd w:id="73"/>
      <w:bookmarkEnd w:id="74"/>
    </w:p>
    <w:p w:rsidR="00026E9F" w:rsidRPr="006D551C" w:rsidRDefault="00026E9F" w:rsidP="00026E9F">
      <w:pPr>
        <w:pStyle w:val="Heading1"/>
        <w:spacing w:before="0" w:after="0" w:line="480" w:lineRule="auto"/>
        <w:rPr>
          <w:rFonts w:eastAsia="Calibri"/>
          <w:lang w:val="en-GB"/>
        </w:rPr>
      </w:pPr>
      <w:bookmarkStart w:id="75" w:name="_Toc22639473"/>
      <w:r w:rsidRPr="006D551C">
        <w:rPr>
          <w:rFonts w:eastAsia="Calibri"/>
          <w:lang w:val="en-GB"/>
        </w:rPr>
        <w:t>4.4.1 Risk factors that typically affect public investments projects</w:t>
      </w:r>
      <w:bookmarkEnd w:id="75"/>
    </w:p>
    <w:p w:rsidR="00026E9F" w:rsidRPr="006D551C" w:rsidRDefault="00026E9F" w:rsidP="00026E9F">
      <w:pPr>
        <w:spacing w:line="480" w:lineRule="auto"/>
        <w:jc w:val="both"/>
        <w:rPr>
          <w:rFonts w:ascii="Times New Roman" w:eastAsia="Times New Roman" w:hAnsi="Times New Roman" w:cs="Times New Roman"/>
          <w:sz w:val="24"/>
          <w:szCs w:val="24"/>
        </w:rPr>
      </w:pPr>
      <w:r w:rsidRPr="006D551C">
        <w:rPr>
          <w:rFonts w:ascii="Times New Roman" w:eastAsia="Calibri" w:hAnsi="Times New Roman" w:cs="Times New Roman"/>
          <w:sz w:val="24"/>
          <w:szCs w:val="24"/>
        </w:rPr>
        <w:t xml:space="preserve">From Table 4.4 below, using mean score ranking to determine the risk factors that typically affect public investments projects, </w:t>
      </w:r>
      <w:r w:rsidRPr="006D551C">
        <w:rPr>
          <w:rFonts w:ascii="Times New Roman" w:hAnsi="Times New Roman" w:cs="Times New Roman"/>
          <w:sz w:val="24"/>
          <w:szCs w:val="24"/>
        </w:rPr>
        <w:t>change of government was ranked first with a mean of 4.6667 and a standard deviation of .48305. Changes in management ways, Lower quality of work, change of government policy, new governmental acts or legislation, Poor communication between parties involved, Resource management, Ambiguous planning due to project complexity and Changes in design were also ranked in order of 2</w:t>
      </w:r>
      <w:r w:rsidRPr="006D551C">
        <w:rPr>
          <w:rFonts w:ascii="Times New Roman" w:hAnsi="Times New Roman" w:cs="Times New Roman"/>
          <w:sz w:val="24"/>
          <w:szCs w:val="24"/>
          <w:vertAlign w:val="superscript"/>
        </w:rPr>
        <w:t>nd</w:t>
      </w:r>
      <w:r w:rsidRPr="006D551C">
        <w:rPr>
          <w:rFonts w:ascii="Times New Roman" w:hAnsi="Times New Roman" w:cs="Times New Roman"/>
          <w:sz w:val="24"/>
          <w:szCs w:val="24"/>
        </w:rPr>
        <w:t xml:space="preserve"> to 10</w:t>
      </w:r>
      <w:r w:rsidRPr="006D551C">
        <w:rPr>
          <w:rFonts w:ascii="Times New Roman" w:hAnsi="Times New Roman" w:cs="Times New Roman"/>
          <w:sz w:val="24"/>
          <w:szCs w:val="24"/>
          <w:vertAlign w:val="superscript"/>
        </w:rPr>
        <w:t>th</w:t>
      </w:r>
      <w:r w:rsidRPr="006D551C">
        <w:rPr>
          <w:rFonts w:ascii="Times New Roman" w:hAnsi="Times New Roman" w:cs="Times New Roman"/>
          <w:sz w:val="24"/>
          <w:szCs w:val="24"/>
        </w:rPr>
        <w:t xml:space="preserve"> respectively. </w:t>
      </w:r>
      <w:r w:rsidRPr="006D551C">
        <w:rPr>
          <w:rFonts w:ascii="Times New Roman" w:hAnsi="Times New Roman" w:cs="Times New Roman"/>
          <w:color w:val="000000" w:themeColor="text1"/>
          <w:sz w:val="24"/>
          <w:szCs w:val="24"/>
        </w:rPr>
        <w:t>T</w:t>
      </w:r>
      <w:r w:rsidRPr="006D551C">
        <w:rPr>
          <w:rFonts w:ascii="Times New Roman" w:eastAsia="Calibri" w:hAnsi="Times New Roman" w:cs="Times New Roman"/>
          <w:color w:val="000000" w:themeColor="text1"/>
          <w:sz w:val="24"/>
          <w:szCs w:val="24"/>
        </w:rPr>
        <w:t xml:space="preserve">he least ranked Risk factors that typically affect public investments projects are </w:t>
      </w:r>
      <w:r w:rsidRPr="006D551C">
        <w:rPr>
          <w:rFonts w:ascii="Times New Roman" w:hAnsi="Times New Roman" w:cs="Times New Roman"/>
          <w:sz w:val="24"/>
          <w:szCs w:val="24"/>
        </w:rPr>
        <w:t xml:space="preserve">Legal disputes during the construction phase among the partners, Gaps between the Implementation and the specifications due to a misunderstanding of drawings, Delayed disputes resolutions, Undocumented change orders among others as shown in table 4.4. </w:t>
      </w:r>
      <w:r w:rsidRPr="006D551C">
        <w:rPr>
          <w:rFonts w:ascii="Times New Roman" w:eastAsia="Calibri" w:hAnsi="Times New Roman" w:cs="Times New Roman"/>
          <w:sz w:val="24"/>
          <w:szCs w:val="24"/>
        </w:rPr>
        <w:t xml:space="preserve">They all had a mean and a standard deviation value greater than </w:t>
      </w:r>
      <w:r w:rsidRPr="006D551C">
        <w:rPr>
          <w:rFonts w:ascii="Times New Roman" w:hAnsi="Times New Roman" w:cs="Times New Roman"/>
          <w:color w:val="000000"/>
          <w:sz w:val="24"/>
          <w:szCs w:val="24"/>
        </w:rPr>
        <w:t xml:space="preserve">3.0571 </w:t>
      </w:r>
      <w:r w:rsidRPr="006D551C">
        <w:rPr>
          <w:rFonts w:ascii="Times New Roman" w:eastAsia="Calibri" w:hAnsi="Times New Roman" w:cs="Times New Roman"/>
          <w:sz w:val="24"/>
          <w:szCs w:val="24"/>
        </w:rPr>
        <w:t xml:space="preserve">and </w:t>
      </w:r>
      <w:r w:rsidRPr="006D551C">
        <w:rPr>
          <w:rFonts w:ascii="Times New Roman" w:hAnsi="Times New Roman" w:cs="Times New Roman"/>
          <w:color w:val="000000" w:themeColor="text1"/>
          <w:sz w:val="24"/>
          <w:szCs w:val="24"/>
        </w:rPr>
        <w:t xml:space="preserve">.43644 </w:t>
      </w:r>
      <w:r w:rsidRPr="006D551C">
        <w:rPr>
          <w:rFonts w:ascii="Times New Roman" w:eastAsia="Calibri" w:hAnsi="Times New Roman" w:cs="Times New Roman"/>
          <w:sz w:val="24"/>
          <w:szCs w:val="24"/>
        </w:rPr>
        <w:t xml:space="preserve">respectively indicating their high-risk factor to public investment projects. These responses conform to literature. </w:t>
      </w:r>
      <w:r w:rsidRPr="006D551C">
        <w:rPr>
          <w:rFonts w:ascii="Times New Roman" w:eastAsia="Times New Roman" w:hAnsi="Times New Roman" w:cs="Times New Roman"/>
          <w:sz w:val="24"/>
          <w:szCs w:val="24"/>
        </w:rPr>
        <w:t xml:space="preserve">Wales (2001) indicated the following as sources of risks: Environmental risks, Political risks, Social risks, Financial risk, Legal risks, Technological risks, Commercial risk, Communications risks, Geographical risks, Management risks, Geotechnical risks, Construction risks, Operational risks, and Demand/product risks. </w:t>
      </w:r>
      <w:proofErr w:type="spellStart"/>
      <w:r w:rsidRPr="006D551C">
        <w:rPr>
          <w:rFonts w:ascii="Times New Roman" w:eastAsia="Times New Roman" w:hAnsi="Times New Roman" w:cs="Times New Roman"/>
          <w:sz w:val="24"/>
          <w:szCs w:val="24"/>
        </w:rPr>
        <w:t>Oday</w:t>
      </w:r>
      <w:proofErr w:type="spellEnd"/>
      <w:r w:rsidRPr="006D551C">
        <w:rPr>
          <w:rFonts w:ascii="Times New Roman" w:eastAsia="Times New Roman" w:hAnsi="Times New Roman" w:cs="Times New Roman"/>
          <w:sz w:val="24"/>
          <w:szCs w:val="24"/>
        </w:rPr>
        <w:t xml:space="preserve"> (2009), Identified </w:t>
      </w:r>
      <w:r w:rsidRPr="006D551C">
        <w:rPr>
          <w:rFonts w:ascii="Times New Roman" w:eastAsia="Times New Roman" w:hAnsi="Times New Roman" w:cs="Times New Roman"/>
          <w:sz w:val="24"/>
          <w:szCs w:val="24"/>
        </w:rPr>
        <w:lastRenderedPageBreak/>
        <w:t>reasons for the delay of project construction in Jordan. Seven main groups were related to the owner and each group included the following reasons such as late payment certificates, intervention of the owner in the work, slow in adoption of decision, wrong estimate for implementation of the project, factors related to contractor in the management of the work site, construction methods , planning unsuitable for the project and the mistakes in the implementation period, lack of experience of the contractor, and included factors related to consultant quality control, and the time of waiting for the results of materials tests.</w:t>
      </w:r>
    </w:p>
    <w:p w:rsidR="00026E9F" w:rsidRPr="006D551C" w:rsidRDefault="00026E9F" w:rsidP="00026E9F">
      <w:pPr>
        <w:spacing w:line="480" w:lineRule="auto"/>
        <w:jc w:val="both"/>
        <w:rPr>
          <w:rFonts w:ascii="Times New Roman" w:hAnsi="Times New Roman" w:cs="Times New Roman"/>
          <w:b/>
          <w:sz w:val="24"/>
          <w:szCs w:val="24"/>
        </w:rPr>
      </w:pPr>
    </w:p>
    <w:p w:rsidR="00026E9F" w:rsidRPr="006D551C" w:rsidRDefault="00026E9F" w:rsidP="00026E9F">
      <w:pPr>
        <w:spacing w:line="480" w:lineRule="auto"/>
        <w:jc w:val="both"/>
        <w:rPr>
          <w:rFonts w:ascii="Times New Roman" w:hAnsi="Times New Roman" w:cs="Times New Roman"/>
          <w:b/>
          <w:sz w:val="24"/>
          <w:szCs w:val="24"/>
        </w:rPr>
      </w:pPr>
    </w:p>
    <w:p w:rsidR="00026E9F" w:rsidRPr="006D551C" w:rsidRDefault="00026E9F" w:rsidP="00026E9F">
      <w:pPr>
        <w:spacing w:line="480" w:lineRule="auto"/>
        <w:jc w:val="both"/>
        <w:rPr>
          <w:rFonts w:ascii="Times New Roman" w:hAnsi="Times New Roman" w:cs="Times New Roman"/>
          <w:b/>
          <w:sz w:val="24"/>
          <w:szCs w:val="24"/>
        </w:rPr>
      </w:pPr>
    </w:p>
    <w:p w:rsidR="00026E9F" w:rsidRPr="006D551C" w:rsidRDefault="00026E9F" w:rsidP="00026E9F">
      <w:pPr>
        <w:spacing w:line="480" w:lineRule="auto"/>
        <w:jc w:val="both"/>
        <w:rPr>
          <w:rFonts w:ascii="Times New Roman" w:hAnsi="Times New Roman" w:cs="Times New Roman"/>
          <w:b/>
          <w:sz w:val="24"/>
          <w:szCs w:val="24"/>
        </w:rPr>
      </w:pPr>
    </w:p>
    <w:p w:rsidR="00026E9F" w:rsidRPr="006D551C" w:rsidRDefault="00026E9F" w:rsidP="00026E9F">
      <w:pPr>
        <w:spacing w:line="480" w:lineRule="auto"/>
        <w:jc w:val="both"/>
        <w:rPr>
          <w:rFonts w:ascii="Times New Roman" w:hAnsi="Times New Roman" w:cs="Times New Roman"/>
          <w:b/>
          <w:sz w:val="24"/>
          <w:szCs w:val="24"/>
        </w:rPr>
      </w:pPr>
    </w:p>
    <w:p w:rsidR="00026E9F" w:rsidRPr="006D551C" w:rsidRDefault="00026E9F" w:rsidP="00026E9F">
      <w:pPr>
        <w:spacing w:line="480" w:lineRule="auto"/>
        <w:jc w:val="both"/>
        <w:rPr>
          <w:rFonts w:ascii="Times New Roman" w:hAnsi="Times New Roman" w:cs="Times New Roman"/>
          <w:b/>
          <w:sz w:val="24"/>
          <w:szCs w:val="24"/>
        </w:rPr>
      </w:pPr>
    </w:p>
    <w:p w:rsidR="00026E9F" w:rsidRPr="006D551C" w:rsidRDefault="00026E9F" w:rsidP="00026E9F">
      <w:pPr>
        <w:spacing w:line="480" w:lineRule="auto"/>
        <w:jc w:val="both"/>
        <w:rPr>
          <w:rFonts w:ascii="Times New Roman" w:hAnsi="Times New Roman" w:cs="Times New Roman"/>
          <w:b/>
          <w:sz w:val="24"/>
          <w:szCs w:val="24"/>
        </w:rPr>
      </w:pPr>
    </w:p>
    <w:p w:rsidR="00026E9F" w:rsidRPr="006D551C" w:rsidRDefault="00026E9F" w:rsidP="00026E9F">
      <w:pPr>
        <w:spacing w:line="480" w:lineRule="auto"/>
        <w:jc w:val="both"/>
        <w:rPr>
          <w:rFonts w:ascii="Times New Roman" w:hAnsi="Times New Roman" w:cs="Times New Roman"/>
          <w:b/>
          <w:sz w:val="24"/>
          <w:szCs w:val="24"/>
        </w:rPr>
      </w:pPr>
    </w:p>
    <w:p w:rsidR="00026E9F" w:rsidRDefault="00026E9F" w:rsidP="00026E9F">
      <w:pPr>
        <w:spacing w:line="480" w:lineRule="auto"/>
        <w:jc w:val="both"/>
        <w:rPr>
          <w:rFonts w:ascii="Times New Roman" w:hAnsi="Times New Roman" w:cs="Times New Roman"/>
          <w:b/>
          <w:sz w:val="24"/>
          <w:szCs w:val="24"/>
        </w:rPr>
      </w:pPr>
    </w:p>
    <w:p w:rsidR="00026E9F" w:rsidRDefault="00026E9F" w:rsidP="00026E9F">
      <w:pPr>
        <w:spacing w:line="480" w:lineRule="auto"/>
        <w:jc w:val="both"/>
        <w:rPr>
          <w:rFonts w:ascii="Times New Roman" w:hAnsi="Times New Roman" w:cs="Times New Roman"/>
          <w:b/>
          <w:sz w:val="24"/>
          <w:szCs w:val="24"/>
        </w:rPr>
      </w:pPr>
    </w:p>
    <w:p w:rsidR="00026E9F" w:rsidRDefault="00026E9F" w:rsidP="00026E9F">
      <w:pPr>
        <w:spacing w:line="480" w:lineRule="auto"/>
        <w:jc w:val="both"/>
        <w:rPr>
          <w:rFonts w:ascii="Times New Roman" w:eastAsia="Calibri" w:hAnsi="Times New Roman" w:cs="Times New Roman"/>
          <w:b/>
          <w:sz w:val="24"/>
          <w:szCs w:val="24"/>
        </w:rPr>
      </w:pPr>
      <w:r w:rsidRPr="006D551C">
        <w:rPr>
          <w:rFonts w:ascii="Times New Roman" w:hAnsi="Times New Roman" w:cs="Times New Roman"/>
          <w:b/>
          <w:sz w:val="24"/>
          <w:szCs w:val="24"/>
        </w:rPr>
        <w:t xml:space="preserve">Table 4.4 </w:t>
      </w:r>
      <w:r w:rsidRPr="006D551C">
        <w:rPr>
          <w:rFonts w:ascii="Times New Roman" w:eastAsia="Calibri" w:hAnsi="Times New Roman" w:cs="Times New Roman"/>
          <w:b/>
          <w:sz w:val="24"/>
          <w:szCs w:val="24"/>
        </w:rPr>
        <w:t xml:space="preserve">Risk Factors </w:t>
      </w:r>
      <w:r>
        <w:rPr>
          <w:rFonts w:ascii="Times New Roman" w:eastAsia="Calibri" w:hAnsi="Times New Roman" w:cs="Times New Roman"/>
          <w:b/>
          <w:sz w:val="24"/>
          <w:szCs w:val="24"/>
        </w:rPr>
        <w:t>t</w:t>
      </w:r>
      <w:r w:rsidRPr="006D551C">
        <w:rPr>
          <w:rFonts w:ascii="Times New Roman" w:eastAsia="Calibri" w:hAnsi="Times New Roman" w:cs="Times New Roman"/>
          <w:b/>
          <w:sz w:val="24"/>
          <w:szCs w:val="24"/>
        </w:rPr>
        <w:t>hat Typically Affect Public Investments Projects</w:t>
      </w:r>
    </w:p>
    <w:tbl>
      <w:tblPr>
        <w:tblStyle w:val="PlainTable21"/>
        <w:tblpPr w:leftFromText="180" w:rightFromText="180" w:vertAnchor="text" w:horzAnchor="margin" w:tblpY="40"/>
        <w:tblW w:w="9230" w:type="dxa"/>
        <w:tblLayout w:type="fixed"/>
        <w:tblLook w:val="0000" w:firstRow="0" w:lastRow="0" w:firstColumn="0" w:lastColumn="0" w:noHBand="0" w:noVBand="0"/>
      </w:tblPr>
      <w:tblGrid>
        <w:gridCol w:w="5418"/>
        <w:gridCol w:w="1172"/>
        <w:gridCol w:w="1318"/>
        <w:gridCol w:w="1322"/>
      </w:tblGrid>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autoSpaceDE w:val="0"/>
              <w:autoSpaceDN w:val="0"/>
              <w:adjustRightInd w:val="0"/>
              <w:spacing w:line="360" w:lineRule="auto"/>
              <w:jc w:val="center"/>
              <w:rPr>
                <w:rFonts w:ascii="Times New Roman" w:hAnsi="Times New Roman" w:cs="Times New Roman"/>
                <w:color w:val="000000"/>
                <w:sz w:val="24"/>
                <w:szCs w:val="24"/>
                <w:lang w:val="en-GB"/>
              </w:rPr>
            </w:pPr>
            <w:r w:rsidRPr="006D551C">
              <w:rPr>
                <w:rFonts w:ascii="Times New Roman" w:eastAsia="Times New Roman" w:hAnsi="Times New Roman" w:cs="Times New Roman"/>
                <w:b/>
                <w:sz w:val="24"/>
                <w:szCs w:val="24"/>
                <w:lang w:val="en-GB" w:bidi="en-US"/>
              </w:rPr>
              <w:t>Factors</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sz w:val="24"/>
                <w:szCs w:val="24"/>
                <w:lang w:val="en-GB"/>
              </w:rPr>
            </w:pPr>
            <w:r w:rsidRPr="006D551C">
              <w:rPr>
                <w:rFonts w:ascii="Times New Roman" w:hAnsi="Times New Roman" w:cs="Times New Roman"/>
                <w:b/>
                <w:bCs/>
                <w:color w:val="000000"/>
                <w:sz w:val="24"/>
                <w:szCs w:val="24"/>
                <w:lang w:val="en-GB"/>
              </w:rPr>
              <w:t xml:space="preserve">Mean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sz w:val="24"/>
                <w:szCs w:val="24"/>
                <w:lang w:val="en-GB"/>
              </w:rPr>
            </w:pPr>
            <w:r w:rsidRPr="006D551C">
              <w:rPr>
                <w:rFonts w:ascii="Times New Roman" w:hAnsi="Times New Roman" w:cs="Times New Roman"/>
                <w:b/>
                <w:bCs/>
                <w:color w:val="000000"/>
                <w:sz w:val="24"/>
                <w:szCs w:val="24"/>
                <w:lang w:val="en-GB"/>
              </w:rPr>
              <w:t xml:space="preserve">Std. Deviation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sz w:val="24"/>
                <w:szCs w:val="24"/>
                <w:lang w:val="en-GB"/>
              </w:rPr>
            </w:pPr>
            <w:r w:rsidRPr="006D551C">
              <w:rPr>
                <w:rFonts w:ascii="Times New Roman" w:hAnsi="Times New Roman" w:cs="Times New Roman"/>
                <w:b/>
                <w:bCs/>
                <w:color w:val="000000"/>
                <w:sz w:val="24"/>
                <w:szCs w:val="24"/>
                <w:lang w:val="en-GB"/>
              </w:rPr>
              <w:t xml:space="preserve">Ranking </w:t>
            </w:r>
          </w:p>
        </w:tc>
      </w:tr>
      <w:tr w:rsidR="00026E9F" w:rsidRPr="006D551C" w:rsidTr="00026E9F">
        <w:trPr>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tabs>
                <w:tab w:val="left" w:pos="1905"/>
                <w:tab w:val="center" w:pos="2639"/>
              </w:tabs>
              <w:spacing w:line="360" w:lineRule="auto"/>
              <w:rPr>
                <w:rFonts w:ascii="Times New Roman" w:hAnsi="Times New Roman" w:cs="Times New Roman"/>
                <w:b/>
                <w:sz w:val="24"/>
                <w:szCs w:val="24"/>
                <w:lang w:val="en-GB"/>
              </w:rPr>
            </w:pPr>
            <w:r w:rsidRPr="006D551C">
              <w:rPr>
                <w:rFonts w:ascii="Times New Roman" w:hAnsi="Times New Roman" w:cs="Times New Roman"/>
                <w:b/>
                <w:sz w:val="24"/>
                <w:szCs w:val="24"/>
                <w:lang w:val="en-GB"/>
              </w:rPr>
              <w:t xml:space="preserve">Political            </w:t>
            </w:r>
            <w:r w:rsidRPr="006D551C">
              <w:rPr>
                <w:rFonts w:ascii="Times New Roman" w:hAnsi="Times New Roman" w:cs="Times New Roman"/>
                <w:b/>
                <w:sz w:val="24"/>
                <w:szCs w:val="24"/>
                <w:lang w:val="en-GB"/>
              </w:rPr>
              <w:tab/>
            </w:r>
            <w:r w:rsidRPr="006D551C">
              <w:rPr>
                <w:rFonts w:ascii="Times New Roman" w:hAnsi="Times New Roman" w:cs="Times New Roman"/>
                <w:b/>
                <w:sz w:val="24"/>
                <w:szCs w:val="24"/>
                <w:lang w:val="en-GB"/>
              </w:rPr>
              <w:tab/>
            </w:r>
          </w:p>
        </w:tc>
        <w:tc>
          <w:tcPr>
            <w:cnfStyle w:val="000001000000" w:firstRow="0" w:lastRow="0" w:firstColumn="0" w:lastColumn="0" w:oddVBand="0" w:evenVBand="1" w:oddHBand="0" w:evenHBand="0" w:firstRowFirstColumn="0" w:firstRowLastColumn="0" w:lastRowFirstColumn="0" w:lastRowLastColumn="0"/>
            <w:tcW w:w="3812" w:type="dxa"/>
            <w:gridSpan w:val="3"/>
          </w:tcPr>
          <w:p w:rsidR="00026E9F" w:rsidRPr="006D551C" w:rsidRDefault="00026E9F" w:rsidP="00026E9F">
            <w:pPr>
              <w:spacing w:line="360" w:lineRule="auto"/>
              <w:jc w:val="center"/>
              <w:rPr>
                <w:rFonts w:ascii="Times New Roman" w:hAnsi="Times New Roman" w:cs="Times New Roman"/>
                <w:b/>
                <w:sz w:val="24"/>
                <w:szCs w:val="24"/>
                <w:lang w:val="en-GB"/>
              </w:rPr>
            </w:pPr>
            <w:r w:rsidRPr="006D551C">
              <w:rPr>
                <w:rFonts w:ascii="Times New Roman" w:hAnsi="Times New Roman" w:cs="Times New Roman"/>
                <w:b/>
                <w:sz w:val="24"/>
                <w:szCs w:val="24"/>
                <w:lang w:val="en-GB"/>
              </w:rPr>
              <w:t>4.5714</w:t>
            </w:r>
          </w:p>
        </w:tc>
      </w:tr>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Change of government</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4.6667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.48305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1th </w:t>
            </w:r>
          </w:p>
        </w:tc>
      </w:tr>
      <w:tr w:rsidR="00026E9F" w:rsidRPr="006D551C" w:rsidTr="00026E9F">
        <w:trPr>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lastRenderedPageBreak/>
              <w:t>Change of government policy</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4.5238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.60159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4th </w:t>
            </w:r>
          </w:p>
        </w:tc>
      </w:tr>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New governmental acts or legislation</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4.5238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.67964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5th </w:t>
            </w:r>
          </w:p>
        </w:tc>
      </w:tr>
      <w:tr w:rsidR="00026E9F" w:rsidRPr="006D551C" w:rsidTr="00026E9F">
        <w:trPr>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b/>
                <w:sz w:val="24"/>
                <w:szCs w:val="24"/>
                <w:lang w:val="en-GB"/>
              </w:rPr>
            </w:pPr>
            <w:r w:rsidRPr="006D551C">
              <w:rPr>
                <w:rFonts w:ascii="Times New Roman" w:hAnsi="Times New Roman" w:cs="Times New Roman"/>
                <w:b/>
                <w:sz w:val="24"/>
                <w:szCs w:val="24"/>
                <w:lang w:val="en-GB"/>
              </w:rPr>
              <w:t xml:space="preserve">Management       </w:t>
            </w:r>
          </w:p>
        </w:tc>
        <w:tc>
          <w:tcPr>
            <w:cnfStyle w:val="000001000000" w:firstRow="0" w:lastRow="0" w:firstColumn="0" w:lastColumn="0" w:oddVBand="0" w:evenVBand="1" w:oddHBand="0" w:evenHBand="0" w:firstRowFirstColumn="0" w:firstRowLastColumn="0" w:lastRowFirstColumn="0" w:lastRowLastColumn="0"/>
            <w:tcW w:w="3812" w:type="dxa"/>
            <w:gridSpan w:val="3"/>
          </w:tcPr>
          <w:p w:rsidR="00026E9F" w:rsidRPr="006D551C" w:rsidRDefault="00026E9F" w:rsidP="00026E9F">
            <w:pPr>
              <w:spacing w:line="360" w:lineRule="auto"/>
              <w:jc w:val="center"/>
              <w:rPr>
                <w:rFonts w:ascii="Times New Roman" w:hAnsi="Times New Roman" w:cs="Times New Roman"/>
                <w:b/>
                <w:sz w:val="24"/>
                <w:szCs w:val="24"/>
                <w:lang w:val="en-GB"/>
              </w:rPr>
            </w:pPr>
            <w:r w:rsidRPr="006D551C">
              <w:rPr>
                <w:rFonts w:ascii="Times New Roman" w:hAnsi="Times New Roman" w:cs="Times New Roman"/>
                <w:b/>
                <w:sz w:val="24"/>
                <w:szCs w:val="24"/>
                <w:lang w:val="en-GB"/>
              </w:rPr>
              <w:t>4.3143</w:t>
            </w:r>
          </w:p>
        </w:tc>
      </w:tr>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Ambiguous planning due to project complexity</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4.3810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.80475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8th </w:t>
            </w:r>
          </w:p>
        </w:tc>
      </w:tr>
      <w:tr w:rsidR="00026E9F" w:rsidRPr="006D551C" w:rsidTr="00026E9F">
        <w:trPr>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Resource management</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4.3810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.74001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7th </w:t>
            </w:r>
          </w:p>
        </w:tc>
      </w:tr>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Changes in management ways</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4.6190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.58959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2nd </w:t>
            </w:r>
          </w:p>
        </w:tc>
      </w:tr>
      <w:tr w:rsidR="00026E9F" w:rsidRPr="006D551C" w:rsidTr="00026E9F">
        <w:trPr>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Information unavailability</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p>
        </w:tc>
      </w:tr>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(include uncertainty)</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3.7143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.46291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15th </w:t>
            </w:r>
          </w:p>
        </w:tc>
      </w:tr>
      <w:tr w:rsidR="00026E9F" w:rsidRPr="006D551C" w:rsidTr="00026E9F">
        <w:trPr>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Poor communication between parties</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4.4762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.60159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6th </w:t>
            </w:r>
          </w:p>
        </w:tc>
      </w:tr>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tabs>
                <w:tab w:val="left" w:pos="1110"/>
              </w:tabs>
              <w:spacing w:line="360" w:lineRule="auto"/>
              <w:rPr>
                <w:rFonts w:ascii="Times New Roman" w:hAnsi="Times New Roman" w:cs="Times New Roman"/>
                <w:b/>
                <w:sz w:val="24"/>
                <w:szCs w:val="24"/>
                <w:lang w:val="en-GB"/>
              </w:rPr>
            </w:pPr>
            <w:r w:rsidRPr="006D551C">
              <w:rPr>
                <w:rFonts w:ascii="Times New Roman" w:hAnsi="Times New Roman" w:cs="Times New Roman"/>
                <w:b/>
                <w:sz w:val="24"/>
                <w:szCs w:val="24"/>
                <w:lang w:val="en-GB"/>
              </w:rPr>
              <w:t>Legal</w:t>
            </w:r>
            <w:r w:rsidRPr="006D551C">
              <w:rPr>
                <w:rFonts w:ascii="Times New Roman" w:hAnsi="Times New Roman" w:cs="Times New Roman"/>
                <w:b/>
                <w:sz w:val="24"/>
                <w:szCs w:val="24"/>
                <w:lang w:val="en-GB"/>
              </w:rPr>
              <w:tab/>
            </w:r>
          </w:p>
        </w:tc>
        <w:tc>
          <w:tcPr>
            <w:cnfStyle w:val="000001000000" w:firstRow="0" w:lastRow="0" w:firstColumn="0" w:lastColumn="0" w:oddVBand="0" w:evenVBand="1" w:oddHBand="0" w:evenHBand="0" w:firstRowFirstColumn="0" w:firstRowLastColumn="0" w:lastRowFirstColumn="0" w:lastRowLastColumn="0"/>
            <w:tcW w:w="3812" w:type="dxa"/>
            <w:gridSpan w:val="3"/>
          </w:tcPr>
          <w:p w:rsidR="00026E9F" w:rsidRPr="006D551C" w:rsidRDefault="00026E9F" w:rsidP="00026E9F">
            <w:pPr>
              <w:spacing w:line="360" w:lineRule="auto"/>
              <w:jc w:val="center"/>
              <w:rPr>
                <w:rFonts w:ascii="Times New Roman" w:hAnsi="Times New Roman" w:cs="Times New Roman"/>
                <w:b/>
                <w:sz w:val="24"/>
                <w:szCs w:val="24"/>
                <w:lang w:val="en-GB"/>
              </w:rPr>
            </w:pPr>
            <w:r w:rsidRPr="006D551C">
              <w:rPr>
                <w:rFonts w:ascii="Times New Roman" w:hAnsi="Times New Roman" w:cs="Times New Roman"/>
                <w:b/>
                <w:sz w:val="24"/>
                <w:szCs w:val="24"/>
                <w:lang w:val="en-GB"/>
              </w:rPr>
              <w:t>4.0317</w:t>
            </w:r>
          </w:p>
        </w:tc>
      </w:tr>
      <w:tr w:rsidR="00026E9F" w:rsidRPr="006D551C" w:rsidTr="00026E9F">
        <w:trPr>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Legal disputes during the construction phase among the partners</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4.2381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.88909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10th </w:t>
            </w:r>
          </w:p>
        </w:tc>
      </w:tr>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Delayed disputes resolutions</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4.0952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.70034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12th </w:t>
            </w:r>
          </w:p>
        </w:tc>
      </w:tr>
      <w:tr w:rsidR="00026E9F" w:rsidRPr="006D551C" w:rsidTr="00026E9F">
        <w:trPr>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No specialized arbitrators to help settle fast</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3.7619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.43644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 xml:space="preserve">14th </w:t>
            </w:r>
          </w:p>
        </w:tc>
      </w:tr>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widowControl w:val="0"/>
              <w:autoSpaceDE w:val="0"/>
              <w:autoSpaceDN w:val="0"/>
              <w:spacing w:line="360" w:lineRule="auto"/>
              <w:rPr>
                <w:rFonts w:ascii="Times New Roman" w:eastAsia="Times New Roman" w:hAnsi="Times New Roman" w:cs="Times New Roman"/>
                <w:sz w:val="24"/>
                <w:szCs w:val="24"/>
                <w:lang w:val="en-GB" w:bidi="en-US"/>
              </w:rPr>
            </w:pPr>
            <w:r w:rsidRPr="006D551C">
              <w:rPr>
                <w:rFonts w:ascii="Times New Roman" w:hAnsi="Times New Roman" w:cs="Times New Roman"/>
                <w:b/>
                <w:color w:val="000000" w:themeColor="text1"/>
                <w:sz w:val="24"/>
                <w:szCs w:val="24"/>
                <w:lang w:val="en-GB"/>
              </w:rPr>
              <w:t>construction</w:t>
            </w:r>
            <w:r w:rsidRPr="006D551C">
              <w:rPr>
                <w:rFonts w:ascii="Times New Roman" w:hAnsi="Times New Roman" w:cs="Times New Roman"/>
                <w:b/>
                <w:color w:val="000000" w:themeColor="text1"/>
                <w:sz w:val="24"/>
                <w:szCs w:val="24"/>
                <w:lang w:val="en-GB"/>
              </w:rPr>
              <w:tab/>
            </w:r>
          </w:p>
        </w:tc>
        <w:tc>
          <w:tcPr>
            <w:cnfStyle w:val="000001000000" w:firstRow="0" w:lastRow="0" w:firstColumn="0" w:lastColumn="0" w:oddVBand="0" w:evenVBand="1" w:oddHBand="0" w:evenHBand="0" w:firstRowFirstColumn="0" w:firstRowLastColumn="0" w:lastRowFirstColumn="0" w:lastRowLastColumn="0"/>
            <w:tcW w:w="3812" w:type="dxa"/>
            <w:gridSpan w:val="3"/>
          </w:tcPr>
          <w:p w:rsidR="00026E9F" w:rsidRPr="006D551C" w:rsidRDefault="00026E9F" w:rsidP="00026E9F">
            <w:pPr>
              <w:spacing w:line="360" w:lineRule="auto"/>
              <w:jc w:val="center"/>
              <w:rPr>
                <w:rFonts w:ascii="Times New Roman" w:hAnsi="Times New Roman" w:cs="Times New Roman"/>
                <w:color w:val="000000" w:themeColor="text1"/>
                <w:sz w:val="24"/>
                <w:szCs w:val="24"/>
                <w:lang w:val="en-GB"/>
              </w:rPr>
            </w:pPr>
            <w:r w:rsidRPr="006D551C">
              <w:rPr>
                <w:rFonts w:ascii="Times New Roman" w:hAnsi="Times New Roman" w:cs="Times New Roman"/>
                <w:b/>
                <w:color w:val="000000" w:themeColor="text1"/>
                <w:sz w:val="24"/>
                <w:szCs w:val="24"/>
                <w:lang w:val="en-GB"/>
              </w:rPr>
              <w:t>3.95675</w:t>
            </w:r>
          </w:p>
        </w:tc>
      </w:tr>
      <w:tr w:rsidR="00026E9F" w:rsidRPr="006D551C" w:rsidTr="00026E9F">
        <w:trPr>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Rush bidding</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sz w:val="24"/>
                <w:szCs w:val="24"/>
                <w:lang w:val="en-GB"/>
              </w:rPr>
            </w:pPr>
            <w:r w:rsidRPr="006D551C">
              <w:rPr>
                <w:rFonts w:ascii="Times New Roman" w:hAnsi="Times New Roman" w:cs="Times New Roman"/>
                <w:color w:val="000000"/>
                <w:sz w:val="24"/>
                <w:szCs w:val="24"/>
                <w:lang w:val="en-GB"/>
              </w:rPr>
              <w:t xml:space="preserve">3.0571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 xml:space="preserve">.96362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 xml:space="preserve">16th </w:t>
            </w:r>
          </w:p>
        </w:tc>
      </w:tr>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Gaps between the Implementation and the specifications due to a misunderstanding of drawings</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sz w:val="24"/>
                <w:szCs w:val="24"/>
                <w:lang w:val="en-GB"/>
              </w:rPr>
            </w:pPr>
            <w:r w:rsidRPr="006D551C">
              <w:rPr>
                <w:rFonts w:ascii="Times New Roman" w:hAnsi="Times New Roman" w:cs="Times New Roman"/>
                <w:color w:val="000000"/>
                <w:sz w:val="24"/>
                <w:szCs w:val="24"/>
                <w:lang w:val="en-GB"/>
              </w:rPr>
              <w:t xml:space="preserve">4.1905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 xml:space="preserve">.51177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 xml:space="preserve">11th </w:t>
            </w:r>
          </w:p>
        </w:tc>
      </w:tr>
      <w:tr w:rsidR="00026E9F" w:rsidRPr="006D551C" w:rsidTr="00026E9F">
        <w:trPr>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Undocumented change orders</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sz w:val="24"/>
                <w:szCs w:val="24"/>
                <w:lang w:val="en-GB"/>
              </w:rPr>
            </w:pPr>
            <w:r w:rsidRPr="006D551C">
              <w:rPr>
                <w:rFonts w:ascii="Times New Roman" w:hAnsi="Times New Roman" w:cs="Times New Roman"/>
                <w:color w:val="000000"/>
                <w:sz w:val="24"/>
                <w:szCs w:val="24"/>
                <w:lang w:val="en-GB"/>
              </w:rPr>
              <w:t>3.9341</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.45075</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13th</w:t>
            </w:r>
          </w:p>
        </w:tc>
      </w:tr>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Lower quality of work</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sz w:val="24"/>
                <w:szCs w:val="24"/>
                <w:lang w:val="en-GB"/>
              </w:rPr>
            </w:pPr>
            <w:r w:rsidRPr="006D551C">
              <w:rPr>
                <w:rFonts w:ascii="Times New Roman" w:hAnsi="Times New Roman" w:cs="Times New Roman"/>
                <w:color w:val="000000"/>
                <w:sz w:val="24"/>
                <w:szCs w:val="24"/>
                <w:lang w:val="en-GB"/>
              </w:rPr>
              <w:t xml:space="preserve">4.6190 </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 xml:space="preserve">.49761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 xml:space="preserve">3rd </w:t>
            </w:r>
          </w:p>
        </w:tc>
      </w:tr>
      <w:tr w:rsidR="00026E9F" w:rsidRPr="006D551C" w:rsidTr="00026E9F">
        <w:trPr>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Changes in design</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sz w:val="24"/>
                <w:szCs w:val="24"/>
                <w:lang w:val="en-GB"/>
              </w:rPr>
            </w:pPr>
            <w:r w:rsidRPr="006D551C">
              <w:rPr>
                <w:rFonts w:ascii="Times New Roman" w:hAnsi="Times New Roman" w:cs="Times New Roman"/>
                <w:color w:val="000000"/>
                <w:sz w:val="24"/>
                <w:szCs w:val="24"/>
                <w:lang w:val="en-GB"/>
              </w:rPr>
              <w:t>4.2857</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 xml:space="preserve">.56061  </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 xml:space="preserve">9nd </w:t>
            </w:r>
          </w:p>
        </w:tc>
      </w:tr>
      <w:tr w:rsidR="00026E9F" w:rsidRPr="006D551C" w:rsidTr="00026E9F">
        <w:trPr>
          <w:cnfStyle w:val="000000100000" w:firstRow="0" w:lastRow="0" w:firstColumn="0" w:lastColumn="0" w:oddVBand="0" w:evenVBand="0" w:oddHBand="1" w:evenHBand="0" w:firstRowFirstColumn="0" w:firstRowLastColumn="0" w:lastRowFirstColumn="0" w:lastRowLastColumn="0"/>
          <w:trHeight w:val="183"/>
        </w:trPr>
        <w:tc>
          <w:tcPr>
            <w:cnfStyle w:val="000010000000" w:firstRow="0" w:lastRow="0" w:firstColumn="0" w:lastColumn="0" w:oddVBand="1" w:evenVBand="0" w:oddHBand="0" w:evenHBand="0" w:firstRowFirstColumn="0" w:firstRowLastColumn="0" w:lastRowFirstColumn="0" w:lastRowLastColumn="0"/>
            <w:tcW w:w="5418" w:type="dxa"/>
          </w:tcPr>
          <w:p w:rsidR="00026E9F" w:rsidRPr="006D551C" w:rsidRDefault="00026E9F" w:rsidP="00026E9F">
            <w:pPr>
              <w:spacing w:line="360" w:lineRule="auto"/>
              <w:rPr>
                <w:rFonts w:ascii="Times New Roman" w:hAnsi="Times New Roman" w:cs="Times New Roman"/>
                <w:sz w:val="24"/>
                <w:szCs w:val="24"/>
                <w:lang w:val="en-GB"/>
              </w:rPr>
            </w:pPr>
            <w:r w:rsidRPr="006D551C">
              <w:rPr>
                <w:rFonts w:ascii="Times New Roman" w:hAnsi="Times New Roman" w:cs="Times New Roman"/>
                <w:sz w:val="24"/>
                <w:szCs w:val="24"/>
                <w:lang w:val="en-GB"/>
              </w:rPr>
              <w:t>The difference in actual and contract executed quantities</w:t>
            </w:r>
          </w:p>
        </w:tc>
        <w:tc>
          <w:tcPr>
            <w:cnfStyle w:val="000001000000" w:firstRow="0" w:lastRow="0" w:firstColumn="0" w:lastColumn="0" w:oddVBand="0" w:evenVBand="1" w:oddHBand="0" w:evenHBand="0" w:firstRowFirstColumn="0" w:firstRowLastColumn="0" w:lastRowFirstColumn="0" w:lastRowLastColumn="0"/>
            <w:tcW w:w="117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sz w:val="24"/>
                <w:szCs w:val="24"/>
                <w:lang w:val="en-GB"/>
              </w:rPr>
            </w:pPr>
          </w:p>
          <w:p w:rsidR="00026E9F" w:rsidRPr="006D551C" w:rsidRDefault="00026E9F" w:rsidP="00026E9F">
            <w:pPr>
              <w:autoSpaceDE w:val="0"/>
              <w:autoSpaceDN w:val="0"/>
              <w:adjustRightInd w:val="0"/>
              <w:spacing w:line="360" w:lineRule="auto"/>
              <w:rPr>
                <w:rFonts w:ascii="Times New Roman" w:hAnsi="Times New Roman" w:cs="Times New Roman"/>
                <w:color w:val="000000"/>
                <w:sz w:val="24"/>
                <w:szCs w:val="24"/>
                <w:lang w:val="en-GB"/>
              </w:rPr>
            </w:pPr>
            <w:r w:rsidRPr="006D551C">
              <w:rPr>
                <w:rFonts w:ascii="Times New Roman" w:hAnsi="Times New Roman" w:cs="Times New Roman"/>
                <w:color w:val="000000"/>
                <w:sz w:val="24"/>
                <w:szCs w:val="24"/>
                <w:lang w:val="en-GB"/>
              </w:rPr>
              <w:t>3.6541</w:t>
            </w:r>
          </w:p>
        </w:tc>
        <w:tc>
          <w:tcPr>
            <w:cnfStyle w:val="000010000000" w:firstRow="0" w:lastRow="0" w:firstColumn="0" w:lastColumn="0" w:oddVBand="1" w:evenVBand="0" w:oddHBand="0" w:evenHBand="0" w:firstRowFirstColumn="0" w:firstRowLastColumn="0" w:lastRowFirstColumn="0" w:lastRowLastColumn="0"/>
            <w:tcW w:w="1318"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p>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.45192</w:t>
            </w:r>
          </w:p>
        </w:tc>
        <w:tc>
          <w:tcPr>
            <w:cnfStyle w:val="000001000000" w:firstRow="0" w:lastRow="0" w:firstColumn="0" w:lastColumn="0" w:oddVBand="0" w:evenVBand="1" w:oddHBand="0" w:evenHBand="0" w:firstRowFirstColumn="0" w:firstRowLastColumn="0" w:lastRowFirstColumn="0" w:lastRowLastColumn="0"/>
            <w:tcW w:w="1322" w:type="dxa"/>
          </w:tcPr>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p>
          <w:p w:rsidR="00026E9F" w:rsidRPr="006D551C" w:rsidRDefault="00026E9F" w:rsidP="00026E9F">
            <w:pPr>
              <w:autoSpaceDE w:val="0"/>
              <w:autoSpaceDN w:val="0"/>
              <w:adjustRightInd w:val="0"/>
              <w:spacing w:line="360" w:lineRule="auto"/>
              <w:rPr>
                <w:rFonts w:ascii="Times New Roman" w:hAnsi="Times New Roman" w:cs="Times New Roman"/>
                <w:color w:val="000000" w:themeColor="text1"/>
                <w:sz w:val="24"/>
                <w:szCs w:val="24"/>
                <w:lang w:val="en-GB"/>
              </w:rPr>
            </w:pPr>
            <w:r w:rsidRPr="006D551C">
              <w:rPr>
                <w:rFonts w:ascii="Times New Roman" w:hAnsi="Times New Roman" w:cs="Times New Roman"/>
                <w:color w:val="000000" w:themeColor="text1"/>
                <w:sz w:val="24"/>
                <w:szCs w:val="24"/>
                <w:lang w:val="en-GB"/>
              </w:rPr>
              <w:t>17th</w:t>
            </w:r>
          </w:p>
        </w:tc>
      </w:tr>
    </w:tbl>
    <w:p w:rsidR="00026E9F" w:rsidRPr="006D551C" w:rsidRDefault="00026E9F" w:rsidP="00026E9F">
      <w:pPr>
        <w:tabs>
          <w:tab w:val="left" w:pos="3823"/>
        </w:tabs>
        <w:rPr>
          <w:rFonts w:ascii="Times New Roman" w:hAnsi="Times New Roman" w:cs="Times New Roman"/>
          <w:b/>
          <w:sz w:val="24"/>
          <w:szCs w:val="24"/>
        </w:rPr>
      </w:pPr>
      <w:r w:rsidRPr="006D551C">
        <w:rPr>
          <w:rFonts w:ascii="Times New Roman" w:hAnsi="Times New Roman" w:cs="Times New Roman"/>
          <w:b/>
          <w:sz w:val="24"/>
          <w:szCs w:val="24"/>
        </w:rPr>
        <w:t>Source: Field Survey, 2018</w:t>
      </w:r>
    </w:p>
    <w:p w:rsidR="00026E9F" w:rsidRDefault="00026E9F" w:rsidP="00026E9F">
      <w:pPr>
        <w:tabs>
          <w:tab w:val="left" w:pos="3823"/>
        </w:tabs>
        <w:rPr>
          <w:rFonts w:ascii="Times New Roman" w:hAnsi="Times New Roman" w:cs="Times New Roman"/>
          <w:b/>
          <w:sz w:val="24"/>
          <w:szCs w:val="24"/>
        </w:rPr>
      </w:pPr>
    </w:p>
    <w:p w:rsidR="00026E9F" w:rsidRPr="006D551C" w:rsidRDefault="00026E9F" w:rsidP="00026E9F">
      <w:pPr>
        <w:tabs>
          <w:tab w:val="left" w:pos="3823"/>
        </w:tabs>
        <w:rPr>
          <w:rFonts w:ascii="Times New Roman" w:hAnsi="Times New Roman" w:cs="Times New Roman"/>
          <w:b/>
          <w:sz w:val="24"/>
          <w:szCs w:val="24"/>
        </w:rPr>
      </w:pPr>
    </w:p>
    <w:p w:rsidR="00026E9F" w:rsidRPr="006D551C" w:rsidRDefault="00026E9F" w:rsidP="00026E9F">
      <w:pPr>
        <w:tabs>
          <w:tab w:val="left" w:pos="3823"/>
        </w:tabs>
        <w:rPr>
          <w:rFonts w:ascii="Times New Roman" w:hAnsi="Times New Roman" w:cs="Times New Roman"/>
          <w:b/>
          <w:sz w:val="24"/>
          <w:szCs w:val="24"/>
        </w:rPr>
      </w:pPr>
      <w:r w:rsidRPr="006D551C">
        <w:rPr>
          <w:rFonts w:ascii="Times New Roman" w:hAnsi="Times New Roman" w:cs="Times New Roman"/>
          <w:b/>
          <w:sz w:val="24"/>
          <w:szCs w:val="24"/>
        </w:rPr>
        <w:t>4.4.2 Risk Mitigation Techniques</w:t>
      </w:r>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In determining the risk mitigation technique, a list of factors (seven factors) were identified from literature and respondents were asked to rate those according to their level of influence of each technique on a five-point Likert scale items. The adopted scale read as follows, </w:t>
      </w:r>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lastRenderedPageBreak/>
        <w:t xml:space="preserve">5= Always; 4= often; 3=Sometimes; 2= rarely; 1= Never. In analysing the results of the risk mitigation techniques, relative importance index was used. from table 4.6 below, it is interesting to note that all the seven (7) factors seems influential as they had a mean score and an </w:t>
      </w:r>
      <w:proofErr w:type="spellStart"/>
      <w:r w:rsidRPr="006D551C">
        <w:rPr>
          <w:rFonts w:ascii="Times New Roman" w:eastAsia="Calibri" w:hAnsi="Times New Roman" w:cs="Times New Roman"/>
          <w:sz w:val="24"/>
          <w:szCs w:val="24"/>
        </w:rPr>
        <w:t>RII</w:t>
      </w:r>
      <w:proofErr w:type="spellEnd"/>
      <w:r w:rsidRPr="006D551C">
        <w:rPr>
          <w:rFonts w:ascii="Times New Roman" w:eastAsia="Calibri" w:hAnsi="Times New Roman" w:cs="Times New Roman"/>
          <w:sz w:val="24"/>
          <w:szCs w:val="24"/>
        </w:rPr>
        <w:t xml:space="preserve"> value greater than 3.50 and 0.700 respectively. However, considering the risk mitigation techniques in order of ranking, respondents indicated that, </w:t>
      </w:r>
      <w:r w:rsidRPr="006D551C">
        <w:rPr>
          <w:rFonts w:ascii="Times New Roman" w:hAnsi="Times New Roman" w:cs="Times New Roman"/>
          <w:sz w:val="24"/>
          <w:szCs w:val="24"/>
        </w:rPr>
        <w:t xml:space="preserve">planning for alternative methods as stand-by was rated first with </w:t>
      </w:r>
      <w:r w:rsidRPr="006D551C">
        <w:rPr>
          <w:rFonts w:ascii="Times New Roman" w:eastAsia="Calibri" w:hAnsi="Times New Roman" w:cs="Times New Roman"/>
          <w:sz w:val="24"/>
          <w:szCs w:val="24"/>
        </w:rPr>
        <w:t xml:space="preserve">a mean score and </w:t>
      </w:r>
      <w:proofErr w:type="spellStart"/>
      <w:r w:rsidRPr="006D551C">
        <w:rPr>
          <w:rFonts w:ascii="Times New Roman" w:eastAsia="Calibri" w:hAnsi="Times New Roman" w:cs="Times New Roman"/>
          <w:sz w:val="24"/>
          <w:szCs w:val="24"/>
        </w:rPr>
        <w:t>RII</w:t>
      </w:r>
      <w:proofErr w:type="spellEnd"/>
      <w:r w:rsidRPr="006D551C">
        <w:rPr>
          <w:rFonts w:ascii="Times New Roman" w:eastAsia="Calibri" w:hAnsi="Times New Roman" w:cs="Times New Roman"/>
          <w:sz w:val="24"/>
          <w:szCs w:val="24"/>
        </w:rPr>
        <w:t xml:space="preserve"> value 4.38 and 0.912 respectively. This was followed by</w:t>
      </w:r>
      <w:r w:rsidRPr="006D551C">
        <w:rPr>
          <w:sz w:val="24"/>
          <w:szCs w:val="24"/>
        </w:rPr>
        <w:t xml:space="preserve"> </w:t>
      </w:r>
      <w:r w:rsidRPr="006D551C">
        <w:rPr>
          <w:rFonts w:ascii="Times New Roman" w:eastAsia="Calibri" w:hAnsi="Times New Roman" w:cs="Times New Roman"/>
          <w:sz w:val="24"/>
          <w:szCs w:val="24"/>
        </w:rPr>
        <w:t xml:space="preserve">Transfer or share risk to/with other parties, Refer to previous and ongoing similar projects for accurate, Utilize quantitative risk analyses techniques for accurate time, consciously adjust for bias risk premium to time estimation, Depend on subjective judgment to produce a proper program and Produce a proper schedule by getting updated project information. They all had a mean score and an </w:t>
      </w:r>
      <w:proofErr w:type="spellStart"/>
      <w:r w:rsidRPr="006D551C">
        <w:rPr>
          <w:rFonts w:ascii="Times New Roman" w:eastAsia="Calibri" w:hAnsi="Times New Roman" w:cs="Times New Roman"/>
          <w:sz w:val="24"/>
          <w:szCs w:val="24"/>
        </w:rPr>
        <w:t>RII</w:t>
      </w:r>
      <w:proofErr w:type="spellEnd"/>
      <w:r w:rsidRPr="006D551C">
        <w:rPr>
          <w:rFonts w:ascii="Times New Roman" w:eastAsia="Calibri" w:hAnsi="Times New Roman" w:cs="Times New Roman"/>
          <w:sz w:val="24"/>
          <w:szCs w:val="24"/>
        </w:rPr>
        <w:t xml:space="preserve"> value greater than 4.00 and 0.700 respectively. The goal of this strategy is to mitigate the consequences of the risk to an acceptable level. Taking some of the actions that mitigate the risks for the best to take action to address the consequences of that risk. Examples of actions taken before the start of implementation of the projects during implementation, or the engineering or seismic tests or the selection of suitable suppliers, these procedures may include changing the conditions to mitigate the potential for danger, such as adding resources or time to the activities of the project.</w:t>
      </w:r>
    </w:p>
    <w:p w:rsidR="00026E9F" w:rsidRDefault="00026E9F" w:rsidP="00026E9F">
      <w:pPr>
        <w:tabs>
          <w:tab w:val="left" w:pos="3823"/>
        </w:tabs>
        <w:spacing w:after="0"/>
        <w:rPr>
          <w:rFonts w:ascii="Times New Roman" w:hAnsi="Times New Roman" w:cs="Times New Roman"/>
          <w:b/>
          <w:sz w:val="24"/>
          <w:szCs w:val="24"/>
        </w:rPr>
      </w:pPr>
      <w:r w:rsidRPr="006D551C">
        <w:rPr>
          <w:rFonts w:ascii="Times New Roman" w:hAnsi="Times New Roman" w:cs="Times New Roman"/>
          <w:b/>
          <w:sz w:val="24"/>
          <w:szCs w:val="24"/>
        </w:rPr>
        <w:t>Table 4.5 Risk Mitigation Techniques</w:t>
      </w:r>
    </w:p>
    <w:p w:rsidR="00026E9F" w:rsidRPr="008019AE" w:rsidRDefault="00026E9F" w:rsidP="00026E9F">
      <w:pPr>
        <w:tabs>
          <w:tab w:val="left" w:pos="3823"/>
        </w:tabs>
        <w:spacing w:after="0"/>
        <w:rPr>
          <w:rFonts w:ascii="Times New Roman" w:hAnsi="Times New Roman" w:cs="Times New Roman"/>
          <w:b/>
          <w:sz w:val="24"/>
          <w:szCs w:val="24"/>
        </w:rPr>
      </w:pPr>
    </w:p>
    <w:tbl>
      <w:tblPr>
        <w:tblpPr w:leftFromText="180" w:rightFromText="180" w:vertAnchor="text" w:horzAnchor="margin" w:tblpY="111"/>
        <w:tblW w:w="4096" w:type="pct"/>
        <w:tblBorders>
          <w:top w:val="single" w:sz="4" w:space="0" w:color="auto"/>
          <w:bottom w:val="single" w:sz="4" w:space="0" w:color="auto"/>
        </w:tblBorders>
        <w:tblLook w:val="04A0" w:firstRow="1" w:lastRow="0" w:firstColumn="1" w:lastColumn="0" w:noHBand="0" w:noVBand="1"/>
      </w:tblPr>
      <w:tblGrid>
        <w:gridCol w:w="599"/>
        <w:gridCol w:w="4169"/>
        <w:gridCol w:w="848"/>
        <w:gridCol w:w="798"/>
        <w:gridCol w:w="1157"/>
      </w:tblGrid>
      <w:tr w:rsidR="00026E9F" w:rsidRPr="006D551C" w:rsidTr="00FC2B28">
        <w:trPr>
          <w:trHeight w:val="766"/>
        </w:trPr>
        <w:tc>
          <w:tcPr>
            <w:tcW w:w="396" w:type="pct"/>
            <w:tcBorders>
              <w:top w:val="single" w:sz="4" w:space="0" w:color="auto"/>
              <w:bottom w:val="single" w:sz="4" w:space="0" w:color="auto"/>
            </w:tcBorders>
            <w:shd w:val="clear" w:color="auto" w:fill="auto"/>
          </w:tcPr>
          <w:p w:rsidR="00026E9F" w:rsidRPr="006D551C" w:rsidRDefault="00026E9F" w:rsidP="00FC2B28">
            <w:pPr>
              <w:spacing w:after="0" w:line="360" w:lineRule="auto"/>
              <w:rPr>
                <w:rFonts w:ascii="Times New Roman" w:eastAsia="Calibri" w:hAnsi="Times New Roman" w:cs="Times New Roman"/>
                <w:b/>
                <w:sz w:val="24"/>
                <w:szCs w:val="24"/>
              </w:rPr>
            </w:pPr>
            <w:r w:rsidRPr="006D551C">
              <w:rPr>
                <w:rFonts w:ascii="Times New Roman" w:eastAsia="Calibri" w:hAnsi="Times New Roman" w:cs="Times New Roman"/>
                <w:b/>
                <w:sz w:val="24"/>
                <w:szCs w:val="24"/>
              </w:rPr>
              <w:t>No.</w:t>
            </w:r>
          </w:p>
        </w:tc>
        <w:tc>
          <w:tcPr>
            <w:tcW w:w="2753" w:type="pct"/>
            <w:tcBorders>
              <w:top w:val="single" w:sz="4" w:space="0" w:color="auto"/>
              <w:bottom w:val="single" w:sz="4" w:space="0" w:color="auto"/>
            </w:tcBorders>
            <w:shd w:val="clear" w:color="auto" w:fill="auto"/>
          </w:tcPr>
          <w:p w:rsidR="00026E9F" w:rsidRPr="006D551C" w:rsidRDefault="00026E9F" w:rsidP="00FC2B28">
            <w:pPr>
              <w:spacing w:after="0" w:line="360" w:lineRule="auto"/>
              <w:contextualSpacing/>
              <w:rPr>
                <w:rFonts w:ascii="Times New Roman" w:eastAsia="Calibri" w:hAnsi="Times New Roman" w:cs="Times New Roman"/>
                <w:b/>
                <w:sz w:val="24"/>
                <w:szCs w:val="24"/>
              </w:rPr>
            </w:pPr>
            <w:r w:rsidRPr="006D551C">
              <w:rPr>
                <w:rFonts w:ascii="Times New Roman" w:eastAsia="Calibri" w:hAnsi="Times New Roman" w:cs="Times New Roman"/>
                <w:b/>
                <w:sz w:val="24"/>
                <w:szCs w:val="24"/>
              </w:rPr>
              <w:t>Challenges</w:t>
            </w:r>
          </w:p>
        </w:tc>
        <w:tc>
          <w:tcPr>
            <w:tcW w:w="560" w:type="pct"/>
            <w:tcBorders>
              <w:top w:val="single" w:sz="4" w:space="0" w:color="auto"/>
              <w:bottom w:val="single" w:sz="4" w:space="0" w:color="auto"/>
            </w:tcBorders>
          </w:tcPr>
          <w:p w:rsidR="00026E9F" w:rsidRPr="006D551C" w:rsidRDefault="00026E9F" w:rsidP="00FC2B28">
            <w:pPr>
              <w:spacing w:after="0" w:line="360" w:lineRule="auto"/>
              <w:contextualSpacing/>
              <w:rPr>
                <w:rFonts w:ascii="Times New Roman" w:eastAsia="Calibri" w:hAnsi="Times New Roman" w:cs="Times New Roman"/>
                <w:b/>
                <w:sz w:val="24"/>
                <w:szCs w:val="24"/>
              </w:rPr>
            </w:pPr>
            <w:r w:rsidRPr="006D551C">
              <w:rPr>
                <w:rFonts w:ascii="Times New Roman" w:eastAsia="Calibri" w:hAnsi="Times New Roman" w:cs="Times New Roman"/>
                <w:b/>
                <w:sz w:val="24"/>
                <w:szCs w:val="24"/>
              </w:rPr>
              <w:t>Mean</w:t>
            </w:r>
          </w:p>
        </w:tc>
        <w:tc>
          <w:tcPr>
            <w:tcW w:w="527" w:type="pct"/>
            <w:tcBorders>
              <w:top w:val="single" w:sz="4" w:space="0" w:color="auto"/>
              <w:bottom w:val="single" w:sz="4" w:space="0" w:color="auto"/>
            </w:tcBorders>
          </w:tcPr>
          <w:p w:rsidR="00026E9F" w:rsidRPr="006D551C" w:rsidRDefault="00026E9F" w:rsidP="00FC2B28">
            <w:pPr>
              <w:spacing w:after="0" w:line="360" w:lineRule="auto"/>
              <w:contextualSpacing/>
              <w:rPr>
                <w:rFonts w:ascii="Times New Roman" w:eastAsia="Calibri" w:hAnsi="Times New Roman" w:cs="Times New Roman"/>
                <w:b/>
                <w:sz w:val="24"/>
                <w:szCs w:val="24"/>
              </w:rPr>
            </w:pPr>
            <w:proofErr w:type="spellStart"/>
            <w:r w:rsidRPr="006D551C">
              <w:rPr>
                <w:rFonts w:ascii="Times New Roman" w:eastAsia="Calibri" w:hAnsi="Times New Roman" w:cs="Times New Roman"/>
                <w:b/>
                <w:sz w:val="24"/>
                <w:szCs w:val="24"/>
              </w:rPr>
              <w:t>RII</w:t>
            </w:r>
            <w:proofErr w:type="spellEnd"/>
          </w:p>
        </w:tc>
        <w:tc>
          <w:tcPr>
            <w:tcW w:w="764" w:type="pct"/>
            <w:tcBorders>
              <w:top w:val="single" w:sz="4" w:space="0" w:color="auto"/>
              <w:bottom w:val="single" w:sz="4" w:space="0" w:color="auto"/>
            </w:tcBorders>
          </w:tcPr>
          <w:p w:rsidR="00026E9F" w:rsidRPr="006D551C" w:rsidRDefault="00026E9F" w:rsidP="00FC2B28">
            <w:pPr>
              <w:spacing w:after="0" w:line="360" w:lineRule="auto"/>
              <w:contextualSpacing/>
              <w:rPr>
                <w:rFonts w:ascii="Times New Roman" w:eastAsia="Calibri" w:hAnsi="Times New Roman" w:cs="Times New Roman"/>
                <w:b/>
                <w:sz w:val="24"/>
                <w:szCs w:val="24"/>
              </w:rPr>
            </w:pPr>
            <w:r w:rsidRPr="006D551C">
              <w:rPr>
                <w:rFonts w:ascii="Times New Roman" w:eastAsia="Calibri" w:hAnsi="Times New Roman" w:cs="Times New Roman"/>
                <w:b/>
                <w:sz w:val="24"/>
                <w:szCs w:val="24"/>
              </w:rPr>
              <w:t>Ranking</w:t>
            </w:r>
          </w:p>
        </w:tc>
      </w:tr>
      <w:tr w:rsidR="00026E9F" w:rsidRPr="006D551C" w:rsidTr="00FC2B28">
        <w:trPr>
          <w:trHeight w:val="331"/>
        </w:trPr>
        <w:tc>
          <w:tcPr>
            <w:tcW w:w="396" w:type="pct"/>
            <w:tcBorders>
              <w:top w:val="single" w:sz="4" w:space="0" w:color="auto"/>
            </w:tcBorders>
            <w:shd w:val="clear" w:color="auto" w:fill="auto"/>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1</w:t>
            </w:r>
          </w:p>
        </w:tc>
        <w:tc>
          <w:tcPr>
            <w:tcW w:w="2753" w:type="pct"/>
          </w:tcPr>
          <w:p w:rsidR="00026E9F" w:rsidRPr="006D551C" w:rsidRDefault="00026E9F" w:rsidP="00FC2B28">
            <w:pPr>
              <w:spacing w:after="0"/>
              <w:rPr>
                <w:rFonts w:ascii="Times New Roman" w:hAnsi="Times New Roman" w:cs="Times New Roman"/>
                <w:sz w:val="24"/>
                <w:szCs w:val="24"/>
              </w:rPr>
            </w:pPr>
            <w:r w:rsidRPr="006D551C">
              <w:rPr>
                <w:rFonts w:ascii="Times New Roman" w:hAnsi="Times New Roman" w:cs="Times New Roman"/>
                <w:sz w:val="24"/>
                <w:szCs w:val="24"/>
              </w:rPr>
              <w:t xml:space="preserve">Plan alternative methods as stand-by  </w:t>
            </w:r>
          </w:p>
        </w:tc>
        <w:tc>
          <w:tcPr>
            <w:tcW w:w="560" w:type="pct"/>
            <w:tcBorders>
              <w:top w:val="single" w:sz="4" w:space="0" w:color="auto"/>
            </w:tcBorders>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4.38</w:t>
            </w:r>
          </w:p>
        </w:tc>
        <w:tc>
          <w:tcPr>
            <w:tcW w:w="527" w:type="pct"/>
            <w:tcBorders>
              <w:top w:val="single" w:sz="4" w:space="0" w:color="auto"/>
            </w:tcBorders>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0.912</w:t>
            </w:r>
          </w:p>
        </w:tc>
        <w:tc>
          <w:tcPr>
            <w:tcW w:w="764" w:type="pct"/>
            <w:tcBorders>
              <w:top w:val="single" w:sz="4" w:space="0" w:color="auto"/>
            </w:tcBorders>
          </w:tcPr>
          <w:p w:rsidR="00026E9F" w:rsidRPr="006D551C" w:rsidRDefault="00026E9F" w:rsidP="00FC2B28">
            <w:pPr>
              <w:spacing w:after="0" w:line="360" w:lineRule="auto"/>
              <w:jc w:val="center"/>
              <w:rPr>
                <w:rFonts w:ascii="Times New Roman" w:eastAsia="Calibri" w:hAnsi="Times New Roman" w:cs="Times New Roman"/>
                <w:i/>
                <w:sz w:val="24"/>
                <w:szCs w:val="24"/>
              </w:rPr>
            </w:pPr>
            <w:r w:rsidRPr="006D551C">
              <w:rPr>
                <w:rFonts w:ascii="Times New Roman" w:eastAsia="Calibri" w:hAnsi="Times New Roman" w:cs="Times New Roman"/>
                <w:i/>
                <w:sz w:val="24"/>
                <w:szCs w:val="24"/>
              </w:rPr>
              <w:t>1</w:t>
            </w:r>
            <w:r w:rsidRPr="006D551C">
              <w:rPr>
                <w:rFonts w:ascii="Times New Roman" w:eastAsia="Calibri" w:hAnsi="Times New Roman" w:cs="Times New Roman"/>
                <w:i/>
                <w:sz w:val="24"/>
                <w:szCs w:val="24"/>
                <w:vertAlign w:val="superscript"/>
              </w:rPr>
              <w:t>st</w:t>
            </w:r>
          </w:p>
        </w:tc>
      </w:tr>
      <w:tr w:rsidR="00026E9F" w:rsidRPr="006D551C" w:rsidTr="00FC2B28">
        <w:trPr>
          <w:trHeight w:val="595"/>
        </w:trPr>
        <w:tc>
          <w:tcPr>
            <w:tcW w:w="396" w:type="pct"/>
            <w:shd w:val="clear" w:color="auto" w:fill="auto"/>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2</w:t>
            </w:r>
          </w:p>
        </w:tc>
        <w:tc>
          <w:tcPr>
            <w:tcW w:w="2753" w:type="pct"/>
            <w:shd w:val="clear" w:color="auto" w:fill="auto"/>
          </w:tcPr>
          <w:p w:rsidR="00026E9F" w:rsidRPr="006D551C" w:rsidRDefault="00026E9F" w:rsidP="00FC2B28">
            <w:pPr>
              <w:spacing w:after="0"/>
              <w:rPr>
                <w:rFonts w:ascii="Times New Roman" w:hAnsi="Times New Roman" w:cs="Times New Roman"/>
                <w:sz w:val="24"/>
                <w:szCs w:val="24"/>
              </w:rPr>
            </w:pPr>
            <w:r w:rsidRPr="006D551C">
              <w:rPr>
                <w:rFonts w:ascii="Times New Roman" w:hAnsi="Times New Roman" w:cs="Times New Roman"/>
                <w:sz w:val="24"/>
                <w:szCs w:val="24"/>
              </w:rPr>
              <w:t xml:space="preserve">Transfer or share risk to/with other parties </w:t>
            </w:r>
          </w:p>
        </w:tc>
        <w:tc>
          <w:tcPr>
            <w:tcW w:w="560"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4.31</w:t>
            </w:r>
          </w:p>
        </w:tc>
        <w:tc>
          <w:tcPr>
            <w:tcW w:w="527"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0.882</w:t>
            </w:r>
          </w:p>
        </w:tc>
        <w:tc>
          <w:tcPr>
            <w:tcW w:w="764" w:type="pct"/>
          </w:tcPr>
          <w:p w:rsidR="00026E9F" w:rsidRPr="006D551C" w:rsidRDefault="00026E9F" w:rsidP="00FC2B28">
            <w:pPr>
              <w:spacing w:after="0" w:line="360" w:lineRule="auto"/>
              <w:jc w:val="center"/>
              <w:rPr>
                <w:rFonts w:ascii="Times New Roman" w:eastAsia="Calibri" w:hAnsi="Times New Roman" w:cs="Times New Roman"/>
                <w:i/>
                <w:sz w:val="24"/>
                <w:szCs w:val="24"/>
              </w:rPr>
            </w:pPr>
            <w:r w:rsidRPr="006D551C">
              <w:rPr>
                <w:rFonts w:ascii="Times New Roman" w:eastAsia="Calibri" w:hAnsi="Times New Roman" w:cs="Times New Roman"/>
                <w:i/>
                <w:sz w:val="24"/>
                <w:szCs w:val="24"/>
              </w:rPr>
              <w:t>2</w:t>
            </w:r>
            <w:r w:rsidRPr="006D551C">
              <w:rPr>
                <w:rFonts w:ascii="Times New Roman" w:eastAsia="Calibri" w:hAnsi="Times New Roman" w:cs="Times New Roman"/>
                <w:i/>
                <w:sz w:val="24"/>
                <w:szCs w:val="24"/>
                <w:vertAlign w:val="superscript"/>
              </w:rPr>
              <w:t>nd</w:t>
            </w:r>
          </w:p>
        </w:tc>
      </w:tr>
      <w:tr w:rsidR="00026E9F" w:rsidRPr="006D551C" w:rsidTr="00FC2B28">
        <w:trPr>
          <w:trHeight w:val="688"/>
        </w:trPr>
        <w:tc>
          <w:tcPr>
            <w:tcW w:w="396" w:type="pct"/>
            <w:shd w:val="clear" w:color="auto" w:fill="auto"/>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3</w:t>
            </w:r>
          </w:p>
        </w:tc>
        <w:tc>
          <w:tcPr>
            <w:tcW w:w="2753" w:type="pct"/>
            <w:shd w:val="clear" w:color="auto" w:fill="auto"/>
          </w:tcPr>
          <w:p w:rsidR="00026E9F" w:rsidRPr="006D551C" w:rsidRDefault="00026E9F" w:rsidP="00FC2B28">
            <w:pPr>
              <w:spacing w:after="0"/>
              <w:rPr>
                <w:rFonts w:ascii="Times New Roman" w:hAnsi="Times New Roman" w:cs="Times New Roman"/>
                <w:sz w:val="24"/>
                <w:szCs w:val="24"/>
              </w:rPr>
            </w:pPr>
            <w:r w:rsidRPr="006D551C">
              <w:rPr>
                <w:rFonts w:ascii="Times New Roman" w:hAnsi="Times New Roman" w:cs="Times New Roman"/>
                <w:sz w:val="24"/>
                <w:szCs w:val="24"/>
              </w:rPr>
              <w:t xml:space="preserve">Refer to previous and ongoing similar projects for accurate </w:t>
            </w:r>
          </w:p>
        </w:tc>
        <w:tc>
          <w:tcPr>
            <w:tcW w:w="560"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4.29</w:t>
            </w:r>
          </w:p>
        </w:tc>
        <w:tc>
          <w:tcPr>
            <w:tcW w:w="527"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0.901</w:t>
            </w:r>
          </w:p>
        </w:tc>
        <w:tc>
          <w:tcPr>
            <w:tcW w:w="764" w:type="pct"/>
          </w:tcPr>
          <w:p w:rsidR="00026E9F" w:rsidRPr="006D551C" w:rsidRDefault="00026E9F" w:rsidP="00FC2B28">
            <w:pPr>
              <w:spacing w:after="0" w:line="360" w:lineRule="auto"/>
              <w:jc w:val="center"/>
              <w:rPr>
                <w:rFonts w:ascii="Times New Roman" w:eastAsia="Calibri" w:hAnsi="Times New Roman" w:cs="Times New Roman"/>
                <w:i/>
                <w:sz w:val="24"/>
                <w:szCs w:val="24"/>
              </w:rPr>
            </w:pPr>
            <w:r w:rsidRPr="006D551C">
              <w:rPr>
                <w:rFonts w:ascii="Times New Roman" w:eastAsia="Calibri" w:hAnsi="Times New Roman" w:cs="Times New Roman"/>
                <w:i/>
                <w:sz w:val="24"/>
                <w:szCs w:val="24"/>
              </w:rPr>
              <w:t>3</w:t>
            </w:r>
            <w:r w:rsidRPr="006D551C">
              <w:rPr>
                <w:rFonts w:ascii="Times New Roman" w:eastAsia="Calibri" w:hAnsi="Times New Roman" w:cs="Times New Roman"/>
                <w:i/>
                <w:sz w:val="24"/>
                <w:szCs w:val="24"/>
                <w:vertAlign w:val="superscript"/>
              </w:rPr>
              <w:t>rd</w:t>
            </w:r>
          </w:p>
        </w:tc>
      </w:tr>
      <w:tr w:rsidR="00026E9F" w:rsidRPr="006D551C" w:rsidTr="00FC2B28">
        <w:trPr>
          <w:trHeight w:val="423"/>
        </w:trPr>
        <w:tc>
          <w:tcPr>
            <w:tcW w:w="396" w:type="pct"/>
            <w:shd w:val="clear" w:color="auto" w:fill="auto"/>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4</w:t>
            </w:r>
          </w:p>
        </w:tc>
        <w:tc>
          <w:tcPr>
            <w:tcW w:w="2753" w:type="pct"/>
            <w:shd w:val="clear" w:color="auto" w:fill="auto"/>
          </w:tcPr>
          <w:p w:rsidR="00026E9F" w:rsidRPr="006D551C" w:rsidRDefault="00026E9F" w:rsidP="00FC2B28">
            <w:pPr>
              <w:spacing w:after="0"/>
              <w:rPr>
                <w:rFonts w:ascii="Times New Roman" w:hAnsi="Times New Roman" w:cs="Times New Roman"/>
                <w:sz w:val="24"/>
                <w:szCs w:val="24"/>
              </w:rPr>
            </w:pPr>
            <w:r w:rsidRPr="006D551C">
              <w:rPr>
                <w:rFonts w:ascii="Times New Roman" w:hAnsi="Times New Roman" w:cs="Times New Roman"/>
                <w:sz w:val="24"/>
                <w:szCs w:val="24"/>
              </w:rPr>
              <w:t>Utilize quantitative risk analyses techniques for accurate time</w:t>
            </w:r>
          </w:p>
        </w:tc>
        <w:tc>
          <w:tcPr>
            <w:tcW w:w="560"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4.25</w:t>
            </w:r>
          </w:p>
        </w:tc>
        <w:tc>
          <w:tcPr>
            <w:tcW w:w="527"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0.872</w:t>
            </w:r>
          </w:p>
        </w:tc>
        <w:tc>
          <w:tcPr>
            <w:tcW w:w="764" w:type="pct"/>
          </w:tcPr>
          <w:p w:rsidR="00026E9F" w:rsidRPr="006D551C" w:rsidRDefault="00026E9F" w:rsidP="00FC2B28">
            <w:pPr>
              <w:spacing w:after="0" w:line="360" w:lineRule="auto"/>
              <w:jc w:val="center"/>
              <w:rPr>
                <w:rFonts w:ascii="Times New Roman" w:eastAsia="Calibri" w:hAnsi="Times New Roman" w:cs="Times New Roman"/>
                <w:i/>
                <w:sz w:val="24"/>
                <w:szCs w:val="24"/>
              </w:rPr>
            </w:pPr>
            <w:r w:rsidRPr="006D551C">
              <w:rPr>
                <w:rFonts w:ascii="Times New Roman" w:eastAsia="Calibri" w:hAnsi="Times New Roman" w:cs="Times New Roman"/>
                <w:i/>
                <w:sz w:val="24"/>
                <w:szCs w:val="24"/>
              </w:rPr>
              <w:t>4</w:t>
            </w:r>
            <w:r w:rsidRPr="006D551C">
              <w:rPr>
                <w:rFonts w:ascii="Times New Roman" w:eastAsia="Calibri" w:hAnsi="Times New Roman" w:cs="Times New Roman"/>
                <w:i/>
                <w:sz w:val="24"/>
                <w:szCs w:val="24"/>
                <w:vertAlign w:val="superscript"/>
              </w:rPr>
              <w:t>th</w:t>
            </w:r>
          </w:p>
        </w:tc>
      </w:tr>
      <w:tr w:rsidR="00026E9F" w:rsidRPr="006D551C" w:rsidTr="00FC2B28">
        <w:trPr>
          <w:trHeight w:val="708"/>
        </w:trPr>
        <w:tc>
          <w:tcPr>
            <w:tcW w:w="396" w:type="pct"/>
            <w:shd w:val="clear" w:color="auto" w:fill="auto"/>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lastRenderedPageBreak/>
              <w:t>5</w:t>
            </w:r>
          </w:p>
        </w:tc>
        <w:tc>
          <w:tcPr>
            <w:tcW w:w="2753" w:type="pct"/>
            <w:shd w:val="clear" w:color="auto" w:fill="auto"/>
          </w:tcPr>
          <w:p w:rsidR="00026E9F" w:rsidRPr="006D551C" w:rsidRDefault="00026E9F" w:rsidP="00FC2B28">
            <w:pPr>
              <w:spacing w:after="0"/>
              <w:rPr>
                <w:rFonts w:ascii="Times New Roman" w:hAnsi="Times New Roman" w:cs="Times New Roman"/>
                <w:sz w:val="24"/>
                <w:szCs w:val="24"/>
              </w:rPr>
            </w:pPr>
            <w:r w:rsidRPr="006D551C">
              <w:rPr>
                <w:rFonts w:ascii="Times New Roman" w:hAnsi="Times New Roman" w:cs="Times New Roman"/>
                <w:sz w:val="24"/>
                <w:szCs w:val="24"/>
              </w:rPr>
              <w:t>Consciously adjust for bias risk premium to time estimation</w:t>
            </w:r>
          </w:p>
        </w:tc>
        <w:tc>
          <w:tcPr>
            <w:tcW w:w="560"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4.21</w:t>
            </w:r>
          </w:p>
        </w:tc>
        <w:tc>
          <w:tcPr>
            <w:tcW w:w="527"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0.885</w:t>
            </w:r>
          </w:p>
        </w:tc>
        <w:tc>
          <w:tcPr>
            <w:tcW w:w="764" w:type="pct"/>
          </w:tcPr>
          <w:p w:rsidR="00026E9F" w:rsidRPr="006D551C" w:rsidRDefault="00026E9F" w:rsidP="00FC2B28">
            <w:pPr>
              <w:spacing w:after="0" w:line="360" w:lineRule="auto"/>
              <w:jc w:val="center"/>
              <w:rPr>
                <w:rFonts w:ascii="Times New Roman" w:eastAsia="Calibri" w:hAnsi="Times New Roman" w:cs="Times New Roman"/>
                <w:i/>
                <w:sz w:val="24"/>
                <w:szCs w:val="24"/>
              </w:rPr>
            </w:pPr>
            <w:r w:rsidRPr="006D551C">
              <w:rPr>
                <w:rFonts w:ascii="Times New Roman" w:eastAsia="Calibri" w:hAnsi="Times New Roman" w:cs="Times New Roman"/>
                <w:i/>
                <w:sz w:val="24"/>
                <w:szCs w:val="24"/>
              </w:rPr>
              <w:t>5</w:t>
            </w:r>
            <w:r w:rsidRPr="006D551C">
              <w:rPr>
                <w:rFonts w:ascii="Times New Roman" w:eastAsia="Calibri" w:hAnsi="Times New Roman" w:cs="Times New Roman"/>
                <w:i/>
                <w:sz w:val="24"/>
                <w:szCs w:val="24"/>
                <w:vertAlign w:val="superscript"/>
              </w:rPr>
              <w:t>th</w:t>
            </w:r>
          </w:p>
        </w:tc>
      </w:tr>
      <w:tr w:rsidR="00026E9F" w:rsidRPr="006D551C" w:rsidTr="00FC2B28">
        <w:trPr>
          <w:trHeight w:val="796"/>
        </w:trPr>
        <w:tc>
          <w:tcPr>
            <w:tcW w:w="396" w:type="pct"/>
            <w:shd w:val="clear" w:color="auto" w:fill="auto"/>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6</w:t>
            </w:r>
          </w:p>
        </w:tc>
        <w:tc>
          <w:tcPr>
            <w:tcW w:w="2753" w:type="pct"/>
            <w:shd w:val="clear" w:color="auto" w:fill="auto"/>
          </w:tcPr>
          <w:p w:rsidR="00026E9F" w:rsidRPr="006D551C" w:rsidRDefault="00026E9F" w:rsidP="00FC2B28">
            <w:pPr>
              <w:spacing w:after="0"/>
              <w:rPr>
                <w:rFonts w:ascii="Times New Roman" w:hAnsi="Times New Roman" w:cs="Times New Roman"/>
                <w:sz w:val="24"/>
                <w:szCs w:val="24"/>
              </w:rPr>
            </w:pPr>
            <w:r w:rsidRPr="006D551C">
              <w:rPr>
                <w:rFonts w:ascii="Times New Roman" w:hAnsi="Times New Roman" w:cs="Times New Roman"/>
                <w:sz w:val="24"/>
                <w:szCs w:val="24"/>
              </w:rPr>
              <w:t>Depend on subjective judgment to produce a proper program.</w:t>
            </w:r>
          </w:p>
        </w:tc>
        <w:tc>
          <w:tcPr>
            <w:tcW w:w="560"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4.33</w:t>
            </w:r>
          </w:p>
        </w:tc>
        <w:tc>
          <w:tcPr>
            <w:tcW w:w="527"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0.854</w:t>
            </w:r>
          </w:p>
        </w:tc>
        <w:tc>
          <w:tcPr>
            <w:tcW w:w="764" w:type="pct"/>
          </w:tcPr>
          <w:p w:rsidR="00026E9F" w:rsidRPr="006D551C" w:rsidRDefault="00026E9F" w:rsidP="00FC2B28">
            <w:pPr>
              <w:spacing w:after="0" w:line="360" w:lineRule="auto"/>
              <w:jc w:val="center"/>
              <w:rPr>
                <w:rFonts w:ascii="Times New Roman" w:eastAsia="Calibri" w:hAnsi="Times New Roman" w:cs="Times New Roman"/>
                <w:i/>
                <w:sz w:val="24"/>
                <w:szCs w:val="24"/>
              </w:rPr>
            </w:pPr>
            <w:r w:rsidRPr="006D551C">
              <w:rPr>
                <w:rFonts w:ascii="Times New Roman" w:eastAsia="Calibri" w:hAnsi="Times New Roman" w:cs="Times New Roman"/>
                <w:i/>
                <w:sz w:val="24"/>
                <w:szCs w:val="24"/>
              </w:rPr>
              <w:t>6</w:t>
            </w:r>
            <w:r w:rsidRPr="006D551C">
              <w:rPr>
                <w:rFonts w:ascii="Times New Roman" w:eastAsia="Calibri" w:hAnsi="Times New Roman" w:cs="Times New Roman"/>
                <w:i/>
                <w:sz w:val="24"/>
                <w:szCs w:val="24"/>
                <w:vertAlign w:val="superscript"/>
              </w:rPr>
              <w:t>th</w:t>
            </w:r>
          </w:p>
        </w:tc>
      </w:tr>
      <w:tr w:rsidR="00026E9F" w:rsidRPr="006D551C" w:rsidTr="00FC2B28">
        <w:trPr>
          <w:trHeight w:val="736"/>
        </w:trPr>
        <w:tc>
          <w:tcPr>
            <w:tcW w:w="396" w:type="pct"/>
            <w:shd w:val="clear" w:color="auto" w:fill="auto"/>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7</w:t>
            </w:r>
          </w:p>
        </w:tc>
        <w:tc>
          <w:tcPr>
            <w:tcW w:w="2753" w:type="pct"/>
            <w:shd w:val="clear" w:color="auto" w:fill="auto"/>
          </w:tcPr>
          <w:p w:rsidR="00026E9F" w:rsidRPr="006D551C" w:rsidRDefault="00026E9F" w:rsidP="00FC2B28">
            <w:pPr>
              <w:spacing w:after="0"/>
              <w:rPr>
                <w:rFonts w:ascii="Times New Roman" w:hAnsi="Times New Roman" w:cs="Times New Roman"/>
                <w:sz w:val="24"/>
                <w:szCs w:val="24"/>
              </w:rPr>
            </w:pPr>
            <w:r w:rsidRPr="006D551C">
              <w:rPr>
                <w:rFonts w:ascii="Times New Roman" w:hAnsi="Times New Roman" w:cs="Times New Roman"/>
                <w:sz w:val="24"/>
                <w:szCs w:val="24"/>
              </w:rPr>
              <w:t>Produce a proper schedule by getting updated project information</w:t>
            </w:r>
          </w:p>
        </w:tc>
        <w:tc>
          <w:tcPr>
            <w:tcW w:w="560"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4.24</w:t>
            </w:r>
          </w:p>
        </w:tc>
        <w:tc>
          <w:tcPr>
            <w:tcW w:w="527" w:type="pct"/>
          </w:tcPr>
          <w:p w:rsidR="00026E9F" w:rsidRPr="006D551C" w:rsidRDefault="00026E9F" w:rsidP="00FC2B28">
            <w:pPr>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0.865</w:t>
            </w:r>
          </w:p>
        </w:tc>
        <w:tc>
          <w:tcPr>
            <w:tcW w:w="764" w:type="pct"/>
          </w:tcPr>
          <w:p w:rsidR="00026E9F" w:rsidRPr="006D551C" w:rsidRDefault="00026E9F" w:rsidP="00FC2B28">
            <w:pPr>
              <w:spacing w:after="0" w:line="360" w:lineRule="auto"/>
              <w:jc w:val="center"/>
              <w:rPr>
                <w:rFonts w:ascii="Times New Roman" w:eastAsia="Calibri" w:hAnsi="Times New Roman" w:cs="Times New Roman"/>
                <w:i/>
                <w:sz w:val="24"/>
                <w:szCs w:val="24"/>
              </w:rPr>
            </w:pPr>
            <w:r w:rsidRPr="006D551C">
              <w:rPr>
                <w:rFonts w:ascii="Times New Roman" w:eastAsia="Calibri" w:hAnsi="Times New Roman" w:cs="Times New Roman"/>
                <w:i/>
                <w:sz w:val="24"/>
                <w:szCs w:val="24"/>
              </w:rPr>
              <w:t>7</w:t>
            </w:r>
            <w:r w:rsidRPr="006D551C">
              <w:rPr>
                <w:rFonts w:ascii="Times New Roman" w:eastAsia="Calibri" w:hAnsi="Times New Roman" w:cs="Times New Roman"/>
                <w:i/>
                <w:sz w:val="24"/>
                <w:szCs w:val="24"/>
                <w:vertAlign w:val="superscript"/>
              </w:rPr>
              <w:t>th</w:t>
            </w:r>
          </w:p>
        </w:tc>
      </w:tr>
    </w:tbl>
    <w:p w:rsidR="00026E9F" w:rsidRPr="00EA741A" w:rsidRDefault="00026E9F" w:rsidP="00026E9F">
      <w:pPr>
        <w:pStyle w:val="Caption"/>
        <w:keepNext/>
        <w:rPr>
          <w:rFonts w:ascii="Times New Roman" w:hAnsi="Times New Roman" w:cs="Times New Roman"/>
          <w:b/>
          <w:i w:val="0"/>
          <w:iCs w:val="0"/>
          <w:color w:val="auto"/>
          <w:sz w:val="24"/>
          <w:szCs w:val="24"/>
        </w:rPr>
      </w:pPr>
    </w:p>
    <w:p w:rsidR="00026E9F" w:rsidRPr="006D551C" w:rsidRDefault="00026E9F" w:rsidP="00026E9F">
      <w:pPr>
        <w:spacing w:line="480" w:lineRule="auto"/>
        <w:jc w:val="center"/>
        <w:rPr>
          <w:rFonts w:ascii="Times New Roman" w:eastAsia="Times New Roman" w:hAnsi="Times New Roman" w:cs="Times New Roman"/>
          <w:sz w:val="24"/>
          <w:szCs w:val="24"/>
        </w:rPr>
      </w:pPr>
      <w:r w:rsidRPr="006D551C">
        <w:rPr>
          <w:rFonts w:ascii="Times New Roman" w:hAnsi="Times New Roman" w:cs="Times New Roman"/>
          <w:b/>
          <w:sz w:val="24"/>
          <w:szCs w:val="24"/>
        </w:rPr>
        <w:t xml:space="preserve"> </w:t>
      </w:r>
    </w:p>
    <w:p w:rsidR="00026E9F" w:rsidRPr="006D551C" w:rsidRDefault="00026E9F" w:rsidP="00026E9F">
      <w:pPr>
        <w:tabs>
          <w:tab w:val="left" w:pos="3823"/>
        </w:tabs>
        <w:rPr>
          <w:rFonts w:ascii="Times New Roman" w:hAnsi="Times New Roman" w:cs="Times New Roman"/>
          <w:b/>
          <w:sz w:val="24"/>
          <w:szCs w:val="24"/>
        </w:rPr>
      </w:pPr>
    </w:p>
    <w:p w:rsidR="00026E9F" w:rsidRPr="006D551C" w:rsidRDefault="00026E9F" w:rsidP="00026E9F">
      <w:pPr>
        <w:tabs>
          <w:tab w:val="left" w:pos="3823"/>
        </w:tabs>
        <w:rPr>
          <w:rFonts w:ascii="Times New Roman" w:hAnsi="Times New Roman" w:cs="Times New Roman"/>
          <w:b/>
          <w:sz w:val="24"/>
          <w:szCs w:val="24"/>
        </w:rPr>
      </w:pPr>
    </w:p>
    <w:p w:rsidR="00026E9F" w:rsidRPr="006D551C" w:rsidRDefault="00026E9F" w:rsidP="00026E9F">
      <w:pPr>
        <w:tabs>
          <w:tab w:val="left" w:pos="3823"/>
        </w:tabs>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spacing w:after="0"/>
        <w:rPr>
          <w:rFonts w:ascii="Times New Roman" w:hAnsi="Times New Roman" w:cs="Times New Roman"/>
          <w:sz w:val="24"/>
          <w:szCs w:val="24"/>
        </w:rPr>
      </w:pPr>
    </w:p>
    <w:p w:rsidR="00026E9F" w:rsidRPr="006D551C" w:rsidRDefault="00026E9F" w:rsidP="00026E9F">
      <w:pPr>
        <w:tabs>
          <w:tab w:val="left" w:pos="3823"/>
        </w:tabs>
        <w:spacing w:after="0"/>
        <w:rPr>
          <w:rFonts w:ascii="Times New Roman" w:hAnsi="Times New Roman" w:cs="Times New Roman"/>
          <w:b/>
          <w:sz w:val="24"/>
          <w:szCs w:val="24"/>
        </w:rPr>
      </w:pPr>
      <w:r w:rsidRPr="006D551C">
        <w:rPr>
          <w:rFonts w:ascii="Times New Roman" w:hAnsi="Times New Roman" w:cs="Times New Roman"/>
          <w:b/>
          <w:sz w:val="24"/>
          <w:szCs w:val="24"/>
        </w:rPr>
        <w:t>Source: Field Survey, 2018</w:t>
      </w:r>
    </w:p>
    <w:p w:rsidR="00026E9F" w:rsidRPr="006D551C" w:rsidRDefault="00026E9F" w:rsidP="00026E9F">
      <w:pPr>
        <w:tabs>
          <w:tab w:val="left" w:pos="1095"/>
        </w:tabs>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rPr>
          <w:rFonts w:ascii="Times New Roman" w:hAnsi="Times New Roman" w:cs="Times New Roman"/>
          <w:sz w:val="24"/>
          <w:szCs w:val="24"/>
        </w:rPr>
      </w:pPr>
    </w:p>
    <w:p w:rsidR="00026E9F" w:rsidRPr="006D551C" w:rsidRDefault="00026E9F" w:rsidP="00026E9F">
      <w:pPr>
        <w:pStyle w:val="Heading1"/>
        <w:spacing w:before="0" w:line="480" w:lineRule="auto"/>
        <w:jc w:val="center"/>
        <w:rPr>
          <w:rFonts w:eastAsia="Calibri"/>
          <w:szCs w:val="24"/>
          <w:lang w:val="en-GB"/>
        </w:rPr>
      </w:pPr>
      <w:r w:rsidRPr="006D551C">
        <w:rPr>
          <w:rFonts w:cs="Times New Roman"/>
          <w:szCs w:val="24"/>
          <w:lang w:val="en-GB"/>
        </w:rPr>
        <w:lastRenderedPageBreak/>
        <w:tab/>
      </w:r>
      <w:bookmarkStart w:id="76" w:name="_Toc525338510"/>
      <w:bookmarkStart w:id="77" w:name="_Toc22639474"/>
      <w:r w:rsidRPr="006D551C">
        <w:rPr>
          <w:rFonts w:eastAsia="Calibri"/>
          <w:szCs w:val="24"/>
          <w:lang w:val="en-GB"/>
        </w:rPr>
        <w:t>CHAPTER FIVE</w:t>
      </w:r>
      <w:bookmarkEnd w:id="76"/>
      <w:bookmarkEnd w:id="77"/>
    </w:p>
    <w:p w:rsidR="00026E9F" w:rsidRPr="002E0CF3" w:rsidRDefault="00026E9F" w:rsidP="00026E9F">
      <w:pPr>
        <w:pStyle w:val="Heading1"/>
        <w:spacing w:before="0" w:line="480" w:lineRule="auto"/>
        <w:jc w:val="center"/>
        <w:rPr>
          <w:rFonts w:eastAsia="Calibri"/>
          <w:szCs w:val="24"/>
          <w:lang w:val="en-GB"/>
        </w:rPr>
      </w:pPr>
      <w:bookmarkStart w:id="78" w:name="_Toc525338511"/>
      <w:bookmarkStart w:id="79" w:name="_Toc22639475"/>
      <w:r w:rsidRPr="006D551C">
        <w:rPr>
          <w:rFonts w:eastAsia="Calibri"/>
          <w:szCs w:val="24"/>
          <w:lang w:val="en-GB"/>
        </w:rPr>
        <w:t>SUMMARY OF FINDINGS, CONCLUSION AND RECOMMENDATION</w:t>
      </w:r>
      <w:bookmarkEnd w:id="78"/>
      <w:bookmarkEnd w:id="79"/>
    </w:p>
    <w:p w:rsidR="00026E9F" w:rsidRPr="006D551C" w:rsidRDefault="00026E9F" w:rsidP="00026E9F">
      <w:pPr>
        <w:pStyle w:val="Heading1"/>
        <w:spacing w:before="0" w:line="480" w:lineRule="auto"/>
        <w:rPr>
          <w:rFonts w:eastAsia="Calibri"/>
          <w:szCs w:val="24"/>
          <w:lang w:val="en-GB"/>
        </w:rPr>
      </w:pPr>
      <w:bookmarkStart w:id="80" w:name="_Toc525338512"/>
      <w:bookmarkStart w:id="81" w:name="_Toc22639476"/>
      <w:r w:rsidRPr="006D551C">
        <w:rPr>
          <w:rFonts w:eastAsia="Calibri"/>
          <w:szCs w:val="24"/>
          <w:lang w:val="en-GB"/>
        </w:rPr>
        <w:t>5.1 Introduction</w:t>
      </w:r>
      <w:bookmarkEnd w:id="80"/>
      <w:bookmarkEnd w:id="81"/>
    </w:p>
    <w:p w:rsidR="00026E9F" w:rsidRPr="006D551C" w:rsidRDefault="00026E9F" w:rsidP="00026E9F">
      <w:pPr>
        <w:spacing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The summary of the key research findings tailored to the proposed research aim and objectives are presented in this chapter. The conclusion, relevance and contributions of this study are also underlined in this chapter. Further, limitations of the research and suggestions for future research directions are provided as well.</w:t>
      </w:r>
    </w:p>
    <w:p w:rsidR="00026E9F" w:rsidRPr="006D551C" w:rsidRDefault="00026E9F" w:rsidP="00026E9F">
      <w:pPr>
        <w:spacing w:after="0" w:line="480" w:lineRule="auto"/>
        <w:jc w:val="both"/>
        <w:rPr>
          <w:rFonts w:ascii="Times New Roman" w:eastAsia="Calibri" w:hAnsi="Times New Roman" w:cs="Times New Roman"/>
          <w:b/>
          <w:sz w:val="24"/>
          <w:szCs w:val="24"/>
        </w:rPr>
      </w:pPr>
      <w:r w:rsidRPr="006D551C">
        <w:rPr>
          <w:rFonts w:ascii="Times New Roman" w:eastAsia="Calibri" w:hAnsi="Times New Roman" w:cs="Times New Roman"/>
          <w:b/>
          <w:sz w:val="24"/>
          <w:szCs w:val="24"/>
        </w:rPr>
        <w:t>5.2 Summary of Findings</w:t>
      </w:r>
    </w:p>
    <w:p w:rsidR="00026E9F" w:rsidRPr="006D551C" w:rsidRDefault="00026E9F" w:rsidP="00026E9F">
      <w:pPr>
        <w:spacing w:line="480" w:lineRule="auto"/>
        <w:jc w:val="both"/>
        <w:rPr>
          <w:rFonts w:ascii="Times New Roman" w:eastAsia="Times New Roman" w:hAnsi="Times New Roman" w:cs="Times New Roman"/>
          <w:bCs/>
          <w:sz w:val="24"/>
          <w:szCs w:val="24"/>
        </w:rPr>
      </w:pPr>
      <w:r w:rsidRPr="006D551C">
        <w:rPr>
          <w:rFonts w:ascii="Times New Roman" w:eastAsia="Calibri" w:hAnsi="Times New Roman" w:cs="Times New Roman"/>
          <w:sz w:val="24"/>
          <w:szCs w:val="24"/>
        </w:rPr>
        <w:t xml:space="preserve">This research was </w:t>
      </w:r>
      <w:r w:rsidRPr="006D551C">
        <w:rPr>
          <w:rFonts w:ascii="Times New Roman" w:eastAsia="Calibri" w:hAnsi="Times New Roman" w:cs="Times New Roman"/>
          <w:color w:val="000000" w:themeColor="text1"/>
          <w:sz w:val="24"/>
          <w:szCs w:val="24"/>
        </w:rPr>
        <w:t xml:space="preserve">instigated with the primary </w:t>
      </w:r>
      <w:r w:rsidRPr="006D551C">
        <w:rPr>
          <w:rFonts w:ascii="Times New Roman" w:eastAsia="Calibri" w:hAnsi="Times New Roman" w:cs="Times New Roman"/>
          <w:sz w:val="24"/>
          <w:szCs w:val="24"/>
        </w:rPr>
        <w:t xml:space="preserve">aim of </w:t>
      </w:r>
      <w:r w:rsidRPr="006D551C">
        <w:rPr>
          <w:rFonts w:ascii="Times New Roman" w:eastAsia="Times New Roman" w:hAnsi="Times New Roman" w:cs="Times New Roman"/>
          <w:sz w:val="24"/>
          <w:szCs w:val="24"/>
        </w:rPr>
        <w:t>finding out effective management of risk factors in public investment projects in Ghana</w:t>
      </w:r>
      <w:r w:rsidRPr="006D551C">
        <w:rPr>
          <w:rFonts w:ascii="Times New Roman" w:eastAsia="Calibri" w:hAnsi="Times New Roman" w:cs="Times New Roman"/>
          <w:color w:val="000000"/>
          <w:sz w:val="24"/>
          <w:szCs w:val="24"/>
        </w:rPr>
        <w:t>.</w:t>
      </w:r>
      <w:r w:rsidRPr="006D551C">
        <w:rPr>
          <w:rFonts w:ascii="Times New Roman" w:eastAsia="Calibri" w:hAnsi="Times New Roman" w:cs="Times New Roman"/>
          <w:color w:val="FF0000"/>
          <w:sz w:val="24"/>
          <w:szCs w:val="24"/>
        </w:rPr>
        <w:t xml:space="preserve"> </w:t>
      </w:r>
      <w:r w:rsidRPr="006D551C">
        <w:rPr>
          <w:rFonts w:ascii="Times New Roman" w:eastAsia="Times New Roman" w:hAnsi="Times New Roman" w:cs="Times New Roman"/>
          <w:bCs/>
          <w:sz w:val="24"/>
          <w:szCs w:val="24"/>
        </w:rPr>
        <w:t>In pursuing this aim, two objectives were set out. The achievement of each of these research objectives is set out in the following subsections.</w:t>
      </w:r>
    </w:p>
    <w:p w:rsidR="00026E9F" w:rsidRPr="00A61C15" w:rsidRDefault="00026E9F" w:rsidP="00026E9F">
      <w:pPr>
        <w:pStyle w:val="Heading1"/>
        <w:spacing w:after="0" w:line="480" w:lineRule="auto"/>
        <w:rPr>
          <w:rFonts w:eastAsia="Times New Roman"/>
          <w:iCs/>
          <w:szCs w:val="24"/>
          <w:lang w:val="en-GB"/>
        </w:rPr>
      </w:pPr>
      <w:bookmarkStart w:id="82" w:name="_Toc525338513"/>
      <w:bookmarkStart w:id="83" w:name="_Toc22639477"/>
      <w:r w:rsidRPr="00A61C15">
        <w:rPr>
          <w:rFonts w:eastAsia="Times New Roman"/>
          <w:iCs/>
          <w:szCs w:val="24"/>
          <w:lang w:val="en-GB"/>
        </w:rPr>
        <w:t>5.2.1 Risk factors that typically affect public investments projects</w:t>
      </w:r>
      <w:bookmarkEnd w:id="82"/>
      <w:bookmarkEnd w:id="83"/>
    </w:p>
    <w:p w:rsidR="00026E9F" w:rsidRPr="006D551C" w:rsidRDefault="00026E9F" w:rsidP="00026E9F">
      <w:pPr>
        <w:pStyle w:val="NoSpacing"/>
        <w:spacing w:line="480" w:lineRule="auto"/>
        <w:jc w:val="both"/>
        <w:rPr>
          <w:rFonts w:ascii="Times New Roman" w:eastAsia="Times New Roman" w:hAnsi="Times New Roman" w:cs="Times New Roman"/>
          <w:bCs/>
          <w:color w:val="000000" w:themeColor="text1"/>
          <w:sz w:val="24"/>
          <w:szCs w:val="24"/>
        </w:rPr>
      </w:pPr>
      <w:r w:rsidRPr="006D551C">
        <w:rPr>
          <w:rFonts w:ascii="Times New Roman" w:eastAsia="Times New Roman" w:hAnsi="Times New Roman" w:cs="Times New Roman"/>
          <w:bCs/>
          <w:sz w:val="24"/>
          <w:szCs w:val="24"/>
        </w:rPr>
        <w:t xml:space="preserve">The study reveals that, </w:t>
      </w:r>
      <w:r>
        <w:rPr>
          <w:rFonts w:ascii="Times New Roman" w:hAnsi="Times New Roman" w:cs="Times New Roman"/>
          <w:sz w:val="24"/>
          <w:szCs w:val="24"/>
        </w:rPr>
        <w:t>c</w:t>
      </w:r>
      <w:r w:rsidRPr="006D551C">
        <w:rPr>
          <w:rFonts w:ascii="Times New Roman" w:hAnsi="Times New Roman" w:cs="Times New Roman"/>
          <w:sz w:val="24"/>
          <w:szCs w:val="24"/>
        </w:rPr>
        <w:t xml:space="preserve">hange of government, </w:t>
      </w:r>
      <w:r>
        <w:rPr>
          <w:rFonts w:ascii="Times New Roman" w:hAnsi="Times New Roman" w:cs="Times New Roman"/>
          <w:sz w:val="24"/>
          <w:szCs w:val="24"/>
        </w:rPr>
        <w:t>c</w:t>
      </w:r>
      <w:r w:rsidRPr="006D551C">
        <w:rPr>
          <w:rFonts w:ascii="Times New Roman" w:hAnsi="Times New Roman" w:cs="Times New Roman"/>
          <w:sz w:val="24"/>
          <w:szCs w:val="24"/>
        </w:rPr>
        <w:t xml:space="preserve">hanges in management ways, </w:t>
      </w:r>
      <w:r>
        <w:rPr>
          <w:rFonts w:ascii="Times New Roman" w:hAnsi="Times New Roman" w:cs="Times New Roman"/>
          <w:sz w:val="24"/>
          <w:szCs w:val="24"/>
        </w:rPr>
        <w:t>l</w:t>
      </w:r>
      <w:r w:rsidRPr="006D551C">
        <w:rPr>
          <w:rFonts w:ascii="Times New Roman" w:hAnsi="Times New Roman" w:cs="Times New Roman"/>
          <w:sz w:val="24"/>
          <w:szCs w:val="24"/>
        </w:rPr>
        <w:t xml:space="preserve">ower quality of work, </w:t>
      </w:r>
      <w:r>
        <w:rPr>
          <w:rFonts w:ascii="Times New Roman" w:hAnsi="Times New Roman" w:cs="Times New Roman"/>
          <w:sz w:val="24"/>
          <w:szCs w:val="24"/>
        </w:rPr>
        <w:t>c</w:t>
      </w:r>
      <w:r w:rsidRPr="006D551C">
        <w:rPr>
          <w:rFonts w:ascii="Times New Roman" w:hAnsi="Times New Roman" w:cs="Times New Roman"/>
          <w:sz w:val="24"/>
          <w:szCs w:val="24"/>
        </w:rPr>
        <w:t xml:space="preserve">hange of government policy, new governmental acts or legislation, </w:t>
      </w:r>
      <w:r>
        <w:rPr>
          <w:rFonts w:ascii="Times New Roman" w:hAnsi="Times New Roman" w:cs="Times New Roman"/>
          <w:sz w:val="24"/>
          <w:szCs w:val="24"/>
        </w:rPr>
        <w:t>p</w:t>
      </w:r>
      <w:r w:rsidRPr="006D551C">
        <w:rPr>
          <w:rFonts w:ascii="Times New Roman" w:hAnsi="Times New Roman" w:cs="Times New Roman"/>
          <w:sz w:val="24"/>
          <w:szCs w:val="24"/>
        </w:rPr>
        <w:t xml:space="preserve">oor communication between parties involved, </w:t>
      </w:r>
      <w:r>
        <w:rPr>
          <w:rFonts w:ascii="Times New Roman" w:hAnsi="Times New Roman" w:cs="Times New Roman"/>
          <w:sz w:val="24"/>
          <w:szCs w:val="24"/>
        </w:rPr>
        <w:t>r</w:t>
      </w:r>
      <w:r w:rsidRPr="006D551C">
        <w:rPr>
          <w:rFonts w:ascii="Times New Roman" w:hAnsi="Times New Roman" w:cs="Times New Roman"/>
          <w:sz w:val="24"/>
          <w:szCs w:val="24"/>
        </w:rPr>
        <w:t xml:space="preserve">esource management, </w:t>
      </w:r>
      <w:r>
        <w:rPr>
          <w:rFonts w:ascii="Times New Roman" w:hAnsi="Times New Roman" w:cs="Times New Roman"/>
          <w:sz w:val="24"/>
          <w:szCs w:val="24"/>
        </w:rPr>
        <w:t>a</w:t>
      </w:r>
      <w:r w:rsidRPr="006D551C">
        <w:rPr>
          <w:rFonts w:ascii="Times New Roman" w:hAnsi="Times New Roman" w:cs="Times New Roman"/>
          <w:sz w:val="24"/>
          <w:szCs w:val="24"/>
        </w:rPr>
        <w:t xml:space="preserve">mbiguous planning due to project complexity, </w:t>
      </w:r>
      <w:r>
        <w:rPr>
          <w:rFonts w:ascii="Times New Roman" w:hAnsi="Times New Roman" w:cs="Times New Roman"/>
          <w:sz w:val="24"/>
          <w:szCs w:val="24"/>
        </w:rPr>
        <w:t>c</w:t>
      </w:r>
      <w:r w:rsidRPr="006D551C">
        <w:rPr>
          <w:rFonts w:ascii="Times New Roman" w:hAnsi="Times New Roman" w:cs="Times New Roman"/>
          <w:sz w:val="24"/>
          <w:szCs w:val="24"/>
        </w:rPr>
        <w:t xml:space="preserve">hanges in design, </w:t>
      </w:r>
      <w:r>
        <w:rPr>
          <w:rFonts w:ascii="Times New Roman" w:hAnsi="Times New Roman" w:cs="Times New Roman"/>
          <w:sz w:val="24"/>
          <w:szCs w:val="24"/>
        </w:rPr>
        <w:t>l</w:t>
      </w:r>
      <w:r w:rsidRPr="006D551C">
        <w:rPr>
          <w:rFonts w:ascii="Times New Roman" w:hAnsi="Times New Roman" w:cs="Times New Roman"/>
          <w:sz w:val="24"/>
          <w:szCs w:val="24"/>
        </w:rPr>
        <w:t xml:space="preserve">egal disputes during the construction phase among the partners, </w:t>
      </w:r>
      <w:r>
        <w:rPr>
          <w:rFonts w:ascii="Times New Roman" w:hAnsi="Times New Roman" w:cs="Times New Roman"/>
          <w:sz w:val="24"/>
          <w:szCs w:val="24"/>
        </w:rPr>
        <w:t>g</w:t>
      </w:r>
      <w:r w:rsidRPr="006D551C">
        <w:rPr>
          <w:rFonts w:ascii="Times New Roman" w:hAnsi="Times New Roman" w:cs="Times New Roman"/>
          <w:sz w:val="24"/>
          <w:szCs w:val="24"/>
        </w:rPr>
        <w:t xml:space="preserve">aps between the </w:t>
      </w:r>
      <w:r>
        <w:rPr>
          <w:rFonts w:ascii="Times New Roman" w:hAnsi="Times New Roman" w:cs="Times New Roman"/>
          <w:sz w:val="24"/>
          <w:szCs w:val="24"/>
        </w:rPr>
        <w:t>i</w:t>
      </w:r>
      <w:r w:rsidRPr="006D551C">
        <w:rPr>
          <w:rFonts w:ascii="Times New Roman" w:hAnsi="Times New Roman" w:cs="Times New Roman"/>
          <w:sz w:val="24"/>
          <w:szCs w:val="24"/>
        </w:rPr>
        <w:t xml:space="preserve">mplementation and the specifications due to a misunderstanding of drawings, </w:t>
      </w:r>
      <w:r>
        <w:rPr>
          <w:rFonts w:ascii="Times New Roman" w:hAnsi="Times New Roman" w:cs="Times New Roman"/>
          <w:sz w:val="24"/>
          <w:szCs w:val="24"/>
        </w:rPr>
        <w:t>d</w:t>
      </w:r>
      <w:r w:rsidRPr="006D551C">
        <w:rPr>
          <w:rFonts w:ascii="Times New Roman" w:hAnsi="Times New Roman" w:cs="Times New Roman"/>
          <w:sz w:val="24"/>
          <w:szCs w:val="24"/>
        </w:rPr>
        <w:t xml:space="preserve">elayed disputes resolutions, </w:t>
      </w:r>
      <w:r>
        <w:rPr>
          <w:rFonts w:ascii="Times New Roman" w:hAnsi="Times New Roman" w:cs="Times New Roman"/>
          <w:sz w:val="24"/>
          <w:szCs w:val="24"/>
        </w:rPr>
        <w:t>u</w:t>
      </w:r>
      <w:r w:rsidRPr="006D551C">
        <w:rPr>
          <w:rFonts w:ascii="Times New Roman" w:hAnsi="Times New Roman" w:cs="Times New Roman"/>
          <w:sz w:val="24"/>
          <w:szCs w:val="24"/>
        </w:rPr>
        <w:t xml:space="preserve">ndocumented change orders are the major risk factors that affect public investments projects in Ghana. </w:t>
      </w:r>
      <w:r w:rsidRPr="006D551C">
        <w:rPr>
          <w:rFonts w:ascii="Times New Roman" w:eastAsia="Times New Roman" w:hAnsi="Times New Roman" w:cs="Times New Roman"/>
          <w:bCs/>
          <w:color w:val="000000" w:themeColor="text1"/>
          <w:sz w:val="24"/>
          <w:szCs w:val="24"/>
        </w:rPr>
        <w:t>These were supported</w:t>
      </w:r>
      <w:r w:rsidRPr="006D551C">
        <w:rPr>
          <w:rFonts w:ascii="Times New Roman" w:eastAsia="Times New Roman" w:hAnsi="Times New Roman" w:cs="Times New Roman"/>
          <w:bCs/>
          <w:color w:val="FF0000"/>
          <w:sz w:val="24"/>
          <w:szCs w:val="24"/>
        </w:rPr>
        <w:t xml:space="preserve"> </w:t>
      </w:r>
      <w:r w:rsidRPr="006D551C">
        <w:rPr>
          <w:rFonts w:ascii="Times New Roman" w:eastAsia="Times New Roman" w:hAnsi="Times New Roman" w:cs="Times New Roman"/>
          <w:bCs/>
          <w:color w:val="000000" w:themeColor="text1"/>
          <w:sz w:val="24"/>
          <w:szCs w:val="24"/>
        </w:rPr>
        <w:t xml:space="preserve">by Wales (2001) and </w:t>
      </w:r>
      <w:proofErr w:type="spellStart"/>
      <w:r w:rsidRPr="006D551C">
        <w:rPr>
          <w:rFonts w:ascii="Times New Roman" w:eastAsia="Times New Roman" w:hAnsi="Times New Roman" w:cs="Times New Roman"/>
          <w:bCs/>
          <w:color w:val="000000" w:themeColor="text1"/>
          <w:sz w:val="24"/>
          <w:szCs w:val="24"/>
        </w:rPr>
        <w:t>Oday</w:t>
      </w:r>
      <w:proofErr w:type="spellEnd"/>
      <w:r w:rsidRPr="006D551C">
        <w:rPr>
          <w:rFonts w:ascii="Times New Roman" w:eastAsia="Times New Roman" w:hAnsi="Times New Roman" w:cs="Times New Roman"/>
          <w:bCs/>
          <w:color w:val="000000" w:themeColor="text1"/>
          <w:sz w:val="24"/>
          <w:szCs w:val="24"/>
        </w:rPr>
        <w:t xml:space="preserve"> (2009). </w:t>
      </w:r>
      <w:bookmarkStart w:id="84" w:name="_Toc525338514"/>
    </w:p>
    <w:p w:rsidR="00026E9F" w:rsidRPr="006D551C" w:rsidRDefault="00026E9F" w:rsidP="00026E9F">
      <w:pPr>
        <w:pStyle w:val="NoSpacing"/>
        <w:spacing w:line="480" w:lineRule="auto"/>
        <w:jc w:val="both"/>
        <w:rPr>
          <w:rFonts w:ascii="Times New Roman" w:eastAsia="Times New Roman" w:hAnsi="Times New Roman" w:cs="Times New Roman"/>
          <w:bCs/>
          <w:color w:val="000000" w:themeColor="text1"/>
          <w:sz w:val="24"/>
          <w:szCs w:val="24"/>
        </w:rPr>
      </w:pPr>
    </w:p>
    <w:p w:rsidR="00026E9F" w:rsidRPr="00A61C15" w:rsidRDefault="00026E9F" w:rsidP="00026E9F">
      <w:pPr>
        <w:pStyle w:val="Heading1"/>
        <w:spacing w:before="0" w:after="0" w:line="480" w:lineRule="auto"/>
        <w:rPr>
          <w:rFonts w:eastAsia="Calibri"/>
          <w:iCs/>
          <w:szCs w:val="24"/>
          <w:lang w:val="en-GB"/>
        </w:rPr>
      </w:pPr>
      <w:bookmarkStart w:id="85" w:name="_Toc22639478"/>
      <w:r w:rsidRPr="00A61C15">
        <w:rPr>
          <w:rFonts w:eastAsia="Calibri"/>
          <w:iCs/>
          <w:szCs w:val="24"/>
          <w:lang w:val="en-GB"/>
        </w:rPr>
        <w:lastRenderedPageBreak/>
        <w:t xml:space="preserve">5.2.2 </w:t>
      </w:r>
      <w:bookmarkEnd w:id="84"/>
      <w:r w:rsidRPr="00A61C15">
        <w:rPr>
          <w:rFonts w:eastAsia="Calibri"/>
          <w:iCs/>
          <w:szCs w:val="24"/>
          <w:lang w:val="en-GB"/>
        </w:rPr>
        <w:t>Risk mitigation techniques</w:t>
      </w:r>
      <w:bookmarkEnd w:id="85"/>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From the study it is interesting to find out that, </w:t>
      </w:r>
      <w:r w:rsidRPr="006D551C">
        <w:rPr>
          <w:rFonts w:ascii="Times New Roman" w:hAnsi="Times New Roman" w:cs="Times New Roman"/>
          <w:sz w:val="24"/>
          <w:szCs w:val="24"/>
        </w:rPr>
        <w:t xml:space="preserve">planning for alternative methods as stand-by, </w:t>
      </w:r>
      <w:r>
        <w:rPr>
          <w:rFonts w:ascii="Times New Roman" w:eastAsia="Calibri" w:hAnsi="Times New Roman" w:cs="Times New Roman"/>
          <w:sz w:val="24"/>
          <w:szCs w:val="24"/>
        </w:rPr>
        <w:t>t</w:t>
      </w:r>
      <w:r w:rsidRPr="006D551C">
        <w:rPr>
          <w:rFonts w:ascii="Times New Roman" w:eastAsia="Calibri" w:hAnsi="Times New Roman" w:cs="Times New Roman"/>
          <w:sz w:val="24"/>
          <w:szCs w:val="24"/>
        </w:rPr>
        <w:t xml:space="preserve">ransfer or share risk to/with other parties, </w:t>
      </w:r>
      <w:r>
        <w:rPr>
          <w:rFonts w:ascii="Times New Roman" w:eastAsia="Calibri" w:hAnsi="Times New Roman" w:cs="Times New Roman"/>
          <w:sz w:val="24"/>
          <w:szCs w:val="24"/>
        </w:rPr>
        <w:t>r</w:t>
      </w:r>
      <w:r w:rsidRPr="006D551C">
        <w:rPr>
          <w:rFonts w:ascii="Times New Roman" w:eastAsia="Calibri" w:hAnsi="Times New Roman" w:cs="Times New Roman"/>
          <w:sz w:val="24"/>
          <w:szCs w:val="24"/>
        </w:rPr>
        <w:t xml:space="preserve">eferring to previous and ongoing similar projects for accurate, </w:t>
      </w:r>
      <w:r>
        <w:rPr>
          <w:rFonts w:ascii="Times New Roman" w:eastAsia="Calibri" w:hAnsi="Times New Roman" w:cs="Times New Roman"/>
          <w:sz w:val="24"/>
          <w:szCs w:val="24"/>
        </w:rPr>
        <w:t>u</w:t>
      </w:r>
      <w:r w:rsidRPr="006D551C">
        <w:rPr>
          <w:rFonts w:ascii="Times New Roman" w:eastAsia="Calibri" w:hAnsi="Times New Roman" w:cs="Times New Roman"/>
          <w:sz w:val="24"/>
          <w:szCs w:val="24"/>
        </w:rPr>
        <w:t xml:space="preserve">tilize quantitative risk analyses techniques for accurate time, consciously adjust for bias risk premium to time estimation, </w:t>
      </w:r>
      <w:r>
        <w:rPr>
          <w:rFonts w:ascii="Times New Roman" w:eastAsia="Calibri" w:hAnsi="Times New Roman" w:cs="Times New Roman"/>
          <w:sz w:val="24"/>
          <w:szCs w:val="24"/>
        </w:rPr>
        <w:t>d</w:t>
      </w:r>
      <w:r w:rsidRPr="006D551C">
        <w:rPr>
          <w:rFonts w:ascii="Times New Roman" w:eastAsia="Calibri" w:hAnsi="Times New Roman" w:cs="Times New Roman"/>
          <w:sz w:val="24"/>
          <w:szCs w:val="24"/>
        </w:rPr>
        <w:t xml:space="preserve">epend on subjective judgment to produce a proper program and </w:t>
      </w:r>
      <w:r>
        <w:rPr>
          <w:rFonts w:ascii="Times New Roman" w:eastAsia="Calibri" w:hAnsi="Times New Roman" w:cs="Times New Roman"/>
          <w:sz w:val="24"/>
          <w:szCs w:val="24"/>
        </w:rPr>
        <w:t>p</w:t>
      </w:r>
      <w:r w:rsidRPr="006D551C">
        <w:rPr>
          <w:rFonts w:ascii="Times New Roman" w:eastAsia="Calibri" w:hAnsi="Times New Roman" w:cs="Times New Roman"/>
          <w:sz w:val="24"/>
          <w:szCs w:val="24"/>
        </w:rPr>
        <w:t xml:space="preserve">roduce a proper schedule by getting updated project information are the major risk mitigation techniques. The goal of these techniques is to mitigate the consequences of the risk to an acceptable level. Taking some of the actions that mitigate the risks for the best to take action to address the consequences of that risk. Examples of actions taken before the start of implementation of the projects during implementation, or the engineering or seismic tests or the selection of suitable suppliers, these procedures may include changing the conditions to mitigate the potential for danger, such as adding resources or time to the activities of the project. </w:t>
      </w:r>
    </w:p>
    <w:p w:rsidR="00026E9F" w:rsidRPr="006D551C" w:rsidRDefault="00026E9F" w:rsidP="00026E9F">
      <w:pPr>
        <w:pStyle w:val="Heading1"/>
        <w:spacing w:before="240" w:after="0" w:line="480" w:lineRule="auto"/>
        <w:rPr>
          <w:rFonts w:eastAsia="Calibri"/>
          <w:szCs w:val="24"/>
          <w:lang w:val="en-GB"/>
        </w:rPr>
      </w:pPr>
      <w:r w:rsidRPr="006D551C">
        <w:rPr>
          <w:rFonts w:eastAsia="Calibri"/>
          <w:szCs w:val="24"/>
          <w:lang w:val="en-GB"/>
        </w:rPr>
        <w:t xml:space="preserve"> </w:t>
      </w:r>
      <w:bookmarkStart w:id="86" w:name="_Toc525338516"/>
      <w:bookmarkStart w:id="87" w:name="_Toc22639479"/>
      <w:r w:rsidRPr="006D551C">
        <w:rPr>
          <w:rFonts w:eastAsia="Calibri"/>
          <w:szCs w:val="24"/>
          <w:lang w:val="en-GB"/>
        </w:rPr>
        <w:t>5.3 Conclusion</w:t>
      </w:r>
      <w:bookmarkEnd w:id="86"/>
      <w:bookmarkEnd w:id="87"/>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This study explored the</w:t>
      </w:r>
      <w:r w:rsidRPr="006D551C">
        <w:rPr>
          <w:rFonts w:ascii="Times New Roman" w:eastAsia="Times New Roman" w:hAnsi="Times New Roman" w:cs="Times New Roman"/>
          <w:sz w:val="24"/>
          <w:szCs w:val="24"/>
        </w:rPr>
        <w:t xml:space="preserve"> effective management of risk factors in public investment projects in Ghana.</w:t>
      </w:r>
      <w:r w:rsidRPr="006D551C">
        <w:rPr>
          <w:rFonts w:ascii="Times New Roman" w:eastAsia="Calibri" w:hAnsi="Times New Roman" w:cs="Times New Roman"/>
          <w:sz w:val="24"/>
          <w:szCs w:val="24"/>
        </w:rPr>
        <w:t xml:space="preserve"> In attempt to achieve this aim, two objectives were set which includes,</w:t>
      </w:r>
      <w:r w:rsidRPr="006D551C">
        <w:rPr>
          <w:rFonts w:ascii="Times New Roman" w:eastAsia="Times New Roman" w:hAnsi="Times New Roman" w:cs="Times New Roman"/>
          <w:sz w:val="24"/>
          <w:szCs w:val="24"/>
        </w:rPr>
        <w:t xml:space="preserve"> identifying risk factors that typically affect public investments projects in Ghana and to identify the risk mitigation techniques that are </w:t>
      </w:r>
      <w:r w:rsidRPr="006D551C">
        <w:rPr>
          <w:rFonts w:ascii="Times New Roman" w:eastAsia="Times New Roman" w:hAnsi="Times New Roman" w:cs="Times New Roman"/>
          <w:noProof/>
          <w:sz w:val="24"/>
          <w:szCs w:val="24"/>
        </w:rPr>
        <w:t>being practiced</w:t>
      </w:r>
      <w:r w:rsidRPr="006D551C">
        <w:rPr>
          <w:rFonts w:ascii="Times New Roman" w:eastAsia="Times New Roman" w:hAnsi="Times New Roman" w:cs="Times New Roman"/>
          <w:sz w:val="24"/>
          <w:szCs w:val="24"/>
        </w:rPr>
        <w:t xml:space="preserve"> in the Ghanaian construction industry</w:t>
      </w:r>
      <w:r w:rsidRPr="006D551C">
        <w:rPr>
          <w:rFonts w:ascii="Times New Roman" w:hAnsi="Times New Roman" w:cs="Times New Roman"/>
          <w:color w:val="000000" w:themeColor="text1"/>
          <w:sz w:val="24"/>
          <w:szCs w:val="24"/>
        </w:rPr>
        <w:t xml:space="preserve">. </w:t>
      </w:r>
      <w:r w:rsidRPr="006D551C">
        <w:rPr>
          <w:rFonts w:ascii="Times New Roman" w:eastAsia="Times New Roman" w:hAnsi="Times New Roman" w:cs="Times New Roman"/>
          <w:bCs/>
          <w:sz w:val="24"/>
          <w:szCs w:val="24"/>
        </w:rPr>
        <w:t xml:space="preserve">The study reveals that, </w:t>
      </w:r>
      <w:r w:rsidRPr="006D551C">
        <w:rPr>
          <w:rFonts w:ascii="Times New Roman" w:hAnsi="Times New Roman" w:cs="Times New Roman"/>
          <w:sz w:val="24"/>
          <w:szCs w:val="24"/>
        </w:rPr>
        <w:t>Change of government, Changes in management ways, Lower quality of work, Change of government policy, new governmental acts or legislation, Poor communication between parties involved, Resource management, Ambiguous planning due to project complexity, Changes in design, Legal disputes during the construction phase among the partners, Gaps between the Implementation and the specifications due to a misunderstanding of drawings, Delayed disputes resolutions, Undocumented change orders are the major risk factors that affect public investments projects in Ghana</w:t>
      </w:r>
      <w:r w:rsidRPr="006D551C">
        <w:rPr>
          <w:rFonts w:ascii="Times New Roman" w:eastAsia="Times New Roman" w:hAnsi="Times New Roman" w:cs="Times New Roman"/>
          <w:bCs/>
          <w:sz w:val="24"/>
          <w:szCs w:val="24"/>
        </w:rPr>
        <w:t xml:space="preserve">. </w:t>
      </w:r>
      <w:r w:rsidRPr="006D551C">
        <w:rPr>
          <w:rFonts w:ascii="Times New Roman" w:eastAsia="Calibri" w:hAnsi="Times New Roman" w:cs="Times New Roman"/>
          <w:sz w:val="24"/>
          <w:szCs w:val="24"/>
        </w:rPr>
        <w:t xml:space="preserve">Considering the </w:t>
      </w:r>
      <w:r w:rsidRPr="006D551C">
        <w:rPr>
          <w:rFonts w:ascii="Times New Roman" w:eastAsia="Calibri" w:hAnsi="Times New Roman" w:cs="Times New Roman"/>
          <w:sz w:val="24"/>
          <w:szCs w:val="24"/>
        </w:rPr>
        <w:lastRenderedPageBreak/>
        <w:t>mitigation technique</w:t>
      </w:r>
      <w:r w:rsidRPr="006D551C">
        <w:rPr>
          <w:rFonts w:ascii="Times New Roman" w:hAnsi="Times New Roman" w:cs="Times New Roman"/>
          <w:sz w:val="24"/>
          <w:szCs w:val="24"/>
        </w:rPr>
        <w:t xml:space="preserve"> planning for alternative methods as stand-by, </w:t>
      </w:r>
      <w:r w:rsidRPr="006D551C">
        <w:rPr>
          <w:rFonts w:ascii="Times New Roman" w:eastAsia="Calibri" w:hAnsi="Times New Roman" w:cs="Times New Roman"/>
          <w:sz w:val="24"/>
          <w:szCs w:val="24"/>
        </w:rPr>
        <w:t xml:space="preserve">Transfer or share risk to/with other parties, Referring to previous and ongoing similar projects for accurate, Utilize quantitative risk analyses techniques for accurate time, consciously adjust for bias risk premium to time estimation, Depend on subjective judgment to produce a proper program and Produce a proper schedule by getting updated project information are the major risk mitigation techniques.  </w:t>
      </w:r>
    </w:p>
    <w:p w:rsidR="00026E9F" w:rsidRPr="006D551C" w:rsidRDefault="00026E9F" w:rsidP="00026E9F">
      <w:pPr>
        <w:pStyle w:val="Heading1"/>
        <w:spacing w:before="240" w:after="0" w:line="480" w:lineRule="auto"/>
        <w:rPr>
          <w:rFonts w:eastAsia="Calibri"/>
          <w:szCs w:val="24"/>
          <w:lang w:val="en-GB"/>
        </w:rPr>
      </w:pPr>
      <w:bookmarkStart w:id="88" w:name="_Toc525338517"/>
      <w:bookmarkStart w:id="89" w:name="_Toc22639480"/>
      <w:r w:rsidRPr="006D551C">
        <w:rPr>
          <w:rFonts w:eastAsia="Calibri"/>
          <w:szCs w:val="24"/>
          <w:lang w:val="en-GB"/>
        </w:rPr>
        <w:t>5.4 Recommendation</w:t>
      </w:r>
      <w:bookmarkEnd w:id="88"/>
      <w:bookmarkEnd w:id="89"/>
      <w:r w:rsidRPr="006D551C">
        <w:rPr>
          <w:rFonts w:eastAsia="Calibri"/>
          <w:szCs w:val="24"/>
          <w:lang w:val="en-GB"/>
        </w:rPr>
        <w:t xml:space="preserve"> </w:t>
      </w:r>
    </w:p>
    <w:p w:rsidR="00026E9F" w:rsidRPr="006D551C" w:rsidRDefault="00026E9F" w:rsidP="00026E9F">
      <w:pPr>
        <w:spacing w:after="0" w:line="48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In view of the findings of this research, the following recommendations are therefore prescribed. </w:t>
      </w:r>
    </w:p>
    <w:p w:rsidR="00026E9F" w:rsidRPr="0045540B" w:rsidRDefault="00026E9F" w:rsidP="00026E9F">
      <w:pPr>
        <w:pStyle w:val="ListParagraph"/>
        <w:numPr>
          <w:ilvl w:val="0"/>
          <w:numId w:val="4"/>
        </w:numPr>
        <w:spacing w:line="480" w:lineRule="auto"/>
        <w:jc w:val="both"/>
        <w:rPr>
          <w:rFonts w:eastAsia="Calibri"/>
          <w:szCs w:val="24"/>
        </w:rPr>
      </w:pPr>
      <w:r w:rsidRPr="0045540B">
        <w:rPr>
          <w:rFonts w:eastAsia="Calibri"/>
          <w:szCs w:val="24"/>
        </w:rPr>
        <w:t>Investors working in the public sector have to be aware of the fact that, change of government and change of government policies have a major risk on public investment and as such they should always bear in mind and also have alternatives as a stand-by.</w:t>
      </w:r>
    </w:p>
    <w:p w:rsidR="00026E9F" w:rsidRPr="0045540B" w:rsidRDefault="00026E9F" w:rsidP="00026E9F">
      <w:pPr>
        <w:pStyle w:val="ListParagraph"/>
        <w:numPr>
          <w:ilvl w:val="0"/>
          <w:numId w:val="4"/>
        </w:numPr>
        <w:spacing w:line="480" w:lineRule="auto"/>
        <w:jc w:val="both"/>
        <w:rPr>
          <w:rFonts w:eastAsia="Calibri"/>
          <w:szCs w:val="24"/>
        </w:rPr>
      </w:pPr>
      <w:r w:rsidRPr="0045540B">
        <w:rPr>
          <w:rFonts w:eastAsia="Calibri"/>
          <w:szCs w:val="24"/>
        </w:rPr>
        <w:t xml:space="preserve">It is also recommended that investors find means to Transfer or share risk to/with other parties through insurance from a third party. </w:t>
      </w:r>
    </w:p>
    <w:p w:rsidR="00026E9F" w:rsidRPr="0045540B" w:rsidRDefault="00026E9F" w:rsidP="00026E9F">
      <w:pPr>
        <w:pStyle w:val="ListParagraph"/>
        <w:numPr>
          <w:ilvl w:val="0"/>
          <w:numId w:val="4"/>
        </w:numPr>
        <w:spacing w:line="480" w:lineRule="auto"/>
        <w:jc w:val="both"/>
        <w:rPr>
          <w:rFonts w:eastAsia="Calibri"/>
          <w:color w:val="000000"/>
          <w:szCs w:val="24"/>
        </w:rPr>
      </w:pPr>
      <w:r w:rsidRPr="0045540B">
        <w:rPr>
          <w:rFonts w:eastAsia="Calibri"/>
          <w:color w:val="000000"/>
          <w:szCs w:val="24"/>
        </w:rPr>
        <w:t xml:space="preserve">Investors should document their change orders and also ensure effective communication between parties involved in an investment contract. </w:t>
      </w:r>
    </w:p>
    <w:p w:rsidR="00026E9F" w:rsidRPr="0045540B" w:rsidRDefault="00026E9F" w:rsidP="00026E9F">
      <w:pPr>
        <w:pStyle w:val="ListParagraph"/>
        <w:numPr>
          <w:ilvl w:val="0"/>
          <w:numId w:val="4"/>
        </w:numPr>
        <w:spacing w:before="240" w:line="480" w:lineRule="auto"/>
        <w:jc w:val="both"/>
        <w:rPr>
          <w:rFonts w:eastAsia="Calibri"/>
          <w:color w:val="000000"/>
          <w:szCs w:val="24"/>
        </w:rPr>
      </w:pPr>
      <w:r w:rsidRPr="0045540B">
        <w:rPr>
          <w:rFonts w:eastAsia="Calibri"/>
          <w:color w:val="000000"/>
          <w:szCs w:val="24"/>
        </w:rPr>
        <w:t xml:space="preserve">It is again recommended that whenever there is misunderstanding between parties, </w:t>
      </w:r>
      <w:r w:rsidRPr="0045540B">
        <w:rPr>
          <w:szCs w:val="24"/>
        </w:rPr>
        <w:t xml:space="preserve">referring to previous and ongoing similar projects for accuracy will help resolve disputes.  </w:t>
      </w:r>
    </w:p>
    <w:p w:rsidR="00026E9F" w:rsidRPr="000E32F3" w:rsidRDefault="00026E9F" w:rsidP="00026E9F">
      <w:pPr>
        <w:pStyle w:val="Heading2"/>
        <w:spacing w:after="240"/>
        <w:rPr>
          <w:rFonts w:ascii="Times New Roman" w:eastAsia="Calibri" w:hAnsi="Times New Roman" w:cs="Times New Roman"/>
          <w:b/>
          <w:bCs/>
          <w:color w:val="auto"/>
          <w:sz w:val="24"/>
          <w:szCs w:val="24"/>
        </w:rPr>
      </w:pPr>
      <w:bookmarkStart w:id="90" w:name="_Toc22639481"/>
      <w:r w:rsidRPr="000E32F3">
        <w:rPr>
          <w:rFonts w:ascii="Times New Roman" w:eastAsia="Calibri" w:hAnsi="Times New Roman" w:cs="Times New Roman"/>
          <w:b/>
          <w:bCs/>
          <w:color w:val="auto"/>
          <w:sz w:val="24"/>
          <w:szCs w:val="24"/>
        </w:rPr>
        <w:t>5.5 Recommendation for Further Studies</w:t>
      </w:r>
      <w:bookmarkEnd w:id="90"/>
    </w:p>
    <w:p w:rsidR="00026E9F" w:rsidRDefault="00026E9F" w:rsidP="00026E9F">
      <w:pPr>
        <w:tabs>
          <w:tab w:val="left" w:pos="1415"/>
        </w:tabs>
        <w:spacing w:after="0" w:line="480" w:lineRule="auto"/>
        <w:rPr>
          <w:rFonts w:ascii="Times New Roman" w:eastAsia="Calibri" w:hAnsi="Times New Roman" w:cs="Times New Roman"/>
          <w:sz w:val="24"/>
          <w:szCs w:val="24"/>
        </w:rPr>
      </w:pPr>
      <w:r w:rsidRPr="00553645">
        <w:rPr>
          <w:rFonts w:ascii="Times New Roman" w:eastAsia="Calibri" w:hAnsi="Times New Roman" w:cs="Times New Roman"/>
          <w:sz w:val="24"/>
          <w:szCs w:val="24"/>
        </w:rPr>
        <w:t xml:space="preserve">It is recommended that, a study is conducted to establish the influence of risk factors on project investment and its link to project success. </w:t>
      </w:r>
    </w:p>
    <w:p w:rsidR="00026E9F" w:rsidRDefault="00026E9F" w:rsidP="00026E9F">
      <w:pPr>
        <w:tabs>
          <w:tab w:val="left" w:pos="1415"/>
        </w:tabs>
        <w:spacing w:after="0" w:line="480" w:lineRule="auto"/>
        <w:rPr>
          <w:rFonts w:ascii="Times New Roman" w:eastAsia="Calibri" w:hAnsi="Times New Roman" w:cs="Times New Roman"/>
          <w:sz w:val="24"/>
          <w:szCs w:val="24"/>
        </w:rPr>
      </w:pPr>
    </w:p>
    <w:p w:rsidR="00026E9F" w:rsidRDefault="00026E9F" w:rsidP="00026E9F">
      <w:pPr>
        <w:tabs>
          <w:tab w:val="left" w:pos="1415"/>
        </w:tabs>
        <w:spacing w:after="0" w:line="480" w:lineRule="auto"/>
        <w:rPr>
          <w:rFonts w:ascii="Times New Roman" w:eastAsia="Calibri" w:hAnsi="Times New Roman" w:cs="Times New Roman"/>
          <w:sz w:val="24"/>
          <w:szCs w:val="24"/>
        </w:rPr>
      </w:pPr>
    </w:p>
    <w:p w:rsidR="00026E9F" w:rsidRPr="006D551C" w:rsidRDefault="00026E9F" w:rsidP="00026E9F">
      <w:pPr>
        <w:pStyle w:val="Heading1"/>
        <w:spacing w:before="0" w:after="0" w:line="480" w:lineRule="auto"/>
        <w:jc w:val="center"/>
        <w:rPr>
          <w:rFonts w:eastAsia="Times New Roman"/>
          <w:lang w:val="en-GB"/>
        </w:rPr>
      </w:pPr>
      <w:bookmarkStart w:id="91" w:name="_Toc22639482"/>
      <w:r w:rsidRPr="006D551C">
        <w:rPr>
          <w:rFonts w:eastAsia="Times New Roman"/>
          <w:lang w:val="en-GB"/>
        </w:rPr>
        <w:lastRenderedPageBreak/>
        <w:t>REFERENCES</w:t>
      </w:r>
      <w:bookmarkEnd w:id="91"/>
    </w:p>
    <w:p w:rsidR="00026E9F" w:rsidRPr="009224F6" w:rsidRDefault="00026E9F" w:rsidP="00026E9F">
      <w:pPr>
        <w:spacing w:after="0" w:line="360" w:lineRule="auto"/>
        <w:ind w:left="720" w:hanging="720"/>
        <w:jc w:val="both"/>
        <w:rPr>
          <w:rFonts w:ascii="Times New Roman" w:eastAsia="Times New Roman" w:hAnsi="Times New Roman" w:cs="Times New Roman"/>
          <w:bCs/>
          <w:sz w:val="24"/>
          <w:szCs w:val="24"/>
        </w:rPr>
      </w:pPr>
      <w:r w:rsidRPr="009224F6">
        <w:rPr>
          <w:rFonts w:ascii="Times New Roman" w:eastAsia="Times New Roman" w:hAnsi="Times New Roman" w:cs="Times New Roman"/>
          <w:bCs/>
          <w:sz w:val="24"/>
          <w:szCs w:val="24"/>
        </w:rPr>
        <w:t xml:space="preserve">Ahmed, A., </w:t>
      </w:r>
      <w:proofErr w:type="spellStart"/>
      <w:r w:rsidRPr="009224F6">
        <w:rPr>
          <w:rFonts w:ascii="Times New Roman" w:eastAsia="Times New Roman" w:hAnsi="Times New Roman" w:cs="Times New Roman"/>
          <w:bCs/>
          <w:sz w:val="24"/>
          <w:szCs w:val="24"/>
        </w:rPr>
        <w:t>Kayis</w:t>
      </w:r>
      <w:proofErr w:type="spellEnd"/>
      <w:r w:rsidRPr="009224F6">
        <w:rPr>
          <w:rFonts w:ascii="Times New Roman" w:eastAsia="Times New Roman" w:hAnsi="Times New Roman" w:cs="Times New Roman"/>
          <w:bCs/>
          <w:sz w:val="24"/>
          <w:szCs w:val="24"/>
        </w:rPr>
        <w:t xml:space="preserve">, B., and </w:t>
      </w:r>
      <w:proofErr w:type="spellStart"/>
      <w:r w:rsidRPr="009224F6">
        <w:rPr>
          <w:rFonts w:ascii="Times New Roman" w:eastAsia="Times New Roman" w:hAnsi="Times New Roman" w:cs="Times New Roman"/>
          <w:bCs/>
          <w:sz w:val="24"/>
          <w:szCs w:val="24"/>
        </w:rPr>
        <w:t>Amornsawadwantana</w:t>
      </w:r>
      <w:proofErr w:type="spellEnd"/>
      <w:r w:rsidRPr="009224F6">
        <w:rPr>
          <w:rFonts w:ascii="Times New Roman" w:eastAsia="Times New Roman" w:hAnsi="Times New Roman" w:cs="Times New Roman"/>
          <w:bCs/>
          <w:sz w:val="24"/>
          <w:szCs w:val="24"/>
        </w:rPr>
        <w:t>, S. (2007). A review of techniques for risk</w:t>
      </w:r>
      <w:r>
        <w:rPr>
          <w:rFonts w:ascii="Times New Roman" w:eastAsia="Times New Roman" w:hAnsi="Times New Roman" w:cs="Times New Roman"/>
          <w:bCs/>
          <w:sz w:val="24"/>
          <w:szCs w:val="24"/>
        </w:rPr>
        <w:t xml:space="preserve"> </w:t>
      </w:r>
      <w:r w:rsidRPr="009224F6">
        <w:rPr>
          <w:rFonts w:ascii="Times New Roman" w:eastAsia="Times New Roman" w:hAnsi="Times New Roman" w:cs="Times New Roman"/>
          <w:bCs/>
          <w:sz w:val="24"/>
          <w:szCs w:val="24"/>
        </w:rPr>
        <w:t xml:space="preserve">management in projects. Benchmarking: </w:t>
      </w:r>
      <w:r w:rsidRPr="009224F6">
        <w:rPr>
          <w:rFonts w:ascii="Times New Roman" w:eastAsia="Times New Roman" w:hAnsi="Times New Roman" w:cs="Times New Roman"/>
          <w:bCs/>
          <w:i/>
          <w:sz w:val="24"/>
          <w:szCs w:val="24"/>
        </w:rPr>
        <w:t>An International Journal</w:t>
      </w:r>
      <w:r w:rsidRPr="009224F6">
        <w:rPr>
          <w:rFonts w:ascii="Times New Roman" w:eastAsia="Times New Roman" w:hAnsi="Times New Roman" w:cs="Times New Roman"/>
          <w:bCs/>
          <w:sz w:val="24"/>
          <w:szCs w:val="24"/>
        </w:rPr>
        <w:t>, 14(1), pp. 22-36.</w:t>
      </w:r>
    </w:p>
    <w:p w:rsidR="00026E9F" w:rsidRPr="00DB4ADD" w:rsidRDefault="00026E9F" w:rsidP="00026E9F">
      <w:pPr>
        <w:spacing w:after="0" w:line="360" w:lineRule="auto"/>
        <w:ind w:left="720" w:hanging="720"/>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ab/>
        <w:t>Management.28p. (</w:t>
      </w:r>
      <w:proofErr w:type="spellStart"/>
      <w:r w:rsidRPr="009224F6">
        <w:rPr>
          <w:rFonts w:ascii="Times New Roman" w:eastAsia="Times New Roman" w:hAnsi="Times New Roman" w:cs="Times New Roman"/>
          <w:sz w:val="24"/>
          <w:szCs w:val="24"/>
        </w:rPr>
        <w:t>Unpubl</w:t>
      </w:r>
      <w:proofErr w:type="spellEnd"/>
      <w:r w:rsidRPr="009224F6">
        <w:rPr>
          <w:rFonts w:ascii="Times New Roman" w:eastAsia="Times New Roman" w:hAnsi="Times New Roman" w:cs="Times New Roman"/>
          <w:sz w:val="24"/>
          <w:szCs w:val="24"/>
        </w:rPr>
        <w:t>.).</w:t>
      </w:r>
    </w:p>
    <w:p w:rsidR="00026E9F" w:rsidRPr="009224F6" w:rsidRDefault="00026E9F" w:rsidP="00026E9F">
      <w:pPr>
        <w:spacing w:after="200" w:line="360" w:lineRule="auto"/>
        <w:ind w:left="720" w:hanging="720"/>
        <w:jc w:val="both"/>
        <w:rPr>
          <w:rFonts w:ascii="Times New Roman" w:eastAsia="Calibri" w:hAnsi="Times New Roman" w:cs="Times New Roman"/>
          <w:sz w:val="24"/>
          <w:szCs w:val="24"/>
        </w:rPr>
      </w:pPr>
      <w:proofErr w:type="spellStart"/>
      <w:r w:rsidRPr="009224F6">
        <w:rPr>
          <w:rFonts w:ascii="Times New Roman" w:eastAsia="Calibri" w:hAnsi="Times New Roman" w:cs="Times New Roman"/>
          <w:sz w:val="24"/>
          <w:szCs w:val="24"/>
        </w:rPr>
        <w:t>Alavi</w:t>
      </w:r>
      <w:proofErr w:type="spellEnd"/>
      <w:r w:rsidRPr="009224F6">
        <w:rPr>
          <w:rFonts w:ascii="Times New Roman" w:eastAsia="Calibri" w:hAnsi="Times New Roman" w:cs="Times New Roman"/>
          <w:sz w:val="24"/>
          <w:szCs w:val="24"/>
        </w:rPr>
        <w:t xml:space="preserve">, M., and Carlson, P. (1992). A review of MIS research and disciplinary development. </w:t>
      </w:r>
      <w:r w:rsidRPr="009224F6">
        <w:rPr>
          <w:rFonts w:ascii="Times New Roman" w:eastAsia="Calibri" w:hAnsi="Times New Roman" w:cs="Times New Roman"/>
          <w:i/>
          <w:iCs/>
          <w:sz w:val="24"/>
          <w:szCs w:val="24"/>
        </w:rPr>
        <w:t>Journal of Management Information Systems</w:t>
      </w:r>
      <w:r w:rsidRPr="009224F6">
        <w:rPr>
          <w:rFonts w:ascii="Times New Roman" w:eastAsia="Calibri" w:hAnsi="Times New Roman" w:cs="Times New Roman"/>
          <w:sz w:val="24"/>
          <w:szCs w:val="24"/>
        </w:rPr>
        <w:t xml:space="preserve">, Vol. </w:t>
      </w:r>
      <w:r w:rsidRPr="009224F6">
        <w:rPr>
          <w:rFonts w:ascii="Times New Roman" w:eastAsia="Calibri" w:hAnsi="Times New Roman" w:cs="Times New Roman"/>
          <w:iCs/>
          <w:sz w:val="24"/>
          <w:szCs w:val="24"/>
        </w:rPr>
        <w:t>8</w:t>
      </w:r>
      <w:r w:rsidRPr="009224F6">
        <w:rPr>
          <w:rFonts w:ascii="Times New Roman" w:eastAsia="Calibri" w:hAnsi="Times New Roman" w:cs="Times New Roman"/>
          <w:sz w:val="24"/>
          <w:szCs w:val="24"/>
        </w:rPr>
        <w:t>, No.4, pp. 45- 62.</w:t>
      </w:r>
    </w:p>
    <w:p w:rsidR="00026E9F" w:rsidRPr="009224F6" w:rsidRDefault="00026E9F" w:rsidP="00026E9F">
      <w:pPr>
        <w:spacing w:after="0" w:line="360" w:lineRule="auto"/>
        <w:jc w:val="both"/>
        <w:rPr>
          <w:rFonts w:ascii="Times New Roman" w:eastAsia="Times New Roman" w:hAnsi="Times New Roman" w:cs="Times New Roman"/>
          <w:sz w:val="24"/>
          <w:szCs w:val="24"/>
        </w:rPr>
      </w:pPr>
      <w:r w:rsidRPr="009224F6">
        <w:rPr>
          <w:rFonts w:ascii="Times New Roman" w:eastAsia="Times New Roman" w:hAnsi="Times New Roman" w:cs="Times New Roman"/>
          <w:bCs/>
          <w:sz w:val="24"/>
          <w:szCs w:val="24"/>
        </w:rPr>
        <w:t>Alexander, N., (2015).</w:t>
      </w:r>
      <w:r w:rsidRPr="009224F6">
        <w:rPr>
          <w:rFonts w:ascii="Times New Roman" w:eastAsia="Times New Roman" w:hAnsi="Times New Roman" w:cs="Times New Roman"/>
          <w:b/>
          <w:bCs/>
          <w:sz w:val="24"/>
          <w:szCs w:val="24"/>
        </w:rPr>
        <w:t xml:space="preserve"> </w:t>
      </w:r>
      <w:r w:rsidRPr="009224F6">
        <w:rPr>
          <w:rFonts w:ascii="Times New Roman" w:eastAsia="Times New Roman" w:hAnsi="Times New Roman" w:cs="Times New Roman"/>
          <w:i/>
          <w:sz w:val="24"/>
          <w:szCs w:val="24"/>
        </w:rPr>
        <w:t>Quantitative Risk Management</w:t>
      </w:r>
      <w:r w:rsidRPr="009224F6">
        <w:rPr>
          <w:rFonts w:ascii="Times New Roman" w:eastAsia="Times New Roman" w:hAnsi="Times New Roman" w:cs="Times New Roman"/>
          <w:sz w:val="24"/>
          <w:szCs w:val="24"/>
        </w:rPr>
        <w:t>: Concepts, Techniques, and Tools:</w:t>
      </w:r>
    </w:p>
    <w:p w:rsidR="00026E9F" w:rsidRPr="009224F6" w:rsidRDefault="00026E9F" w:rsidP="00026E9F">
      <w:pPr>
        <w:spacing w:line="360" w:lineRule="auto"/>
        <w:ind w:left="720" w:hanging="720"/>
        <w:rPr>
          <w:rFonts w:ascii="Times New Roman" w:eastAsia="Calibri" w:hAnsi="Times New Roman" w:cs="Times New Roman"/>
          <w:noProof/>
          <w:sz w:val="24"/>
          <w:szCs w:val="24"/>
        </w:rPr>
      </w:pPr>
      <w:r w:rsidRPr="009224F6">
        <w:rPr>
          <w:rFonts w:ascii="Times New Roman" w:eastAsia="Calibri" w:hAnsi="Times New Roman" w:cs="Times New Roman"/>
          <w:noProof/>
          <w:sz w:val="24"/>
          <w:szCs w:val="24"/>
        </w:rPr>
        <w:t xml:space="preserve">Appiah-Kusi, A. S. (2003). </w:t>
      </w:r>
      <w:r w:rsidRPr="009224F6">
        <w:rPr>
          <w:rFonts w:ascii="Times New Roman" w:eastAsia="Calibri" w:hAnsi="Times New Roman" w:cs="Times New Roman"/>
          <w:i/>
          <w:iCs/>
          <w:noProof/>
          <w:sz w:val="24"/>
          <w:szCs w:val="24"/>
        </w:rPr>
        <w:t>Risks and Crises Management in the Ghana Mining Industry: a case study.</w:t>
      </w:r>
      <w:r w:rsidRPr="009224F6">
        <w:rPr>
          <w:rFonts w:ascii="Times New Roman" w:eastAsia="Calibri" w:hAnsi="Times New Roman" w:cs="Times New Roman"/>
          <w:noProof/>
          <w:sz w:val="24"/>
          <w:szCs w:val="24"/>
        </w:rPr>
        <w:t xml:space="preserve"> Kumasi: KNUST Series. Retrieved from http://ir.knust.edu.gh/handle</w:t>
      </w:r>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proofErr w:type="spellStart"/>
      <w:r w:rsidRPr="009224F6">
        <w:rPr>
          <w:rFonts w:ascii="Times New Roman" w:eastAsia="Times New Roman" w:hAnsi="Times New Roman" w:cs="Times New Roman"/>
          <w:sz w:val="24"/>
          <w:szCs w:val="24"/>
        </w:rPr>
        <w:t>Aven</w:t>
      </w:r>
      <w:proofErr w:type="spellEnd"/>
      <w:r w:rsidRPr="009224F6">
        <w:rPr>
          <w:rFonts w:ascii="Times New Roman" w:eastAsia="Times New Roman" w:hAnsi="Times New Roman" w:cs="Times New Roman"/>
          <w:sz w:val="24"/>
          <w:szCs w:val="24"/>
        </w:rPr>
        <w:t xml:space="preserve">, T. (2014). </w:t>
      </w:r>
      <w:r w:rsidRPr="009224F6">
        <w:rPr>
          <w:rFonts w:ascii="Times New Roman" w:eastAsia="Times New Roman" w:hAnsi="Times New Roman" w:cs="Times New Roman"/>
          <w:i/>
          <w:sz w:val="24"/>
          <w:szCs w:val="24"/>
        </w:rPr>
        <w:t xml:space="preserve">Risk, Surprises </w:t>
      </w:r>
      <w:r w:rsidRPr="009224F6">
        <w:rPr>
          <w:rFonts w:ascii="Times New Roman" w:eastAsia="Times New Roman" w:hAnsi="Times New Roman" w:cs="Times New Roman"/>
          <w:i/>
          <w:noProof/>
          <w:sz w:val="24"/>
          <w:szCs w:val="24"/>
        </w:rPr>
        <w:t>and</w:t>
      </w:r>
      <w:r w:rsidRPr="009224F6">
        <w:rPr>
          <w:rFonts w:ascii="Times New Roman" w:eastAsia="Times New Roman" w:hAnsi="Times New Roman" w:cs="Times New Roman"/>
          <w:i/>
          <w:sz w:val="24"/>
          <w:szCs w:val="24"/>
        </w:rPr>
        <w:t xml:space="preserve"> Black Swans</w:t>
      </w:r>
      <w:r w:rsidRPr="009224F6">
        <w:rPr>
          <w:rFonts w:ascii="Times New Roman" w:eastAsia="Times New Roman" w:hAnsi="Times New Roman" w:cs="Times New Roman"/>
          <w:sz w:val="24"/>
          <w:szCs w:val="24"/>
        </w:rPr>
        <w:t>: Fundamental Ideas and Concepts in Risk</w:t>
      </w:r>
    </w:p>
    <w:p w:rsidR="00026E9F" w:rsidRPr="009224F6" w:rsidRDefault="00026E9F" w:rsidP="00026E9F">
      <w:pPr>
        <w:spacing w:after="0" w:line="360" w:lineRule="auto"/>
        <w:jc w:val="both"/>
        <w:rPr>
          <w:rFonts w:ascii="Times New Roman" w:eastAsia="Calibri" w:hAnsi="Times New Roman" w:cs="Times New Roman"/>
          <w:sz w:val="24"/>
          <w:szCs w:val="24"/>
          <w:lang w:eastAsia="en-GB"/>
        </w:rPr>
      </w:pPr>
      <w:r w:rsidRPr="009224F6">
        <w:rPr>
          <w:rFonts w:ascii="Times New Roman" w:eastAsia="Calibri" w:hAnsi="Times New Roman" w:cs="Times New Roman"/>
          <w:sz w:val="24"/>
          <w:szCs w:val="24"/>
          <w:lang w:eastAsia="en-GB"/>
        </w:rPr>
        <w:t xml:space="preserve">Babbie, E. (1990), </w:t>
      </w:r>
      <w:r w:rsidRPr="009224F6">
        <w:rPr>
          <w:rFonts w:ascii="Times New Roman" w:eastAsia="Calibri" w:hAnsi="Times New Roman" w:cs="Times New Roman"/>
          <w:i/>
          <w:iCs/>
          <w:sz w:val="24"/>
          <w:szCs w:val="24"/>
          <w:lang w:eastAsia="en-GB"/>
        </w:rPr>
        <w:t>Survey Research Methods</w:t>
      </w:r>
      <w:r w:rsidRPr="009224F6">
        <w:rPr>
          <w:rFonts w:ascii="Times New Roman" w:eastAsia="Calibri" w:hAnsi="Times New Roman" w:cs="Times New Roman"/>
          <w:sz w:val="24"/>
          <w:szCs w:val="24"/>
          <w:lang w:eastAsia="en-GB"/>
        </w:rPr>
        <w:t>, Wadsworth, Belmont, CA.</w:t>
      </w:r>
    </w:p>
    <w:p w:rsidR="00026E9F" w:rsidRPr="009224F6" w:rsidRDefault="00026E9F" w:rsidP="00026E9F">
      <w:pPr>
        <w:spacing w:line="360" w:lineRule="auto"/>
        <w:ind w:left="720" w:hanging="720"/>
        <w:rPr>
          <w:rFonts w:ascii="Times New Roman" w:eastAsia="Calibri" w:hAnsi="Times New Roman" w:cs="Times New Roman"/>
          <w:sz w:val="24"/>
          <w:szCs w:val="24"/>
        </w:rPr>
      </w:pPr>
      <w:r w:rsidRPr="009224F6">
        <w:rPr>
          <w:rFonts w:ascii="Times New Roman" w:hAnsi="Times New Roman" w:cs="Times New Roman"/>
          <w:color w:val="222222"/>
          <w:sz w:val="24"/>
          <w:szCs w:val="24"/>
          <w:shd w:val="clear" w:color="auto" w:fill="FFFFFF"/>
        </w:rPr>
        <w:t xml:space="preserve">Badri, A., Nadeau, S. and </w:t>
      </w:r>
      <w:proofErr w:type="spellStart"/>
      <w:r w:rsidRPr="009224F6">
        <w:rPr>
          <w:rFonts w:ascii="Times New Roman" w:hAnsi="Times New Roman" w:cs="Times New Roman"/>
          <w:color w:val="222222"/>
          <w:sz w:val="24"/>
          <w:szCs w:val="24"/>
          <w:shd w:val="clear" w:color="auto" w:fill="FFFFFF"/>
        </w:rPr>
        <w:t>Gbodossou</w:t>
      </w:r>
      <w:proofErr w:type="spellEnd"/>
      <w:r w:rsidRPr="009224F6">
        <w:rPr>
          <w:rFonts w:ascii="Times New Roman" w:hAnsi="Times New Roman" w:cs="Times New Roman"/>
          <w:color w:val="222222"/>
          <w:sz w:val="24"/>
          <w:szCs w:val="24"/>
          <w:shd w:val="clear" w:color="auto" w:fill="FFFFFF"/>
        </w:rPr>
        <w:t>, A., (2012). Proposal of a risk-factor-based analytical approach for integrating occupational health and safety into project risk evaluation. </w:t>
      </w:r>
      <w:r w:rsidRPr="009224F6">
        <w:rPr>
          <w:rFonts w:ascii="Times New Roman" w:hAnsi="Times New Roman" w:cs="Times New Roman"/>
          <w:i/>
          <w:iCs/>
          <w:color w:val="222222"/>
          <w:sz w:val="24"/>
          <w:szCs w:val="24"/>
          <w:shd w:val="clear" w:color="auto" w:fill="FFFFFF"/>
        </w:rPr>
        <w:t>Accident Analysis &amp; Prevention</w:t>
      </w:r>
      <w:r w:rsidRPr="009224F6">
        <w:rPr>
          <w:rFonts w:ascii="Times New Roman" w:hAnsi="Times New Roman" w:cs="Times New Roman"/>
          <w:color w:val="222222"/>
          <w:sz w:val="24"/>
          <w:szCs w:val="24"/>
          <w:shd w:val="clear" w:color="auto" w:fill="FFFFFF"/>
        </w:rPr>
        <w:t>, </w:t>
      </w:r>
      <w:r w:rsidRPr="009224F6">
        <w:rPr>
          <w:rFonts w:ascii="Times New Roman" w:hAnsi="Times New Roman" w:cs="Times New Roman"/>
          <w:i/>
          <w:iCs/>
          <w:color w:val="222222"/>
          <w:sz w:val="24"/>
          <w:szCs w:val="24"/>
          <w:shd w:val="clear" w:color="auto" w:fill="FFFFFF"/>
        </w:rPr>
        <w:t>48</w:t>
      </w:r>
      <w:r w:rsidRPr="009224F6">
        <w:rPr>
          <w:rFonts w:ascii="Times New Roman" w:hAnsi="Times New Roman" w:cs="Times New Roman"/>
          <w:color w:val="222222"/>
          <w:sz w:val="24"/>
          <w:szCs w:val="24"/>
          <w:shd w:val="clear" w:color="auto" w:fill="FFFFFF"/>
        </w:rPr>
        <w:t>, pp.223-234.</w:t>
      </w:r>
    </w:p>
    <w:p w:rsidR="00026E9F" w:rsidRPr="009224F6" w:rsidRDefault="00026E9F" w:rsidP="00026E9F">
      <w:pPr>
        <w:spacing w:after="200" w:line="360" w:lineRule="auto"/>
        <w:ind w:left="720" w:hanging="720"/>
        <w:jc w:val="both"/>
        <w:rPr>
          <w:rFonts w:ascii="Times New Roman" w:eastAsia="Calibri" w:hAnsi="Times New Roman" w:cs="Times New Roman"/>
          <w:sz w:val="24"/>
          <w:szCs w:val="24"/>
        </w:rPr>
      </w:pPr>
      <w:r w:rsidRPr="009224F6">
        <w:rPr>
          <w:rFonts w:ascii="Times New Roman" w:eastAsia="Calibri" w:hAnsi="Times New Roman" w:cs="Times New Roman"/>
          <w:sz w:val="24"/>
          <w:szCs w:val="24"/>
        </w:rPr>
        <w:t xml:space="preserve">Barako, D. G., and </w:t>
      </w:r>
      <w:proofErr w:type="spellStart"/>
      <w:r w:rsidRPr="009224F6">
        <w:rPr>
          <w:rFonts w:ascii="Times New Roman" w:eastAsia="Calibri" w:hAnsi="Times New Roman" w:cs="Times New Roman"/>
          <w:sz w:val="24"/>
          <w:szCs w:val="24"/>
        </w:rPr>
        <w:t>Gatere</w:t>
      </w:r>
      <w:proofErr w:type="spellEnd"/>
      <w:r w:rsidRPr="009224F6">
        <w:rPr>
          <w:rFonts w:ascii="Times New Roman" w:eastAsia="Calibri" w:hAnsi="Times New Roman" w:cs="Times New Roman"/>
          <w:sz w:val="24"/>
          <w:szCs w:val="24"/>
        </w:rPr>
        <w:t xml:space="preserve">, P. K. (2008). </w:t>
      </w:r>
      <w:r w:rsidRPr="009224F6">
        <w:rPr>
          <w:rFonts w:ascii="Times New Roman" w:eastAsia="Calibri" w:hAnsi="Times New Roman" w:cs="Times New Roman"/>
          <w:i/>
          <w:iCs/>
          <w:sz w:val="24"/>
          <w:szCs w:val="24"/>
        </w:rPr>
        <w:t>Outsourcing Practices of the Kenyan Banking Sector</w:t>
      </w:r>
      <w:r w:rsidRPr="009224F6">
        <w:rPr>
          <w:rFonts w:ascii="Times New Roman" w:eastAsia="Calibri" w:hAnsi="Times New Roman" w:cs="Times New Roman"/>
          <w:sz w:val="24"/>
          <w:szCs w:val="24"/>
        </w:rPr>
        <w:t xml:space="preserve"> (</w:t>
      </w:r>
      <w:proofErr w:type="spellStart"/>
      <w:r w:rsidRPr="009224F6">
        <w:rPr>
          <w:rFonts w:ascii="Times New Roman" w:eastAsia="Calibri" w:hAnsi="Times New Roman" w:cs="Times New Roman"/>
          <w:sz w:val="24"/>
          <w:szCs w:val="24"/>
        </w:rPr>
        <w:t>SSRN</w:t>
      </w:r>
      <w:proofErr w:type="spellEnd"/>
      <w:r w:rsidRPr="009224F6">
        <w:rPr>
          <w:rFonts w:ascii="Times New Roman" w:eastAsia="Calibri" w:hAnsi="Times New Roman" w:cs="Times New Roman"/>
          <w:sz w:val="24"/>
          <w:szCs w:val="24"/>
        </w:rPr>
        <w:t xml:space="preserve"> Scholarly Paper No. ID 1534158). Rochester, NY: Social Science Research Network. Retrieved from </w:t>
      </w:r>
      <w:hyperlink r:id="rId18" w:history="1">
        <w:r w:rsidRPr="009224F6">
          <w:rPr>
            <w:rFonts w:ascii="Times New Roman" w:eastAsia="Calibri" w:hAnsi="Times New Roman" w:cs="Times New Roman"/>
            <w:color w:val="0000FF"/>
            <w:sz w:val="24"/>
            <w:szCs w:val="24"/>
            <w:u w:val="single"/>
          </w:rPr>
          <w:t>http://papers.ssrn.com/abstract=1534158</w:t>
        </w:r>
      </w:hyperlink>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 xml:space="preserve">Bijl, </w:t>
      </w:r>
      <w:proofErr w:type="spellStart"/>
      <w:r w:rsidRPr="009224F6">
        <w:rPr>
          <w:rFonts w:ascii="Times New Roman" w:eastAsia="Times New Roman" w:hAnsi="Times New Roman" w:cs="Times New Roman"/>
          <w:sz w:val="24"/>
          <w:szCs w:val="24"/>
        </w:rPr>
        <w:t>M.G.H</w:t>
      </w:r>
      <w:proofErr w:type="spellEnd"/>
      <w:r w:rsidRPr="009224F6">
        <w:rPr>
          <w:rFonts w:ascii="Times New Roman" w:eastAsia="Times New Roman" w:hAnsi="Times New Roman" w:cs="Times New Roman"/>
          <w:sz w:val="24"/>
          <w:szCs w:val="24"/>
        </w:rPr>
        <w:t xml:space="preserve">, </w:t>
      </w:r>
      <w:r w:rsidRPr="009224F6">
        <w:rPr>
          <w:rFonts w:ascii="Times New Roman" w:eastAsia="Times New Roman" w:hAnsi="Times New Roman" w:cs="Times New Roman"/>
          <w:noProof/>
          <w:sz w:val="24"/>
          <w:szCs w:val="24"/>
        </w:rPr>
        <w:t>and</w:t>
      </w:r>
      <w:r w:rsidRPr="009224F6">
        <w:rPr>
          <w:rFonts w:ascii="Times New Roman" w:eastAsia="Times New Roman" w:hAnsi="Times New Roman" w:cs="Times New Roman"/>
          <w:sz w:val="24"/>
          <w:szCs w:val="24"/>
        </w:rPr>
        <w:t xml:space="preserve"> Hamann, R.J. (2002). </w:t>
      </w:r>
      <w:r w:rsidRPr="009224F6">
        <w:rPr>
          <w:rFonts w:ascii="Times New Roman" w:eastAsia="Times New Roman" w:hAnsi="Times New Roman" w:cs="Times New Roman"/>
          <w:i/>
          <w:sz w:val="24"/>
          <w:szCs w:val="24"/>
        </w:rPr>
        <w:t>Risk Management Literature Survey</w:t>
      </w:r>
      <w:r w:rsidRPr="009224F6">
        <w:rPr>
          <w:rFonts w:ascii="Times New Roman" w:eastAsia="Times New Roman" w:hAnsi="Times New Roman" w:cs="Times New Roman"/>
          <w:sz w:val="24"/>
          <w:szCs w:val="24"/>
        </w:rPr>
        <w:t>: An overview of</w:t>
      </w:r>
      <w:r>
        <w:rPr>
          <w:rFonts w:ascii="Times New Roman" w:eastAsia="Times New Roman" w:hAnsi="Times New Roman" w:cs="Times New Roman"/>
          <w:sz w:val="24"/>
          <w:szCs w:val="24"/>
        </w:rPr>
        <w:t xml:space="preserve"> </w:t>
      </w:r>
      <w:r w:rsidRPr="009224F6">
        <w:rPr>
          <w:rFonts w:ascii="Times New Roman" w:eastAsia="Times New Roman" w:hAnsi="Times New Roman" w:cs="Times New Roman"/>
          <w:sz w:val="24"/>
          <w:szCs w:val="24"/>
        </w:rPr>
        <w:t xml:space="preserve">Approach, Procedia - </w:t>
      </w:r>
      <w:r w:rsidRPr="009224F6">
        <w:rPr>
          <w:rFonts w:ascii="Times New Roman" w:eastAsia="Times New Roman" w:hAnsi="Times New Roman" w:cs="Times New Roman"/>
          <w:i/>
          <w:sz w:val="24"/>
          <w:szCs w:val="24"/>
        </w:rPr>
        <w:t xml:space="preserve">Social and </w:t>
      </w:r>
      <w:proofErr w:type="spellStart"/>
      <w:r w:rsidRPr="009224F6">
        <w:rPr>
          <w:rFonts w:ascii="Times New Roman" w:eastAsia="Times New Roman" w:hAnsi="Times New Roman" w:cs="Times New Roman"/>
          <w:i/>
          <w:sz w:val="24"/>
          <w:szCs w:val="24"/>
        </w:rPr>
        <w:t>Behavioral</w:t>
      </w:r>
      <w:proofErr w:type="spellEnd"/>
      <w:r w:rsidRPr="009224F6">
        <w:rPr>
          <w:rFonts w:ascii="Times New Roman" w:eastAsia="Times New Roman" w:hAnsi="Times New Roman" w:cs="Times New Roman"/>
          <w:i/>
          <w:sz w:val="24"/>
          <w:szCs w:val="24"/>
        </w:rPr>
        <w:t xml:space="preserve"> Sciences</w:t>
      </w:r>
      <w:r w:rsidRPr="009224F6">
        <w:rPr>
          <w:rFonts w:ascii="Times New Roman" w:eastAsia="Times New Roman" w:hAnsi="Times New Roman" w:cs="Times New Roman"/>
          <w:sz w:val="24"/>
          <w:szCs w:val="24"/>
        </w:rPr>
        <w:t xml:space="preserve"> 119, pp. 653-662. Assessment and </w:t>
      </w:r>
      <w:r>
        <w:rPr>
          <w:rFonts w:ascii="Times New Roman" w:eastAsia="Times New Roman" w:hAnsi="Times New Roman" w:cs="Times New Roman"/>
          <w:sz w:val="24"/>
          <w:szCs w:val="24"/>
        </w:rPr>
        <w:t>Ri</w:t>
      </w:r>
      <w:r w:rsidRPr="009224F6">
        <w:rPr>
          <w:rFonts w:ascii="Times New Roman" w:eastAsia="Times New Roman" w:hAnsi="Times New Roman" w:cs="Times New Roman"/>
          <w:sz w:val="24"/>
          <w:szCs w:val="24"/>
        </w:rPr>
        <w:t xml:space="preserve">sk </w:t>
      </w:r>
    </w:p>
    <w:p w:rsidR="00026E9F" w:rsidRPr="009224F6" w:rsidRDefault="00026E9F" w:rsidP="00026E9F">
      <w:pPr>
        <w:spacing w:after="0" w:line="360" w:lineRule="auto"/>
        <w:ind w:left="720" w:hanging="720"/>
        <w:jc w:val="both"/>
        <w:rPr>
          <w:rFonts w:ascii="Times New Roman" w:hAnsi="Times New Roman" w:cs="Times New Roman"/>
          <w:color w:val="222222"/>
          <w:sz w:val="24"/>
          <w:szCs w:val="24"/>
          <w:shd w:val="clear" w:color="auto" w:fill="FFFFFF"/>
        </w:rPr>
      </w:pPr>
      <w:r w:rsidRPr="009224F6">
        <w:rPr>
          <w:rFonts w:ascii="Times New Roman" w:hAnsi="Times New Roman" w:cs="Times New Roman"/>
          <w:color w:val="222222"/>
          <w:sz w:val="24"/>
          <w:szCs w:val="24"/>
          <w:shd w:val="clear" w:color="auto" w:fill="FFFFFF"/>
        </w:rPr>
        <w:t>Bland, J.M. and Altman, D.G., (1997). Statistics notes: Cronbach's alpha. </w:t>
      </w:r>
      <w:proofErr w:type="spellStart"/>
      <w:r w:rsidRPr="009224F6">
        <w:rPr>
          <w:rFonts w:ascii="Times New Roman" w:hAnsi="Times New Roman" w:cs="Times New Roman"/>
          <w:i/>
          <w:iCs/>
          <w:color w:val="222222"/>
          <w:sz w:val="24"/>
          <w:szCs w:val="24"/>
          <w:shd w:val="clear" w:color="auto" w:fill="FFFFFF"/>
        </w:rPr>
        <w:t>Bmj</w:t>
      </w:r>
      <w:proofErr w:type="spellEnd"/>
      <w:r w:rsidRPr="009224F6">
        <w:rPr>
          <w:rFonts w:ascii="Times New Roman" w:hAnsi="Times New Roman" w:cs="Times New Roman"/>
          <w:color w:val="222222"/>
          <w:sz w:val="24"/>
          <w:szCs w:val="24"/>
          <w:shd w:val="clear" w:color="auto" w:fill="FFFFFF"/>
        </w:rPr>
        <w:t>, </w:t>
      </w:r>
      <w:r w:rsidRPr="009224F6">
        <w:rPr>
          <w:rFonts w:ascii="Times New Roman" w:hAnsi="Times New Roman" w:cs="Times New Roman"/>
          <w:i/>
          <w:iCs/>
          <w:color w:val="222222"/>
          <w:sz w:val="24"/>
          <w:szCs w:val="24"/>
          <w:shd w:val="clear" w:color="auto" w:fill="FFFFFF"/>
        </w:rPr>
        <w:t>314</w:t>
      </w:r>
      <w:r w:rsidRPr="009224F6">
        <w:rPr>
          <w:rFonts w:ascii="Times New Roman" w:hAnsi="Times New Roman" w:cs="Times New Roman"/>
          <w:color w:val="222222"/>
          <w:sz w:val="24"/>
          <w:szCs w:val="24"/>
          <w:shd w:val="clear" w:color="auto" w:fill="FFFFFF"/>
        </w:rPr>
        <w:t>(7080), p.572.</w:t>
      </w:r>
    </w:p>
    <w:p w:rsidR="00026E9F" w:rsidRPr="009224F6" w:rsidRDefault="00026E9F" w:rsidP="00026E9F">
      <w:pPr>
        <w:spacing w:after="0" w:line="360" w:lineRule="auto"/>
        <w:ind w:left="720" w:hanging="720"/>
        <w:jc w:val="both"/>
        <w:rPr>
          <w:rFonts w:ascii="Times New Roman" w:hAnsi="Times New Roman" w:cs="Times New Roman"/>
          <w:color w:val="222222"/>
          <w:sz w:val="24"/>
          <w:szCs w:val="24"/>
          <w:shd w:val="clear" w:color="auto" w:fill="FFFFFF"/>
        </w:rPr>
      </w:pPr>
      <w:r w:rsidRPr="009224F6">
        <w:rPr>
          <w:rFonts w:ascii="Times New Roman" w:hAnsi="Times New Roman" w:cs="Times New Roman"/>
          <w:color w:val="222222"/>
          <w:sz w:val="24"/>
          <w:szCs w:val="24"/>
          <w:shd w:val="clear" w:color="auto" w:fill="FFFFFF"/>
        </w:rPr>
        <w:t xml:space="preserve">Browning, T.R., Eppinger, S.D., </w:t>
      </w:r>
      <w:proofErr w:type="spellStart"/>
      <w:r w:rsidRPr="009224F6">
        <w:rPr>
          <w:rFonts w:ascii="Times New Roman" w:hAnsi="Times New Roman" w:cs="Times New Roman"/>
          <w:color w:val="222222"/>
          <w:sz w:val="24"/>
          <w:szCs w:val="24"/>
          <w:shd w:val="clear" w:color="auto" w:fill="FFFFFF"/>
        </w:rPr>
        <w:t>Deyst</w:t>
      </w:r>
      <w:proofErr w:type="spellEnd"/>
      <w:r w:rsidRPr="009224F6">
        <w:rPr>
          <w:rFonts w:ascii="Times New Roman" w:hAnsi="Times New Roman" w:cs="Times New Roman"/>
          <w:color w:val="222222"/>
          <w:sz w:val="24"/>
          <w:szCs w:val="24"/>
          <w:shd w:val="clear" w:color="auto" w:fill="FFFFFF"/>
        </w:rPr>
        <w:t xml:space="preserve"> Jr, J.J. and Whitney, D.E., (2000, July). 7.4. 4 Complex System Product Development: Adding Value by creating Information and reducing risk. In </w:t>
      </w:r>
      <w:proofErr w:type="spellStart"/>
      <w:r w:rsidRPr="009224F6">
        <w:rPr>
          <w:rFonts w:ascii="Times New Roman" w:hAnsi="Times New Roman" w:cs="Times New Roman"/>
          <w:i/>
          <w:iCs/>
          <w:color w:val="222222"/>
          <w:sz w:val="24"/>
          <w:szCs w:val="24"/>
          <w:shd w:val="clear" w:color="auto" w:fill="FFFFFF"/>
        </w:rPr>
        <w:t>INCOSE</w:t>
      </w:r>
      <w:proofErr w:type="spellEnd"/>
      <w:r w:rsidRPr="009224F6">
        <w:rPr>
          <w:rFonts w:ascii="Times New Roman" w:hAnsi="Times New Roman" w:cs="Times New Roman"/>
          <w:i/>
          <w:iCs/>
          <w:color w:val="222222"/>
          <w:sz w:val="24"/>
          <w:szCs w:val="24"/>
          <w:shd w:val="clear" w:color="auto" w:fill="FFFFFF"/>
        </w:rPr>
        <w:t xml:space="preserve"> International Symposium</w:t>
      </w:r>
      <w:r w:rsidRPr="009224F6">
        <w:rPr>
          <w:rFonts w:ascii="Times New Roman" w:hAnsi="Times New Roman" w:cs="Times New Roman"/>
          <w:color w:val="222222"/>
          <w:sz w:val="24"/>
          <w:szCs w:val="24"/>
          <w:shd w:val="clear" w:color="auto" w:fill="FFFFFF"/>
        </w:rPr>
        <w:t> (Vol. 10, No. 1, pp. 548-556).</w:t>
      </w:r>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proofErr w:type="spellStart"/>
      <w:r w:rsidRPr="009224F6">
        <w:rPr>
          <w:rFonts w:ascii="Times New Roman" w:eastAsia="Times New Roman" w:hAnsi="Times New Roman" w:cs="Times New Roman"/>
          <w:sz w:val="24"/>
          <w:szCs w:val="24"/>
        </w:rPr>
        <w:t>Broyd</w:t>
      </w:r>
      <w:proofErr w:type="spellEnd"/>
      <w:r w:rsidRPr="009224F6">
        <w:rPr>
          <w:rFonts w:ascii="Times New Roman" w:eastAsia="Times New Roman" w:hAnsi="Times New Roman" w:cs="Times New Roman"/>
          <w:sz w:val="24"/>
          <w:szCs w:val="24"/>
        </w:rPr>
        <w:t xml:space="preserve">, T. (2001). </w:t>
      </w:r>
      <w:r w:rsidRPr="009224F6">
        <w:rPr>
          <w:rFonts w:ascii="Times New Roman" w:eastAsia="Times New Roman" w:hAnsi="Times New Roman" w:cs="Times New Roman"/>
          <w:i/>
          <w:iCs/>
          <w:sz w:val="24"/>
          <w:szCs w:val="24"/>
        </w:rPr>
        <w:t>Constructing the future, Foresight: making the future work for you.</w:t>
      </w:r>
      <w:r w:rsidRPr="009224F6">
        <w:rPr>
          <w:rFonts w:ascii="Times New Roman" w:eastAsia="Times New Roman" w:hAnsi="Times New Roman" w:cs="Times New Roman"/>
          <w:sz w:val="24"/>
          <w:szCs w:val="24"/>
        </w:rPr>
        <w:t xml:space="preserve"> London: </w:t>
      </w:r>
    </w:p>
    <w:p w:rsidR="00026E9F" w:rsidRDefault="00026E9F" w:rsidP="00026E9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Bryman A. and Bell, E. (2015) “</w:t>
      </w:r>
      <w:r w:rsidRPr="009224F6">
        <w:rPr>
          <w:rFonts w:ascii="Times New Roman" w:eastAsia="Times New Roman" w:hAnsi="Times New Roman" w:cs="Times New Roman"/>
          <w:i/>
          <w:sz w:val="24"/>
          <w:szCs w:val="24"/>
        </w:rPr>
        <w:t>Business Research Methods</w:t>
      </w:r>
      <w:r w:rsidRPr="009224F6">
        <w:rPr>
          <w:rFonts w:ascii="Times New Roman" w:eastAsia="Times New Roman" w:hAnsi="Times New Roman" w:cs="Times New Roman"/>
          <w:sz w:val="24"/>
          <w:szCs w:val="24"/>
        </w:rPr>
        <w:t>” 4</w:t>
      </w:r>
      <w:r w:rsidRPr="009224F6">
        <w:rPr>
          <w:rFonts w:ascii="Times New Roman" w:eastAsia="Times New Roman" w:hAnsi="Times New Roman" w:cs="Times New Roman"/>
          <w:sz w:val="24"/>
          <w:szCs w:val="24"/>
          <w:vertAlign w:val="superscript"/>
        </w:rPr>
        <w:t>th</w:t>
      </w:r>
      <w:r w:rsidRPr="009224F6">
        <w:rPr>
          <w:rFonts w:ascii="Times New Roman" w:eastAsia="Times New Roman" w:hAnsi="Times New Roman" w:cs="Times New Roman"/>
          <w:sz w:val="24"/>
          <w:szCs w:val="24"/>
        </w:rPr>
        <w:t> edition, Oxford University Press.</w:t>
      </w:r>
    </w:p>
    <w:p w:rsidR="00026E9F" w:rsidRPr="00C86CD9" w:rsidRDefault="00026E9F" w:rsidP="00026E9F">
      <w:pPr>
        <w:spacing w:after="200" w:line="360" w:lineRule="auto"/>
        <w:ind w:left="720" w:right="17" w:hanging="720"/>
        <w:jc w:val="both"/>
        <w:rPr>
          <w:rFonts w:ascii="Times New Roman" w:eastAsia="Calibri" w:hAnsi="Times New Roman" w:cs="Times New Roman"/>
          <w:color w:val="000000"/>
          <w:sz w:val="24"/>
          <w:szCs w:val="24"/>
        </w:rPr>
      </w:pPr>
      <w:r w:rsidRPr="00C86CD9">
        <w:rPr>
          <w:rFonts w:ascii="Times New Roman" w:hAnsi="Times New Roman" w:cs="Times New Roman"/>
          <w:color w:val="222222"/>
          <w:sz w:val="24"/>
          <w:szCs w:val="24"/>
          <w:shd w:val="clear" w:color="auto" w:fill="FFFFFF"/>
        </w:rPr>
        <w:lastRenderedPageBreak/>
        <w:t xml:space="preserve">Bryman, A., </w:t>
      </w:r>
      <w:proofErr w:type="spellStart"/>
      <w:r w:rsidRPr="00C86CD9">
        <w:rPr>
          <w:rFonts w:ascii="Times New Roman" w:hAnsi="Times New Roman" w:cs="Times New Roman"/>
          <w:color w:val="222222"/>
          <w:sz w:val="24"/>
          <w:szCs w:val="24"/>
          <w:shd w:val="clear" w:color="auto" w:fill="FFFFFF"/>
        </w:rPr>
        <w:t>Bresnen</w:t>
      </w:r>
      <w:proofErr w:type="spellEnd"/>
      <w:r w:rsidRPr="00C86CD9">
        <w:rPr>
          <w:rFonts w:ascii="Times New Roman" w:hAnsi="Times New Roman" w:cs="Times New Roman"/>
          <w:color w:val="222222"/>
          <w:sz w:val="24"/>
          <w:szCs w:val="24"/>
          <w:shd w:val="clear" w:color="auto" w:fill="FFFFFF"/>
        </w:rPr>
        <w:t xml:space="preserve">, M., </w:t>
      </w:r>
      <w:proofErr w:type="spellStart"/>
      <w:r w:rsidRPr="00C86CD9">
        <w:rPr>
          <w:rFonts w:ascii="Times New Roman" w:hAnsi="Times New Roman" w:cs="Times New Roman"/>
          <w:color w:val="222222"/>
          <w:sz w:val="24"/>
          <w:szCs w:val="24"/>
          <w:shd w:val="clear" w:color="auto" w:fill="FFFFFF"/>
        </w:rPr>
        <w:t>Beardsworth</w:t>
      </w:r>
      <w:proofErr w:type="spellEnd"/>
      <w:r w:rsidRPr="00C86CD9">
        <w:rPr>
          <w:rFonts w:ascii="Times New Roman" w:hAnsi="Times New Roman" w:cs="Times New Roman"/>
          <w:color w:val="222222"/>
          <w:sz w:val="24"/>
          <w:szCs w:val="24"/>
          <w:shd w:val="clear" w:color="auto" w:fill="FFFFFF"/>
        </w:rPr>
        <w:t>, A. and Keil, T., 1988. Qualitative research and the study of leadership. </w:t>
      </w:r>
      <w:r w:rsidRPr="00C86CD9">
        <w:rPr>
          <w:rFonts w:ascii="Times New Roman" w:hAnsi="Times New Roman" w:cs="Times New Roman"/>
          <w:i/>
          <w:iCs/>
          <w:color w:val="222222"/>
          <w:sz w:val="24"/>
          <w:szCs w:val="24"/>
          <w:shd w:val="clear" w:color="auto" w:fill="FFFFFF"/>
        </w:rPr>
        <w:t>Human relations</w:t>
      </w:r>
      <w:r w:rsidRPr="00C86CD9">
        <w:rPr>
          <w:rFonts w:ascii="Times New Roman" w:hAnsi="Times New Roman" w:cs="Times New Roman"/>
          <w:color w:val="222222"/>
          <w:sz w:val="24"/>
          <w:szCs w:val="24"/>
          <w:shd w:val="clear" w:color="auto" w:fill="FFFFFF"/>
        </w:rPr>
        <w:t>, </w:t>
      </w:r>
      <w:r w:rsidRPr="00C86CD9">
        <w:rPr>
          <w:rFonts w:ascii="Times New Roman" w:hAnsi="Times New Roman" w:cs="Times New Roman"/>
          <w:i/>
          <w:iCs/>
          <w:color w:val="222222"/>
          <w:sz w:val="24"/>
          <w:szCs w:val="24"/>
          <w:shd w:val="clear" w:color="auto" w:fill="FFFFFF"/>
        </w:rPr>
        <w:t>41</w:t>
      </w:r>
      <w:r w:rsidRPr="00C86CD9">
        <w:rPr>
          <w:rFonts w:ascii="Times New Roman" w:hAnsi="Times New Roman" w:cs="Times New Roman"/>
          <w:color w:val="222222"/>
          <w:sz w:val="24"/>
          <w:szCs w:val="24"/>
          <w:shd w:val="clear" w:color="auto" w:fill="FFFFFF"/>
        </w:rPr>
        <w:t>(1), pp.13-29.</w:t>
      </w:r>
      <w:r w:rsidRPr="00C86CD9">
        <w:rPr>
          <w:rFonts w:ascii="Times New Roman" w:eastAsia="Calibri" w:hAnsi="Times New Roman" w:cs="Times New Roman"/>
          <w:color w:val="000000"/>
          <w:sz w:val="24"/>
          <w:szCs w:val="24"/>
        </w:rPr>
        <w:t xml:space="preserve"> </w:t>
      </w:r>
    </w:p>
    <w:p w:rsidR="00026E9F" w:rsidRPr="00C86CD9" w:rsidRDefault="00026E9F" w:rsidP="00026E9F">
      <w:pPr>
        <w:spacing w:after="200" w:line="360" w:lineRule="auto"/>
        <w:ind w:right="17"/>
        <w:jc w:val="both"/>
        <w:rPr>
          <w:rFonts w:ascii="Times New Roman" w:eastAsia="Calibri" w:hAnsi="Times New Roman" w:cs="Times New Roman"/>
          <w:sz w:val="24"/>
          <w:szCs w:val="24"/>
        </w:rPr>
      </w:pPr>
      <w:r w:rsidRPr="00C86CD9">
        <w:rPr>
          <w:rFonts w:ascii="Times New Roman" w:hAnsi="Times New Roman" w:cs="Times New Roman"/>
          <w:color w:val="222222"/>
          <w:sz w:val="24"/>
          <w:szCs w:val="24"/>
          <w:shd w:val="clear" w:color="auto" w:fill="FFFFFF"/>
        </w:rPr>
        <w:t xml:space="preserve">Bryman, A., 2008. Social Research Methods., (Oxford University Press: Oxford, UK.). </w:t>
      </w:r>
    </w:p>
    <w:p w:rsidR="00026E9F" w:rsidRPr="009224F6" w:rsidRDefault="00026E9F" w:rsidP="00026E9F">
      <w:pPr>
        <w:spacing w:before="100" w:beforeAutospacing="1" w:after="100" w:afterAutospacing="1" w:line="360" w:lineRule="auto"/>
        <w:ind w:left="720" w:hanging="720"/>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 xml:space="preserve">Burns N., and Grove, S., (1987). </w:t>
      </w:r>
      <w:r w:rsidRPr="009224F6">
        <w:rPr>
          <w:rFonts w:ascii="Times New Roman" w:eastAsia="Times New Roman" w:hAnsi="Times New Roman" w:cs="Times New Roman"/>
          <w:i/>
          <w:sz w:val="24"/>
          <w:szCs w:val="24"/>
        </w:rPr>
        <w:t>The practice of nursing research; conduct, critique and utilization</w:t>
      </w:r>
      <w:r w:rsidRPr="009224F6">
        <w:rPr>
          <w:rFonts w:ascii="Times New Roman" w:eastAsia="Times New Roman" w:hAnsi="Times New Roman" w:cs="Times New Roman"/>
          <w:sz w:val="24"/>
          <w:szCs w:val="24"/>
        </w:rPr>
        <w:t>, W. B. Saunders Company.</w:t>
      </w:r>
    </w:p>
    <w:p w:rsidR="00026E9F" w:rsidRPr="009224F6" w:rsidRDefault="00026E9F" w:rsidP="00026E9F">
      <w:pPr>
        <w:spacing w:after="0" w:line="360" w:lineRule="auto"/>
        <w:ind w:left="720" w:hanging="720"/>
        <w:jc w:val="both"/>
        <w:rPr>
          <w:rFonts w:ascii="Times New Roman" w:eastAsia="Times New Roman" w:hAnsi="Times New Roman" w:cs="Times New Roman"/>
          <w:i/>
          <w:iCs/>
          <w:noProof/>
          <w:sz w:val="24"/>
          <w:szCs w:val="24"/>
        </w:rPr>
      </w:pPr>
      <w:r w:rsidRPr="009224F6">
        <w:rPr>
          <w:rFonts w:ascii="Times New Roman" w:eastAsia="Times New Roman" w:hAnsi="Times New Roman" w:cs="Times New Roman"/>
          <w:noProof/>
          <w:sz w:val="24"/>
          <w:szCs w:val="24"/>
        </w:rPr>
        <w:t>Cervone,</w:t>
      </w:r>
      <w:r>
        <w:rPr>
          <w:rFonts w:ascii="Times New Roman" w:eastAsia="Times New Roman" w:hAnsi="Times New Roman" w:cs="Times New Roman"/>
          <w:noProof/>
          <w:sz w:val="24"/>
          <w:szCs w:val="24"/>
        </w:rPr>
        <w:t xml:space="preserve"> </w:t>
      </w:r>
      <w:r w:rsidRPr="009224F6">
        <w:rPr>
          <w:rFonts w:ascii="Times New Roman" w:eastAsia="Times New Roman" w:hAnsi="Times New Roman" w:cs="Times New Roman"/>
          <w:noProof/>
          <w:sz w:val="24"/>
          <w:szCs w:val="24"/>
        </w:rPr>
        <w:t>H. F.</w:t>
      </w:r>
      <w:r>
        <w:rPr>
          <w:rFonts w:ascii="Times New Roman" w:eastAsia="Times New Roman" w:hAnsi="Times New Roman" w:cs="Times New Roman"/>
          <w:noProof/>
          <w:sz w:val="24"/>
          <w:szCs w:val="24"/>
        </w:rPr>
        <w:t xml:space="preserve"> </w:t>
      </w:r>
      <w:r w:rsidRPr="009224F6">
        <w:rPr>
          <w:rFonts w:ascii="Times New Roman" w:eastAsia="Times New Roman" w:hAnsi="Times New Roman" w:cs="Times New Roman"/>
          <w:noProof/>
          <w:sz w:val="24"/>
          <w:szCs w:val="24"/>
        </w:rPr>
        <w:t>(2006). Project Risk Management,</w:t>
      </w:r>
      <w:r>
        <w:rPr>
          <w:rFonts w:ascii="Times New Roman" w:eastAsia="Times New Roman" w:hAnsi="Times New Roman" w:cs="Times New Roman"/>
          <w:noProof/>
          <w:sz w:val="24"/>
          <w:szCs w:val="24"/>
        </w:rPr>
        <w:t xml:space="preserve"> </w:t>
      </w:r>
      <w:r w:rsidRPr="009224F6">
        <w:rPr>
          <w:rFonts w:ascii="Times New Roman" w:eastAsia="Times New Roman" w:hAnsi="Times New Roman" w:cs="Times New Roman"/>
          <w:noProof/>
          <w:sz w:val="24"/>
          <w:szCs w:val="24"/>
        </w:rPr>
        <w:t xml:space="preserve">OCLC. </w:t>
      </w:r>
      <w:r w:rsidRPr="009224F6">
        <w:rPr>
          <w:rFonts w:ascii="Times New Roman" w:eastAsia="Times New Roman" w:hAnsi="Times New Roman" w:cs="Times New Roman"/>
          <w:i/>
          <w:iCs/>
          <w:noProof/>
          <w:sz w:val="24"/>
          <w:szCs w:val="24"/>
        </w:rPr>
        <w:t xml:space="preserve">Systems and Services: International </w:t>
      </w:r>
    </w:p>
    <w:p w:rsidR="00026E9F" w:rsidRPr="009224F6" w:rsidRDefault="00026E9F" w:rsidP="00026E9F">
      <w:pPr>
        <w:spacing w:after="0" w:line="360" w:lineRule="auto"/>
        <w:ind w:left="720" w:hanging="720"/>
        <w:jc w:val="both"/>
        <w:rPr>
          <w:rFonts w:ascii="Times New Roman" w:hAnsi="Times New Roman" w:cs="Times New Roman"/>
          <w:color w:val="222222"/>
          <w:sz w:val="24"/>
          <w:szCs w:val="24"/>
          <w:shd w:val="clear" w:color="auto" w:fill="FFFFFF"/>
        </w:rPr>
      </w:pPr>
      <w:proofErr w:type="spellStart"/>
      <w:r w:rsidRPr="009224F6">
        <w:rPr>
          <w:rFonts w:ascii="Times New Roman" w:hAnsi="Times New Roman" w:cs="Times New Roman"/>
          <w:color w:val="222222"/>
          <w:sz w:val="24"/>
          <w:szCs w:val="24"/>
          <w:shd w:val="clear" w:color="auto" w:fill="FFFFFF"/>
        </w:rPr>
        <w:t>Cervone</w:t>
      </w:r>
      <w:proofErr w:type="spellEnd"/>
      <w:r w:rsidRPr="009224F6">
        <w:rPr>
          <w:rFonts w:ascii="Times New Roman" w:hAnsi="Times New Roman" w:cs="Times New Roman"/>
          <w:color w:val="222222"/>
          <w:sz w:val="24"/>
          <w:szCs w:val="24"/>
          <w:shd w:val="clear" w:color="auto" w:fill="FFFFFF"/>
        </w:rPr>
        <w:t>, H.F., (2006). Project risk management. </w:t>
      </w:r>
      <w:r w:rsidRPr="009224F6">
        <w:rPr>
          <w:rFonts w:ascii="Times New Roman" w:hAnsi="Times New Roman" w:cs="Times New Roman"/>
          <w:i/>
          <w:iCs/>
          <w:color w:val="222222"/>
          <w:sz w:val="24"/>
          <w:szCs w:val="24"/>
          <w:shd w:val="clear" w:color="auto" w:fill="FFFFFF"/>
        </w:rPr>
        <w:t>OCLC Systems and Services: International digital library perspectives</w:t>
      </w:r>
      <w:r w:rsidRPr="009224F6">
        <w:rPr>
          <w:rFonts w:ascii="Times New Roman" w:hAnsi="Times New Roman" w:cs="Times New Roman"/>
          <w:color w:val="222222"/>
          <w:sz w:val="24"/>
          <w:szCs w:val="24"/>
          <w:shd w:val="clear" w:color="auto" w:fill="FFFFFF"/>
        </w:rPr>
        <w:t>, </w:t>
      </w:r>
      <w:r w:rsidRPr="009224F6">
        <w:rPr>
          <w:rFonts w:ascii="Times New Roman" w:hAnsi="Times New Roman" w:cs="Times New Roman"/>
          <w:i/>
          <w:iCs/>
          <w:color w:val="222222"/>
          <w:sz w:val="24"/>
          <w:szCs w:val="24"/>
          <w:shd w:val="clear" w:color="auto" w:fill="FFFFFF"/>
        </w:rPr>
        <w:t>22</w:t>
      </w:r>
      <w:r w:rsidRPr="009224F6">
        <w:rPr>
          <w:rFonts w:ascii="Times New Roman" w:hAnsi="Times New Roman" w:cs="Times New Roman"/>
          <w:color w:val="222222"/>
          <w:sz w:val="24"/>
          <w:szCs w:val="24"/>
          <w:shd w:val="clear" w:color="auto" w:fill="FFFFFF"/>
        </w:rPr>
        <w:t>(4), pp.256-262.</w:t>
      </w:r>
    </w:p>
    <w:p w:rsidR="00026E9F" w:rsidRPr="009224F6" w:rsidRDefault="00026E9F" w:rsidP="00026E9F">
      <w:pPr>
        <w:spacing w:before="100" w:beforeAutospacing="1" w:after="100" w:afterAutospacing="1" w:line="360" w:lineRule="auto"/>
        <w:ind w:left="720" w:hanging="720"/>
        <w:jc w:val="both"/>
        <w:rPr>
          <w:rFonts w:ascii="Times New Roman" w:eastAsia="Times New Roman" w:hAnsi="Times New Roman" w:cs="Times New Roman"/>
          <w:sz w:val="24"/>
          <w:szCs w:val="24"/>
          <w:shd w:val="clear" w:color="auto" w:fill="FFFFFF"/>
        </w:rPr>
      </w:pPr>
      <w:r w:rsidRPr="009224F6">
        <w:rPr>
          <w:rFonts w:ascii="Times New Roman" w:eastAsia="Times New Roman" w:hAnsi="Times New Roman" w:cs="Times New Roman"/>
          <w:sz w:val="24"/>
          <w:szCs w:val="24"/>
          <w:shd w:val="clear" w:color="auto" w:fill="FFFFFF"/>
        </w:rPr>
        <w:t>Collis, J., and Hussey, R. (2013). </w:t>
      </w:r>
      <w:r w:rsidRPr="009224F6">
        <w:rPr>
          <w:rFonts w:ascii="Times New Roman" w:eastAsia="Times New Roman" w:hAnsi="Times New Roman" w:cs="Times New Roman"/>
          <w:i/>
          <w:iCs/>
          <w:sz w:val="24"/>
          <w:szCs w:val="24"/>
          <w:shd w:val="clear" w:color="auto" w:fill="FFFFFF"/>
        </w:rPr>
        <w:t>Business research: A practical guide for undergraduate and postgraduate students</w:t>
      </w:r>
      <w:r w:rsidRPr="009224F6">
        <w:rPr>
          <w:rFonts w:ascii="Times New Roman" w:eastAsia="Times New Roman" w:hAnsi="Times New Roman" w:cs="Times New Roman"/>
          <w:sz w:val="24"/>
          <w:szCs w:val="24"/>
          <w:shd w:val="clear" w:color="auto" w:fill="FFFFFF"/>
        </w:rPr>
        <w:t>. Palgrave MacMillan.</w:t>
      </w:r>
      <w:r w:rsidRPr="009224F6">
        <w:rPr>
          <w:rFonts w:ascii="Times New Roman" w:eastAsia="Times New Roman" w:hAnsi="Times New Roman" w:cs="Times New Roman"/>
          <w:sz w:val="24"/>
          <w:szCs w:val="24"/>
          <w:shd w:val="clear" w:color="auto" w:fill="FFFFFF"/>
        </w:rPr>
        <w:tab/>
      </w:r>
      <w:r w:rsidRPr="009224F6">
        <w:rPr>
          <w:rFonts w:ascii="Times New Roman" w:eastAsia="Times New Roman" w:hAnsi="Times New Roman" w:cs="Times New Roman"/>
          <w:sz w:val="24"/>
          <w:szCs w:val="24"/>
        </w:rPr>
        <w:t>Concepts, Techniques, and Tools, Princeton University Press, 2010.</w:t>
      </w:r>
    </w:p>
    <w:p w:rsidR="00026E9F" w:rsidRPr="009224F6" w:rsidRDefault="00026E9F" w:rsidP="00026E9F">
      <w:pPr>
        <w:spacing w:line="360" w:lineRule="auto"/>
        <w:ind w:left="720" w:hanging="720"/>
        <w:rPr>
          <w:rFonts w:ascii="Times New Roman" w:eastAsia="Calibri" w:hAnsi="Times New Roman" w:cs="Times New Roman"/>
          <w:noProof/>
          <w:sz w:val="24"/>
          <w:szCs w:val="24"/>
        </w:rPr>
      </w:pPr>
      <w:r w:rsidRPr="009224F6">
        <w:rPr>
          <w:rFonts w:ascii="Times New Roman" w:eastAsia="Calibri" w:hAnsi="Times New Roman" w:cs="Times New Roman"/>
          <w:noProof/>
          <w:sz w:val="24"/>
          <w:szCs w:val="24"/>
        </w:rPr>
        <w:t xml:space="preserve">Conrad-Mulherin, J. W. (2012). </w:t>
      </w:r>
      <w:r w:rsidRPr="009224F6">
        <w:rPr>
          <w:rFonts w:ascii="Times New Roman" w:eastAsia="Calibri" w:hAnsi="Times New Roman" w:cs="Times New Roman"/>
          <w:i/>
          <w:iCs/>
          <w:noProof/>
          <w:sz w:val="24"/>
          <w:szCs w:val="24"/>
        </w:rPr>
        <w:t>An analysis of base and precious metal project finance risks in sub-Saharan Africa: Perspectives on political, commercial, technical and legal risks from an international bank. University College London School of Energy and Resources,.</w:t>
      </w:r>
      <w:r w:rsidRPr="009224F6">
        <w:rPr>
          <w:rFonts w:ascii="Times New Roman" w:eastAsia="Calibri" w:hAnsi="Times New Roman" w:cs="Times New Roman"/>
          <w:noProof/>
          <w:sz w:val="24"/>
          <w:szCs w:val="24"/>
        </w:rPr>
        <w:t xml:space="preserve"> University College London School of Energy and Resources, Australia.</w:t>
      </w:r>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Conrad-</w:t>
      </w:r>
      <w:proofErr w:type="spellStart"/>
      <w:r w:rsidRPr="009224F6">
        <w:rPr>
          <w:rFonts w:ascii="Times New Roman" w:eastAsia="Times New Roman" w:hAnsi="Times New Roman" w:cs="Times New Roman"/>
          <w:sz w:val="24"/>
          <w:szCs w:val="24"/>
        </w:rPr>
        <w:t>Mulherin</w:t>
      </w:r>
      <w:proofErr w:type="spellEnd"/>
      <w:r w:rsidRPr="009224F6">
        <w:rPr>
          <w:rFonts w:ascii="Times New Roman" w:eastAsia="Times New Roman" w:hAnsi="Times New Roman" w:cs="Times New Roman"/>
          <w:sz w:val="24"/>
          <w:szCs w:val="24"/>
        </w:rPr>
        <w:t xml:space="preserve">, </w:t>
      </w:r>
      <w:proofErr w:type="spellStart"/>
      <w:r w:rsidRPr="009224F6">
        <w:rPr>
          <w:rFonts w:ascii="Times New Roman" w:eastAsia="Times New Roman" w:hAnsi="Times New Roman" w:cs="Times New Roman"/>
          <w:sz w:val="24"/>
          <w:szCs w:val="24"/>
        </w:rPr>
        <w:t>J.W</w:t>
      </w:r>
      <w:proofErr w:type="spellEnd"/>
      <w:r w:rsidRPr="009224F6">
        <w:rPr>
          <w:rFonts w:ascii="Times New Roman" w:eastAsia="Times New Roman" w:hAnsi="Times New Roman" w:cs="Times New Roman"/>
          <w:sz w:val="24"/>
          <w:szCs w:val="24"/>
        </w:rPr>
        <w:t xml:space="preserve">., (2012). </w:t>
      </w:r>
      <w:r w:rsidRPr="009224F6">
        <w:rPr>
          <w:rFonts w:ascii="Times New Roman" w:eastAsia="Times New Roman" w:hAnsi="Times New Roman" w:cs="Times New Roman"/>
          <w:i/>
          <w:noProof/>
          <w:sz w:val="24"/>
          <w:szCs w:val="24"/>
        </w:rPr>
        <w:t>An analysis</w:t>
      </w:r>
      <w:r w:rsidRPr="009224F6">
        <w:rPr>
          <w:rFonts w:ascii="Times New Roman" w:eastAsia="Times New Roman" w:hAnsi="Times New Roman" w:cs="Times New Roman"/>
          <w:i/>
          <w:sz w:val="24"/>
          <w:szCs w:val="24"/>
        </w:rPr>
        <w:t xml:space="preserve"> of base and precious metal project finance risks</w:t>
      </w:r>
      <w:r>
        <w:rPr>
          <w:rFonts w:ascii="Times New Roman" w:eastAsia="Times New Roman" w:hAnsi="Times New Roman" w:cs="Times New Roman"/>
          <w:i/>
          <w:sz w:val="24"/>
          <w:szCs w:val="24"/>
        </w:rPr>
        <w:t xml:space="preserve"> </w:t>
      </w:r>
      <w:r w:rsidRPr="009224F6">
        <w:rPr>
          <w:rFonts w:ascii="Times New Roman" w:eastAsia="Times New Roman" w:hAnsi="Times New Roman" w:cs="Times New Roman"/>
          <w:i/>
          <w:sz w:val="24"/>
          <w:szCs w:val="24"/>
        </w:rPr>
        <w:t xml:space="preserve">in sub-Saharan Africa: </w:t>
      </w:r>
      <w:r w:rsidRPr="009224F6">
        <w:rPr>
          <w:rFonts w:ascii="Times New Roman" w:eastAsia="Times New Roman" w:hAnsi="Times New Roman" w:cs="Times New Roman"/>
          <w:sz w:val="24"/>
          <w:szCs w:val="24"/>
        </w:rPr>
        <w:t xml:space="preserve">Perspectives on political, commercial, technical and legal </w:t>
      </w:r>
      <w:r w:rsidRPr="009224F6">
        <w:rPr>
          <w:rFonts w:ascii="Times New Roman" w:eastAsia="Times New Roman" w:hAnsi="Times New Roman" w:cs="Times New Roman"/>
          <w:noProof/>
          <w:sz w:val="24"/>
          <w:szCs w:val="24"/>
        </w:rPr>
        <w:t>risks</w:t>
      </w:r>
      <w:r w:rsidRPr="009224F6">
        <w:rPr>
          <w:rFonts w:ascii="Times New Roman" w:eastAsia="Times New Roman" w:hAnsi="Times New Roman" w:cs="Times New Roman"/>
          <w:sz w:val="24"/>
          <w:szCs w:val="24"/>
        </w:rPr>
        <w:t xml:space="preserve"> </w:t>
      </w:r>
    </w:p>
    <w:p w:rsidR="00026E9F" w:rsidRPr="009224F6" w:rsidRDefault="00026E9F" w:rsidP="00026E9F">
      <w:pPr>
        <w:autoSpaceDE w:val="0"/>
        <w:autoSpaceDN w:val="0"/>
        <w:adjustRightInd w:val="0"/>
        <w:spacing w:after="0" w:line="360" w:lineRule="auto"/>
        <w:ind w:left="720" w:hanging="720"/>
        <w:jc w:val="both"/>
        <w:rPr>
          <w:rFonts w:ascii="Times New Roman" w:eastAsia="Calibri" w:hAnsi="Times New Roman" w:cs="Times New Roman"/>
          <w:color w:val="000000"/>
          <w:sz w:val="24"/>
          <w:szCs w:val="24"/>
        </w:rPr>
      </w:pPr>
      <w:r w:rsidRPr="009224F6">
        <w:rPr>
          <w:rFonts w:ascii="Times New Roman" w:eastAsia="Calibri" w:hAnsi="Times New Roman" w:cs="Times New Roman"/>
          <w:color w:val="000000"/>
          <w:sz w:val="24"/>
          <w:szCs w:val="24"/>
        </w:rPr>
        <w:t>Cooper, D. and Schindler, P. 2003. 8</w:t>
      </w:r>
      <w:r w:rsidRPr="009224F6">
        <w:rPr>
          <w:rFonts w:ascii="Times New Roman" w:eastAsia="Calibri" w:hAnsi="Times New Roman" w:cs="Times New Roman"/>
          <w:color w:val="000000"/>
          <w:sz w:val="24"/>
          <w:szCs w:val="24"/>
          <w:vertAlign w:val="superscript"/>
        </w:rPr>
        <w:t xml:space="preserve"> </w:t>
      </w:r>
      <w:r w:rsidRPr="009224F6">
        <w:rPr>
          <w:rFonts w:ascii="Times New Roman" w:eastAsia="Calibri" w:hAnsi="Times New Roman" w:cs="Times New Roman"/>
          <w:color w:val="000000"/>
          <w:sz w:val="24"/>
          <w:szCs w:val="24"/>
        </w:rPr>
        <w:t xml:space="preserve">ed. </w:t>
      </w:r>
      <w:r w:rsidRPr="009224F6">
        <w:rPr>
          <w:rFonts w:ascii="Times New Roman" w:eastAsia="Calibri" w:hAnsi="Times New Roman" w:cs="Times New Roman"/>
          <w:i/>
          <w:color w:val="000000"/>
          <w:sz w:val="24"/>
          <w:szCs w:val="24"/>
        </w:rPr>
        <w:t>Business research methods</w:t>
      </w:r>
      <w:r w:rsidRPr="009224F6">
        <w:rPr>
          <w:rFonts w:ascii="Times New Roman" w:eastAsia="Calibri" w:hAnsi="Times New Roman" w:cs="Times New Roman"/>
          <w:color w:val="000000"/>
          <w:sz w:val="24"/>
          <w:szCs w:val="24"/>
        </w:rPr>
        <w:t>. Boston: McGraw-Hill, USA.</w:t>
      </w:r>
    </w:p>
    <w:p w:rsidR="00026E9F" w:rsidRPr="009224F6" w:rsidRDefault="00026E9F" w:rsidP="00026E9F">
      <w:pPr>
        <w:autoSpaceDE w:val="0"/>
        <w:autoSpaceDN w:val="0"/>
        <w:adjustRightInd w:val="0"/>
        <w:spacing w:after="0" w:line="360" w:lineRule="auto"/>
        <w:ind w:left="720" w:right="432" w:hanging="720"/>
        <w:jc w:val="both"/>
        <w:rPr>
          <w:rFonts w:ascii="Times New Roman" w:eastAsia="Calibri" w:hAnsi="Times New Roman" w:cs="Times New Roman"/>
          <w:sz w:val="24"/>
          <w:szCs w:val="24"/>
        </w:rPr>
      </w:pPr>
      <w:r w:rsidRPr="009224F6">
        <w:rPr>
          <w:rFonts w:ascii="Times New Roman" w:eastAsia="Calibri" w:hAnsi="Times New Roman" w:cs="Times New Roman"/>
          <w:sz w:val="24"/>
          <w:szCs w:val="24"/>
        </w:rPr>
        <w:t xml:space="preserve">Creswell, J. W. (2003). </w:t>
      </w:r>
      <w:r w:rsidRPr="009224F6">
        <w:rPr>
          <w:rFonts w:ascii="Times New Roman" w:eastAsia="Calibri" w:hAnsi="Times New Roman" w:cs="Times New Roman"/>
          <w:i/>
          <w:iCs/>
          <w:sz w:val="24"/>
          <w:szCs w:val="24"/>
        </w:rPr>
        <w:t>Research Design: Qualitative, Quantitative and Mixed Methods Approaches</w:t>
      </w:r>
      <w:r w:rsidRPr="009224F6">
        <w:rPr>
          <w:rFonts w:ascii="Times New Roman" w:eastAsia="Calibri" w:hAnsi="Times New Roman" w:cs="Times New Roman"/>
          <w:iCs/>
          <w:sz w:val="24"/>
          <w:szCs w:val="24"/>
        </w:rPr>
        <w:t>, 2</w:t>
      </w:r>
      <w:r w:rsidRPr="009224F6">
        <w:rPr>
          <w:rFonts w:ascii="Times New Roman" w:eastAsia="Calibri" w:hAnsi="Times New Roman" w:cs="Times New Roman"/>
          <w:iCs/>
          <w:sz w:val="24"/>
          <w:szCs w:val="24"/>
          <w:vertAlign w:val="superscript"/>
        </w:rPr>
        <w:t>nd</w:t>
      </w:r>
      <w:r w:rsidRPr="009224F6">
        <w:rPr>
          <w:rFonts w:ascii="Times New Roman" w:eastAsia="Calibri" w:hAnsi="Times New Roman" w:cs="Times New Roman"/>
          <w:iCs/>
          <w:sz w:val="24"/>
          <w:szCs w:val="24"/>
        </w:rPr>
        <w:t xml:space="preserve"> edition,</w:t>
      </w:r>
      <w:r w:rsidRPr="009224F6">
        <w:rPr>
          <w:rFonts w:ascii="Times New Roman" w:eastAsia="Calibri" w:hAnsi="Times New Roman" w:cs="Times New Roman"/>
          <w:i/>
          <w:iCs/>
          <w:sz w:val="24"/>
          <w:szCs w:val="24"/>
        </w:rPr>
        <w:t xml:space="preserve"> </w:t>
      </w:r>
      <w:r w:rsidRPr="009224F6">
        <w:rPr>
          <w:rFonts w:ascii="Times New Roman" w:eastAsia="Calibri" w:hAnsi="Times New Roman" w:cs="Times New Roman"/>
          <w:sz w:val="24"/>
          <w:szCs w:val="24"/>
        </w:rPr>
        <w:t xml:space="preserve">London: </w:t>
      </w:r>
      <w:r w:rsidRPr="009224F6">
        <w:rPr>
          <w:rFonts w:ascii="Times New Roman" w:eastAsia="Calibri" w:hAnsi="Times New Roman" w:cs="Times New Roman"/>
          <w:noProof/>
          <w:sz w:val="24"/>
          <w:szCs w:val="24"/>
        </w:rPr>
        <w:t>SAGE</w:t>
      </w:r>
      <w:r w:rsidRPr="009224F6">
        <w:rPr>
          <w:rFonts w:ascii="Times New Roman" w:eastAsia="Calibri" w:hAnsi="Times New Roman" w:cs="Times New Roman"/>
          <w:sz w:val="24"/>
          <w:szCs w:val="24"/>
        </w:rPr>
        <w:t xml:space="preserve"> Publications.</w:t>
      </w:r>
    </w:p>
    <w:p w:rsidR="00026E9F" w:rsidRPr="009224F6" w:rsidRDefault="00026E9F" w:rsidP="00026E9F">
      <w:pPr>
        <w:spacing w:line="360" w:lineRule="auto"/>
        <w:ind w:left="720" w:hanging="720"/>
        <w:rPr>
          <w:rFonts w:ascii="Times New Roman" w:eastAsia="Calibri" w:hAnsi="Times New Roman" w:cs="Times New Roman"/>
          <w:noProof/>
          <w:sz w:val="24"/>
          <w:szCs w:val="24"/>
        </w:rPr>
      </w:pPr>
      <w:r w:rsidRPr="009224F6">
        <w:rPr>
          <w:rFonts w:ascii="Times New Roman" w:eastAsia="Calibri" w:hAnsi="Times New Roman" w:cs="Times New Roman"/>
          <w:noProof/>
          <w:sz w:val="24"/>
          <w:szCs w:val="24"/>
        </w:rPr>
        <w:t xml:space="preserve">Cretu, O., Steward, R., and Berends, T. ( 2011). </w:t>
      </w:r>
      <w:r w:rsidRPr="009224F6">
        <w:rPr>
          <w:rFonts w:ascii="Times New Roman" w:eastAsia="Calibri" w:hAnsi="Times New Roman" w:cs="Times New Roman"/>
          <w:i/>
          <w:iCs/>
          <w:noProof/>
          <w:sz w:val="24"/>
          <w:szCs w:val="24"/>
        </w:rPr>
        <w:t>Risk Management for Design and Construction.</w:t>
      </w:r>
      <w:r w:rsidRPr="009224F6">
        <w:rPr>
          <w:rFonts w:ascii="Times New Roman" w:eastAsia="Calibri" w:hAnsi="Times New Roman" w:cs="Times New Roman"/>
          <w:noProof/>
          <w:sz w:val="24"/>
          <w:szCs w:val="24"/>
        </w:rPr>
        <w:t xml:space="preserve"> New Jersey: John and Wiley and Sons, Inc.</w:t>
      </w:r>
    </w:p>
    <w:p w:rsidR="00026E9F" w:rsidRPr="009224F6" w:rsidRDefault="00026E9F" w:rsidP="00026E9F">
      <w:pPr>
        <w:spacing w:after="200" w:line="360" w:lineRule="auto"/>
        <w:ind w:left="720" w:hanging="720"/>
        <w:jc w:val="both"/>
        <w:rPr>
          <w:rFonts w:ascii="Times New Roman" w:eastAsia="Calibri" w:hAnsi="Times New Roman" w:cs="Times New Roman"/>
          <w:sz w:val="24"/>
          <w:szCs w:val="24"/>
        </w:rPr>
      </w:pPr>
      <w:r w:rsidRPr="009224F6">
        <w:rPr>
          <w:rFonts w:ascii="Times New Roman" w:eastAsia="Calibri" w:hAnsi="Times New Roman" w:cs="Times New Roman"/>
          <w:sz w:val="24"/>
          <w:szCs w:val="24"/>
        </w:rPr>
        <w:t xml:space="preserve">Dainty, A. R.  (2007). A call for methodology pluralism in Built Environment research. In </w:t>
      </w:r>
      <w:r w:rsidRPr="009224F6">
        <w:rPr>
          <w:rFonts w:ascii="Times New Roman" w:eastAsia="Calibri" w:hAnsi="Times New Roman" w:cs="Times New Roman"/>
          <w:i/>
          <w:iCs/>
          <w:sz w:val="24"/>
          <w:szCs w:val="24"/>
        </w:rPr>
        <w:t>Proceedings of 3rd Scottish Conference for Postgraduate Researchers in the Built and Natural Environment (</w:t>
      </w:r>
      <w:proofErr w:type="spellStart"/>
      <w:r w:rsidRPr="009224F6">
        <w:rPr>
          <w:rFonts w:ascii="Times New Roman" w:eastAsia="Calibri" w:hAnsi="Times New Roman" w:cs="Times New Roman"/>
          <w:i/>
          <w:iCs/>
          <w:sz w:val="24"/>
          <w:szCs w:val="24"/>
        </w:rPr>
        <w:t>PRoBE</w:t>
      </w:r>
      <w:proofErr w:type="spellEnd"/>
      <w:r w:rsidRPr="009224F6">
        <w:rPr>
          <w:rFonts w:ascii="Times New Roman" w:eastAsia="Calibri" w:hAnsi="Times New Roman" w:cs="Times New Roman"/>
          <w:i/>
          <w:iCs/>
          <w:sz w:val="24"/>
          <w:szCs w:val="24"/>
        </w:rPr>
        <w:t>), 20-22 November</w:t>
      </w:r>
      <w:r w:rsidRPr="009224F6">
        <w:rPr>
          <w:rFonts w:ascii="Times New Roman" w:eastAsia="Calibri" w:hAnsi="Times New Roman" w:cs="Times New Roman"/>
          <w:sz w:val="24"/>
          <w:szCs w:val="24"/>
        </w:rPr>
        <w:t xml:space="preserve"> (pp. 1–10). Glasgow: Glasgow Caledonian University.</w:t>
      </w:r>
    </w:p>
    <w:p w:rsidR="00026E9F" w:rsidRDefault="00026E9F" w:rsidP="00026E9F">
      <w:pPr>
        <w:spacing w:after="200" w:line="360" w:lineRule="auto"/>
        <w:ind w:left="720" w:right="432" w:hanging="720"/>
        <w:jc w:val="both"/>
        <w:rPr>
          <w:rFonts w:ascii="Times New Roman" w:eastAsia="Calibri" w:hAnsi="Times New Roman" w:cs="Times New Roman"/>
          <w:sz w:val="24"/>
          <w:szCs w:val="24"/>
        </w:rPr>
      </w:pPr>
      <w:r w:rsidRPr="009224F6">
        <w:rPr>
          <w:rFonts w:ascii="Times New Roman" w:eastAsia="Calibri" w:hAnsi="Times New Roman" w:cs="Times New Roman"/>
          <w:bCs/>
          <w:sz w:val="24"/>
          <w:szCs w:val="24"/>
        </w:rPr>
        <w:lastRenderedPageBreak/>
        <w:t>Davison</w:t>
      </w:r>
      <w:r w:rsidRPr="009224F6">
        <w:rPr>
          <w:rFonts w:ascii="Times New Roman" w:eastAsia="Calibri" w:hAnsi="Times New Roman" w:cs="Times New Roman"/>
          <w:b/>
          <w:sz w:val="24"/>
          <w:szCs w:val="24"/>
        </w:rPr>
        <w:t>,</w:t>
      </w:r>
      <w:r w:rsidRPr="009224F6">
        <w:rPr>
          <w:rFonts w:ascii="Times New Roman" w:eastAsia="Calibri" w:hAnsi="Times New Roman" w:cs="Times New Roman"/>
          <w:sz w:val="24"/>
          <w:szCs w:val="24"/>
        </w:rPr>
        <w:t xml:space="preserve"> </w:t>
      </w:r>
      <w:proofErr w:type="spellStart"/>
      <w:r w:rsidRPr="009224F6">
        <w:rPr>
          <w:rFonts w:ascii="Times New Roman" w:eastAsia="Calibri" w:hAnsi="Times New Roman" w:cs="Times New Roman"/>
          <w:sz w:val="24"/>
          <w:szCs w:val="24"/>
        </w:rPr>
        <w:t>R.M</w:t>
      </w:r>
      <w:proofErr w:type="spellEnd"/>
      <w:r w:rsidRPr="009224F6">
        <w:rPr>
          <w:rFonts w:ascii="Times New Roman" w:eastAsia="Calibri" w:hAnsi="Times New Roman" w:cs="Times New Roman"/>
          <w:sz w:val="24"/>
          <w:szCs w:val="24"/>
        </w:rPr>
        <w:t xml:space="preserve">. and </w:t>
      </w:r>
      <w:proofErr w:type="spellStart"/>
      <w:r w:rsidRPr="009224F6">
        <w:rPr>
          <w:rFonts w:ascii="Times New Roman" w:eastAsia="Calibri" w:hAnsi="Times New Roman" w:cs="Times New Roman"/>
          <w:sz w:val="24"/>
          <w:szCs w:val="24"/>
        </w:rPr>
        <w:t>Martinsons</w:t>
      </w:r>
      <w:proofErr w:type="spellEnd"/>
      <w:r w:rsidRPr="009224F6">
        <w:rPr>
          <w:rFonts w:ascii="Times New Roman" w:eastAsia="Calibri" w:hAnsi="Times New Roman" w:cs="Times New Roman"/>
          <w:sz w:val="24"/>
          <w:szCs w:val="24"/>
        </w:rPr>
        <w:t xml:space="preserve"> M.G. (2011) Methodological Practice and Policy for Organisationally and Socially Relevant IS Research: An Inclusive-Exclusive Perspective, </w:t>
      </w:r>
      <w:r w:rsidRPr="009224F6">
        <w:rPr>
          <w:rFonts w:ascii="Times New Roman" w:eastAsia="Calibri" w:hAnsi="Times New Roman" w:cs="Times New Roman"/>
          <w:i/>
          <w:iCs/>
          <w:sz w:val="24"/>
          <w:szCs w:val="24"/>
        </w:rPr>
        <w:t>Journal of Information Technology</w:t>
      </w:r>
      <w:r w:rsidRPr="009224F6">
        <w:rPr>
          <w:rFonts w:ascii="Times New Roman" w:eastAsia="Calibri" w:hAnsi="Times New Roman" w:cs="Times New Roman"/>
          <w:sz w:val="24"/>
          <w:szCs w:val="24"/>
        </w:rPr>
        <w:t>, Vol. 26, No. 4, pp. 288-293.</w:t>
      </w:r>
    </w:p>
    <w:p w:rsidR="00026E9F" w:rsidRDefault="00026E9F" w:rsidP="00026E9F">
      <w:pPr>
        <w:spacing w:after="200" w:line="360" w:lineRule="auto"/>
        <w:ind w:left="720" w:right="432" w:hanging="720"/>
        <w:jc w:val="both"/>
        <w:rPr>
          <w:rFonts w:ascii="Times New Roman" w:hAnsi="Times New Roman" w:cs="Times New Roman"/>
          <w:color w:val="222222"/>
          <w:sz w:val="24"/>
          <w:szCs w:val="24"/>
          <w:shd w:val="clear" w:color="auto" w:fill="FFFFFF"/>
        </w:rPr>
      </w:pPr>
      <w:r w:rsidRPr="00DB4ADD">
        <w:rPr>
          <w:rFonts w:ascii="Times New Roman" w:hAnsi="Times New Roman" w:cs="Times New Roman"/>
          <w:color w:val="222222"/>
          <w:sz w:val="24"/>
          <w:szCs w:val="24"/>
          <w:shd w:val="clear" w:color="auto" w:fill="FFFFFF"/>
        </w:rPr>
        <w:t xml:space="preserve">Denzin, N.K. and Lincoln, </w:t>
      </w:r>
      <w:proofErr w:type="spellStart"/>
      <w:r w:rsidRPr="00DB4ADD">
        <w:rPr>
          <w:rFonts w:ascii="Times New Roman" w:hAnsi="Times New Roman" w:cs="Times New Roman"/>
          <w:color w:val="222222"/>
          <w:sz w:val="24"/>
          <w:szCs w:val="24"/>
          <w:shd w:val="clear" w:color="auto" w:fill="FFFFFF"/>
        </w:rPr>
        <w:t>Y.S</w:t>
      </w:r>
      <w:proofErr w:type="spellEnd"/>
      <w:r w:rsidRPr="00DB4ADD">
        <w:rPr>
          <w:rFonts w:ascii="Times New Roman" w:hAnsi="Times New Roman" w:cs="Times New Roman"/>
          <w:color w:val="222222"/>
          <w:sz w:val="24"/>
          <w:szCs w:val="24"/>
          <w:shd w:val="clear" w:color="auto" w:fill="FFFFFF"/>
        </w:rPr>
        <w:t>., 2008. </w:t>
      </w:r>
      <w:r w:rsidRPr="00DB4ADD">
        <w:rPr>
          <w:rFonts w:ascii="Times New Roman" w:hAnsi="Times New Roman" w:cs="Times New Roman"/>
          <w:i/>
          <w:iCs/>
          <w:color w:val="222222"/>
          <w:sz w:val="24"/>
          <w:szCs w:val="24"/>
          <w:shd w:val="clear" w:color="auto" w:fill="FFFFFF"/>
        </w:rPr>
        <w:t>The landscape of qualitative research</w:t>
      </w:r>
      <w:r w:rsidRPr="00DB4ADD">
        <w:rPr>
          <w:rFonts w:ascii="Times New Roman" w:hAnsi="Times New Roman" w:cs="Times New Roman"/>
          <w:color w:val="222222"/>
          <w:sz w:val="24"/>
          <w:szCs w:val="24"/>
          <w:shd w:val="clear" w:color="auto" w:fill="FFFFFF"/>
        </w:rPr>
        <w:t> (Vol. 1). Sage</w:t>
      </w:r>
      <w:r>
        <w:rPr>
          <w:rFonts w:ascii="Times New Roman" w:hAnsi="Times New Roman" w:cs="Times New Roman"/>
          <w:color w:val="222222"/>
          <w:sz w:val="24"/>
          <w:szCs w:val="24"/>
          <w:shd w:val="clear" w:color="auto" w:fill="FFFFFF"/>
        </w:rPr>
        <w:t>.</w:t>
      </w:r>
    </w:p>
    <w:p w:rsidR="00026E9F" w:rsidRPr="001676FE" w:rsidRDefault="00026E9F" w:rsidP="00026E9F">
      <w:pPr>
        <w:spacing w:after="200" w:line="360" w:lineRule="auto"/>
        <w:ind w:left="720" w:right="432" w:hanging="720"/>
        <w:jc w:val="both"/>
        <w:rPr>
          <w:rFonts w:ascii="Times New Roman" w:eastAsia="Calibri" w:hAnsi="Times New Roman" w:cs="Times New Roman"/>
          <w:sz w:val="24"/>
          <w:szCs w:val="24"/>
        </w:rPr>
      </w:pPr>
      <w:proofErr w:type="spellStart"/>
      <w:r w:rsidRPr="001676FE">
        <w:rPr>
          <w:rFonts w:ascii="Times New Roman" w:hAnsi="Times New Roman" w:cs="Times New Roman"/>
          <w:color w:val="222222"/>
          <w:sz w:val="24"/>
          <w:szCs w:val="24"/>
          <w:shd w:val="clear" w:color="auto" w:fill="FFFFFF"/>
        </w:rPr>
        <w:t>Descombe</w:t>
      </w:r>
      <w:proofErr w:type="spellEnd"/>
      <w:r w:rsidRPr="001676FE">
        <w:rPr>
          <w:rFonts w:ascii="Times New Roman" w:hAnsi="Times New Roman" w:cs="Times New Roman"/>
          <w:color w:val="222222"/>
          <w:sz w:val="24"/>
          <w:szCs w:val="24"/>
          <w:shd w:val="clear" w:color="auto" w:fill="FFFFFF"/>
        </w:rPr>
        <w:t>, M., 2003. The good research guides. </w:t>
      </w:r>
      <w:r w:rsidRPr="001676FE">
        <w:rPr>
          <w:rFonts w:ascii="Times New Roman" w:hAnsi="Times New Roman" w:cs="Times New Roman"/>
          <w:i/>
          <w:iCs/>
          <w:color w:val="222222"/>
          <w:sz w:val="24"/>
          <w:szCs w:val="24"/>
          <w:shd w:val="clear" w:color="auto" w:fill="FFFFFF"/>
        </w:rPr>
        <w:t>For Small-scale Research Projects</w:t>
      </w:r>
      <w:r w:rsidRPr="001676FE">
        <w:rPr>
          <w:rFonts w:ascii="Times New Roman" w:hAnsi="Times New Roman" w:cs="Times New Roman"/>
          <w:color w:val="222222"/>
          <w:sz w:val="24"/>
          <w:szCs w:val="24"/>
          <w:shd w:val="clear" w:color="auto" w:fill="FFFFFF"/>
        </w:rPr>
        <w:t>.</w:t>
      </w:r>
    </w:p>
    <w:p w:rsidR="00026E9F" w:rsidRPr="009224F6" w:rsidRDefault="00026E9F" w:rsidP="00026E9F">
      <w:pPr>
        <w:spacing w:line="360" w:lineRule="auto"/>
        <w:ind w:left="720" w:hanging="720"/>
        <w:rPr>
          <w:rFonts w:ascii="Times New Roman" w:eastAsia="Calibri" w:hAnsi="Times New Roman" w:cs="Times New Roman"/>
          <w:noProof/>
          <w:sz w:val="24"/>
          <w:szCs w:val="24"/>
        </w:rPr>
      </w:pPr>
      <w:r w:rsidRPr="009224F6">
        <w:rPr>
          <w:rFonts w:ascii="Times New Roman" w:eastAsia="Calibri" w:hAnsi="Times New Roman" w:cs="Times New Roman"/>
          <w:noProof/>
          <w:sz w:val="24"/>
          <w:szCs w:val="24"/>
        </w:rPr>
        <w:t xml:space="preserve">Douglas , H. W. (2009). </w:t>
      </w:r>
      <w:r w:rsidRPr="009224F6">
        <w:rPr>
          <w:rFonts w:ascii="Times New Roman" w:eastAsia="Calibri" w:hAnsi="Times New Roman" w:cs="Times New Roman"/>
          <w:i/>
          <w:iCs/>
          <w:noProof/>
          <w:sz w:val="24"/>
          <w:szCs w:val="24"/>
        </w:rPr>
        <w:t>The Failure of Risk Management: Why It's Broken and How to Fix It.</w:t>
      </w:r>
      <w:r w:rsidRPr="009224F6">
        <w:rPr>
          <w:rFonts w:ascii="Times New Roman" w:eastAsia="Calibri" w:hAnsi="Times New Roman" w:cs="Times New Roman"/>
          <w:noProof/>
          <w:sz w:val="24"/>
          <w:szCs w:val="24"/>
        </w:rPr>
        <w:t xml:space="preserve"> John Wiley and Sons.</w:t>
      </w:r>
    </w:p>
    <w:p w:rsidR="00026E9F" w:rsidRPr="009224F6" w:rsidRDefault="00026E9F" w:rsidP="00026E9F">
      <w:pPr>
        <w:spacing w:after="200" w:line="360" w:lineRule="auto"/>
        <w:ind w:left="720" w:right="432" w:hanging="720"/>
        <w:jc w:val="both"/>
        <w:rPr>
          <w:rFonts w:ascii="Times New Roman" w:eastAsia="Calibri" w:hAnsi="Times New Roman" w:cs="Times New Roman"/>
          <w:sz w:val="24"/>
          <w:szCs w:val="24"/>
          <w:shd w:val="clear" w:color="auto" w:fill="FFFFFF"/>
        </w:rPr>
      </w:pPr>
      <w:proofErr w:type="spellStart"/>
      <w:r w:rsidRPr="009224F6">
        <w:rPr>
          <w:rFonts w:ascii="Times New Roman" w:eastAsia="Calibri" w:hAnsi="Times New Roman" w:cs="Times New Roman"/>
          <w:sz w:val="24"/>
          <w:szCs w:val="24"/>
          <w:shd w:val="clear" w:color="auto" w:fill="FFFFFF"/>
        </w:rPr>
        <w:t>Easterby</w:t>
      </w:r>
      <w:proofErr w:type="spellEnd"/>
      <w:r w:rsidRPr="009224F6">
        <w:rPr>
          <w:rFonts w:ascii="Times New Roman" w:eastAsia="Calibri" w:hAnsi="Times New Roman" w:cs="Times New Roman"/>
          <w:sz w:val="24"/>
          <w:szCs w:val="24"/>
          <w:shd w:val="clear" w:color="auto" w:fill="FFFFFF"/>
        </w:rPr>
        <w:t>‐Smith, M., Lyles, M. A., and Tsang, E. W. (2008). Inter‐organizational knowledge transfer: Current themes and future prospects. </w:t>
      </w:r>
      <w:r w:rsidRPr="009224F6">
        <w:rPr>
          <w:rFonts w:ascii="Times New Roman" w:eastAsia="Calibri" w:hAnsi="Times New Roman" w:cs="Times New Roman"/>
          <w:i/>
          <w:iCs/>
          <w:sz w:val="24"/>
          <w:szCs w:val="24"/>
          <w:shd w:val="clear" w:color="auto" w:fill="FFFFFF"/>
        </w:rPr>
        <w:t>Journal of management studies</w:t>
      </w:r>
      <w:r w:rsidRPr="009224F6">
        <w:rPr>
          <w:rFonts w:ascii="Times New Roman" w:eastAsia="Calibri" w:hAnsi="Times New Roman" w:cs="Times New Roman"/>
          <w:sz w:val="24"/>
          <w:szCs w:val="24"/>
          <w:shd w:val="clear" w:color="auto" w:fill="FFFFFF"/>
        </w:rPr>
        <w:t xml:space="preserve">, Vol. </w:t>
      </w:r>
      <w:r w:rsidRPr="009224F6">
        <w:rPr>
          <w:rFonts w:ascii="Times New Roman" w:eastAsia="Calibri" w:hAnsi="Times New Roman" w:cs="Times New Roman"/>
          <w:iCs/>
          <w:sz w:val="24"/>
          <w:szCs w:val="24"/>
          <w:shd w:val="clear" w:color="auto" w:fill="FFFFFF"/>
        </w:rPr>
        <w:t>45</w:t>
      </w:r>
      <w:r w:rsidRPr="009224F6">
        <w:rPr>
          <w:rFonts w:ascii="Times New Roman" w:eastAsia="Calibri" w:hAnsi="Times New Roman" w:cs="Times New Roman"/>
          <w:sz w:val="24"/>
          <w:szCs w:val="24"/>
          <w:shd w:val="clear" w:color="auto" w:fill="FFFFFF"/>
        </w:rPr>
        <w:t>, No. 4, pp. 677-690.</w:t>
      </w:r>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r w:rsidRPr="009224F6">
        <w:rPr>
          <w:rFonts w:ascii="Times New Roman" w:eastAsia="Times New Roman" w:hAnsi="Times New Roman" w:cs="Times New Roman"/>
          <w:bCs/>
          <w:sz w:val="24"/>
          <w:szCs w:val="24"/>
        </w:rPr>
        <w:t>El-Sayegh (2010).</w:t>
      </w:r>
      <w:r w:rsidRPr="009224F6">
        <w:rPr>
          <w:rFonts w:ascii="Times New Roman" w:eastAsia="Times New Roman" w:hAnsi="Times New Roman" w:cs="Times New Roman"/>
          <w:b/>
          <w:bCs/>
          <w:sz w:val="24"/>
          <w:szCs w:val="24"/>
        </w:rPr>
        <w:t xml:space="preserve"> </w:t>
      </w:r>
      <w:r w:rsidRPr="009224F6">
        <w:rPr>
          <w:rFonts w:ascii="Times New Roman" w:eastAsia="Times New Roman" w:hAnsi="Times New Roman" w:cs="Times New Roman"/>
          <w:sz w:val="24"/>
          <w:szCs w:val="24"/>
        </w:rPr>
        <w:t xml:space="preserve">Risk Management in Construction Projects: A Knowledge-base. European Space Research and Technology Centre (2000). </w:t>
      </w:r>
      <w:r w:rsidRPr="009224F6">
        <w:rPr>
          <w:rFonts w:ascii="Times New Roman" w:eastAsia="Times New Roman" w:hAnsi="Times New Roman" w:cs="Times New Roman"/>
          <w:i/>
          <w:sz w:val="24"/>
          <w:szCs w:val="24"/>
        </w:rPr>
        <w:t>Space Project Management</w:t>
      </w:r>
      <w:r w:rsidRPr="009224F6">
        <w:rPr>
          <w:rFonts w:ascii="Times New Roman" w:eastAsia="Times New Roman" w:hAnsi="Times New Roman" w:cs="Times New Roman"/>
          <w:sz w:val="24"/>
          <w:szCs w:val="24"/>
        </w:rPr>
        <w:t>: Risk Assessment, standard ECSS-M-00-03A. 56p.</w:t>
      </w:r>
    </w:p>
    <w:p w:rsidR="00026E9F" w:rsidRPr="009224F6" w:rsidRDefault="00026E9F" w:rsidP="00026E9F">
      <w:pPr>
        <w:spacing w:line="360" w:lineRule="auto"/>
        <w:ind w:left="720" w:hanging="720"/>
        <w:rPr>
          <w:rFonts w:ascii="Times New Roman" w:eastAsia="Calibri" w:hAnsi="Times New Roman" w:cs="Times New Roman"/>
          <w:sz w:val="24"/>
          <w:szCs w:val="24"/>
        </w:rPr>
      </w:pPr>
      <w:r w:rsidRPr="009224F6">
        <w:rPr>
          <w:rFonts w:ascii="Times New Roman" w:hAnsi="Times New Roman" w:cs="Times New Roman"/>
          <w:color w:val="222222"/>
          <w:sz w:val="24"/>
          <w:szCs w:val="24"/>
          <w:shd w:val="clear" w:color="auto" w:fill="FFFFFF"/>
        </w:rPr>
        <w:t xml:space="preserve">El-Sayegh, </w:t>
      </w:r>
      <w:proofErr w:type="spellStart"/>
      <w:r w:rsidRPr="009224F6">
        <w:rPr>
          <w:rFonts w:ascii="Times New Roman" w:hAnsi="Times New Roman" w:cs="Times New Roman"/>
          <w:color w:val="222222"/>
          <w:sz w:val="24"/>
          <w:szCs w:val="24"/>
          <w:shd w:val="clear" w:color="auto" w:fill="FFFFFF"/>
        </w:rPr>
        <w:t>S.M</w:t>
      </w:r>
      <w:proofErr w:type="spellEnd"/>
      <w:r w:rsidRPr="009224F6">
        <w:rPr>
          <w:rFonts w:ascii="Times New Roman" w:hAnsi="Times New Roman" w:cs="Times New Roman"/>
          <w:color w:val="222222"/>
          <w:sz w:val="24"/>
          <w:szCs w:val="24"/>
          <w:shd w:val="clear" w:color="auto" w:fill="FFFFFF"/>
        </w:rPr>
        <w:t>. and Mansour, M.H., (2015). Risk assessment and allocation in highway construction projects in the UAE. </w:t>
      </w:r>
      <w:r w:rsidRPr="009224F6">
        <w:rPr>
          <w:rFonts w:ascii="Times New Roman" w:hAnsi="Times New Roman" w:cs="Times New Roman"/>
          <w:i/>
          <w:iCs/>
          <w:color w:val="222222"/>
          <w:sz w:val="24"/>
          <w:szCs w:val="24"/>
          <w:shd w:val="clear" w:color="auto" w:fill="FFFFFF"/>
        </w:rPr>
        <w:t>Journal of Management in Engineering</w:t>
      </w:r>
      <w:r w:rsidRPr="009224F6">
        <w:rPr>
          <w:rFonts w:ascii="Times New Roman" w:hAnsi="Times New Roman" w:cs="Times New Roman"/>
          <w:color w:val="222222"/>
          <w:sz w:val="24"/>
          <w:szCs w:val="24"/>
          <w:shd w:val="clear" w:color="auto" w:fill="FFFFFF"/>
        </w:rPr>
        <w:t>, </w:t>
      </w:r>
      <w:r w:rsidRPr="009224F6">
        <w:rPr>
          <w:rFonts w:ascii="Times New Roman" w:hAnsi="Times New Roman" w:cs="Times New Roman"/>
          <w:i/>
          <w:iCs/>
          <w:color w:val="222222"/>
          <w:sz w:val="24"/>
          <w:szCs w:val="24"/>
          <w:shd w:val="clear" w:color="auto" w:fill="FFFFFF"/>
        </w:rPr>
        <w:t>31</w:t>
      </w:r>
      <w:r w:rsidRPr="009224F6">
        <w:rPr>
          <w:rFonts w:ascii="Times New Roman" w:hAnsi="Times New Roman" w:cs="Times New Roman"/>
          <w:color w:val="222222"/>
          <w:sz w:val="24"/>
          <w:szCs w:val="24"/>
          <w:shd w:val="clear" w:color="auto" w:fill="FFFFFF"/>
        </w:rPr>
        <w:t>(6), p.04015004.</w:t>
      </w:r>
    </w:p>
    <w:p w:rsidR="00026E9F" w:rsidRPr="009224F6" w:rsidRDefault="00026E9F" w:rsidP="00026E9F">
      <w:pPr>
        <w:spacing w:line="360" w:lineRule="auto"/>
        <w:ind w:left="720" w:hanging="720"/>
        <w:rPr>
          <w:rFonts w:ascii="Times New Roman" w:eastAsia="Calibri" w:hAnsi="Times New Roman" w:cs="Times New Roman"/>
          <w:sz w:val="24"/>
          <w:szCs w:val="24"/>
        </w:rPr>
      </w:pPr>
      <w:proofErr w:type="spellStart"/>
      <w:r w:rsidRPr="009224F6">
        <w:rPr>
          <w:rFonts w:ascii="Times New Roman" w:hAnsi="Times New Roman" w:cs="Times New Roman"/>
          <w:color w:val="222222"/>
          <w:sz w:val="24"/>
          <w:szCs w:val="24"/>
          <w:shd w:val="clear" w:color="auto" w:fill="FFFFFF"/>
        </w:rPr>
        <w:t>Enshassi</w:t>
      </w:r>
      <w:proofErr w:type="spellEnd"/>
      <w:r w:rsidRPr="009224F6">
        <w:rPr>
          <w:rFonts w:ascii="Times New Roman" w:hAnsi="Times New Roman" w:cs="Times New Roman"/>
          <w:color w:val="222222"/>
          <w:sz w:val="24"/>
          <w:szCs w:val="24"/>
          <w:shd w:val="clear" w:color="auto" w:fill="FFFFFF"/>
        </w:rPr>
        <w:t xml:space="preserve">, A., Mohamed, S. and Abu </w:t>
      </w:r>
      <w:proofErr w:type="spellStart"/>
      <w:r w:rsidRPr="009224F6">
        <w:rPr>
          <w:rFonts w:ascii="Times New Roman" w:hAnsi="Times New Roman" w:cs="Times New Roman"/>
          <w:color w:val="222222"/>
          <w:sz w:val="24"/>
          <w:szCs w:val="24"/>
          <w:shd w:val="clear" w:color="auto" w:fill="FFFFFF"/>
        </w:rPr>
        <w:t>Mosa</w:t>
      </w:r>
      <w:proofErr w:type="spellEnd"/>
      <w:r w:rsidRPr="009224F6">
        <w:rPr>
          <w:rFonts w:ascii="Times New Roman" w:hAnsi="Times New Roman" w:cs="Times New Roman"/>
          <w:color w:val="222222"/>
          <w:sz w:val="24"/>
          <w:szCs w:val="24"/>
          <w:shd w:val="clear" w:color="auto" w:fill="FFFFFF"/>
        </w:rPr>
        <w:t>, J., (2008). Risk management in building projects in Palestine: Contractors’ perspective. </w:t>
      </w:r>
      <w:r w:rsidRPr="009224F6">
        <w:rPr>
          <w:rFonts w:ascii="Times New Roman" w:hAnsi="Times New Roman" w:cs="Times New Roman"/>
          <w:i/>
          <w:iCs/>
          <w:color w:val="222222"/>
          <w:sz w:val="24"/>
          <w:szCs w:val="24"/>
          <w:shd w:val="clear" w:color="auto" w:fill="FFFFFF"/>
        </w:rPr>
        <w:t>Risk management in building projects in Palestine: Contractors’ perspective</w:t>
      </w:r>
      <w:r w:rsidRPr="009224F6">
        <w:rPr>
          <w:rFonts w:ascii="Times New Roman" w:hAnsi="Times New Roman" w:cs="Times New Roman"/>
          <w:color w:val="222222"/>
          <w:sz w:val="24"/>
          <w:szCs w:val="24"/>
          <w:shd w:val="clear" w:color="auto" w:fill="FFFFFF"/>
        </w:rPr>
        <w:t>, </w:t>
      </w:r>
      <w:r w:rsidRPr="009224F6">
        <w:rPr>
          <w:rFonts w:ascii="Times New Roman" w:hAnsi="Times New Roman" w:cs="Times New Roman"/>
          <w:i/>
          <w:iCs/>
          <w:color w:val="222222"/>
          <w:sz w:val="24"/>
          <w:szCs w:val="24"/>
          <w:shd w:val="clear" w:color="auto" w:fill="FFFFFF"/>
        </w:rPr>
        <w:t>13</w:t>
      </w:r>
      <w:r w:rsidRPr="009224F6">
        <w:rPr>
          <w:rFonts w:ascii="Times New Roman" w:hAnsi="Times New Roman" w:cs="Times New Roman"/>
          <w:color w:val="222222"/>
          <w:sz w:val="24"/>
          <w:szCs w:val="24"/>
          <w:shd w:val="clear" w:color="auto" w:fill="FFFFFF"/>
        </w:rPr>
        <w:t>(1).</w:t>
      </w:r>
    </w:p>
    <w:p w:rsidR="00026E9F" w:rsidRPr="009224F6" w:rsidRDefault="00026E9F" w:rsidP="00026E9F">
      <w:pPr>
        <w:spacing w:after="200" w:line="360" w:lineRule="auto"/>
        <w:ind w:left="720" w:right="432" w:hanging="720"/>
        <w:jc w:val="both"/>
        <w:rPr>
          <w:rFonts w:ascii="Times New Roman" w:eastAsia="Calibri" w:hAnsi="Times New Roman" w:cs="Times New Roman"/>
          <w:sz w:val="24"/>
          <w:szCs w:val="24"/>
        </w:rPr>
      </w:pPr>
      <w:r w:rsidRPr="009224F6">
        <w:rPr>
          <w:rFonts w:ascii="Times New Roman" w:eastAsia="Times New Roman" w:hAnsi="Times New Roman" w:cs="Times New Roman"/>
          <w:sz w:val="24"/>
          <w:szCs w:val="24"/>
        </w:rPr>
        <w:t xml:space="preserve">Fellows, R. and Liu, A., (2003). </w:t>
      </w:r>
      <w:r w:rsidRPr="009224F6">
        <w:rPr>
          <w:rFonts w:ascii="Times New Roman" w:eastAsia="Times New Roman" w:hAnsi="Times New Roman" w:cs="Times New Roman"/>
          <w:i/>
          <w:sz w:val="24"/>
          <w:szCs w:val="24"/>
        </w:rPr>
        <w:t>Research methods for construction</w:t>
      </w:r>
      <w:r w:rsidRPr="009224F6">
        <w:rPr>
          <w:rFonts w:ascii="Times New Roman" w:eastAsia="Times New Roman" w:hAnsi="Times New Roman" w:cs="Times New Roman"/>
          <w:sz w:val="24"/>
          <w:szCs w:val="24"/>
        </w:rPr>
        <w:t>, Blackwell Science</w:t>
      </w:r>
    </w:p>
    <w:p w:rsidR="00026E9F" w:rsidRPr="009224F6" w:rsidRDefault="00026E9F" w:rsidP="00026E9F">
      <w:pPr>
        <w:spacing w:line="360" w:lineRule="auto"/>
        <w:ind w:left="720" w:hanging="720"/>
        <w:rPr>
          <w:rFonts w:ascii="Times New Roman" w:eastAsia="Calibri" w:hAnsi="Times New Roman" w:cs="Times New Roman"/>
          <w:noProof/>
          <w:sz w:val="24"/>
          <w:szCs w:val="24"/>
        </w:rPr>
      </w:pPr>
      <w:r w:rsidRPr="009224F6">
        <w:rPr>
          <w:rFonts w:ascii="Times New Roman" w:eastAsia="Calibri" w:hAnsi="Times New Roman" w:cs="Times New Roman"/>
          <w:noProof/>
          <w:sz w:val="24"/>
          <w:szCs w:val="24"/>
        </w:rPr>
        <w:t xml:space="preserve">Flanagan, R. (1993). </w:t>
      </w:r>
      <w:r w:rsidRPr="009224F6">
        <w:rPr>
          <w:rFonts w:ascii="Times New Roman" w:eastAsia="Calibri" w:hAnsi="Times New Roman" w:cs="Times New Roman"/>
          <w:i/>
          <w:iCs/>
          <w:noProof/>
          <w:sz w:val="24"/>
          <w:szCs w:val="24"/>
        </w:rPr>
        <w:t>Risk Managment and Construction .</w:t>
      </w:r>
      <w:r w:rsidRPr="009224F6">
        <w:rPr>
          <w:rFonts w:ascii="Times New Roman" w:eastAsia="Calibri" w:hAnsi="Times New Roman" w:cs="Times New Roman"/>
          <w:noProof/>
          <w:sz w:val="24"/>
          <w:szCs w:val="24"/>
        </w:rPr>
        <w:t xml:space="preserve"> Oxford: Blackwell Science Ltd.</w:t>
      </w:r>
    </w:p>
    <w:p w:rsidR="00026E9F" w:rsidRPr="009224F6" w:rsidRDefault="00026E9F" w:rsidP="00026E9F">
      <w:pPr>
        <w:spacing w:after="0" w:line="360" w:lineRule="auto"/>
        <w:jc w:val="both"/>
        <w:rPr>
          <w:rFonts w:ascii="Times New Roman" w:eastAsia="Times New Roman" w:hAnsi="Times New Roman" w:cs="Times New Roman"/>
          <w:sz w:val="24"/>
          <w:szCs w:val="24"/>
        </w:rPr>
      </w:pPr>
      <w:proofErr w:type="spellStart"/>
      <w:r w:rsidRPr="009224F6">
        <w:rPr>
          <w:rFonts w:ascii="Times New Roman" w:eastAsia="Times New Roman" w:hAnsi="Times New Roman" w:cs="Times New Roman"/>
          <w:sz w:val="24"/>
          <w:szCs w:val="24"/>
        </w:rPr>
        <w:t>Fouzi</w:t>
      </w:r>
      <w:proofErr w:type="spellEnd"/>
      <w:r w:rsidRPr="009224F6">
        <w:rPr>
          <w:rFonts w:ascii="Times New Roman" w:eastAsia="Times New Roman" w:hAnsi="Times New Roman" w:cs="Times New Roman"/>
          <w:sz w:val="24"/>
          <w:szCs w:val="24"/>
        </w:rPr>
        <w:t xml:space="preserve">, H., (2012).  </w:t>
      </w:r>
      <w:proofErr w:type="spellStart"/>
      <w:r w:rsidRPr="009224F6">
        <w:rPr>
          <w:rFonts w:ascii="Times New Roman" w:eastAsia="Times New Roman" w:hAnsi="Times New Roman" w:cs="Times New Roman"/>
          <w:i/>
          <w:sz w:val="24"/>
          <w:szCs w:val="24"/>
        </w:rPr>
        <w:t>Analyze</w:t>
      </w:r>
      <w:proofErr w:type="spellEnd"/>
      <w:r w:rsidRPr="009224F6">
        <w:rPr>
          <w:rFonts w:ascii="Times New Roman" w:eastAsia="Times New Roman" w:hAnsi="Times New Roman" w:cs="Times New Roman"/>
          <w:i/>
          <w:sz w:val="24"/>
          <w:szCs w:val="24"/>
        </w:rPr>
        <w:t xml:space="preserve"> and manage the risks faced by construction projects</w:t>
      </w:r>
      <w:r w:rsidRPr="009224F6">
        <w:rPr>
          <w:rFonts w:ascii="Times New Roman" w:eastAsia="Times New Roman" w:hAnsi="Times New Roman" w:cs="Times New Roman"/>
          <w:sz w:val="24"/>
          <w:szCs w:val="24"/>
        </w:rPr>
        <w:t xml:space="preserve">, Faculty of </w:t>
      </w:r>
      <w:r w:rsidRPr="009224F6">
        <w:rPr>
          <w:rFonts w:ascii="Times New Roman" w:eastAsia="Times New Roman" w:hAnsi="Times New Roman" w:cs="Times New Roman"/>
          <w:sz w:val="24"/>
          <w:szCs w:val="24"/>
        </w:rPr>
        <w:tab/>
        <w:t>Engineering, University of Omar Mukhtar, Libya.</w:t>
      </w:r>
    </w:p>
    <w:p w:rsidR="00026E9F" w:rsidRPr="009224F6" w:rsidRDefault="00026E9F" w:rsidP="00026E9F">
      <w:pPr>
        <w:spacing w:after="0" w:line="360" w:lineRule="auto"/>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ab/>
        <w:t xml:space="preserve">from an international bank. University College London School of Energy and </w:t>
      </w:r>
    </w:p>
    <w:p w:rsidR="00026E9F" w:rsidRPr="009224F6" w:rsidRDefault="00026E9F" w:rsidP="00026E9F">
      <w:pPr>
        <w:autoSpaceDE w:val="0"/>
        <w:autoSpaceDN w:val="0"/>
        <w:adjustRightInd w:val="0"/>
        <w:spacing w:after="0" w:line="360" w:lineRule="auto"/>
        <w:ind w:left="720" w:right="432" w:hanging="720"/>
        <w:jc w:val="both"/>
        <w:rPr>
          <w:rFonts w:ascii="Times New Roman" w:eastAsia="Calibri" w:hAnsi="Times New Roman" w:cs="Times New Roman"/>
          <w:sz w:val="24"/>
          <w:szCs w:val="24"/>
        </w:rPr>
      </w:pPr>
      <w:proofErr w:type="spellStart"/>
      <w:r w:rsidRPr="009224F6">
        <w:rPr>
          <w:rFonts w:ascii="Times New Roman" w:eastAsia="Calibri" w:hAnsi="Times New Roman" w:cs="Times New Roman"/>
          <w:sz w:val="24"/>
          <w:szCs w:val="24"/>
        </w:rPr>
        <w:t>Galliers</w:t>
      </w:r>
      <w:proofErr w:type="spellEnd"/>
      <w:r w:rsidRPr="009224F6">
        <w:rPr>
          <w:rFonts w:ascii="Times New Roman" w:eastAsia="Calibri" w:hAnsi="Times New Roman" w:cs="Times New Roman"/>
          <w:sz w:val="24"/>
          <w:szCs w:val="24"/>
        </w:rPr>
        <w:t xml:space="preserve">, R. (1991). Choosing appropriate information systems research </w:t>
      </w:r>
      <w:r w:rsidRPr="009224F6">
        <w:rPr>
          <w:rFonts w:ascii="Times New Roman" w:eastAsia="Calibri" w:hAnsi="Times New Roman" w:cs="Times New Roman"/>
          <w:noProof/>
          <w:sz w:val="24"/>
          <w:szCs w:val="24"/>
        </w:rPr>
        <w:t>approaches</w:t>
      </w:r>
      <w:r w:rsidRPr="009224F6">
        <w:rPr>
          <w:rFonts w:ascii="Times New Roman" w:eastAsia="Calibri" w:hAnsi="Times New Roman" w:cs="Times New Roman"/>
          <w:sz w:val="24"/>
          <w:szCs w:val="24"/>
        </w:rPr>
        <w:t xml:space="preserve"> A revised taxonomy. R. </w:t>
      </w:r>
      <w:r w:rsidRPr="009224F6">
        <w:rPr>
          <w:rFonts w:ascii="Times New Roman" w:eastAsia="Calibri" w:hAnsi="Times New Roman" w:cs="Times New Roman"/>
          <w:noProof/>
          <w:sz w:val="24"/>
          <w:szCs w:val="24"/>
        </w:rPr>
        <w:t>Galliers</w:t>
      </w:r>
      <w:r w:rsidRPr="009224F6">
        <w:rPr>
          <w:rFonts w:ascii="Times New Roman" w:eastAsia="Calibri" w:hAnsi="Times New Roman" w:cs="Times New Roman"/>
          <w:sz w:val="24"/>
          <w:szCs w:val="24"/>
        </w:rPr>
        <w:t xml:space="preserve">, ed. </w:t>
      </w:r>
      <w:r w:rsidRPr="009224F6">
        <w:rPr>
          <w:rFonts w:ascii="Times New Roman" w:eastAsia="Calibri" w:hAnsi="Times New Roman" w:cs="Times New Roman"/>
          <w:i/>
          <w:iCs/>
          <w:sz w:val="24"/>
          <w:szCs w:val="24"/>
        </w:rPr>
        <w:t>Information</w:t>
      </w:r>
      <w:r w:rsidRPr="009224F6">
        <w:rPr>
          <w:rFonts w:ascii="Times New Roman" w:eastAsia="Calibri" w:hAnsi="Times New Roman" w:cs="Times New Roman"/>
          <w:sz w:val="24"/>
          <w:szCs w:val="24"/>
        </w:rPr>
        <w:t xml:space="preserve"> </w:t>
      </w:r>
      <w:r w:rsidRPr="009224F6">
        <w:rPr>
          <w:rFonts w:ascii="Times New Roman" w:eastAsia="Calibri" w:hAnsi="Times New Roman" w:cs="Times New Roman"/>
          <w:i/>
          <w:iCs/>
          <w:sz w:val="24"/>
          <w:szCs w:val="24"/>
        </w:rPr>
        <w:t xml:space="preserve">Systems Research: Issues, Methods, </w:t>
      </w:r>
      <w:r w:rsidRPr="009224F6">
        <w:rPr>
          <w:rFonts w:ascii="Times New Roman" w:eastAsia="Calibri" w:hAnsi="Times New Roman" w:cs="Times New Roman"/>
          <w:i/>
          <w:iCs/>
          <w:noProof/>
          <w:sz w:val="24"/>
          <w:szCs w:val="24"/>
        </w:rPr>
        <w:t>and</w:t>
      </w:r>
      <w:r w:rsidRPr="009224F6">
        <w:rPr>
          <w:rFonts w:ascii="Times New Roman" w:eastAsia="Calibri" w:hAnsi="Times New Roman" w:cs="Times New Roman"/>
          <w:i/>
          <w:iCs/>
          <w:sz w:val="24"/>
          <w:szCs w:val="24"/>
        </w:rPr>
        <w:t xml:space="preserve"> Practical Guidelines</w:t>
      </w:r>
      <w:r w:rsidRPr="009224F6">
        <w:rPr>
          <w:rFonts w:ascii="Times New Roman" w:eastAsia="Calibri" w:hAnsi="Times New Roman" w:cs="Times New Roman"/>
          <w:sz w:val="24"/>
          <w:szCs w:val="24"/>
        </w:rPr>
        <w:t>. Blackwell, Oxford, U.K., 144–162.</w:t>
      </w:r>
    </w:p>
    <w:p w:rsidR="00026E9F" w:rsidRPr="009224F6" w:rsidRDefault="00026E9F" w:rsidP="00026E9F">
      <w:pPr>
        <w:autoSpaceDE w:val="0"/>
        <w:autoSpaceDN w:val="0"/>
        <w:adjustRightInd w:val="0"/>
        <w:spacing w:after="0" w:line="360" w:lineRule="auto"/>
        <w:ind w:left="720" w:hanging="720"/>
        <w:jc w:val="both"/>
        <w:rPr>
          <w:rFonts w:ascii="Times New Roman" w:eastAsia="Calibri" w:hAnsi="Times New Roman" w:cs="Times New Roman"/>
          <w:sz w:val="24"/>
          <w:szCs w:val="24"/>
          <w:lang w:eastAsia="en-GB"/>
        </w:rPr>
      </w:pPr>
      <w:r w:rsidRPr="009224F6">
        <w:rPr>
          <w:rFonts w:ascii="Times New Roman" w:eastAsia="Calibri" w:hAnsi="Times New Roman" w:cs="Times New Roman"/>
          <w:sz w:val="24"/>
          <w:szCs w:val="24"/>
          <w:lang w:eastAsia="en-GB"/>
        </w:rPr>
        <w:t xml:space="preserve">Gay, L. R. (1992). </w:t>
      </w:r>
      <w:r w:rsidRPr="009224F6">
        <w:rPr>
          <w:rFonts w:ascii="Times New Roman" w:eastAsia="Calibri" w:hAnsi="Times New Roman" w:cs="Times New Roman"/>
          <w:i/>
          <w:iCs/>
          <w:sz w:val="24"/>
          <w:szCs w:val="24"/>
          <w:lang w:eastAsia="en-GB"/>
        </w:rPr>
        <w:t>Educational research: Competencies for analysis and application (4</w:t>
      </w:r>
      <w:r w:rsidRPr="009224F6">
        <w:rPr>
          <w:rFonts w:ascii="Times New Roman" w:eastAsia="Calibri" w:hAnsi="Times New Roman" w:cs="Times New Roman"/>
          <w:i/>
          <w:iCs/>
          <w:sz w:val="24"/>
          <w:szCs w:val="24"/>
          <w:vertAlign w:val="superscript"/>
          <w:lang w:eastAsia="en-GB"/>
        </w:rPr>
        <w:t>th</w:t>
      </w:r>
      <w:r w:rsidRPr="009224F6">
        <w:rPr>
          <w:rFonts w:ascii="Times New Roman" w:eastAsia="Calibri" w:hAnsi="Times New Roman" w:cs="Times New Roman"/>
          <w:i/>
          <w:iCs/>
          <w:sz w:val="24"/>
          <w:szCs w:val="24"/>
          <w:lang w:eastAsia="en-GB"/>
        </w:rPr>
        <w:t xml:space="preserve"> Ed)</w:t>
      </w:r>
      <w:r w:rsidRPr="009224F6">
        <w:rPr>
          <w:rFonts w:ascii="Times New Roman" w:eastAsia="Calibri" w:hAnsi="Times New Roman" w:cs="Times New Roman"/>
          <w:sz w:val="24"/>
          <w:szCs w:val="24"/>
          <w:lang w:eastAsia="en-GB"/>
        </w:rPr>
        <w:t>. New York: Macmillan Publishing Company.</w:t>
      </w:r>
    </w:p>
    <w:p w:rsidR="00026E9F" w:rsidRPr="009224F6" w:rsidRDefault="00026E9F" w:rsidP="00026E9F">
      <w:pPr>
        <w:spacing w:after="0" w:line="360" w:lineRule="auto"/>
        <w:ind w:left="720" w:hanging="720"/>
        <w:jc w:val="both"/>
        <w:rPr>
          <w:rFonts w:ascii="Times New Roman" w:eastAsia="Calibri" w:hAnsi="Times New Roman" w:cs="Times New Roman"/>
          <w:color w:val="0000FF"/>
          <w:sz w:val="24"/>
          <w:szCs w:val="24"/>
          <w:u w:val="single"/>
        </w:rPr>
      </w:pPr>
      <w:r w:rsidRPr="009224F6">
        <w:rPr>
          <w:rFonts w:ascii="Times New Roman" w:eastAsia="Calibri" w:hAnsi="Times New Roman" w:cs="Times New Roman"/>
          <w:sz w:val="24"/>
          <w:szCs w:val="24"/>
        </w:rPr>
        <w:lastRenderedPageBreak/>
        <w:t xml:space="preserve">Gomez-Conde, J. (2015). </w:t>
      </w:r>
      <w:r w:rsidRPr="009224F6">
        <w:rPr>
          <w:rFonts w:ascii="Times New Roman" w:eastAsia="Calibri" w:hAnsi="Times New Roman" w:cs="Times New Roman"/>
          <w:i/>
          <w:iCs/>
          <w:noProof/>
          <w:sz w:val="24"/>
          <w:szCs w:val="24"/>
        </w:rPr>
        <w:t>Examining the Link between Outsourcing and Performance: The Leverage Effect of the Interactive Use of Management Accounting and Control Systems</w:t>
      </w:r>
      <w:r w:rsidRPr="009224F6">
        <w:rPr>
          <w:rFonts w:ascii="Times New Roman" w:eastAsia="Calibri" w:hAnsi="Times New Roman" w:cs="Times New Roman"/>
          <w:noProof/>
          <w:sz w:val="24"/>
          <w:szCs w:val="24"/>
        </w:rPr>
        <w:t xml:space="preserve"> (SSRN Scholarly Paper No. ID 2595279).</w:t>
      </w:r>
      <w:r w:rsidRPr="009224F6">
        <w:rPr>
          <w:rFonts w:ascii="Times New Roman" w:eastAsia="Calibri" w:hAnsi="Times New Roman" w:cs="Times New Roman"/>
          <w:sz w:val="24"/>
          <w:szCs w:val="24"/>
        </w:rPr>
        <w:t xml:space="preserve"> Rochester, NY: Social Science Research Network. Retrieved from </w:t>
      </w:r>
      <w:hyperlink r:id="rId19" w:history="1">
        <w:r w:rsidRPr="009224F6">
          <w:rPr>
            <w:rFonts w:ascii="Times New Roman" w:eastAsia="Calibri" w:hAnsi="Times New Roman" w:cs="Times New Roman"/>
            <w:color w:val="0000FF"/>
            <w:sz w:val="24"/>
            <w:szCs w:val="24"/>
            <w:u w:val="single"/>
          </w:rPr>
          <w:t>http://papers.ssrn.com/abstract=2595279</w:t>
        </w:r>
      </w:hyperlink>
    </w:p>
    <w:p w:rsidR="00026E9F" w:rsidRPr="009224F6" w:rsidRDefault="00026E9F" w:rsidP="00026E9F">
      <w:pPr>
        <w:spacing w:after="200" w:line="360" w:lineRule="auto"/>
        <w:jc w:val="both"/>
        <w:rPr>
          <w:rFonts w:ascii="Times New Roman" w:eastAsia="Calibri" w:hAnsi="Times New Roman" w:cs="Times New Roman"/>
          <w:sz w:val="24"/>
          <w:szCs w:val="24"/>
        </w:rPr>
      </w:pPr>
      <w:r w:rsidRPr="009224F6">
        <w:rPr>
          <w:rFonts w:ascii="Times New Roman" w:eastAsia="Calibri" w:hAnsi="Times New Roman" w:cs="Times New Roman"/>
          <w:sz w:val="24"/>
          <w:szCs w:val="24"/>
        </w:rPr>
        <w:t>Gray, D. E. (2004). Doing Research in the Real World. London: SAGE Publications.</w:t>
      </w:r>
    </w:p>
    <w:p w:rsidR="00026E9F" w:rsidRPr="009224F6" w:rsidRDefault="00026E9F" w:rsidP="00026E9F">
      <w:pPr>
        <w:spacing w:after="0" w:line="360" w:lineRule="auto"/>
        <w:ind w:left="720" w:hanging="720"/>
        <w:jc w:val="both"/>
        <w:rPr>
          <w:rFonts w:ascii="Times New Roman" w:eastAsia="Times New Roman" w:hAnsi="Times New Roman" w:cs="Times New Roman"/>
          <w:iCs/>
          <w:noProof/>
          <w:sz w:val="24"/>
          <w:szCs w:val="24"/>
        </w:rPr>
      </w:pPr>
      <w:proofErr w:type="spellStart"/>
      <w:r w:rsidRPr="009224F6">
        <w:rPr>
          <w:rFonts w:ascii="Times New Roman" w:eastAsia="Times New Roman" w:hAnsi="Times New Roman" w:cs="Times New Roman"/>
          <w:bCs/>
          <w:sz w:val="24"/>
          <w:szCs w:val="24"/>
        </w:rPr>
        <w:t>Gunhan</w:t>
      </w:r>
      <w:proofErr w:type="spellEnd"/>
      <w:r w:rsidRPr="009224F6">
        <w:rPr>
          <w:rFonts w:ascii="Times New Roman" w:eastAsia="Times New Roman" w:hAnsi="Times New Roman" w:cs="Times New Roman"/>
          <w:bCs/>
          <w:sz w:val="24"/>
          <w:szCs w:val="24"/>
        </w:rPr>
        <w:t>, A., (2015).</w:t>
      </w:r>
      <w:r w:rsidRPr="009224F6">
        <w:rPr>
          <w:rFonts w:ascii="Times New Roman" w:eastAsia="Times New Roman" w:hAnsi="Times New Roman" w:cs="Times New Roman"/>
          <w:b/>
          <w:bCs/>
          <w:sz w:val="24"/>
          <w:szCs w:val="24"/>
        </w:rPr>
        <w:t xml:space="preserve"> </w:t>
      </w:r>
      <w:r w:rsidRPr="009224F6">
        <w:rPr>
          <w:rFonts w:ascii="Times New Roman" w:eastAsia="Times New Roman" w:hAnsi="Times New Roman" w:cs="Times New Roman"/>
          <w:sz w:val="24"/>
          <w:szCs w:val="24"/>
        </w:rPr>
        <w:t>Risk Management Principles and Governance, looming the modus</w:t>
      </w:r>
      <w:r>
        <w:rPr>
          <w:rFonts w:ascii="Times New Roman" w:eastAsia="Times New Roman" w:hAnsi="Times New Roman" w:cs="Times New Roman"/>
          <w:sz w:val="24"/>
          <w:szCs w:val="24"/>
        </w:rPr>
        <w:t xml:space="preserve">. </w:t>
      </w:r>
      <w:r w:rsidRPr="009224F6">
        <w:rPr>
          <w:rFonts w:ascii="Times New Roman" w:eastAsia="Times New Roman" w:hAnsi="Times New Roman" w:cs="Times New Roman"/>
          <w:i/>
          <w:iCs/>
          <w:noProof/>
          <w:sz w:val="24"/>
          <w:szCs w:val="24"/>
        </w:rPr>
        <w:t xml:space="preserve">digital library perspectives, </w:t>
      </w:r>
      <w:r w:rsidRPr="009224F6">
        <w:rPr>
          <w:rFonts w:ascii="Times New Roman" w:eastAsia="Times New Roman" w:hAnsi="Times New Roman" w:cs="Times New Roman"/>
          <w:iCs/>
          <w:noProof/>
          <w:sz w:val="24"/>
          <w:szCs w:val="24"/>
        </w:rPr>
        <w:t>22(4), pp. 256-262.</w:t>
      </w:r>
    </w:p>
    <w:p w:rsidR="00026E9F" w:rsidRPr="009224F6" w:rsidRDefault="00026E9F" w:rsidP="00026E9F">
      <w:pPr>
        <w:spacing w:after="200" w:line="360" w:lineRule="auto"/>
        <w:ind w:left="720" w:hanging="720"/>
        <w:jc w:val="both"/>
        <w:rPr>
          <w:rFonts w:ascii="Times New Roman" w:eastAsia="Calibri" w:hAnsi="Times New Roman" w:cs="Times New Roman"/>
          <w:sz w:val="24"/>
          <w:szCs w:val="24"/>
        </w:rPr>
      </w:pPr>
      <w:r w:rsidRPr="009224F6">
        <w:rPr>
          <w:rFonts w:ascii="Times New Roman" w:eastAsia="Calibri" w:hAnsi="Times New Roman" w:cs="Times New Roman"/>
          <w:sz w:val="24"/>
          <w:szCs w:val="24"/>
        </w:rPr>
        <w:t xml:space="preserve">Hair, J. F., Black, W. C., </w:t>
      </w:r>
      <w:proofErr w:type="spellStart"/>
      <w:r w:rsidRPr="009224F6">
        <w:rPr>
          <w:rFonts w:ascii="Times New Roman" w:eastAsia="Calibri" w:hAnsi="Times New Roman" w:cs="Times New Roman"/>
          <w:sz w:val="24"/>
          <w:szCs w:val="24"/>
        </w:rPr>
        <w:t>Babin</w:t>
      </w:r>
      <w:proofErr w:type="spellEnd"/>
      <w:r w:rsidRPr="009224F6">
        <w:rPr>
          <w:rFonts w:ascii="Times New Roman" w:eastAsia="Calibri" w:hAnsi="Times New Roman" w:cs="Times New Roman"/>
          <w:sz w:val="24"/>
          <w:szCs w:val="24"/>
        </w:rPr>
        <w:t xml:space="preserve">, B. J., and Anderson, R. E. (2010). </w:t>
      </w:r>
      <w:r w:rsidRPr="009224F6">
        <w:rPr>
          <w:rFonts w:ascii="Times New Roman" w:eastAsia="Calibri" w:hAnsi="Times New Roman" w:cs="Times New Roman"/>
          <w:i/>
          <w:iCs/>
          <w:sz w:val="24"/>
          <w:szCs w:val="24"/>
        </w:rPr>
        <w:t>Multivariate data analysis</w:t>
      </w:r>
      <w:r w:rsidRPr="009224F6">
        <w:rPr>
          <w:rFonts w:ascii="Times New Roman" w:eastAsia="Calibri" w:hAnsi="Times New Roman" w:cs="Times New Roman"/>
          <w:sz w:val="24"/>
          <w:szCs w:val="24"/>
        </w:rPr>
        <w:t xml:space="preserve"> (7th ed.). Pearson Prentice Hall.</w:t>
      </w:r>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 xml:space="preserve">Hall, D.C. (2002). What is “Risk"? </w:t>
      </w:r>
      <w:r w:rsidRPr="009224F6">
        <w:rPr>
          <w:rFonts w:ascii="Times New Roman" w:eastAsia="Times New Roman" w:hAnsi="Times New Roman" w:cs="Times New Roman"/>
          <w:i/>
          <w:sz w:val="24"/>
          <w:szCs w:val="24"/>
        </w:rPr>
        <w:t>Risk Management Working Group</w:t>
      </w:r>
      <w:r w:rsidRPr="009224F6">
        <w:rPr>
          <w:rFonts w:ascii="Times New Roman" w:eastAsia="Times New Roman" w:hAnsi="Times New Roman" w:cs="Times New Roman"/>
          <w:sz w:val="24"/>
          <w:szCs w:val="24"/>
        </w:rPr>
        <w:t xml:space="preserve"> </w:t>
      </w:r>
      <w:proofErr w:type="spellStart"/>
      <w:r w:rsidRPr="009224F6">
        <w:rPr>
          <w:rFonts w:ascii="Times New Roman" w:eastAsia="Times New Roman" w:hAnsi="Times New Roman" w:cs="Times New Roman"/>
          <w:sz w:val="24"/>
          <w:szCs w:val="24"/>
        </w:rPr>
        <w:t>INCOSE</w:t>
      </w:r>
      <w:proofErr w:type="spellEnd"/>
      <w:r w:rsidRPr="009224F6">
        <w:rPr>
          <w:rFonts w:ascii="Times New Roman" w:eastAsia="Times New Roman" w:hAnsi="Times New Roman" w:cs="Times New Roman"/>
          <w:sz w:val="24"/>
          <w:szCs w:val="24"/>
        </w:rPr>
        <w:t>. Online from www.citeseerx.ist.psu.edu/ 12p.</w:t>
      </w:r>
    </w:p>
    <w:p w:rsidR="00026E9F" w:rsidRPr="009224F6" w:rsidRDefault="00026E9F" w:rsidP="00026E9F">
      <w:pPr>
        <w:spacing w:line="360" w:lineRule="auto"/>
        <w:ind w:left="720" w:hanging="720"/>
        <w:rPr>
          <w:rFonts w:ascii="Times New Roman" w:eastAsia="Calibri" w:hAnsi="Times New Roman" w:cs="Times New Roman"/>
          <w:sz w:val="24"/>
          <w:szCs w:val="24"/>
        </w:rPr>
      </w:pPr>
      <w:r w:rsidRPr="009224F6">
        <w:rPr>
          <w:rFonts w:ascii="Times New Roman" w:hAnsi="Times New Roman" w:cs="Times New Roman"/>
          <w:color w:val="222222"/>
          <w:sz w:val="24"/>
          <w:szCs w:val="24"/>
          <w:shd w:val="clear" w:color="auto" w:fill="FFFFFF"/>
        </w:rPr>
        <w:t>Haneef, S., Riaz, T., Ramzan, M., Rana, M.A., Hafiz, M.I. and Karim, Y., (2012). Impact of risk management on non-performing loans and profitability of banking sector of Pakistan. </w:t>
      </w:r>
      <w:r w:rsidRPr="009224F6">
        <w:rPr>
          <w:rFonts w:ascii="Times New Roman" w:hAnsi="Times New Roman" w:cs="Times New Roman"/>
          <w:i/>
          <w:iCs/>
          <w:color w:val="222222"/>
          <w:sz w:val="24"/>
          <w:szCs w:val="24"/>
          <w:shd w:val="clear" w:color="auto" w:fill="FFFFFF"/>
        </w:rPr>
        <w:t>International Journal of Business and Social Science</w:t>
      </w:r>
      <w:r w:rsidRPr="009224F6">
        <w:rPr>
          <w:rFonts w:ascii="Times New Roman" w:hAnsi="Times New Roman" w:cs="Times New Roman"/>
          <w:color w:val="222222"/>
          <w:sz w:val="24"/>
          <w:szCs w:val="24"/>
          <w:shd w:val="clear" w:color="auto" w:fill="FFFFFF"/>
        </w:rPr>
        <w:t>, </w:t>
      </w:r>
      <w:r w:rsidRPr="009224F6">
        <w:rPr>
          <w:rFonts w:ascii="Times New Roman" w:hAnsi="Times New Roman" w:cs="Times New Roman"/>
          <w:i/>
          <w:iCs/>
          <w:color w:val="222222"/>
          <w:sz w:val="24"/>
          <w:szCs w:val="24"/>
          <w:shd w:val="clear" w:color="auto" w:fill="FFFFFF"/>
        </w:rPr>
        <w:t>3</w:t>
      </w:r>
      <w:r w:rsidRPr="009224F6">
        <w:rPr>
          <w:rFonts w:ascii="Times New Roman" w:hAnsi="Times New Roman" w:cs="Times New Roman"/>
          <w:color w:val="222222"/>
          <w:sz w:val="24"/>
          <w:szCs w:val="24"/>
          <w:shd w:val="clear" w:color="auto" w:fill="FFFFFF"/>
        </w:rPr>
        <w:t>(7).</w:t>
      </w:r>
    </w:p>
    <w:p w:rsidR="00026E9F" w:rsidRPr="009224F6" w:rsidRDefault="00026E9F" w:rsidP="00026E9F">
      <w:pPr>
        <w:spacing w:line="360" w:lineRule="auto"/>
        <w:ind w:left="720" w:hanging="720"/>
        <w:rPr>
          <w:rFonts w:ascii="Times New Roman" w:eastAsia="Calibri" w:hAnsi="Times New Roman" w:cs="Times New Roman"/>
          <w:noProof/>
          <w:sz w:val="24"/>
          <w:szCs w:val="24"/>
        </w:rPr>
      </w:pPr>
      <w:r w:rsidRPr="009224F6">
        <w:rPr>
          <w:rFonts w:ascii="Times New Roman" w:eastAsia="Calibri" w:hAnsi="Times New Roman" w:cs="Times New Roman"/>
          <w:noProof/>
          <w:sz w:val="24"/>
          <w:szCs w:val="24"/>
        </w:rPr>
        <w:t xml:space="preserve">Hart, C. (2003). </w:t>
      </w:r>
      <w:r w:rsidRPr="009224F6">
        <w:rPr>
          <w:rFonts w:ascii="Times New Roman" w:eastAsia="Calibri" w:hAnsi="Times New Roman" w:cs="Times New Roman"/>
          <w:i/>
          <w:iCs/>
          <w:noProof/>
          <w:sz w:val="24"/>
          <w:szCs w:val="24"/>
        </w:rPr>
        <w:t>Doing a Literature Review.</w:t>
      </w:r>
      <w:r w:rsidRPr="009224F6">
        <w:rPr>
          <w:rFonts w:ascii="Times New Roman" w:eastAsia="Calibri" w:hAnsi="Times New Roman" w:cs="Times New Roman"/>
          <w:noProof/>
          <w:sz w:val="24"/>
          <w:szCs w:val="24"/>
        </w:rPr>
        <w:t xml:space="preserve"> London: SAGE Publications Ltd.</w:t>
      </w:r>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proofErr w:type="spellStart"/>
      <w:r w:rsidRPr="009224F6">
        <w:rPr>
          <w:rFonts w:ascii="Times New Roman" w:eastAsia="Times New Roman" w:hAnsi="Times New Roman" w:cs="Times New Roman"/>
          <w:bCs/>
          <w:sz w:val="24"/>
          <w:szCs w:val="24"/>
        </w:rPr>
        <w:t>Heba</w:t>
      </w:r>
      <w:proofErr w:type="spellEnd"/>
      <w:r w:rsidRPr="009224F6">
        <w:rPr>
          <w:rFonts w:ascii="Times New Roman" w:eastAsia="Times New Roman" w:hAnsi="Times New Roman" w:cs="Times New Roman"/>
          <w:bCs/>
          <w:sz w:val="24"/>
          <w:szCs w:val="24"/>
        </w:rPr>
        <w:t>, E., (2014).</w:t>
      </w:r>
      <w:r w:rsidRPr="009224F6">
        <w:rPr>
          <w:rFonts w:ascii="Times New Roman" w:eastAsia="Times New Roman" w:hAnsi="Times New Roman" w:cs="Times New Roman"/>
          <w:b/>
          <w:bCs/>
          <w:sz w:val="24"/>
          <w:szCs w:val="24"/>
        </w:rPr>
        <w:t xml:space="preserve"> </w:t>
      </w:r>
      <w:r w:rsidRPr="009224F6">
        <w:rPr>
          <w:rFonts w:ascii="Times New Roman" w:eastAsia="Times New Roman" w:hAnsi="Times New Roman" w:cs="Times New Roman"/>
          <w:sz w:val="24"/>
          <w:szCs w:val="24"/>
        </w:rPr>
        <w:t xml:space="preserve">Risk Management Practices and Financial Performance in Jordan, Business Administration, </w:t>
      </w:r>
      <w:r w:rsidRPr="009224F6">
        <w:rPr>
          <w:rFonts w:ascii="Times New Roman" w:eastAsia="Times New Roman" w:hAnsi="Times New Roman" w:cs="Times New Roman"/>
          <w:i/>
          <w:sz w:val="24"/>
          <w:szCs w:val="24"/>
        </w:rPr>
        <w:t>Economics and Political Science</w:t>
      </w:r>
      <w:r w:rsidRPr="009224F6">
        <w:rPr>
          <w:rFonts w:ascii="Times New Roman" w:eastAsia="Times New Roman" w:hAnsi="Times New Roman" w:cs="Times New Roman"/>
          <w:sz w:val="24"/>
          <w:szCs w:val="24"/>
        </w:rPr>
        <w:t>, The British University in Egypt, Cairo, Egypt.</w:t>
      </w:r>
    </w:p>
    <w:p w:rsidR="00026E9F" w:rsidRPr="009224F6" w:rsidRDefault="00026E9F" w:rsidP="00026E9F">
      <w:pPr>
        <w:spacing w:line="360" w:lineRule="auto"/>
        <w:ind w:left="720" w:hanging="720"/>
        <w:rPr>
          <w:rFonts w:ascii="Times New Roman" w:eastAsia="Calibri" w:hAnsi="Times New Roman" w:cs="Times New Roman"/>
          <w:sz w:val="24"/>
          <w:szCs w:val="24"/>
        </w:rPr>
      </w:pPr>
      <w:proofErr w:type="spellStart"/>
      <w:r w:rsidRPr="009224F6">
        <w:rPr>
          <w:rFonts w:ascii="Times New Roman" w:hAnsi="Times New Roman" w:cs="Times New Roman"/>
          <w:color w:val="222222"/>
          <w:sz w:val="24"/>
          <w:szCs w:val="24"/>
          <w:shd w:val="clear" w:color="auto" w:fill="FFFFFF"/>
        </w:rPr>
        <w:t>Herroelen</w:t>
      </w:r>
      <w:proofErr w:type="spellEnd"/>
      <w:r w:rsidRPr="009224F6">
        <w:rPr>
          <w:rFonts w:ascii="Times New Roman" w:hAnsi="Times New Roman" w:cs="Times New Roman"/>
          <w:color w:val="222222"/>
          <w:sz w:val="24"/>
          <w:szCs w:val="24"/>
          <w:shd w:val="clear" w:color="auto" w:fill="FFFFFF"/>
        </w:rPr>
        <w:t>, W., (2014). A risk integrated methodology for project planning under uncertainty. In </w:t>
      </w:r>
      <w:r w:rsidRPr="009224F6">
        <w:rPr>
          <w:rFonts w:ascii="Times New Roman" w:hAnsi="Times New Roman" w:cs="Times New Roman"/>
          <w:i/>
          <w:iCs/>
          <w:color w:val="222222"/>
          <w:sz w:val="24"/>
          <w:szCs w:val="24"/>
          <w:shd w:val="clear" w:color="auto" w:fill="FFFFFF"/>
        </w:rPr>
        <w:t>Essays in Production, Project Planning and Scheduling</w:t>
      </w:r>
      <w:r w:rsidRPr="009224F6">
        <w:rPr>
          <w:rFonts w:ascii="Times New Roman" w:hAnsi="Times New Roman" w:cs="Times New Roman"/>
          <w:color w:val="222222"/>
          <w:sz w:val="24"/>
          <w:szCs w:val="24"/>
          <w:shd w:val="clear" w:color="auto" w:fill="FFFFFF"/>
        </w:rPr>
        <w:t> (pp. 203-217). Springer, Boston, MA.</w:t>
      </w:r>
    </w:p>
    <w:p w:rsidR="00026E9F" w:rsidRPr="009224F6" w:rsidRDefault="00026E9F" w:rsidP="00026E9F">
      <w:pPr>
        <w:autoSpaceDE w:val="0"/>
        <w:autoSpaceDN w:val="0"/>
        <w:adjustRightInd w:val="0"/>
        <w:spacing w:after="0" w:line="360" w:lineRule="auto"/>
        <w:ind w:left="720" w:right="432" w:hanging="720"/>
        <w:jc w:val="both"/>
        <w:rPr>
          <w:rFonts w:ascii="Times New Roman" w:eastAsia="Calibri" w:hAnsi="Times New Roman" w:cs="Times New Roman"/>
          <w:sz w:val="24"/>
          <w:szCs w:val="24"/>
        </w:rPr>
      </w:pPr>
      <w:proofErr w:type="spellStart"/>
      <w:r w:rsidRPr="009224F6">
        <w:rPr>
          <w:rFonts w:ascii="Times New Roman" w:eastAsia="Calibri" w:hAnsi="Times New Roman" w:cs="Times New Roman"/>
          <w:sz w:val="24"/>
          <w:szCs w:val="24"/>
        </w:rPr>
        <w:t>Hirschheim</w:t>
      </w:r>
      <w:proofErr w:type="spellEnd"/>
      <w:r w:rsidRPr="009224F6">
        <w:rPr>
          <w:rFonts w:ascii="Times New Roman" w:eastAsia="Calibri" w:hAnsi="Times New Roman" w:cs="Times New Roman"/>
          <w:sz w:val="24"/>
          <w:szCs w:val="24"/>
        </w:rPr>
        <w:t xml:space="preserve">, R. (1985). Information systems epistemology: An historical perspective. </w:t>
      </w:r>
      <w:r w:rsidRPr="009224F6">
        <w:rPr>
          <w:rFonts w:ascii="Times New Roman" w:eastAsia="Calibri" w:hAnsi="Times New Roman" w:cs="Times New Roman"/>
          <w:i/>
          <w:iCs/>
          <w:sz w:val="24"/>
          <w:szCs w:val="24"/>
        </w:rPr>
        <w:t>Research methods in information systems</w:t>
      </w:r>
      <w:r w:rsidRPr="009224F6">
        <w:rPr>
          <w:rFonts w:ascii="Times New Roman" w:eastAsia="Calibri" w:hAnsi="Times New Roman" w:cs="Times New Roman"/>
          <w:sz w:val="24"/>
          <w:szCs w:val="24"/>
        </w:rPr>
        <w:t xml:space="preserve">, Vol. 9, No. 3, pp. 13- 35. </w:t>
      </w:r>
      <w:r w:rsidRPr="009224F6">
        <w:rPr>
          <w:rFonts w:ascii="Times New Roman" w:eastAsia="Calibri" w:hAnsi="Times New Roman" w:cs="Times New Roman"/>
          <w:sz w:val="24"/>
          <w:szCs w:val="24"/>
        </w:rPr>
        <w:tab/>
      </w:r>
    </w:p>
    <w:p w:rsidR="00026E9F" w:rsidRPr="009224F6" w:rsidRDefault="00026E9F" w:rsidP="00026E9F">
      <w:pPr>
        <w:spacing w:line="360" w:lineRule="auto"/>
        <w:ind w:left="720" w:hanging="720"/>
        <w:rPr>
          <w:rFonts w:ascii="Times New Roman" w:eastAsia="Calibri" w:hAnsi="Times New Roman" w:cs="Times New Roman"/>
          <w:noProof/>
          <w:sz w:val="24"/>
          <w:szCs w:val="24"/>
        </w:rPr>
      </w:pPr>
      <w:r w:rsidRPr="009224F6">
        <w:rPr>
          <w:rFonts w:ascii="Times New Roman" w:eastAsia="Calibri" w:hAnsi="Times New Roman" w:cs="Times New Roman"/>
          <w:noProof/>
          <w:sz w:val="24"/>
          <w:szCs w:val="24"/>
        </w:rPr>
        <w:t xml:space="preserve">Hoffman, S. L. (2007). </w:t>
      </w:r>
      <w:r w:rsidRPr="009224F6">
        <w:rPr>
          <w:rFonts w:ascii="Times New Roman" w:eastAsia="Calibri" w:hAnsi="Times New Roman" w:cs="Times New Roman"/>
          <w:i/>
          <w:iCs/>
          <w:noProof/>
          <w:sz w:val="24"/>
          <w:szCs w:val="24"/>
        </w:rPr>
        <w:t>The Law and Business of International Project Finance: A Resource for Governments, Sponsors, Lenders, Lawyers and Project Participants</w:t>
      </w:r>
      <w:r w:rsidRPr="009224F6">
        <w:rPr>
          <w:rFonts w:ascii="Times New Roman" w:eastAsia="Calibri" w:hAnsi="Times New Roman" w:cs="Times New Roman"/>
          <w:noProof/>
          <w:sz w:val="24"/>
          <w:szCs w:val="24"/>
        </w:rPr>
        <w:t xml:space="preserve"> (3 ed.). New York: Cambridge University Press.</w:t>
      </w:r>
    </w:p>
    <w:p w:rsidR="00026E9F" w:rsidRPr="009224F6" w:rsidRDefault="00026E9F" w:rsidP="00026E9F">
      <w:pPr>
        <w:spacing w:after="0" w:line="360" w:lineRule="auto"/>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 xml:space="preserve">Holton, G. A. (2004). </w:t>
      </w:r>
      <w:r w:rsidRPr="009224F6">
        <w:rPr>
          <w:rFonts w:ascii="Times New Roman" w:eastAsia="Times New Roman" w:hAnsi="Times New Roman" w:cs="Times New Roman"/>
          <w:i/>
          <w:sz w:val="24"/>
          <w:szCs w:val="24"/>
        </w:rPr>
        <w:t>Defining Risk. Financial Analysts Journal</w:t>
      </w:r>
      <w:r w:rsidRPr="009224F6">
        <w:rPr>
          <w:rFonts w:ascii="Times New Roman" w:eastAsia="Times New Roman" w:hAnsi="Times New Roman" w:cs="Times New Roman"/>
          <w:sz w:val="24"/>
          <w:szCs w:val="24"/>
        </w:rPr>
        <w:t xml:space="preserve"> 60(6). pp19-25.</w:t>
      </w:r>
    </w:p>
    <w:p w:rsidR="00026E9F" w:rsidRPr="009224F6" w:rsidRDefault="00026E9F" w:rsidP="00026E9F">
      <w:pPr>
        <w:spacing w:line="360" w:lineRule="auto"/>
        <w:ind w:left="720" w:hanging="720"/>
        <w:rPr>
          <w:rFonts w:ascii="Times New Roman" w:eastAsia="Calibri" w:hAnsi="Times New Roman" w:cs="Times New Roman"/>
          <w:sz w:val="24"/>
          <w:szCs w:val="24"/>
        </w:rPr>
      </w:pPr>
      <w:r w:rsidRPr="009224F6">
        <w:rPr>
          <w:rFonts w:ascii="Times New Roman" w:hAnsi="Times New Roman" w:cs="Times New Roman"/>
          <w:color w:val="222222"/>
          <w:sz w:val="24"/>
          <w:szCs w:val="24"/>
          <w:shd w:val="clear" w:color="auto" w:fill="FFFFFF"/>
        </w:rPr>
        <w:t xml:space="preserve">Iqbal, S., Choudhry, </w:t>
      </w:r>
      <w:proofErr w:type="spellStart"/>
      <w:r w:rsidRPr="009224F6">
        <w:rPr>
          <w:rFonts w:ascii="Times New Roman" w:hAnsi="Times New Roman" w:cs="Times New Roman"/>
          <w:color w:val="222222"/>
          <w:sz w:val="24"/>
          <w:szCs w:val="24"/>
          <w:shd w:val="clear" w:color="auto" w:fill="FFFFFF"/>
        </w:rPr>
        <w:t>R.M</w:t>
      </w:r>
      <w:proofErr w:type="spellEnd"/>
      <w:r w:rsidRPr="009224F6">
        <w:rPr>
          <w:rFonts w:ascii="Times New Roman" w:hAnsi="Times New Roman" w:cs="Times New Roman"/>
          <w:color w:val="222222"/>
          <w:sz w:val="24"/>
          <w:szCs w:val="24"/>
          <w:shd w:val="clear" w:color="auto" w:fill="FFFFFF"/>
        </w:rPr>
        <w:t xml:space="preserve">., </w:t>
      </w:r>
      <w:proofErr w:type="spellStart"/>
      <w:r w:rsidRPr="009224F6">
        <w:rPr>
          <w:rFonts w:ascii="Times New Roman" w:hAnsi="Times New Roman" w:cs="Times New Roman"/>
          <w:color w:val="222222"/>
          <w:sz w:val="24"/>
          <w:szCs w:val="24"/>
          <w:shd w:val="clear" w:color="auto" w:fill="FFFFFF"/>
        </w:rPr>
        <w:t>Holschemacher</w:t>
      </w:r>
      <w:proofErr w:type="spellEnd"/>
      <w:r w:rsidRPr="009224F6">
        <w:rPr>
          <w:rFonts w:ascii="Times New Roman" w:hAnsi="Times New Roman" w:cs="Times New Roman"/>
          <w:color w:val="222222"/>
          <w:sz w:val="24"/>
          <w:szCs w:val="24"/>
          <w:shd w:val="clear" w:color="auto" w:fill="FFFFFF"/>
        </w:rPr>
        <w:t xml:space="preserve">, K., Ali, A. and </w:t>
      </w:r>
      <w:proofErr w:type="spellStart"/>
      <w:r w:rsidRPr="009224F6">
        <w:rPr>
          <w:rFonts w:ascii="Times New Roman" w:hAnsi="Times New Roman" w:cs="Times New Roman"/>
          <w:color w:val="222222"/>
          <w:sz w:val="24"/>
          <w:szCs w:val="24"/>
          <w:shd w:val="clear" w:color="auto" w:fill="FFFFFF"/>
        </w:rPr>
        <w:t>Tamošaitienė</w:t>
      </w:r>
      <w:proofErr w:type="spellEnd"/>
      <w:r w:rsidRPr="009224F6">
        <w:rPr>
          <w:rFonts w:ascii="Times New Roman" w:hAnsi="Times New Roman" w:cs="Times New Roman"/>
          <w:color w:val="222222"/>
          <w:sz w:val="24"/>
          <w:szCs w:val="24"/>
          <w:shd w:val="clear" w:color="auto" w:fill="FFFFFF"/>
        </w:rPr>
        <w:t>, J., (2015). Risk management in construction projects. </w:t>
      </w:r>
      <w:r w:rsidRPr="009224F6">
        <w:rPr>
          <w:rFonts w:ascii="Times New Roman" w:hAnsi="Times New Roman" w:cs="Times New Roman"/>
          <w:i/>
          <w:iCs/>
          <w:color w:val="222222"/>
          <w:sz w:val="24"/>
          <w:szCs w:val="24"/>
          <w:shd w:val="clear" w:color="auto" w:fill="FFFFFF"/>
        </w:rPr>
        <w:t>Technological and Economic Development of Economy</w:t>
      </w:r>
      <w:r w:rsidRPr="009224F6">
        <w:rPr>
          <w:rFonts w:ascii="Times New Roman" w:hAnsi="Times New Roman" w:cs="Times New Roman"/>
          <w:color w:val="222222"/>
          <w:sz w:val="24"/>
          <w:szCs w:val="24"/>
          <w:shd w:val="clear" w:color="auto" w:fill="FFFFFF"/>
        </w:rPr>
        <w:t>, </w:t>
      </w:r>
      <w:r w:rsidRPr="009224F6">
        <w:rPr>
          <w:rFonts w:ascii="Times New Roman" w:hAnsi="Times New Roman" w:cs="Times New Roman"/>
          <w:i/>
          <w:iCs/>
          <w:color w:val="222222"/>
          <w:sz w:val="24"/>
          <w:szCs w:val="24"/>
          <w:shd w:val="clear" w:color="auto" w:fill="FFFFFF"/>
        </w:rPr>
        <w:t>21</w:t>
      </w:r>
      <w:r w:rsidRPr="009224F6">
        <w:rPr>
          <w:rFonts w:ascii="Times New Roman" w:hAnsi="Times New Roman" w:cs="Times New Roman"/>
          <w:color w:val="222222"/>
          <w:sz w:val="24"/>
          <w:szCs w:val="24"/>
          <w:shd w:val="clear" w:color="auto" w:fill="FFFFFF"/>
        </w:rPr>
        <w:t>(1), pp.65-78.</w:t>
      </w:r>
    </w:p>
    <w:p w:rsidR="00026E9F" w:rsidRPr="009224F6" w:rsidRDefault="00026E9F" w:rsidP="00026E9F">
      <w:pPr>
        <w:autoSpaceDE w:val="0"/>
        <w:autoSpaceDN w:val="0"/>
        <w:adjustRightInd w:val="0"/>
        <w:spacing w:after="0" w:line="360" w:lineRule="auto"/>
        <w:jc w:val="both"/>
        <w:rPr>
          <w:rFonts w:ascii="Times New Roman" w:eastAsia="Calibri" w:hAnsi="Times New Roman" w:cs="Times New Roman"/>
          <w:color w:val="000000"/>
          <w:sz w:val="24"/>
          <w:szCs w:val="24"/>
        </w:rPr>
      </w:pPr>
      <w:r w:rsidRPr="009224F6">
        <w:rPr>
          <w:rFonts w:ascii="Times New Roman" w:eastAsia="Calibri" w:hAnsi="Times New Roman" w:cs="Times New Roman"/>
          <w:color w:val="000000"/>
          <w:sz w:val="24"/>
          <w:szCs w:val="24"/>
        </w:rPr>
        <w:lastRenderedPageBreak/>
        <w:t xml:space="preserve">Kombo, D. K. and Tromp, D. L. A. (2006). </w:t>
      </w:r>
      <w:r w:rsidRPr="009224F6">
        <w:rPr>
          <w:rFonts w:ascii="Times New Roman" w:eastAsia="Calibri" w:hAnsi="Times New Roman" w:cs="Times New Roman"/>
          <w:i/>
          <w:color w:val="000000"/>
          <w:sz w:val="24"/>
          <w:szCs w:val="24"/>
        </w:rPr>
        <w:t>Proposal and Thesis Writing: An Introduction</w:t>
      </w:r>
      <w:r w:rsidRPr="009224F6">
        <w:rPr>
          <w:rFonts w:ascii="Times New Roman" w:eastAsia="Calibri" w:hAnsi="Times New Roman" w:cs="Times New Roman"/>
          <w:color w:val="000000"/>
          <w:sz w:val="24"/>
          <w:szCs w:val="24"/>
        </w:rPr>
        <w:t xml:space="preserve">. </w:t>
      </w:r>
      <w:r w:rsidRPr="009224F6">
        <w:rPr>
          <w:rFonts w:ascii="Times New Roman" w:eastAsia="Calibri" w:hAnsi="Times New Roman" w:cs="Times New Roman"/>
          <w:color w:val="000000"/>
          <w:sz w:val="24"/>
          <w:szCs w:val="24"/>
        </w:rPr>
        <w:tab/>
        <w:t>Pauline’s Publications‟ Africa, Nairobi.</w:t>
      </w:r>
    </w:p>
    <w:p w:rsidR="00026E9F" w:rsidRPr="009224F6" w:rsidRDefault="00026E9F" w:rsidP="00026E9F">
      <w:pPr>
        <w:autoSpaceDE w:val="0"/>
        <w:autoSpaceDN w:val="0"/>
        <w:adjustRightInd w:val="0"/>
        <w:spacing w:after="0" w:line="360" w:lineRule="auto"/>
        <w:jc w:val="both"/>
        <w:rPr>
          <w:rFonts w:ascii="Times New Roman" w:eastAsia="Calibri" w:hAnsi="Times New Roman" w:cs="Times New Roman"/>
          <w:color w:val="000000"/>
          <w:sz w:val="24"/>
          <w:szCs w:val="24"/>
        </w:rPr>
      </w:pPr>
      <w:r w:rsidRPr="009224F6">
        <w:rPr>
          <w:rFonts w:ascii="Times New Roman" w:eastAsia="Calibri" w:hAnsi="Times New Roman" w:cs="Times New Roman"/>
          <w:color w:val="000000"/>
          <w:sz w:val="24"/>
          <w:szCs w:val="24"/>
        </w:rPr>
        <w:t xml:space="preserve">Kothari, C. R. (2004). </w:t>
      </w:r>
      <w:r w:rsidRPr="009224F6">
        <w:rPr>
          <w:rFonts w:ascii="Times New Roman" w:eastAsia="Calibri" w:hAnsi="Times New Roman" w:cs="Times New Roman"/>
          <w:i/>
          <w:iCs/>
          <w:color w:val="000000"/>
          <w:sz w:val="24"/>
          <w:szCs w:val="24"/>
        </w:rPr>
        <w:t xml:space="preserve">Research methodology. Methods and techniques (second revised </w:t>
      </w:r>
      <w:r w:rsidRPr="009224F6">
        <w:rPr>
          <w:rFonts w:ascii="Times New Roman" w:eastAsia="Calibri" w:hAnsi="Times New Roman" w:cs="Times New Roman"/>
          <w:i/>
          <w:iCs/>
          <w:color w:val="000000"/>
          <w:sz w:val="24"/>
          <w:szCs w:val="24"/>
        </w:rPr>
        <w:tab/>
        <w:t xml:space="preserve">edition), </w:t>
      </w:r>
      <w:r w:rsidRPr="009224F6">
        <w:rPr>
          <w:rFonts w:ascii="Times New Roman" w:eastAsia="Calibri" w:hAnsi="Times New Roman" w:cs="Times New Roman"/>
          <w:color w:val="000000"/>
          <w:sz w:val="24"/>
          <w:szCs w:val="24"/>
        </w:rPr>
        <w:t>New Delhi, New Age International Publisher</w:t>
      </w:r>
    </w:p>
    <w:p w:rsidR="00026E9F" w:rsidRPr="009224F6" w:rsidRDefault="00026E9F" w:rsidP="00026E9F">
      <w:pPr>
        <w:spacing w:line="360" w:lineRule="auto"/>
        <w:ind w:left="720" w:hanging="720"/>
        <w:rPr>
          <w:rFonts w:ascii="Times New Roman" w:eastAsia="Calibri" w:hAnsi="Times New Roman" w:cs="Times New Roman"/>
          <w:noProof/>
          <w:sz w:val="24"/>
          <w:szCs w:val="24"/>
        </w:rPr>
      </w:pPr>
      <w:r w:rsidRPr="009224F6">
        <w:rPr>
          <w:rFonts w:ascii="Times New Roman" w:eastAsia="Calibri" w:hAnsi="Times New Roman" w:cs="Times New Roman"/>
          <w:noProof/>
          <w:sz w:val="24"/>
          <w:szCs w:val="24"/>
        </w:rPr>
        <w:t xml:space="preserve">Lester, A. (2007). </w:t>
      </w:r>
      <w:r w:rsidRPr="009224F6">
        <w:rPr>
          <w:rFonts w:ascii="Times New Roman" w:eastAsia="Calibri" w:hAnsi="Times New Roman" w:cs="Times New Roman"/>
          <w:i/>
          <w:iCs/>
          <w:noProof/>
          <w:sz w:val="24"/>
          <w:szCs w:val="24"/>
        </w:rPr>
        <w:t>Project management, planning and control : managing engineering, construction and manufacturing projects to PMI, APM and BSI standards</w:t>
      </w:r>
      <w:r w:rsidRPr="009224F6">
        <w:rPr>
          <w:rFonts w:ascii="Times New Roman" w:eastAsia="Calibri" w:hAnsi="Times New Roman" w:cs="Times New Roman"/>
          <w:noProof/>
          <w:sz w:val="24"/>
          <w:szCs w:val="24"/>
        </w:rPr>
        <w:t xml:space="preserve"> (5 ed.). Amsterdam ; Boston: Elsevier/Butterworth-Heinemann.</w:t>
      </w:r>
    </w:p>
    <w:p w:rsidR="00026E9F" w:rsidRPr="009224F6" w:rsidRDefault="00026E9F" w:rsidP="00026E9F">
      <w:pPr>
        <w:spacing w:after="200" w:line="360" w:lineRule="auto"/>
        <w:ind w:left="720" w:hanging="720"/>
        <w:jc w:val="both"/>
        <w:rPr>
          <w:rFonts w:ascii="Times New Roman" w:eastAsia="Calibri" w:hAnsi="Times New Roman" w:cs="Times New Roman"/>
          <w:sz w:val="24"/>
          <w:szCs w:val="24"/>
        </w:rPr>
      </w:pPr>
      <w:r w:rsidRPr="009224F6">
        <w:rPr>
          <w:rFonts w:ascii="Times New Roman" w:eastAsia="Calibri" w:hAnsi="Times New Roman" w:cs="Times New Roman"/>
          <w:sz w:val="24"/>
          <w:szCs w:val="24"/>
          <w:shd w:val="clear" w:color="auto" w:fill="FFFFFF"/>
        </w:rPr>
        <w:t xml:space="preserve">Lindner, J. R., Murphy, T. H., and Briers, G. E. (2001). </w:t>
      </w:r>
      <w:r w:rsidRPr="009224F6">
        <w:rPr>
          <w:rFonts w:ascii="Times New Roman" w:eastAsia="Calibri" w:hAnsi="Times New Roman" w:cs="Times New Roman"/>
          <w:noProof/>
          <w:sz w:val="24"/>
          <w:szCs w:val="24"/>
          <w:shd w:val="clear" w:color="auto" w:fill="FFFFFF"/>
        </w:rPr>
        <w:t>Handling nonresponse in social science research.</w:t>
      </w:r>
      <w:r w:rsidRPr="009224F6">
        <w:rPr>
          <w:rFonts w:ascii="Times New Roman" w:eastAsia="Calibri" w:hAnsi="Times New Roman" w:cs="Times New Roman"/>
          <w:sz w:val="24"/>
          <w:szCs w:val="24"/>
          <w:shd w:val="clear" w:color="auto" w:fill="FFFFFF"/>
        </w:rPr>
        <w:t> </w:t>
      </w:r>
      <w:r w:rsidRPr="009224F6">
        <w:rPr>
          <w:rFonts w:ascii="Times New Roman" w:eastAsia="Calibri" w:hAnsi="Times New Roman" w:cs="Times New Roman"/>
          <w:i/>
          <w:iCs/>
          <w:sz w:val="24"/>
          <w:szCs w:val="24"/>
          <w:shd w:val="clear" w:color="auto" w:fill="FFFFFF"/>
        </w:rPr>
        <w:t>Journal of Agricultural Education</w:t>
      </w:r>
      <w:r w:rsidRPr="009224F6">
        <w:rPr>
          <w:rFonts w:ascii="Times New Roman" w:eastAsia="Calibri" w:hAnsi="Times New Roman" w:cs="Times New Roman"/>
          <w:sz w:val="24"/>
          <w:szCs w:val="24"/>
          <w:shd w:val="clear" w:color="auto" w:fill="FFFFFF"/>
        </w:rPr>
        <w:t>, </w:t>
      </w:r>
      <w:r w:rsidRPr="009224F6">
        <w:rPr>
          <w:rFonts w:ascii="Times New Roman" w:eastAsia="Calibri" w:hAnsi="Times New Roman" w:cs="Times New Roman"/>
          <w:i/>
          <w:iCs/>
          <w:sz w:val="24"/>
          <w:szCs w:val="24"/>
          <w:shd w:val="clear" w:color="auto" w:fill="FFFFFF"/>
        </w:rPr>
        <w:t>42</w:t>
      </w:r>
      <w:r w:rsidRPr="009224F6">
        <w:rPr>
          <w:rFonts w:ascii="Times New Roman" w:eastAsia="Calibri" w:hAnsi="Times New Roman" w:cs="Times New Roman"/>
          <w:sz w:val="24"/>
          <w:szCs w:val="24"/>
          <w:shd w:val="clear" w:color="auto" w:fill="FFFFFF"/>
        </w:rPr>
        <w:t>(4), 43-53.</w:t>
      </w:r>
      <w:r w:rsidRPr="009224F6">
        <w:rPr>
          <w:rFonts w:ascii="Times New Roman" w:eastAsia="Calibri" w:hAnsi="Times New Roman" w:cs="Times New Roman"/>
          <w:sz w:val="24"/>
          <w:szCs w:val="24"/>
        </w:rPr>
        <w:t xml:space="preserve"> </w:t>
      </w:r>
      <w:r w:rsidRPr="009224F6">
        <w:rPr>
          <w:rFonts w:ascii="Times New Roman" w:eastAsia="Times New Roman" w:hAnsi="Times New Roman" w:cs="Times New Roman"/>
          <w:sz w:val="24"/>
          <w:szCs w:val="24"/>
        </w:rPr>
        <w:t>Management, 3 (5).</w:t>
      </w:r>
    </w:p>
    <w:p w:rsidR="00026E9F" w:rsidRPr="00DB4ADD" w:rsidRDefault="00026E9F" w:rsidP="00026E9F">
      <w:pPr>
        <w:spacing w:line="360" w:lineRule="auto"/>
        <w:ind w:left="720" w:hanging="720"/>
        <w:rPr>
          <w:rFonts w:ascii="Times New Roman" w:eastAsia="Calibri" w:hAnsi="Times New Roman" w:cs="Times New Roman"/>
          <w:sz w:val="24"/>
          <w:szCs w:val="24"/>
        </w:rPr>
      </w:pPr>
      <w:proofErr w:type="spellStart"/>
      <w:r w:rsidRPr="009224F6">
        <w:rPr>
          <w:rFonts w:ascii="Times New Roman" w:hAnsi="Times New Roman" w:cs="Times New Roman"/>
          <w:color w:val="222222"/>
          <w:sz w:val="24"/>
          <w:szCs w:val="24"/>
          <w:shd w:val="clear" w:color="auto" w:fill="FFFFFF"/>
        </w:rPr>
        <w:t>MacKenzie</w:t>
      </w:r>
      <w:proofErr w:type="spellEnd"/>
      <w:r w:rsidRPr="009224F6">
        <w:rPr>
          <w:rFonts w:ascii="Times New Roman" w:hAnsi="Times New Roman" w:cs="Times New Roman"/>
          <w:color w:val="222222"/>
          <w:sz w:val="24"/>
          <w:szCs w:val="24"/>
          <w:shd w:val="clear" w:color="auto" w:fill="FFFFFF"/>
        </w:rPr>
        <w:t>, R., Forde, C., Robinson, A., Cook, H., Eriksson, B., Larsson, P. and Bergman, A., (2010). Contingent work in the UK and Sweden: evidence from the construction industry. </w:t>
      </w:r>
      <w:r w:rsidRPr="009224F6">
        <w:rPr>
          <w:rFonts w:ascii="Times New Roman" w:hAnsi="Times New Roman" w:cs="Times New Roman"/>
          <w:i/>
          <w:iCs/>
          <w:color w:val="222222"/>
          <w:sz w:val="24"/>
          <w:szCs w:val="24"/>
          <w:shd w:val="clear" w:color="auto" w:fill="FFFFFF"/>
        </w:rPr>
        <w:t>Industrial Relations Journal</w:t>
      </w:r>
      <w:r w:rsidRPr="009224F6">
        <w:rPr>
          <w:rFonts w:ascii="Times New Roman" w:hAnsi="Times New Roman" w:cs="Times New Roman"/>
          <w:color w:val="222222"/>
          <w:sz w:val="24"/>
          <w:szCs w:val="24"/>
          <w:shd w:val="clear" w:color="auto" w:fill="FFFFFF"/>
        </w:rPr>
        <w:t>, </w:t>
      </w:r>
      <w:r w:rsidRPr="009224F6">
        <w:rPr>
          <w:rFonts w:ascii="Times New Roman" w:hAnsi="Times New Roman" w:cs="Times New Roman"/>
          <w:i/>
          <w:iCs/>
          <w:color w:val="222222"/>
          <w:sz w:val="24"/>
          <w:szCs w:val="24"/>
          <w:shd w:val="clear" w:color="auto" w:fill="FFFFFF"/>
        </w:rPr>
        <w:t>41</w:t>
      </w:r>
      <w:r w:rsidRPr="009224F6">
        <w:rPr>
          <w:rFonts w:ascii="Times New Roman" w:hAnsi="Times New Roman" w:cs="Times New Roman"/>
          <w:color w:val="222222"/>
          <w:sz w:val="24"/>
          <w:szCs w:val="24"/>
          <w:shd w:val="clear" w:color="auto" w:fill="FFFFFF"/>
        </w:rPr>
        <w:t>(6), pp.603-621.</w:t>
      </w:r>
    </w:p>
    <w:p w:rsidR="00026E9F" w:rsidRPr="009224F6" w:rsidRDefault="00026E9F" w:rsidP="00026E9F">
      <w:pPr>
        <w:autoSpaceDE w:val="0"/>
        <w:autoSpaceDN w:val="0"/>
        <w:adjustRightInd w:val="0"/>
        <w:spacing w:after="0" w:line="360" w:lineRule="auto"/>
        <w:ind w:left="720" w:right="432" w:hanging="720"/>
        <w:jc w:val="both"/>
        <w:rPr>
          <w:rFonts w:ascii="Times New Roman" w:eastAsia="Calibri" w:hAnsi="Times New Roman" w:cs="Times New Roman"/>
          <w:sz w:val="24"/>
          <w:szCs w:val="24"/>
          <w:shd w:val="clear" w:color="auto" w:fill="FFFFFF"/>
        </w:rPr>
      </w:pPr>
      <w:r w:rsidRPr="009224F6">
        <w:rPr>
          <w:rFonts w:ascii="Times New Roman" w:eastAsia="Calibri" w:hAnsi="Times New Roman" w:cs="Times New Roman"/>
          <w:sz w:val="24"/>
          <w:szCs w:val="24"/>
          <w:shd w:val="clear" w:color="auto" w:fill="FFFFFF"/>
        </w:rPr>
        <w:t>Mason, A. L., Lau, J. Y., Hoang, N., Qian, K., Alexander, G. J., Xu, L. and Everhart, J. E. (1999). Association of diabetes mellitus and chronic hepatitis C virus infection. </w:t>
      </w:r>
      <w:r w:rsidRPr="009224F6">
        <w:rPr>
          <w:rFonts w:ascii="Times New Roman" w:eastAsia="Calibri" w:hAnsi="Times New Roman" w:cs="Times New Roman"/>
          <w:i/>
          <w:iCs/>
          <w:sz w:val="24"/>
          <w:szCs w:val="24"/>
          <w:shd w:val="clear" w:color="auto" w:fill="FFFFFF"/>
        </w:rPr>
        <w:t>Hepatology</w:t>
      </w:r>
      <w:r w:rsidRPr="009224F6">
        <w:rPr>
          <w:rFonts w:ascii="Times New Roman" w:eastAsia="Calibri" w:hAnsi="Times New Roman" w:cs="Times New Roman"/>
          <w:sz w:val="24"/>
          <w:szCs w:val="24"/>
          <w:shd w:val="clear" w:color="auto" w:fill="FFFFFF"/>
        </w:rPr>
        <w:t xml:space="preserve">, Vol. </w:t>
      </w:r>
      <w:r w:rsidRPr="009224F6">
        <w:rPr>
          <w:rFonts w:ascii="Times New Roman" w:eastAsia="Calibri" w:hAnsi="Times New Roman" w:cs="Times New Roman"/>
          <w:iCs/>
          <w:sz w:val="24"/>
          <w:szCs w:val="24"/>
          <w:shd w:val="clear" w:color="auto" w:fill="FFFFFF"/>
        </w:rPr>
        <w:t xml:space="preserve">29, No. </w:t>
      </w:r>
      <w:r w:rsidRPr="009224F6">
        <w:rPr>
          <w:rFonts w:ascii="Times New Roman" w:eastAsia="Calibri" w:hAnsi="Times New Roman" w:cs="Times New Roman"/>
          <w:sz w:val="24"/>
          <w:szCs w:val="24"/>
          <w:shd w:val="clear" w:color="auto" w:fill="FFFFFF"/>
        </w:rPr>
        <w:t xml:space="preserve">2, pp. 328 – 333. </w:t>
      </w:r>
    </w:p>
    <w:p w:rsidR="00026E9F" w:rsidRPr="009224F6" w:rsidRDefault="00026E9F" w:rsidP="00026E9F">
      <w:pPr>
        <w:spacing w:after="200" w:line="360" w:lineRule="auto"/>
        <w:ind w:left="720" w:hanging="720"/>
        <w:jc w:val="both"/>
        <w:rPr>
          <w:rFonts w:ascii="Times New Roman" w:eastAsia="Calibri" w:hAnsi="Times New Roman" w:cs="Times New Roman"/>
          <w:sz w:val="24"/>
          <w:szCs w:val="24"/>
        </w:rPr>
      </w:pPr>
      <w:r w:rsidRPr="009224F6">
        <w:rPr>
          <w:rFonts w:ascii="Times New Roman" w:eastAsia="Calibri" w:hAnsi="Times New Roman" w:cs="Times New Roman"/>
          <w:sz w:val="24"/>
          <w:szCs w:val="24"/>
        </w:rPr>
        <w:t xml:space="preserve">Miller, G. J., and Yang, K. (Eds.). (2008). </w:t>
      </w:r>
      <w:r w:rsidRPr="009224F6">
        <w:rPr>
          <w:rFonts w:ascii="Times New Roman" w:eastAsia="Calibri" w:hAnsi="Times New Roman" w:cs="Times New Roman"/>
          <w:i/>
          <w:iCs/>
          <w:noProof/>
          <w:sz w:val="24"/>
          <w:szCs w:val="24"/>
        </w:rPr>
        <w:t>Handbook</w:t>
      </w:r>
      <w:r w:rsidRPr="009224F6">
        <w:rPr>
          <w:rFonts w:ascii="Times New Roman" w:eastAsia="Calibri" w:hAnsi="Times New Roman" w:cs="Times New Roman"/>
          <w:i/>
          <w:iCs/>
          <w:sz w:val="24"/>
          <w:szCs w:val="24"/>
        </w:rPr>
        <w:t xml:space="preserve"> of research methods in public administration</w:t>
      </w:r>
      <w:r w:rsidRPr="009224F6">
        <w:rPr>
          <w:rFonts w:ascii="Times New Roman" w:eastAsia="Calibri" w:hAnsi="Times New Roman" w:cs="Times New Roman"/>
          <w:sz w:val="24"/>
          <w:szCs w:val="24"/>
        </w:rPr>
        <w:t xml:space="preserve"> (2nd ed.). Boca Raton: CRC Press.</w:t>
      </w:r>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proofErr w:type="spellStart"/>
      <w:r w:rsidRPr="009224F6">
        <w:rPr>
          <w:rFonts w:ascii="Times New Roman" w:eastAsia="Times New Roman" w:hAnsi="Times New Roman" w:cs="Times New Roman"/>
          <w:sz w:val="24"/>
          <w:szCs w:val="24"/>
        </w:rPr>
        <w:t>Mok</w:t>
      </w:r>
      <w:proofErr w:type="spellEnd"/>
      <w:r w:rsidRPr="009224F6">
        <w:rPr>
          <w:rFonts w:ascii="Times New Roman" w:eastAsia="Times New Roman" w:hAnsi="Times New Roman" w:cs="Times New Roman"/>
          <w:sz w:val="24"/>
          <w:szCs w:val="24"/>
        </w:rPr>
        <w:t xml:space="preserve">, K. Y., Shen, G. Q. and Yang, J. 2015. Stakeholder management studies in mega construction projects: A review and future directions. </w:t>
      </w:r>
      <w:r w:rsidRPr="009224F6">
        <w:rPr>
          <w:rFonts w:ascii="Times New Roman" w:eastAsia="Times New Roman" w:hAnsi="Times New Roman" w:cs="Times New Roman"/>
          <w:i/>
          <w:iCs/>
          <w:sz w:val="24"/>
          <w:szCs w:val="24"/>
        </w:rPr>
        <w:t>International Journal of Project Management</w:t>
      </w:r>
      <w:r w:rsidRPr="009224F6">
        <w:rPr>
          <w:rFonts w:ascii="Times New Roman" w:eastAsia="Times New Roman" w:hAnsi="Times New Roman" w:cs="Times New Roman"/>
          <w:sz w:val="24"/>
          <w:szCs w:val="24"/>
        </w:rPr>
        <w:t>, Vol.33, No.2; pp.446-457. operandi among construction contractors in Malaysia, International Journal of Construction</w:t>
      </w:r>
    </w:p>
    <w:p w:rsidR="00026E9F" w:rsidRPr="009224F6" w:rsidRDefault="00026E9F" w:rsidP="00026E9F">
      <w:pPr>
        <w:autoSpaceDE w:val="0"/>
        <w:autoSpaceDN w:val="0"/>
        <w:adjustRightInd w:val="0"/>
        <w:spacing w:after="0" w:line="360" w:lineRule="auto"/>
        <w:ind w:left="720" w:hanging="720"/>
        <w:jc w:val="both"/>
        <w:rPr>
          <w:rFonts w:ascii="Times New Roman" w:eastAsia="Calibri" w:hAnsi="Times New Roman" w:cs="Times New Roman"/>
          <w:color w:val="000000"/>
          <w:sz w:val="24"/>
          <w:szCs w:val="24"/>
        </w:rPr>
      </w:pPr>
      <w:proofErr w:type="spellStart"/>
      <w:r w:rsidRPr="009224F6">
        <w:rPr>
          <w:rFonts w:ascii="Times New Roman" w:eastAsia="Calibri" w:hAnsi="Times New Roman" w:cs="Times New Roman"/>
          <w:color w:val="000000"/>
          <w:sz w:val="24"/>
          <w:szCs w:val="24"/>
        </w:rPr>
        <w:t>Orodho</w:t>
      </w:r>
      <w:proofErr w:type="spellEnd"/>
      <w:r w:rsidRPr="009224F6">
        <w:rPr>
          <w:rFonts w:ascii="Times New Roman" w:eastAsia="Calibri" w:hAnsi="Times New Roman" w:cs="Times New Roman"/>
          <w:color w:val="000000"/>
          <w:sz w:val="24"/>
          <w:szCs w:val="24"/>
        </w:rPr>
        <w:t xml:space="preserve"> A. J. (2004). </w:t>
      </w:r>
      <w:r w:rsidRPr="009224F6">
        <w:rPr>
          <w:rFonts w:ascii="Times New Roman" w:eastAsia="Calibri" w:hAnsi="Times New Roman" w:cs="Times New Roman"/>
          <w:i/>
          <w:iCs/>
          <w:color w:val="000000"/>
          <w:sz w:val="24"/>
          <w:szCs w:val="24"/>
        </w:rPr>
        <w:t xml:space="preserve">Technologies of writing Research proposals and report in Education and </w:t>
      </w:r>
      <w:r w:rsidRPr="009224F6">
        <w:rPr>
          <w:rFonts w:ascii="Times New Roman" w:eastAsia="Calibri" w:hAnsi="Times New Roman" w:cs="Times New Roman"/>
          <w:i/>
          <w:iCs/>
          <w:color w:val="000000"/>
          <w:sz w:val="24"/>
          <w:szCs w:val="24"/>
        </w:rPr>
        <w:tab/>
        <w:t xml:space="preserve">Social Science, </w:t>
      </w:r>
      <w:proofErr w:type="spellStart"/>
      <w:r w:rsidRPr="009224F6">
        <w:rPr>
          <w:rFonts w:ascii="Times New Roman" w:eastAsia="Calibri" w:hAnsi="Times New Roman" w:cs="Times New Roman"/>
          <w:color w:val="000000"/>
          <w:sz w:val="24"/>
          <w:szCs w:val="24"/>
        </w:rPr>
        <w:t>Masola</w:t>
      </w:r>
      <w:proofErr w:type="spellEnd"/>
      <w:r w:rsidRPr="009224F6">
        <w:rPr>
          <w:rFonts w:ascii="Times New Roman" w:eastAsia="Calibri" w:hAnsi="Times New Roman" w:cs="Times New Roman"/>
          <w:color w:val="000000"/>
          <w:sz w:val="24"/>
          <w:szCs w:val="24"/>
        </w:rPr>
        <w:t xml:space="preserve"> publishers, </w:t>
      </w:r>
      <w:proofErr w:type="spellStart"/>
      <w:r w:rsidRPr="009224F6">
        <w:rPr>
          <w:rFonts w:ascii="Times New Roman" w:eastAsia="Calibri" w:hAnsi="Times New Roman" w:cs="Times New Roman"/>
          <w:color w:val="000000"/>
          <w:sz w:val="24"/>
          <w:szCs w:val="24"/>
        </w:rPr>
        <w:t>Reata</w:t>
      </w:r>
      <w:proofErr w:type="spellEnd"/>
      <w:r w:rsidRPr="009224F6">
        <w:rPr>
          <w:rFonts w:ascii="Times New Roman" w:eastAsia="Calibri" w:hAnsi="Times New Roman" w:cs="Times New Roman"/>
          <w:color w:val="000000"/>
          <w:sz w:val="24"/>
          <w:szCs w:val="24"/>
        </w:rPr>
        <w:t xml:space="preserve"> </w:t>
      </w:r>
      <w:proofErr w:type="spellStart"/>
      <w:r w:rsidRPr="009224F6">
        <w:rPr>
          <w:rFonts w:ascii="Times New Roman" w:eastAsia="Calibri" w:hAnsi="Times New Roman" w:cs="Times New Roman"/>
          <w:color w:val="000000"/>
          <w:sz w:val="24"/>
          <w:szCs w:val="24"/>
        </w:rPr>
        <w:t>Prince.S</w:t>
      </w:r>
      <w:proofErr w:type="spellEnd"/>
      <w:r w:rsidRPr="009224F6">
        <w:rPr>
          <w:rFonts w:ascii="Times New Roman" w:eastAsia="Calibri" w:hAnsi="Times New Roman" w:cs="Times New Roman"/>
          <w:color w:val="000000"/>
          <w:sz w:val="24"/>
          <w:szCs w:val="24"/>
        </w:rPr>
        <w:t>. Nairobi</w:t>
      </w:r>
    </w:p>
    <w:p w:rsidR="00026E9F" w:rsidRPr="009224F6" w:rsidRDefault="00026E9F" w:rsidP="00026E9F">
      <w:pPr>
        <w:spacing w:after="0" w:line="360" w:lineRule="auto"/>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 xml:space="preserve">Pennock, </w:t>
      </w:r>
      <w:proofErr w:type="spellStart"/>
      <w:r w:rsidRPr="009224F6">
        <w:rPr>
          <w:rFonts w:ascii="Times New Roman" w:eastAsia="Times New Roman" w:hAnsi="Times New Roman" w:cs="Times New Roman"/>
          <w:sz w:val="24"/>
          <w:szCs w:val="24"/>
        </w:rPr>
        <w:t>M.J</w:t>
      </w:r>
      <w:proofErr w:type="spellEnd"/>
      <w:r w:rsidRPr="009224F6">
        <w:rPr>
          <w:rFonts w:ascii="Times New Roman" w:eastAsia="Times New Roman" w:hAnsi="Times New Roman" w:cs="Times New Roman"/>
          <w:sz w:val="24"/>
          <w:szCs w:val="24"/>
        </w:rPr>
        <w:t xml:space="preserve"> and </w:t>
      </w:r>
      <w:proofErr w:type="spellStart"/>
      <w:r w:rsidRPr="009224F6">
        <w:rPr>
          <w:rFonts w:ascii="Times New Roman" w:eastAsia="Times New Roman" w:hAnsi="Times New Roman" w:cs="Times New Roman"/>
          <w:sz w:val="24"/>
          <w:szCs w:val="24"/>
        </w:rPr>
        <w:t>Haimes</w:t>
      </w:r>
      <w:proofErr w:type="spellEnd"/>
      <w:r w:rsidRPr="009224F6">
        <w:rPr>
          <w:rFonts w:ascii="Times New Roman" w:eastAsia="Times New Roman" w:hAnsi="Times New Roman" w:cs="Times New Roman"/>
          <w:sz w:val="24"/>
          <w:szCs w:val="24"/>
        </w:rPr>
        <w:t xml:space="preserve">, </w:t>
      </w:r>
      <w:proofErr w:type="spellStart"/>
      <w:r w:rsidRPr="009224F6">
        <w:rPr>
          <w:rFonts w:ascii="Times New Roman" w:eastAsia="Times New Roman" w:hAnsi="Times New Roman" w:cs="Times New Roman"/>
          <w:sz w:val="24"/>
          <w:szCs w:val="24"/>
        </w:rPr>
        <w:t>Y.Y</w:t>
      </w:r>
      <w:proofErr w:type="spellEnd"/>
      <w:r w:rsidRPr="009224F6">
        <w:rPr>
          <w:rFonts w:ascii="Times New Roman" w:eastAsia="Times New Roman" w:hAnsi="Times New Roman" w:cs="Times New Roman"/>
          <w:sz w:val="24"/>
          <w:szCs w:val="24"/>
        </w:rPr>
        <w:t xml:space="preserve">., (2002). </w:t>
      </w:r>
      <w:r w:rsidRPr="009224F6">
        <w:rPr>
          <w:rFonts w:ascii="Times New Roman" w:eastAsia="Times New Roman" w:hAnsi="Times New Roman" w:cs="Times New Roman"/>
          <w:i/>
          <w:sz w:val="24"/>
          <w:szCs w:val="24"/>
        </w:rPr>
        <w:t xml:space="preserve">Principles and guidelines for project risk </w:t>
      </w:r>
      <w:r w:rsidRPr="009224F6">
        <w:rPr>
          <w:rFonts w:ascii="Times New Roman" w:eastAsia="Times New Roman" w:hAnsi="Times New Roman" w:cs="Times New Roman"/>
          <w:i/>
          <w:sz w:val="24"/>
          <w:szCs w:val="24"/>
        </w:rPr>
        <w:tab/>
        <w:t>management</w:t>
      </w:r>
      <w:r w:rsidRPr="009224F6">
        <w:rPr>
          <w:rFonts w:ascii="Times New Roman" w:eastAsia="Times New Roman" w:hAnsi="Times New Roman" w:cs="Times New Roman"/>
          <w:sz w:val="24"/>
          <w:szCs w:val="24"/>
        </w:rPr>
        <w:t>. Systems Engineering, 5(2). pp89-108. Virginia.</w:t>
      </w:r>
    </w:p>
    <w:p w:rsidR="00026E9F" w:rsidRPr="009224F6" w:rsidRDefault="00026E9F" w:rsidP="00026E9F">
      <w:pPr>
        <w:autoSpaceDE w:val="0"/>
        <w:autoSpaceDN w:val="0"/>
        <w:adjustRightInd w:val="0"/>
        <w:spacing w:after="0" w:line="360" w:lineRule="auto"/>
        <w:ind w:left="720" w:hanging="720"/>
        <w:jc w:val="both"/>
        <w:rPr>
          <w:rFonts w:ascii="Times New Roman" w:eastAsia="Calibri" w:hAnsi="Times New Roman" w:cs="Times New Roman"/>
          <w:sz w:val="24"/>
          <w:szCs w:val="24"/>
          <w:lang w:eastAsia="en-GB"/>
        </w:rPr>
      </w:pPr>
      <w:r w:rsidRPr="009224F6">
        <w:rPr>
          <w:rFonts w:ascii="Times New Roman" w:eastAsia="Calibri" w:hAnsi="Times New Roman" w:cs="Times New Roman"/>
          <w:sz w:val="24"/>
          <w:szCs w:val="24"/>
          <w:lang w:eastAsia="en-GB"/>
        </w:rPr>
        <w:t xml:space="preserve">Polit, DT, Beck, C.T. and Hungler, B.P. (2001). </w:t>
      </w:r>
      <w:r w:rsidRPr="009224F6">
        <w:rPr>
          <w:rFonts w:ascii="Times New Roman" w:eastAsia="Calibri" w:hAnsi="Times New Roman" w:cs="Times New Roman"/>
          <w:i/>
          <w:iCs/>
          <w:sz w:val="24"/>
          <w:szCs w:val="24"/>
          <w:lang w:eastAsia="en-GB"/>
        </w:rPr>
        <w:t xml:space="preserve">Essentials of nursing research - Methods, appraisal, </w:t>
      </w:r>
      <w:r w:rsidRPr="009224F6">
        <w:rPr>
          <w:rFonts w:ascii="Times New Roman" w:eastAsia="Calibri" w:hAnsi="Times New Roman" w:cs="Times New Roman"/>
          <w:i/>
          <w:iCs/>
          <w:noProof/>
          <w:sz w:val="24"/>
          <w:szCs w:val="24"/>
          <w:lang w:eastAsia="en-GB"/>
        </w:rPr>
        <w:t>and</w:t>
      </w:r>
      <w:r w:rsidRPr="009224F6">
        <w:rPr>
          <w:rFonts w:ascii="Times New Roman" w:eastAsia="Calibri" w:hAnsi="Times New Roman" w:cs="Times New Roman"/>
          <w:i/>
          <w:iCs/>
          <w:sz w:val="24"/>
          <w:szCs w:val="24"/>
          <w:lang w:eastAsia="en-GB"/>
        </w:rPr>
        <w:t xml:space="preserve"> utilization. </w:t>
      </w:r>
      <w:r w:rsidRPr="009224F6">
        <w:rPr>
          <w:rFonts w:ascii="Times New Roman" w:eastAsia="Calibri" w:hAnsi="Times New Roman" w:cs="Times New Roman"/>
          <w:sz w:val="24"/>
          <w:szCs w:val="24"/>
          <w:lang w:eastAsia="en-GB"/>
        </w:rPr>
        <w:t>5th edition. Philadelphia: Lippincott.</w:t>
      </w:r>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 xml:space="preserve">Project Management Institute (2004). </w:t>
      </w:r>
      <w:r w:rsidRPr="009224F6">
        <w:rPr>
          <w:rFonts w:ascii="Times New Roman" w:eastAsia="Times New Roman" w:hAnsi="Times New Roman" w:cs="Times New Roman"/>
          <w:i/>
          <w:sz w:val="24"/>
          <w:szCs w:val="24"/>
        </w:rPr>
        <w:t>A Guide to the Project Management Body of Knowledge</w:t>
      </w:r>
      <w:r w:rsidRPr="009224F6">
        <w:rPr>
          <w:rFonts w:ascii="Times New Roman" w:eastAsia="Times New Roman" w:hAnsi="Times New Roman" w:cs="Times New Roman"/>
          <w:sz w:val="24"/>
          <w:szCs w:val="24"/>
        </w:rPr>
        <w:t xml:space="preserve">, </w:t>
      </w:r>
      <w:r w:rsidRPr="009224F6">
        <w:rPr>
          <w:rFonts w:ascii="Times New Roman" w:eastAsia="Times New Roman" w:hAnsi="Times New Roman" w:cs="Times New Roman"/>
          <w:sz w:val="24"/>
          <w:szCs w:val="24"/>
        </w:rPr>
        <w:tab/>
        <w:t xml:space="preserve">3rd Edition. Project Management Institute, Four Campus Boulevard, Newtown Square, </w:t>
      </w:r>
      <w:r w:rsidRPr="009224F6">
        <w:rPr>
          <w:rFonts w:ascii="Times New Roman" w:eastAsia="Times New Roman" w:hAnsi="Times New Roman" w:cs="Times New Roman"/>
          <w:sz w:val="24"/>
          <w:szCs w:val="24"/>
        </w:rPr>
        <w:tab/>
        <w:t>Pennsylvania USA. 405p.</w:t>
      </w:r>
    </w:p>
    <w:p w:rsidR="00026E9F" w:rsidRPr="009224F6" w:rsidRDefault="00026E9F" w:rsidP="00026E9F">
      <w:pPr>
        <w:spacing w:after="0" w:line="360" w:lineRule="auto"/>
        <w:jc w:val="both"/>
        <w:rPr>
          <w:rFonts w:ascii="Times New Roman" w:eastAsia="Calibri" w:hAnsi="Times New Roman" w:cs="Times New Roman"/>
          <w:sz w:val="24"/>
          <w:szCs w:val="24"/>
        </w:rPr>
      </w:pPr>
      <w:r w:rsidRPr="009224F6">
        <w:rPr>
          <w:rFonts w:ascii="Times New Roman" w:eastAsia="Calibri" w:hAnsi="Times New Roman" w:cs="Times New Roman"/>
          <w:sz w:val="24"/>
          <w:szCs w:val="24"/>
        </w:rPr>
        <w:t>Punch, K. (2003). Survey research: The basics. California: Sage Publications.</w:t>
      </w:r>
    </w:p>
    <w:p w:rsidR="00026E9F" w:rsidRPr="009224F6" w:rsidRDefault="00026E9F" w:rsidP="00026E9F">
      <w:pPr>
        <w:autoSpaceDE w:val="0"/>
        <w:autoSpaceDN w:val="0"/>
        <w:adjustRightInd w:val="0"/>
        <w:spacing w:after="0" w:line="360" w:lineRule="auto"/>
        <w:ind w:left="720" w:hanging="720"/>
        <w:jc w:val="both"/>
        <w:rPr>
          <w:rFonts w:ascii="Times New Roman" w:eastAsia="Calibri" w:hAnsi="Times New Roman" w:cs="Times New Roman"/>
          <w:sz w:val="24"/>
          <w:szCs w:val="24"/>
          <w:shd w:val="clear" w:color="auto" w:fill="FFFFFF"/>
        </w:rPr>
      </w:pPr>
      <w:proofErr w:type="spellStart"/>
      <w:r w:rsidRPr="009224F6">
        <w:rPr>
          <w:rFonts w:ascii="Times New Roman" w:eastAsia="Calibri" w:hAnsi="Times New Roman" w:cs="Times New Roman"/>
          <w:sz w:val="24"/>
          <w:szCs w:val="24"/>
          <w:shd w:val="clear" w:color="auto" w:fill="FFFFFF"/>
        </w:rPr>
        <w:lastRenderedPageBreak/>
        <w:t>Remenyi</w:t>
      </w:r>
      <w:proofErr w:type="spellEnd"/>
      <w:r w:rsidRPr="009224F6">
        <w:rPr>
          <w:rFonts w:ascii="Times New Roman" w:eastAsia="Calibri" w:hAnsi="Times New Roman" w:cs="Times New Roman"/>
          <w:sz w:val="24"/>
          <w:szCs w:val="24"/>
          <w:shd w:val="clear" w:color="auto" w:fill="FFFFFF"/>
        </w:rPr>
        <w:t>, D., and Williams, B. (2003). </w:t>
      </w:r>
      <w:r w:rsidRPr="009224F6">
        <w:rPr>
          <w:rFonts w:ascii="Times New Roman" w:eastAsia="Calibri" w:hAnsi="Times New Roman" w:cs="Times New Roman"/>
          <w:i/>
          <w:iCs/>
          <w:sz w:val="24"/>
          <w:szCs w:val="24"/>
          <w:shd w:val="clear" w:color="auto" w:fill="FFFFFF"/>
        </w:rPr>
        <w:t>Doing research in business and management: an introduction to process and method</w:t>
      </w:r>
      <w:r w:rsidRPr="009224F6">
        <w:rPr>
          <w:rFonts w:ascii="Times New Roman" w:eastAsia="Calibri" w:hAnsi="Times New Roman" w:cs="Times New Roman"/>
          <w:sz w:val="24"/>
          <w:szCs w:val="24"/>
          <w:shd w:val="clear" w:color="auto" w:fill="FFFFFF"/>
        </w:rPr>
        <w:t>. Sage.</w:t>
      </w:r>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 xml:space="preserve">Renuka, S. M., </w:t>
      </w:r>
      <w:proofErr w:type="spellStart"/>
      <w:r w:rsidRPr="009224F6">
        <w:rPr>
          <w:rFonts w:ascii="Times New Roman" w:eastAsia="Times New Roman" w:hAnsi="Times New Roman" w:cs="Times New Roman"/>
          <w:sz w:val="24"/>
          <w:szCs w:val="24"/>
        </w:rPr>
        <w:t>Umarani</w:t>
      </w:r>
      <w:proofErr w:type="spellEnd"/>
      <w:r w:rsidRPr="009224F6">
        <w:rPr>
          <w:rFonts w:ascii="Times New Roman" w:eastAsia="Times New Roman" w:hAnsi="Times New Roman" w:cs="Times New Roman"/>
          <w:sz w:val="24"/>
          <w:szCs w:val="24"/>
        </w:rPr>
        <w:t xml:space="preserve">, C., Kamal, S. (2004). “A Review on Critical Risk Factors in the Life </w:t>
      </w:r>
      <w:r w:rsidRPr="009224F6">
        <w:rPr>
          <w:rFonts w:ascii="Times New Roman" w:eastAsia="Times New Roman" w:hAnsi="Times New Roman" w:cs="Times New Roman"/>
          <w:sz w:val="24"/>
          <w:szCs w:val="24"/>
        </w:rPr>
        <w:tab/>
        <w:t xml:space="preserve">Cycle of Construction Projects”. </w:t>
      </w:r>
      <w:r w:rsidRPr="009224F6">
        <w:rPr>
          <w:rFonts w:ascii="Times New Roman" w:eastAsia="Times New Roman" w:hAnsi="Times New Roman" w:cs="Times New Roman"/>
          <w:i/>
          <w:sz w:val="24"/>
          <w:szCs w:val="24"/>
        </w:rPr>
        <w:t>Journal of Civil Engineering Research</w:t>
      </w:r>
      <w:r w:rsidRPr="009224F6">
        <w:rPr>
          <w:rFonts w:ascii="Times New Roman" w:eastAsia="Times New Roman" w:hAnsi="Times New Roman" w:cs="Times New Roman"/>
          <w:sz w:val="24"/>
          <w:szCs w:val="24"/>
        </w:rPr>
        <w:t>, 4(2A): pp. 31-</w:t>
      </w:r>
      <w:r w:rsidRPr="009224F6">
        <w:rPr>
          <w:rFonts w:ascii="Times New Roman" w:eastAsia="Times New Roman" w:hAnsi="Times New Roman" w:cs="Times New Roman"/>
          <w:sz w:val="24"/>
          <w:szCs w:val="24"/>
        </w:rPr>
        <w:tab/>
        <w:t>36, Resources, Australia, 95p (</w:t>
      </w:r>
      <w:proofErr w:type="spellStart"/>
      <w:r w:rsidRPr="009224F6">
        <w:rPr>
          <w:rFonts w:ascii="Times New Roman" w:eastAsia="Times New Roman" w:hAnsi="Times New Roman" w:cs="Times New Roman"/>
          <w:sz w:val="24"/>
          <w:szCs w:val="24"/>
        </w:rPr>
        <w:t>Unpubl</w:t>
      </w:r>
      <w:proofErr w:type="spellEnd"/>
      <w:r w:rsidRPr="009224F6">
        <w:rPr>
          <w:rFonts w:ascii="Times New Roman" w:eastAsia="Times New Roman" w:hAnsi="Times New Roman" w:cs="Times New Roman"/>
          <w:sz w:val="24"/>
          <w:szCs w:val="24"/>
        </w:rPr>
        <w:t>.).</w:t>
      </w:r>
    </w:p>
    <w:p w:rsidR="00026E9F" w:rsidRPr="009224F6" w:rsidRDefault="00026E9F" w:rsidP="00026E9F">
      <w:pPr>
        <w:spacing w:after="0" w:line="360" w:lineRule="auto"/>
        <w:ind w:left="720" w:right="432" w:hanging="720"/>
        <w:jc w:val="both"/>
        <w:rPr>
          <w:rFonts w:ascii="Times New Roman" w:eastAsia="Calibri" w:hAnsi="Times New Roman" w:cs="Times New Roman"/>
          <w:sz w:val="24"/>
          <w:szCs w:val="24"/>
        </w:rPr>
      </w:pPr>
      <w:r w:rsidRPr="009224F6">
        <w:rPr>
          <w:rFonts w:ascii="Times New Roman" w:eastAsia="Calibri" w:hAnsi="Times New Roman" w:cs="Times New Roman"/>
          <w:sz w:val="24"/>
          <w:szCs w:val="24"/>
        </w:rPr>
        <w:t>Saunders, M., Lewis, P. and Thornhill, A. (2009) Research methods for business students, 5th ed., Harlow, Pearson Education.</w:t>
      </w:r>
    </w:p>
    <w:p w:rsidR="00026E9F" w:rsidRPr="009224F6" w:rsidRDefault="00026E9F" w:rsidP="00026E9F">
      <w:pPr>
        <w:spacing w:after="0" w:line="360" w:lineRule="auto"/>
        <w:ind w:left="720" w:hanging="720"/>
        <w:contextualSpacing/>
        <w:jc w:val="both"/>
        <w:rPr>
          <w:rFonts w:ascii="Times New Roman" w:eastAsia="Times New Roman" w:hAnsi="Times New Roman" w:cs="Times New Roman"/>
          <w:sz w:val="24"/>
          <w:szCs w:val="24"/>
        </w:rPr>
      </w:pPr>
      <w:proofErr w:type="spellStart"/>
      <w:r w:rsidRPr="009224F6">
        <w:rPr>
          <w:rFonts w:ascii="Times New Roman" w:eastAsia="Times New Roman" w:hAnsi="Times New Roman" w:cs="Times New Roman"/>
          <w:bCs/>
          <w:sz w:val="24"/>
          <w:szCs w:val="24"/>
        </w:rPr>
        <w:t>Shenila</w:t>
      </w:r>
      <w:proofErr w:type="spellEnd"/>
      <w:r w:rsidRPr="009224F6">
        <w:rPr>
          <w:rFonts w:ascii="Times New Roman" w:eastAsia="Times New Roman" w:hAnsi="Times New Roman" w:cs="Times New Roman"/>
          <w:bCs/>
          <w:sz w:val="24"/>
          <w:szCs w:val="24"/>
        </w:rPr>
        <w:t>, M., (2010).</w:t>
      </w:r>
      <w:r w:rsidRPr="009224F6">
        <w:rPr>
          <w:rFonts w:ascii="Times New Roman" w:eastAsia="Times New Roman" w:hAnsi="Times New Roman" w:cs="Times New Roman"/>
          <w:b/>
          <w:bCs/>
          <w:sz w:val="24"/>
          <w:szCs w:val="24"/>
        </w:rPr>
        <w:t xml:space="preserve"> </w:t>
      </w:r>
      <w:r w:rsidRPr="009224F6">
        <w:rPr>
          <w:rFonts w:ascii="Times New Roman" w:eastAsia="Times New Roman" w:hAnsi="Times New Roman" w:cs="Times New Roman"/>
          <w:sz w:val="24"/>
          <w:szCs w:val="24"/>
        </w:rPr>
        <w:t xml:space="preserve">Project Management Risk Sensitivity Analysis, </w:t>
      </w:r>
      <w:r w:rsidRPr="009224F6">
        <w:rPr>
          <w:rFonts w:ascii="Times New Roman" w:eastAsia="Times New Roman" w:hAnsi="Times New Roman" w:cs="Times New Roman"/>
          <w:i/>
          <w:sz w:val="24"/>
          <w:szCs w:val="24"/>
        </w:rPr>
        <w:t xml:space="preserve">Journal of Information and </w:t>
      </w:r>
      <w:r w:rsidRPr="009224F6">
        <w:rPr>
          <w:rFonts w:ascii="Times New Roman" w:eastAsia="Times New Roman" w:hAnsi="Times New Roman" w:cs="Times New Roman"/>
          <w:i/>
          <w:sz w:val="24"/>
          <w:szCs w:val="24"/>
        </w:rPr>
        <w:tab/>
        <w:t>Communication Technology</w:t>
      </w:r>
      <w:r w:rsidRPr="009224F6">
        <w:rPr>
          <w:rFonts w:ascii="Times New Roman" w:eastAsia="Times New Roman" w:hAnsi="Times New Roman" w:cs="Times New Roman"/>
          <w:sz w:val="24"/>
          <w:szCs w:val="24"/>
        </w:rPr>
        <w:t>,4 (1), pp 38-48.</w:t>
      </w:r>
    </w:p>
    <w:p w:rsidR="00026E9F" w:rsidRPr="009224F6" w:rsidRDefault="00026E9F" w:rsidP="00026E9F">
      <w:pPr>
        <w:spacing w:line="360" w:lineRule="auto"/>
        <w:ind w:left="720" w:hanging="720"/>
        <w:rPr>
          <w:rFonts w:ascii="Times New Roman" w:eastAsia="Calibri" w:hAnsi="Times New Roman" w:cs="Times New Roman"/>
          <w:noProof/>
          <w:sz w:val="24"/>
          <w:szCs w:val="24"/>
        </w:rPr>
      </w:pPr>
      <w:r w:rsidRPr="009224F6">
        <w:rPr>
          <w:rFonts w:ascii="Times New Roman" w:eastAsia="Calibri" w:hAnsi="Times New Roman" w:cs="Times New Roman"/>
          <w:noProof/>
          <w:sz w:val="24"/>
          <w:szCs w:val="24"/>
        </w:rPr>
        <w:t xml:space="preserve">Simonsen, H., and Perry, J. (1999). Risk Identification, Assessment and Management in the Mining and Metallurgical Industries. </w:t>
      </w:r>
      <w:r w:rsidRPr="009224F6">
        <w:rPr>
          <w:rFonts w:ascii="Times New Roman" w:eastAsia="Calibri" w:hAnsi="Times New Roman" w:cs="Times New Roman"/>
          <w:i/>
          <w:iCs/>
          <w:noProof/>
          <w:sz w:val="24"/>
          <w:szCs w:val="24"/>
        </w:rPr>
        <w:t>The Journal of the South African Institute of Mining and Metallurgy</w:t>
      </w:r>
      <w:r w:rsidRPr="009224F6">
        <w:rPr>
          <w:rFonts w:ascii="Times New Roman" w:eastAsia="Calibri" w:hAnsi="Times New Roman" w:cs="Times New Roman"/>
          <w:noProof/>
          <w:sz w:val="24"/>
          <w:szCs w:val="24"/>
        </w:rPr>
        <w:t>, 99.</w:t>
      </w:r>
    </w:p>
    <w:p w:rsidR="00026E9F" w:rsidRDefault="00026E9F" w:rsidP="00026E9F">
      <w:pPr>
        <w:spacing w:after="0" w:line="360" w:lineRule="auto"/>
        <w:ind w:left="720" w:hanging="720"/>
        <w:jc w:val="both"/>
        <w:rPr>
          <w:rFonts w:ascii="Times New Roman" w:eastAsia="Times New Roman" w:hAnsi="Times New Roman" w:cs="Times New Roman"/>
          <w:sz w:val="24"/>
          <w:szCs w:val="24"/>
        </w:rPr>
      </w:pPr>
      <w:proofErr w:type="spellStart"/>
      <w:r w:rsidRPr="009224F6">
        <w:rPr>
          <w:rFonts w:ascii="Times New Roman" w:eastAsia="Times New Roman" w:hAnsi="Times New Roman" w:cs="Times New Roman"/>
          <w:bCs/>
          <w:sz w:val="24"/>
          <w:szCs w:val="24"/>
        </w:rPr>
        <w:t>Suad</w:t>
      </w:r>
      <w:proofErr w:type="spellEnd"/>
      <w:r w:rsidRPr="009224F6">
        <w:rPr>
          <w:rFonts w:ascii="Times New Roman" w:eastAsia="Times New Roman" w:hAnsi="Times New Roman" w:cs="Times New Roman"/>
          <w:bCs/>
          <w:sz w:val="24"/>
          <w:szCs w:val="24"/>
        </w:rPr>
        <w:t>, A., (2009).</w:t>
      </w:r>
      <w:r w:rsidRPr="009224F6">
        <w:rPr>
          <w:rFonts w:ascii="Times New Roman" w:eastAsia="Times New Roman" w:hAnsi="Times New Roman" w:cs="Times New Roman"/>
          <w:sz w:val="24"/>
          <w:szCs w:val="24"/>
        </w:rPr>
        <w:t xml:space="preserve"> Risk Management Mediates the Influence of Good Corporate Governance, </w:t>
      </w:r>
      <w:r w:rsidRPr="009224F6">
        <w:rPr>
          <w:rFonts w:ascii="Times New Roman" w:eastAsia="Times New Roman" w:hAnsi="Times New Roman" w:cs="Times New Roman"/>
          <w:sz w:val="24"/>
          <w:szCs w:val="24"/>
        </w:rPr>
        <w:tab/>
        <w:t xml:space="preserve">Managerial Shareholder, and Leverage on Firm Value, </w:t>
      </w:r>
      <w:proofErr w:type="spellStart"/>
      <w:r w:rsidRPr="009224F6">
        <w:rPr>
          <w:rFonts w:ascii="Times New Roman" w:eastAsia="Times New Roman" w:hAnsi="Times New Roman" w:cs="Times New Roman"/>
          <w:i/>
          <w:sz w:val="24"/>
          <w:szCs w:val="24"/>
        </w:rPr>
        <w:t>IOSR</w:t>
      </w:r>
      <w:proofErr w:type="spellEnd"/>
      <w:r w:rsidRPr="009224F6">
        <w:rPr>
          <w:rFonts w:ascii="Times New Roman" w:eastAsia="Times New Roman" w:hAnsi="Times New Roman" w:cs="Times New Roman"/>
          <w:i/>
          <w:sz w:val="24"/>
          <w:szCs w:val="24"/>
        </w:rPr>
        <w:t xml:space="preserve"> Journal of Business and Management</w:t>
      </w:r>
      <w:r w:rsidRPr="009224F6">
        <w:rPr>
          <w:rFonts w:ascii="Times New Roman" w:eastAsia="Times New Roman" w:hAnsi="Times New Roman" w:cs="Times New Roman"/>
          <w:sz w:val="24"/>
          <w:szCs w:val="24"/>
        </w:rPr>
        <w:t xml:space="preserve"> 18 (11), pp. 62-70.</w:t>
      </w:r>
    </w:p>
    <w:p w:rsidR="00026E9F" w:rsidRPr="009C4293" w:rsidRDefault="00026E9F" w:rsidP="00026E9F">
      <w:pPr>
        <w:spacing w:after="0" w:line="360" w:lineRule="auto"/>
        <w:ind w:left="720" w:hanging="720"/>
        <w:jc w:val="both"/>
        <w:rPr>
          <w:rFonts w:ascii="Times New Roman" w:eastAsia="Times New Roman" w:hAnsi="Times New Roman" w:cs="Times New Roman"/>
          <w:sz w:val="24"/>
          <w:szCs w:val="24"/>
        </w:rPr>
      </w:pPr>
      <w:r w:rsidRPr="009C4293">
        <w:rPr>
          <w:rFonts w:ascii="Times New Roman" w:hAnsi="Times New Roman" w:cs="Times New Roman"/>
          <w:color w:val="222222"/>
          <w:sz w:val="24"/>
          <w:szCs w:val="24"/>
          <w:shd w:val="clear" w:color="auto" w:fill="FFFFFF"/>
        </w:rPr>
        <w:t>Snape, D. and Spencer, L., 2003. Qualitative research practice: A guide for social science students and researchers.</w:t>
      </w:r>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r w:rsidRPr="009224F6">
        <w:rPr>
          <w:rFonts w:ascii="Times New Roman" w:eastAsia="Calibri" w:hAnsi="Times New Roman" w:cs="Times New Roman"/>
          <w:noProof/>
          <w:sz w:val="24"/>
          <w:szCs w:val="24"/>
        </w:rPr>
        <w:t xml:space="preserve">Tang, W., Qiang, M., Duffield, C., Young, D., and Lu, Y. (2007). 2007. Risk Management in the Chinese Construction Industry. </w:t>
      </w:r>
      <w:r w:rsidRPr="009224F6">
        <w:rPr>
          <w:rFonts w:ascii="Times New Roman" w:eastAsia="Calibri" w:hAnsi="Times New Roman" w:cs="Times New Roman"/>
          <w:i/>
          <w:iCs/>
          <w:noProof/>
          <w:sz w:val="24"/>
          <w:szCs w:val="24"/>
        </w:rPr>
        <w:t>Journal of Construction Engineering and Management, ASCE, 12</w:t>
      </w:r>
      <w:r w:rsidRPr="009224F6">
        <w:rPr>
          <w:rFonts w:ascii="Times New Roman" w:eastAsia="Calibri" w:hAnsi="Times New Roman" w:cs="Times New Roman"/>
          <w:noProof/>
          <w:sz w:val="24"/>
          <w:szCs w:val="24"/>
        </w:rPr>
        <w:t>, 944-956</w:t>
      </w:r>
    </w:p>
    <w:p w:rsidR="00026E9F" w:rsidRPr="009224F6" w:rsidRDefault="00026E9F" w:rsidP="00026E9F">
      <w:pPr>
        <w:spacing w:after="0" w:line="360" w:lineRule="auto"/>
        <w:contextualSpacing/>
        <w:jc w:val="both"/>
        <w:rPr>
          <w:rFonts w:ascii="Times New Roman" w:eastAsia="Calibri" w:hAnsi="Times New Roman" w:cs="Times New Roman"/>
          <w:noProof/>
          <w:sz w:val="24"/>
          <w:szCs w:val="24"/>
        </w:rPr>
      </w:pPr>
      <w:r w:rsidRPr="009224F6">
        <w:rPr>
          <w:rFonts w:ascii="Times New Roman" w:eastAsia="Calibri" w:hAnsi="Times New Roman" w:cs="Times New Roman"/>
          <w:noProof/>
          <w:sz w:val="24"/>
          <w:szCs w:val="24"/>
        </w:rPr>
        <w:t xml:space="preserve">Tchankova, L. (2002). Risk identification – basic stage in risk management. </w:t>
      </w:r>
      <w:r w:rsidRPr="009224F6">
        <w:rPr>
          <w:rFonts w:ascii="Times New Roman" w:eastAsia="Calibri" w:hAnsi="Times New Roman" w:cs="Times New Roman"/>
          <w:i/>
          <w:iCs/>
          <w:noProof/>
          <w:sz w:val="24"/>
          <w:szCs w:val="24"/>
        </w:rPr>
        <w:t xml:space="preserve">Environmental </w:t>
      </w:r>
      <w:r w:rsidRPr="009224F6">
        <w:rPr>
          <w:rFonts w:ascii="Times New Roman" w:eastAsia="Calibri" w:hAnsi="Times New Roman" w:cs="Times New Roman"/>
          <w:i/>
          <w:iCs/>
          <w:noProof/>
          <w:sz w:val="24"/>
          <w:szCs w:val="24"/>
        </w:rPr>
        <w:tab/>
        <w:t>Management and Health, 13</w:t>
      </w:r>
      <w:r w:rsidRPr="009224F6">
        <w:rPr>
          <w:rFonts w:ascii="Times New Roman" w:eastAsia="Calibri" w:hAnsi="Times New Roman" w:cs="Times New Roman"/>
          <w:noProof/>
          <w:sz w:val="24"/>
          <w:szCs w:val="24"/>
        </w:rPr>
        <w:t>(3), pp. 290-297.</w:t>
      </w:r>
    </w:p>
    <w:p w:rsidR="00026E9F" w:rsidRPr="009224F6" w:rsidRDefault="00026E9F" w:rsidP="00026E9F">
      <w:pPr>
        <w:spacing w:after="0" w:line="360" w:lineRule="auto"/>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ab/>
        <w:t xml:space="preserve">the process, tools used and their outcomes. 82p. Delft University of Technology, </w:t>
      </w:r>
    </w:p>
    <w:p w:rsidR="00026E9F" w:rsidRPr="009224F6" w:rsidRDefault="00026E9F" w:rsidP="00026E9F">
      <w:pPr>
        <w:spacing w:after="200" w:line="360" w:lineRule="auto"/>
        <w:ind w:left="720" w:hanging="720"/>
        <w:jc w:val="both"/>
        <w:rPr>
          <w:rFonts w:ascii="Times New Roman" w:eastAsia="Calibri" w:hAnsi="Times New Roman" w:cs="Times New Roman"/>
          <w:sz w:val="24"/>
          <w:szCs w:val="24"/>
        </w:rPr>
      </w:pPr>
      <w:r w:rsidRPr="009224F6">
        <w:rPr>
          <w:rFonts w:ascii="Times New Roman" w:eastAsia="Calibri" w:hAnsi="Times New Roman" w:cs="Times New Roman"/>
          <w:sz w:val="24"/>
          <w:szCs w:val="24"/>
        </w:rPr>
        <w:t xml:space="preserve">Thurairajah, N., Haigh, R., and </w:t>
      </w:r>
      <w:proofErr w:type="spellStart"/>
      <w:r w:rsidRPr="009224F6">
        <w:rPr>
          <w:rFonts w:ascii="Times New Roman" w:eastAsia="Calibri" w:hAnsi="Times New Roman" w:cs="Times New Roman"/>
          <w:sz w:val="24"/>
          <w:szCs w:val="24"/>
        </w:rPr>
        <w:t>Amaratunga</w:t>
      </w:r>
      <w:proofErr w:type="spellEnd"/>
      <w:r w:rsidRPr="009224F6">
        <w:rPr>
          <w:rFonts w:ascii="Times New Roman" w:eastAsia="Calibri" w:hAnsi="Times New Roman" w:cs="Times New Roman"/>
          <w:sz w:val="24"/>
          <w:szCs w:val="24"/>
        </w:rPr>
        <w:t>, R. D. (2006). Leadership in Construction Partnering Projects: Research Methodological Perspectives (pp. 35–48). Research Institute for Built and Human Environment: University of Salford M7 1NU.</w:t>
      </w:r>
    </w:p>
    <w:p w:rsidR="00026E9F" w:rsidRPr="009224F6" w:rsidRDefault="00026E9F" w:rsidP="00026E9F">
      <w:pPr>
        <w:spacing w:after="0" w:line="360" w:lineRule="auto"/>
        <w:ind w:left="720" w:hanging="720"/>
        <w:contextualSpacing/>
        <w:jc w:val="both"/>
        <w:rPr>
          <w:rFonts w:ascii="Times New Roman" w:eastAsia="Calibri" w:hAnsi="Times New Roman" w:cs="Times New Roman"/>
          <w:noProof/>
          <w:sz w:val="24"/>
          <w:szCs w:val="24"/>
        </w:rPr>
      </w:pPr>
      <w:r w:rsidRPr="009224F6">
        <w:rPr>
          <w:rFonts w:ascii="Times New Roman" w:eastAsia="Times New Roman" w:hAnsi="Times New Roman" w:cs="Times New Roman"/>
          <w:sz w:val="24"/>
          <w:szCs w:val="24"/>
        </w:rPr>
        <w:t xml:space="preserve">Van </w:t>
      </w:r>
      <w:proofErr w:type="spellStart"/>
      <w:r w:rsidRPr="009224F6">
        <w:rPr>
          <w:rFonts w:ascii="Times New Roman" w:eastAsia="Times New Roman" w:hAnsi="Times New Roman" w:cs="Times New Roman"/>
          <w:sz w:val="24"/>
          <w:szCs w:val="24"/>
        </w:rPr>
        <w:t>Scoy</w:t>
      </w:r>
      <w:proofErr w:type="spellEnd"/>
      <w:r w:rsidRPr="009224F6">
        <w:rPr>
          <w:rFonts w:ascii="Times New Roman" w:eastAsia="Times New Roman" w:hAnsi="Times New Roman" w:cs="Times New Roman"/>
          <w:sz w:val="24"/>
          <w:szCs w:val="24"/>
        </w:rPr>
        <w:t xml:space="preserve">, </w:t>
      </w:r>
      <w:proofErr w:type="spellStart"/>
      <w:r w:rsidRPr="009224F6">
        <w:rPr>
          <w:rFonts w:ascii="Times New Roman" w:eastAsia="Times New Roman" w:hAnsi="Times New Roman" w:cs="Times New Roman"/>
          <w:sz w:val="24"/>
          <w:szCs w:val="24"/>
        </w:rPr>
        <w:t>R.L</w:t>
      </w:r>
      <w:proofErr w:type="spellEnd"/>
      <w:r w:rsidRPr="009224F6">
        <w:rPr>
          <w:rFonts w:ascii="Times New Roman" w:eastAsia="Times New Roman" w:hAnsi="Times New Roman" w:cs="Times New Roman"/>
          <w:sz w:val="24"/>
          <w:szCs w:val="24"/>
        </w:rPr>
        <w:t xml:space="preserve">., (1992). </w:t>
      </w:r>
      <w:r w:rsidRPr="009224F6">
        <w:rPr>
          <w:rFonts w:ascii="Times New Roman" w:eastAsia="Times New Roman" w:hAnsi="Times New Roman" w:cs="Times New Roman"/>
          <w:i/>
          <w:sz w:val="24"/>
          <w:szCs w:val="24"/>
        </w:rPr>
        <w:t>Software Development Risk: Opportunity Not Problem</w:t>
      </w:r>
      <w:r w:rsidRPr="009224F6">
        <w:rPr>
          <w:rFonts w:ascii="Times New Roman" w:eastAsia="Times New Roman" w:hAnsi="Times New Roman" w:cs="Times New Roman"/>
          <w:sz w:val="24"/>
          <w:szCs w:val="24"/>
        </w:rPr>
        <w:t xml:space="preserve">. Technical Report CMU/SEI-92-TR-030. Carnegie Mellon University. Pittsburgh, Pennsylvania. </w:t>
      </w:r>
      <w:r w:rsidRPr="009224F6">
        <w:rPr>
          <w:rFonts w:ascii="Times New Roman" w:eastAsia="Times New Roman" w:hAnsi="Times New Roman" w:cs="Times New Roman"/>
          <w:sz w:val="24"/>
          <w:szCs w:val="24"/>
        </w:rPr>
        <w:tab/>
        <w:t>22p.</w:t>
      </w:r>
    </w:p>
    <w:p w:rsidR="00026E9F" w:rsidRPr="009224F6" w:rsidRDefault="00026E9F" w:rsidP="00026E9F">
      <w:pPr>
        <w:spacing w:after="200" w:line="360" w:lineRule="auto"/>
        <w:ind w:left="720" w:hanging="720"/>
        <w:jc w:val="both"/>
        <w:rPr>
          <w:rFonts w:ascii="Times New Roman" w:eastAsia="Calibri" w:hAnsi="Times New Roman" w:cs="Times New Roman"/>
          <w:color w:val="222222"/>
          <w:sz w:val="24"/>
          <w:szCs w:val="24"/>
          <w:shd w:val="clear" w:color="auto" w:fill="FFFFFF"/>
        </w:rPr>
      </w:pPr>
      <w:r w:rsidRPr="009224F6">
        <w:rPr>
          <w:rFonts w:ascii="Times New Roman" w:eastAsia="Calibri" w:hAnsi="Times New Roman" w:cs="Times New Roman"/>
          <w:color w:val="222222"/>
          <w:sz w:val="24"/>
          <w:szCs w:val="24"/>
          <w:shd w:val="clear" w:color="auto" w:fill="FFFFFF"/>
        </w:rPr>
        <w:t>Wilkinson, D., and Birmingham, P. (2003). </w:t>
      </w:r>
      <w:r w:rsidRPr="009224F6">
        <w:rPr>
          <w:rFonts w:ascii="Times New Roman" w:eastAsia="Calibri" w:hAnsi="Times New Roman" w:cs="Times New Roman"/>
          <w:i/>
          <w:iCs/>
          <w:color w:val="222222"/>
          <w:sz w:val="24"/>
          <w:szCs w:val="24"/>
          <w:shd w:val="clear" w:color="auto" w:fill="FFFFFF"/>
        </w:rPr>
        <w:t>Using research instruments: A guide for researchers</w:t>
      </w:r>
      <w:r w:rsidRPr="009224F6">
        <w:rPr>
          <w:rFonts w:ascii="Times New Roman" w:eastAsia="Calibri" w:hAnsi="Times New Roman" w:cs="Times New Roman"/>
          <w:color w:val="222222"/>
          <w:sz w:val="24"/>
          <w:szCs w:val="24"/>
          <w:shd w:val="clear" w:color="auto" w:fill="FFFFFF"/>
        </w:rPr>
        <w:t>. Psychology Press.</w:t>
      </w:r>
    </w:p>
    <w:p w:rsidR="00026E9F" w:rsidRPr="009224F6" w:rsidRDefault="00026E9F" w:rsidP="00026E9F">
      <w:pPr>
        <w:spacing w:after="200" w:line="360" w:lineRule="auto"/>
        <w:ind w:left="720" w:hanging="720"/>
        <w:jc w:val="both"/>
        <w:rPr>
          <w:rFonts w:ascii="Times New Roman" w:eastAsia="Calibri" w:hAnsi="Times New Roman" w:cs="Times New Roman"/>
          <w:color w:val="222222"/>
          <w:sz w:val="24"/>
          <w:szCs w:val="24"/>
          <w:shd w:val="clear" w:color="auto" w:fill="FFFFFF"/>
        </w:rPr>
      </w:pPr>
      <w:r w:rsidRPr="009224F6">
        <w:rPr>
          <w:rFonts w:ascii="Times New Roman" w:eastAsia="Times New Roman" w:hAnsi="Times New Roman" w:cs="Times New Roman"/>
          <w:sz w:val="24"/>
          <w:szCs w:val="24"/>
        </w:rPr>
        <w:lastRenderedPageBreak/>
        <w:t xml:space="preserve">Wood, G., and Haber, J., (1998). </w:t>
      </w:r>
      <w:r w:rsidRPr="009224F6">
        <w:rPr>
          <w:rFonts w:ascii="Times New Roman" w:eastAsia="Times New Roman" w:hAnsi="Times New Roman" w:cs="Times New Roman"/>
          <w:i/>
          <w:sz w:val="24"/>
          <w:szCs w:val="24"/>
        </w:rPr>
        <w:t>Nursing research; methods, critical appraisal and utilization</w:t>
      </w:r>
      <w:r w:rsidRPr="009224F6">
        <w:rPr>
          <w:rFonts w:ascii="Times New Roman" w:eastAsia="Times New Roman" w:hAnsi="Times New Roman" w:cs="Times New Roman"/>
          <w:sz w:val="24"/>
          <w:szCs w:val="24"/>
        </w:rPr>
        <w:t>, 4th ed., Mosby-Year Book.</w:t>
      </w:r>
    </w:p>
    <w:p w:rsidR="00026E9F" w:rsidRPr="009224F6" w:rsidRDefault="00026E9F" w:rsidP="00026E9F">
      <w:pPr>
        <w:spacing w:after="0" w:line="360" w:lineRule="auto"/>
        <w:contextualSpacing/>
        <w:jc w:val="both"/>
        <w:rPr>
          <w:rFonts w:ascii="Times New Roman" w:eastAsia="Times New Roman" w:hAnsi="Times New Roman" w:cs="Times New Roman"/>
          <w:sz w:val="24"/>
          <w:szCs w:val="24"/>
        </w:rPr>
      </w:pPr>
      <w:proofErr w:type="spellStart"/>
      <w:r w:rsidRPr="009224F6">
        <w:rPr>
          <w:rFonts w:ascii="Times New Roman" w:eastAsia="Times New Roman" w:hAnsi="Times New Roman" w:cs="Times New Roman"/>
          <w:sz w:val="24"/>
          <w:szCs w:val="24"/>
        </w:rPr>
        <w:t>Yellman</w:t>
      </w:r>
      <w:proofErr w:type="spellEnd"/>
      <w:r w:rsidRPr="009224F6">
        <w:rPr>
          <w:rFonts w:ascii="Times New Roman" w:eastAsia="Times New Roman" w:hAnsi="Times New Roman" w:cs="Times New Roman"/>
          <w:sz w:val="24"/>
          <w:szCs w:val="24"/>
        </w:rPr>
        <w:t xml:space="preserve">, T.W. (2000). Three Facets of Risk. SAE Technical Paper 2000-01-5594. </w:t>
      </w:r>
      <w:r w:rsidRPr="009224F6">
        <w:rPr>
          <w:rFonts w:ascii="Times New Roman" w:eastAsia="Times New Roman" w:hAnsi="Times New Roman" w:cs="Times New Roman"/>
          <w:i/>
          <w:sz w:val="24"/>
          <w:szCs w:val="24"/>
        </w:rPr>
        <w:t xml:space="preserve">World </w:t>
      </w:r>
      <w:r w:rsidRPr="009224F6">
        <w:rPr>
          <w:rFonts w:ascii="Times New Roman" w:eastAsia="Times New Roman" w:hAnsi="Times New Roman" w:cs="Times New Roman"/>
          <w:i/>
          <w:sz w:val="24"/>
          <w:szCs w:val="24"/>
        </w:rPr>
        <w:tab/>
        <w:t>Aviation</w:t>
      </w:r>
      <w:r w:rsidRPr="009224F6">
        <w:rPr>
          <w:rFonts w:ascii="Times New Roman" w:eastAsia="Times New Roman" w:hAnsi="Times New Roman" w:cs="Times New Roman"/>
          <w:sz w:val="24"/>
          <w:szCs w:val="24"/>
        </w:rPr>
        <w:t xml:space="preserve"> </w:t>
      </w:r>
      <w:r w:rsidRPr="009224F6">
        <w:rPr>
          <w:rFonts w:ascii="Times New Roman" w:eastAsia="Times New Roman" w:hAnsi="Times New Roman" w:cs="Times New Roman"/>
          <w:i/>
          <w:sz w:val="24"/>
          <w:szCs w:val="24"/>
        </w:rPr>
        <w:t>Conference</w:t>
      </w:r>
      <w:r w:rsidRPr="009224F6">
        <w:rPr>
          <w:rFonts w:ascii="Times New Roman" w:eastAsia="Times New Roman" w:hAnsi="Times New Roman" w:cs="Times New Roman"/>
          <w:sz w:val="24"/>
          <w:szCs w:val="24"/>
        </w:rPr>
        <w:t>. 16p.(</w:t>
      </w:r>
      <w:proofErr w:type="spellStart"/>
      <w:r w:rsidRPr="009224F6">
        <w:rPr>
          <w:rFonts w:ascii="Times New Roman" w:eastAsia="Times New Roman" w:hAnsi="Times New Roman" w:cs="Times New Roman"/>
          <w:sz w:val="24"/>
          <w:szCs w:val="24"/>
        </w:rPr>
        <w:t>unpubl</w:t>
      </w:r>
      <w:proofErr w:type="spellEnd"/>
      <w:r w:rsidRPr="009224F6">
        <w:rPr>
          <w:rFonts w:ascii="Times New Roman" w:eastAsia="Times New Roman" w:hAnsi="Times New Roman" w:cs="Times New Roman"/>
          <w:sz w:val="24"/>
          <w:szCs w:val="24"/>
        </w:rPr>
        <w:t>.).</w:t>
      </w:r>
    </w:p>
    <w:p w:rsidR="00026E9F" w:rsidRPr="009224F6" w:rsidRDefault="00026E9F" w:rsidP="00026E9F">
      <w:pPr>
        <w:spacing w:after="0" w:line="360" w:lineRule="auto"/>
        <w:ind w:left="720" w:hanging="720"/>
        <w:jc w:val="both"/>
        <w:rPr>
          <w:rFonts w:ascii="Times New Roman" w:eastAsia="Times New Roman" w:hAnsi="Times New Roman" w:cs="Times New Roman"/>
          <w:sz w:val="24"/>
          <w:szCs w:val="24"/>
        </w:rPr>
      </w:pPr>
      <w:r w:rsidRPr="009224F6">
        <w:rPr>
          <w:rFonts w:ascii="Times New Roman" w:eastAsia="Times New Roman" w:hAnsi="Times New Roman" w:cs="Times New Roman"/>
          <w:sz w:val="24"/>
          <w:szCs w:val="24"/>
        </w:rPr>
        <w:t xml:space="preserve">Yin, R. 2009. Case study research: </w:t>
      </w:r>
      <w:r w:rsidRPr="009224F6">
        <w:rPr>
          <w:rFonts w:ascii="Times New Roman" w:eastAsia="Times New Roman" w:hAnsi="Times New Roman" w:cs="Times New Roman"/>
          <w:i/>
          <w:sz w:val="24"/>
          <w:szCs w:val="24"/>
        </w:rPr>
        <w:t>Design and methods</w:t>
      </w:r>
      <w:r w:rsidRPr="009224F6">
        <w:rPr>
          <w:rFonts w:ascii="Times New Roman" w:eastAsia="Times New Roman" w:hAnsi="Times New Roman" w:cs="Times New Roman"/>
          <w:sz w:val="24"/>
          <w:szCs w:val="24"/>
        </w:rPr>
        <w:t xml:space="preserve">. Thousand Oaks, CA: Sage </w:t>
      </w:r>
      <w:r w:rsidRPr="009224F6">
        <w:rPr>
          <w:rFonts w:ascii="Times New Roman" w:eastAsia="Times New Roman" w:hAnsi="Times New Roman" w:cs="Times New Roman"/>
          <w:sz w:val="24"/>
          <w:szCs w:val="24"/>
        </w:rPr>
        <w:tab/>
        <w:t>Publications</w:t>
      </w:r>
    </w:p>
    <w:p w:rsidR="00026E9F" w:rsidRPr="006D551C" w:rsidRDefault="00026E9F" w:rsidP="00026E9F">
      <w:pPr>
        <w:spacing w:line="360" w:lineRule="auto"/>
        <w:rPr>
          <w:rFonts w:ascii="Times New Roman" w:eastAsia="Calibri" w:hAnsi="Times New Roman" w:cs="Times New Roman"/>
          <w:sz w:val="24"/>
          <w:szCs w:val="24"/>
        </w:rPr>
      </w:pPr>
    </w:p>
    <w:p w:rsidR="00026E9F" w:rsidRPr="006D551C"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Default="00026E9F" w:rsidP="00026E9F">
      <w:pPr>
        <w:spacing w:line="360" w:lineRule="auto"/>
        <w:rPr>
          <w:rFonts w:ascii="Times New Roman" w:eastAsia="Calibri" w:hAnsi="Times New Roman" w:cs="Times New Roman"/>
          <w:sz w:val="24"/>
          <w:szCs w:val="24"/>
        </w:rPr>
      </w:pPr>
    </w:p>
    <w:p w:rsidR="00026E9F" w:rsidRPr="006D551C" w:rsidRDefault="00026E9F" w:rsidP="00026E9F">
      <w:pPr>
        <w:spacing w:line="360" w:lineRule="auto"/>
        <w:rPr>
          <w:rFonts w:ascii="Times New Roman" w:eastAsia="Calibri" w:hAnsi="Times New Roman" w:cs="Times New Roman"/>
          <w:sz w:val="24"/>
          <w:szCs w:val="24"/>
        </w:rPr>
      </w:pPr>
    </w:p>
    <w:p w:rsidR="00026E9F" w:rsidRPr="006D551C" w:rsidRDefault="00026E9F" w:rsidP="00026E9F">
      <w:pPr>
        <w:spacing w:line="360" w:lineRule="auto"/>
        <w:rPr>
          <w:rFonts w:ascii="Times New Roman" w:eastAsia="Calibri" w:hAnsi="Times New Roman" w:cs="Times New Roman"/>
          <w:sz w:val="24"/>
          <w:szCs w:val="24"/>
        </w:rPr>
      </w:pPr>
    </w:p>
    <w:p w:rsidR="00026E9F" w:rsidRPr="006D551C" w:rsidRDefault="00026E9F" w:rsidP="00026E9F">
      <w:pPr>
        <w:pStyle w:val="Heading1"/>
        <w:jc w:val="center"/>
        <w:rPr>
          <w:rFonts w:eastAsia="Calibri"/>
          <w:lang w:val="en-GB"/>
        </w:rPr>
      </w:pPr>
      <w:bookmarkStart w:id="92" w:name="_Toc22639483"/>
      <w:r w:rsidRPr="006D551C">
        <w:rPr>
          <w:rFonts w:eastAsia="Calibri"/>
          <w:lang w:val="en-GB"/>
        </w:rPr>
        <w:lastRenderedPageBreak/>
        <w:t>APPENDIX - SURVEY QUESTIONNAIRE</w:t>
      </w:r>
      <w:bookmarkEnd w:id="92"/>
    </w:p>
    <w:p w:rsidR="00026E9F" w:rsidRPr="006D551C" w:rsidRDefault="00026E9F" w:rsidP="00026E9F">
      <w:pPr>
        <w:autoSpaceDE w:val="0"/>
        <w:autoSpaceDN w:val="0"/>
        <w:adjustRightInd w:val="0"/>
        <w:spacing w:after="0" w:line="360" w:lineRule="auto"/>
        <w:jc w:val="center"/>
        <w:rPr>
          <w:rFonts w:ascii="Times New Roman" w:eastAsia="Calibri" w:hAnsi="Times New Roman" w:cs="Times New Roman"/>
          <w:b/>
          <w:bCs/>
          <w:color w:val="000000"/>
          <w:sz w:val="24"/>
          <w:szCs w:val="24"/>
        </w:rPr>
      </w:pPr>
    </w:p>
    <w:p w:rsidR="00026E9F" w:rsidRPr="006D551C" w:rsidRDefault="00026E9F" w:rsidP="00026E9F">
      <w:pPr>
        <w:autoSpaceDE w:val="0"/>
        <w:autoSpaceDN w:val="0"/>
        <w:adjustRightInd w:val="0"/>
        <w:spacing w:after="0" w:line="360" w:lineRule="auto"/>
        <w:jc w:val="center"/>
        <w:rPr>
          <w:rFonts w:ascii="Times New Roman" w:eastAsia="Calibri" w:hAnsi="Times New Roman" w:cs="Times New Roman"/>
          <w:color w:val="000000"/>
          <w:sz w:val="24"/>
          <w:szCs w:val="24"/>
        </w:rPr>
      </w:pPr>
      <w:r w:rsidRPr="006D551C">
        <w:rPr>
          <w:rFonts w:ascii="Times New Roman" w:eastAsia="Calibri" w:hAnsi="Times New Roman" w:cs="Times New Roman"/>
          <w:b/>
          <w:bCs/>
          <w:color w:val="000000"/>
          <w:sz w:val="24"/>
          <w:szCs w:val="24"/>
        </w:rPr>
        <w:t>KWAME NKRUMAH UNIVERSITY OF SCIENCE AND TECHNOLOGY</w:t>
      </w:r>
    </w:p>
    <w:p w:rsidR="00026E9F" w:rsidRPr="006D551C" w:rsidRDefault="00026E9F" w:rsidP="00026E9F">
      <w:pPr>
        <w:autoSpaceDE w:val="0"/>
        <w:autoSpaceDN w:val="0"/>
        <w:adjustRightInd w:val="0"/>
        <w:spacing w:after="0" w:line="360" w:lineRule="auto"/>
        <w:jc w:val="center"/>
        <w:rPr>
          <w:rFonts w:ascii="Times New Roman" w:eastAsia="Calibri" w:hAnsi="Times New Roman" w:cs="Times New Roman"/>
          <w:color w:val="000000"/>
          <w:sz w:val="24"/>
          <w:szCs w:val="24"/>
        </w:rPr>
      </w:pPr>
      <w:r w:rsidRPr="006D551C">
        <w:rPr>
          <w:rFonts w:ascii="Times New Roman" w:eastAsia="Calibri" w:hAnsi="Times New Roman" w:cs="Times New Roman"/>
          <w:b/>
          <w:bCs/>
          <w:color w:val="000000"/>
          <w:sz w:val="24"/>
          <w:szCs w:val="24"/>
        </w:rPr>
        <w:t>COLLEGE OF ART AND BUILT ENVIRONMENT</w:t>
      </w:r>
    </w:p>
    <w:p w:rsidR="00026E9F" w:rsidRPr="006D551C" w:rsidRDefault="00026E9F" w:rsidP="00026E9F">
      <w:pPr>
        <w:autoSpaceDE w:val="0"/>
        <w:autoSpaceDN w:val="0"/>
        <w:adjustRightInd w:val="0"/>
        <w:spacing w:after="0" w:line="240" w:lineRule="auto"/>
        <w:jc w:val="center"/>
        <w:rPr>
          <w:rFonts w:ascii="Times New Roman" w:eastAsia="Calibri" w:hAnsi="Times New Roman" w:cs="Times New Roman"/>
          <w:b/>
          <w:bCs/>
          <w:color w:val="000000"/>
          <w:sz w:val="24"/>
          <w:szCs w:val="24"/>
        </w:rPr>
      </w:pPr>
      <w:r w:rsidRPr="006D551C">
        <w:rPr>
          <w:rFonts w:ascii="Times New Roman" w:eastAsia="Calibri" w:hAnsi="Times New Roman" w:cs="Times New Roman"/>
          <w:b/>
          <w:bCs/>
          <w:color w:val="000000"/>
          <w:sz w:val="24"/>
          <w:szCs w:val="24"/>
        </w:rPr>
        <w:t>DEPARTMENT OF BUILDING TECHNOLOGY</w:t>
      </w:r>
    </w:p>
    <w:p w:rsidR="00026E9F" w:rsidRPr="006D551C" w:rsidRDefault="00026E9F" w:rsidP="00026E9F">
      <w:pPr>
        <w:autoSpaceDE w:val="0"/>
        <w:autoSpaceDN w:val="0"/>
        <w:adjustRightInd w:val="0"/>
        <w:spacing w:after="0" w:line="240" w:lineRule="auto"/>
        <w:jc w:val="center"/>
        <w:rPr>
          <w:rFonts w:ascii="Times New Roman" w:eastAsia="Calibri" w:hAnsi="Times New Roman" w:cs="Times New Roman"/>
          <w:b/>
          <w:color w:val="000000"/>
          <w:sz w:val="24"/>
          <w:szCs w:val="24"/>
        </w:rPr>
      </w:pPr>
    </w:p>
    <w:p w:rsidR="00026E9F" w:rsidRPr="006D551C" w:rsidRDefault="00026E9F" w:rsidP="00026E9F">
      <w:pPr>
        <w:autoSpaceDE w:val="0"/>
        <w:autoSpaceDN w:val="0"/>
        <w:adjustRightInd w:val="0"/>
        <w:spacing w:after="0" w:line="240" w:lineRule="auto"/>
        <w:jc w:val="center"/>
        <w:rPr>
          <w:rFonts w:ascii="Times New Roman" w:eastAsia="Calibri" w:hAnsi="Times New Roman" w:cs="Times New Roman"/>
          <w:b/>
          <w:bCs/>
          <w:color w:val="000000"/>
          <w:sz w:val="24"/>
          <w:szCs w:val="24"/>
          <w:u w:val="single"/>
        </w:rPr>
      </w:pPr>
      <w:r w:rsidRPr="006D551C">
        <w:rPr>
          <w:rFonts w:ascii="Times New Roman" w:eastAsia="Calibri" w:hAnsi="Times New Roman" w:cs="Times New Roman"/>
          <w:b/>
          <w:bCs/>
          <w:color w:val="000000"/>
          <w:sz w:val="24"/>
          <w:szCs w:val="24"/>
          <w:u w:val="single"/>
        </w:rPr>
        <w:t>SURVEY QUESTIONNAIRE</w:t>
      </w:r>
    </w:p>
    <w:p w:rsidR="00026E9F" w:rsidRPr="006D551C" w:rsidRDefault="00026E9F" w:rsidP="00026E9F">
      <w:pPr>
        <w:autoSpaceDE w:val="0"/>
        <w:autoSpaceDN w:val="0"/>
        <w:adjustRightInd w:val="0"/>
        <w:spacing w:after="0" w:line="240" w:lineRule="auto"/>
        <w:rPr>
          <w:rFonts w:ascii="Times New Roman" w:eastAsia="Calibri" w:hAnsi="Times New Roman" w:cs="Times New Roman"/>
          <w:b/>
          <w:bCs/>
          <w:color w:val="000000"/>
          <w:sz w:val="24"/>
          <w:szCs w:val="24"/>
        </w:rPr>
      </w:pPr>
    </w:p>
    <w:p w:rsidR="00026E9F" w:rsidRPr="006D551C" w:rsidRDefault="00026E9F" w:rsidP="00026E9F">
      <w:pPr>
        <w:spacing w:after="0" w:line="240" w:lineRule="auto"/>
        <w:jc w:val="center"/>
        <w:rPr>
          <w:rFonts w:ascii="Times New Roman" w:eastAsia="Times New Roman" w:hAnsi="Times New Roman" w:cs="Times New Roman"/>
          <w:b/>
          <w:sz w:val="28"/>
          <w:szCs w:val="28"/>
        </w:rPr>
      </w:pPr>
      <w:r w:rsidRPr="006D551C">
        <w:rPr>
          <w:rFonts w:ascii="Times New Roman" w:eastAsia="Calibri" w:hAnsi="Times New Roman" w:cs="Times New Roman"/>
          <w:b/>
          <w:sz w:val="24"/>
          <w:szCs w:val="24"/>
        </w:rPr>
        <w:t>“</w:t>
      </w:r>
      <w:r w:rsidRPr="006D551C">
        <w:rPr>
          <w:rFonts w:ascii="Times New Roman" w:eastAsia="Calibri" w:hAnsi="Times New Roman" w:cs="Times New Roman"/>
          <w:b/>
          <w:color w:val="000000"/>
          <w:sz w:val="24"/>
          <w:szCs w:val="24"/>
        </w:rPr>
        <w:t>EFFECTIVE MANAGEMENT OF RISK FACTORS ASSOCIATED WITH PUBLIC INVESTMENT PROJECTS IN GHANA</w:t>
      </w:r>
      <w:r w:rsidRPr="006D551C">
        <w:rPr>
          <w:rFonts w:ascii="Times New Roman" w:eastAsia="Times New Roman" w:hAnsi="Times New Roman" w:cs="Times New Roman"/>
          <w:b/>
          <w:sz w:val="28"/>
          <w:szCs w:val="28"/>
        </w:rPr>
        <w:t>”</w:t>
      </w:r>
    </w:p>
    <w:p w:rsidR="00026E9F" w:rsidRPr="006D551C" w:rsidRDefault="00026E9F" w:rsidP="00026E9F">
      <w:pPr>
        <w:spacing w:after="200" w:line="360" w:lineRule="auto"/>
        <w:rPr>
          <w:rFonts w:ascii="Times New Roman" w:eastAsia="Calibri" w:hAnsi="Times New Roman" w:cs="Times New Roman"/>
          <w:sz w:val="24"/>
          <w:szCs w:val="24"/>
        </w:rPr>
      </w:pPr>
    </w:p>
    <w:p w:rsidR="00026E9F" w:rsidRPr="006D551C" w:rsidRDefault="00026E9F" w:rsidP="00026E9F">
      <w:pPr>
        <w:spacing w:after="20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Dear Sir/ Madam,</w:t>
      </w:r>
    </w:p>
    <w:p w:rsidR="00026E9F" w:rsidRPr="006D551C" w:rsidRDefault="00026E9F" w:rsidP="00026E9F">
      <w:pPr>
        <w:autoSpaceDE w:val="0"/>
        <w:autoSpaceDN w:val="0"/>
        <w:adjustRightInd w:val="0"/>
        <w:spacing w:after="0" w:line="360" w:lineRule="auto"/>
        <w:jc w:val="both"/>
        <w:rPr>
          <w:rFonts w:ascii="Times New Roman" w:eastAsia="Calibri" w:hAnsi="Times New Roman" w:cs="Times New Roman"/>
          <w:color w:val="000000"/>
          <w:sz w:val="24"/>
          <w:szCs w:val="24"/>
        </w:rPr>
      </w:pPr>
      <w:r w:rsidRPr="006D551C">
        <w:rPr>
          <w:rFonts w:ascii="Times New Roman" w:eastAsia="Calibri" w:hAnsi="Times New Roman" w:cs="Times New Roman"/>
          <w:color w:val="000000"/>
          <w:sz w:val="24"/>
          <w:szCs w:val="24"/>
        </w:rPr>
        <w:t xml:space="preserve">I am an MSc. student at Kwame Nkrumah University of Science and Technology, Department of Building Technology currently undertaking </w:t>
      </w:r>
      <w:r w:rsidRPr="006D551C">
        <w:rPr>
          <w:rFonts w:ascii="Times New Roman" w:eastAsia="Calibri" w:hAnsi="Times New Roman" w:cs="Times New Roman"/>
          <w:noProof/>
          <w:color w:val="000000"/>
          <w:sz w:val="24"/>
          <w:szCs w:val="24"/>
        </w:rPr>
        <w:t xml:space="preserve">an </w:t>
      </w:r>
      <w:r w:rsidRPr="006D551C">
        <w:rPr>
          <w:rFonts w:ascii="Times New Roman" w:eastAsia="Calibri" w:hAnsi="Times New Roman" w:cs="Times New Roman"/>
          <w:b/>
          <w:noProof/>
          <w:color w:val="000000"/>
          <w:sz w:val="24"/>
          <w:szCs w:val="24"/>
        </w:rPr>
        <w:t>“</w:t>
      </w:r>
      <w:r w:rsidRPr="006D551C">
        <w:rPr>
          <w:rFonts w:ascii="Times New Roman" w:eastAsia="Calibri" w:hAnsi="Times New Roman" w:cs="Times New Roman"/>
          <w:b/>
          <w:color w:val="000000"/>
          <w:sz w:val="24"/>
          <w:szCs w:val="24"/>
        </w:rPr>
        <w:t>Effective Management of Risk Factors Associated with Public Investment Projects in Ghana</w:t>
      </w:r>
      <w:r w:rsidRPr="006D551C">
        <w:rPr>
          <w:rFonts w:ascii="Times New Roman" w:eastAsia="Calibri" w:hAnsi="Times New Roman" w:cs="Times New Roman"/>
          <w:b/>
          <w:noProof/>
          <w:color w:val="000000"/>
          <w:sz w:val="24"/>
          <w:szCs w:val="24"/>
        </w:rPr>
        <w:t>.”</w:t>
      </w:r>
    </w:p>
    <w:p w:rsidR="00026E9F" w:rsidRPr="006D551C" w:rsidRDefault="00026E9F" w:rsidP="00026E9F">
      <w:pPr>
        <w:autoSpaceDE w:val="0"/>
        <w:autoSpaceDN w:val="0"/>
        <w:adjustRightInd w:val="0"/>
        <w:spacing w:after="0" w:line="360" w:lineRule="auto"/>
        <w:jc w:val="both"/>
        <w:rPr>
          <w:rFonts w:ascii="Times New Roman" w:eastAsia="Calibri" w:hAnsi="Times New Roman" w:cs="Times New Roman"/>
          <w:color w:val="000000"/>
          <w:sz w:val="24"/>
          <w:szCs w:val="24"/>
        </w:rPr>
      </w:pPr>
      <w:r w:rsidRPr="006D551C">
        <w:rPr>
          <w:rFonts w:ascii="Times New Roman" w:eastAsia="Calibri" w:hAnsi="Times New Roman" w:cs="Times New Roman"/>
          <w:color w:val="000000"/>
          <w:sz w:val="24"/>
          <w:szCs w:val="24"/>
        </w:rPr>
        <w:t xml:space="preserve">The research is ongoing under the supervision of Prof. Theophilus Adjei-Kumi and requires a questionnaire survey to be undertaken to collect data from professionals in public investment projects in Ghana. Your experience and knowledge in the area of the research is </w:t>
      </w:r>
      <w:r w:rsidRPr="006D551C">
        <w:rPr>
          <w:rFonts w:ascii="Times New Roman" w:eastAsia="Calibri" w:hAnsi="Times New Roman" w:cs="Times New Roman"/>
          <w:noProof/>
          <w:color w:val="000000"/>
          <w:sz w:val="24"/>
          <w:szCs w:val="24"/>
        </w:rPr>
        <w:t>essential</w:t>
      </w:r>
      <w:r w:rsidRPr="006D551C">
        <w:rPr>
          <w:rFonts w:ascii="Times New Roman" w:eastAsia="Calibri" w:hAnsi="Times New Roman" w:cs="Times New Roman"/>
          <w:color w:val="000000"/>
          <w:sz w:val="24"/>
          <w:szCs w:val="24"/>
        </w:rPr>
        <w:t xml:space="preserve"> and much appreciated. Information on the </w:t>
      </w:r>
      <w:r w:rsidRPr="006D551C">
        <w:rPr>
          <w:rFonts w:ascii="Times New Roman" w:eastAsia="Calibri" w:hAnsi="Times New Roman" w:cs="Times New Roman"/>
          <w:noProof/>
          <w:color w:val="000000"/>
          <w:sz w:val="24"/>
          <w:szCs w:val="24"/>
        </w:rPr>
        <w:t>identification</w:t>
      </w:r>
      <w:r w:rsidRPr="006D551C">
        <w:rPr>
          <w:rFonts w:ascii="Times New Roman" w:eastAsia="Calibri" w:hAnsi="Times New Roman" w:cs="Times New Roman"/>
          <w:color w:val="000000"/>
          <w:sz w:val="24"/>
          <w:szCs w:val="24"/>
        </w:rPr>
        <w:t xml:space="preserve"> of risk factors that typically affect public investments projects in Ghana, the </w:t>
      </w:r>
      <w:r w:rsidRPr="006D551C">
        <w:rPr>
          <w:rFonts w:ascii="Times New Roman" w:eastAsia="Calibri" w:hAnsi="Times New Roman" w:cs="Times New Roman"/>
          <w:noProof/>
          <w:color w:val="000000"/>
          <w:sz w:val="24"/>
          <w:szCs w:val="24"/>
        </w:rPr>
        <w:t>severity</w:t>
      </w:r>
      <w:r w:rsidRPr="006D551C">
        <w:rPr>
          <w:rFonts w:ascii="Times New Roman" w:eastAsia="Calibri" w:hAnsi="Times New Roman" w:cs="Times New Roman"/>
          <w:color w:val="000000"/>
          <w:sz w:val="24"/>
          <w:szCs w:val="24"/>
        </w:rPr>
        <w:t xml:space="preserve"> of the identified risks on infrastructural projects and risk mitigation techniques that are being practiced in the Ghanaian construction industry will be obtained from the research. The information you shall provide shall be STRICTLY CONFIDENTIAL and for academic purposes only and findings from this research will be made available to you on request.</w:t>
      </w:r>
    </w:p>
    <w:p w:rsidR="00026E9F" w:rsidRPr="006D551C" w:rsidRDefault="00026E9F" w:rsidP="00026E9F">
      <w:pPr>
        <w:autoSpaceDE w:val="0"/>
        <w:autoSpaceDN w:val="0"/>
        <w:adjustRightInd w:val="0"/>
        <w:spacing w:after="0" w:line="360" w:lineRule="auto"/>
        <w:jc w:val="both"/>
        <w:rPr>
          <w:rFonts w:ascii="Times New Roman" w:eastAsia="Calibri" w:hAnsi="Times New Roman" w:cs="Times New Roman"/>
          <w:color w:val="000000"/>
          <w:sz w:val="24"/>
          <w:szCs w:val="24"/>
        </w:rPr>
      </w:pPr>
      <w:r w:rsidRPr="006D551C">
        <w:rPr>
          <w:rFonts w:ascii="Times New Roman" w:eastAsia="Calibri" w:hAnsi="Times New Roman" w:cs="Times New Roman"/>
          <w:color w:val="000000"/>
          <w:sz w:val="24"/>
          <w:szCs w:val="24"/>
        </w:rPr>
        <w:t xml:space="preserve">I know you have </w:t>
      </w:r>
      <w:r w:rsidRPr="006D551C">
        <w:rPr>
          <w:rFonts w:ascii="Times New Roman" w:eastAsia="Calibri" w:hAnsi="Times New Roman" w:cs="Times New Roman"/>
          <w:noProof/>
          <w:color w:val="000000"/>
          <w:sz w:val="24"/>
          <w:szCs w:val="24"/>
        </w:rPr>
        <w:t>a very busy</w:t>
      </w:r>
      <w:r w:rsidRPr="006D551C">
        <w:rPr>
          <w:rFonts w:ascii="Times New Roman" w:eastAsia="Calibri" w:hAnsi="Times New Roman" w:cs="Times New Roman"/>
          <w:color w:val="000000"/>
          <w:sz w:val="24"/>
          <w:szCs w:val="24"/>
        </w:rPr>
        <w:t xml:space="preserve"> schedule and this will take some time off you, I will plead that you help me with your knowledge as it means so much to the achievement of this research. I appreciate your effort and time very much in advance, kindly contact me on 0243187941 if you have any questions or clarification.  </w:t>
      </w:r>
    </w:p>
    <w:p w:rsidR="00026E9F" w:rsidRPr="006D551C" w:rsidRDefault="00026E9F" w:rsidP="00026E9F">
      <w:pPr>
        <w:autoSpaceDE w:val="0"/>
        <w:autoSpaceDN w:val="0"/>
        <w:adjustRightInd w:val="0"/>
        <w:spacing w:after="0" w:line="240" w:lineRule="auto"/>
        <w:jc w:val="both"/>
        <w:rPr>
          <w:rFonts w:ascii="Times New Roman" w:eastAsia="Calibri" w:hAnsi="Times New Roman" w:cs="Times New Roman"/>
          <w:color w:val="000000"/>
          <w:sz w:val="24"/>
          <w:szCs w:val="24"/>
        </w:rPr>
      </w:pPr>
    </w:p>
    <w:p w:rsidR="00026E9F" w:rsidRPr="006D551C" w:rsidRDefault="00026E9F" w:rsidP="00026E9F">
      <w:pPr>
        <w:autoSpaceDE w:val="0"/>
        <w:autoSpaceDN w:val="0"/>
        <w:adjustRightInd w:val="0"/>
        <w:spacing w:after="0" w:line="240" w:lineRule="auto"/>
        <w:jc w:val="both"/>
        <w:rPr>
          <w:rFonts w:ascii="Times New Roman" w:eastAsia="Calibri" w:hAnsi="Times New Roman" w:cs="Times New Roman"/>
          <w:color w:val="000000"/>
          <w:sz w:val="24"/>
          <w:szCs w:val="24"/>
        </w:rPr>
      </w:pPr>
      <w:r w:rsidRPr="006D551C">
        <w:rPr>
          <w:rFonts w:ascii="Times New Roman" w:eastAsia="Calibri" w:hAnsi="Times New Roman" w:cs="Times New Roman"/>
          <w:color w:val="000000"/>
          <w:sz w:val="24"/>
          <w:szCs w:val="24"/>
        </w:rPr>
        <w:t xml:space="preserve">Sincerely yours, </w:t>
      </w:r>
    </w:p>
    <w:p w:rsidR="00026E9F" w:rsidRPr="006D551C" w:rsidRDefault="00026E9F" w:rsidP="00026E9F">
      <w:pPr>
        <w:autoSpaceDE w:val="0"/>
        <w:autoSpaceDN w:val="0"/>
        <w:adjustRightInd w:val="0"/>
        <w:spacing w:after="0" w:line="360" w:lineRule="auto"/>
        <w:rPr>
          <w:rFonts w:ascii="Times New Roman" w:eastAsia="Calibri" w:hAnsi="Times New Roman" w:cs="Times New Roman"/>
          <w:color w:val="000000"/>
          <w:sz w:val="24"/>
          <w:szCs w:val="24"/>
        </w:rPr>
      </w:pPr>
      <w:r w:rsidRPr="006D551C">
        <w:rPr>
          <w:rFonts w:ascii="Times New Roman" w:eastAsia="Calibri" w:hAnsi="Times New Roman" w:cs="Times New Roman"/>
          <w:b/>
          <w:color w:val="000000"/>
          <w:sz w:val="24"/>
          <w:szCs w:val="24"/>
        </w:rPr>
        <w:t xml:space="preserve">Eric Larbie </w:t>
      </w:r>
      <w:proofErr w:type="spellStart"/>
      <w:r w:rsidRPr="006D551C">
        <w:rPr>
          <w:rFonts w:ascii="Times New Roman" w:eastAsia="Calibri" w:hAnsi="Times New Roman" w:cs="Times New Roman"/>
          <w:b/>
          <w:color w:val="000000"/>
          <w:sz w:val="24"/>
          <w:szCs w:val="24"/>
        </w:rPr>
        <w:t>Marmah</w:t>
      </w:r>
      <w:proofErr w:type="spellEnd"/>
      <w:r w:rsidRPr="006D551C">
        <w:rPr>
          <w:rFonts w:ascii="Times New Roman" w:eastAsia="Calibri" w:hAnsi="Times New Roman" w:cs="Times New Roman"/>
          <w:color w:val="000000"/>
          <w:sz w:val="24"/>
          <w:szCs w:val="24"/>
        </w:rPr>
        <w:t xml:space="preserve">, MSc. Student, KNUST                                                                                        </w:t>
      </w:r>
    </w:p>
    <w:p w:rsidR="00026E9F" w:rsidRPr="006D551C" w:rsidRDefault="00026E9F" w:rsidP="00026E9F">
      <w:pPr>
        <w:autoSpaceDE w:val="0"/>
        <w:autoSpaceDN w:val="0"/>
        <w:adjustRightInd w:val="0"/>
        <w:spacing w:after="0" w:line="360" w:lineRule="auto"/>
        <w:rPr>
          <w:rFonts w:ascii="Times New Roman" w:eastAsia="Calibri" w:hAnsi="Times New Roman" w:cs="Times New Roman"/>
          <w:color w:val="000000"/>
          <w:sz w:val="24"/>
          <w:szCs w:val="24"/>
        </w:rPr>
      </w:pPr>
      <w:r w:rsidRPr="006D551C">
        <w:rPr>
          <w:rFonts w:ascii="Times New Roman" w:eastAsia="Calibri" w:hAnsi="Times New Roman" w:cs="Times New Roman"/>
          <w:b/>
          <w:color w:val="000000"/>
          <w:sz w:val="24"/>
          <w:szCs w:val="24"/>
        </w:rPr>
        <w:t>Dr. Theophilus Adjei-Kumi</w:t>
      </w:r>
      <w:r w:rsidRPr="006D551C">
        <w:rPr>
          <w:rFonts w:ascii="Times New Roman" w:eastAsia="Calibri" w:hAnsi="Times New Roman" w:cs="Times New Roman"/>
          <w:color w:val="000000"/>
          <w:sz w:val="24"/>
          <w:szCs w:val="24"/>
        </w:rPr>
        <w:t xml:space="preserve">, </w:t>
      </w:r>
      <w:r w:rsidRPr="006D551C">
        <w:rPr>
          <w:rFonts w:ascii="Times New Roman" w:eastAsia="Calibri" w:hAnsi="Times New Roman" w:cs="Times New Roman"/>
          <w:bCs/>
          <w:color w:val="000000"/>
          <w:sz w:val="24"/>
          <w:szCs w:val="24"/>
        </w:rPr>
        <w:t>Project Supervisor, KNUST</w:t>
      </w:r>
    </w:p>
    <w:p w:rsidR="00026E9F" w:rsidRPr="006D551C" w:rsidRDefault="00026E9F" w:rsidP="00026E9F">
      <w:pPr>
        <w:spacing w:after="0" w:line="240" w:lineRule="auto"/>
        <w:jc w:val="center"/>
        <w:rPr>
          <w:rFonts w:ascii="Times New Roman" w:eastAsia="Times New Roman" w:hAnsi="Times New Roman" w:cs="Times New Roman"/>
          <w:b/>
          <w:sz w:val="24"/>
          <w:szCs w:val="24"/>
          <w:u w:val="single"/>
        </w:rPr>
      </w:pPr>
    </w:p>
    <w:p w:rsidR="00026E9F" w:rsidRPr="006D551C" w:rsidRDefault="00026E9F" w:rsidP="00026E9F">
      <w:pPr>
        <w:spacing w:after="0" w:line="240" w:lineRule="auto"/>
        <w:jc w:val="center"/>
        <w:rPr>
          <w:rFonts w:ascii="Times New Roman" w:eastAsia="Times New Roman" w:hAnsi="Times New Roman" w:cs="Times New Roman"/>
          <w:b/>
          <w:sz w:val="24"/>
          <w:szCs w:val="24"/>
          <w:u w:val="single"/>
        </w:rPr>
      </w:pPr>
      <w:r w:rsidRPr="006D551C">
        <w:rPr>
          <w:rFonts w:ascii="Times New Roman" w:eastAsia="Times New Roman" w:hAnsi="Times New Roman" w:cs="Times New Roman"/>
          <w:b/>
          <w:sz w:val="24"/>
          <w:szCs w:val="24"/>
          <w:u w:val="single"/>
        </w:rPr>
        <w:t>Section A: Background Information</w:t>
      </w:r>
    </w:p>
    <w:p w:rsidR="00026E9F" w:rsidRPr="006D551C" w:rsidRDefault="00026E9F" w:rsidP="00026E9F">
      <w:pPr>
        <w:widowControl w:val="0"/>
        <w:autoSpaceDE w:val="0"/>
        <w:autoSpaceDN w:val="0"/>
        <w:spacing w:after="0" w:line="240" w:lineRule="auto"/>
        <w:ind w:left="120"/>
        <w:rPr>
          <w:rFonts w:ascii="Times New Roman" w:eastAsia="Times New Roman" w:hAnsi="Times New Roman" w:cs="Times New Roman"/>
          <w:color w:val="000009"/>
          <w:sz w:val="24"/>
          <w:szCs w:val="24"/>
          <w:lang w:bidi="en-US"/>
        </w:rPr>
      </w:pPr>
    </w:p>
    <w:p w:rsidR="00026E9F" w:rsidRPr="006D551C" w:rsidRDefault="00026E9F" w:rsidP="00026E9F">
      <w:pPr>
        <w:widowControl w:val="0"/>
        <w:autoSpaceDE w:val="0"/>
        <w:autoSpaceDN w:val="0"/>
        <w:spacing w:after="0" w:line="240" w:lineRule="auto"/>
        <w:ind w:left="120"/>
        <w:rPr>
          <w:rFonts w:ascii="Times New Roman" w:eastAsia="Times New Roman" w:hAnsi="Times New Roman" w:cs="Times New Roman"/>
          <w:color w:val="000009"/>
          <w:sz w:val="24"/>
          <w:szCs w:val="24"/>
          <w:lang w:bidi="en-US"/>
        </w:rPr>
      </w:pPr>
    </w:p>
    <w:p w:rsidR="00026E9F" w:rsidRPr="006D551C" w:rsidRDefault="00026E9F" w:rsidP="00026E9F">
      <w:pPr>
        <w:widowControl w:val="0"/>
        <w:autoSpaceDE w:val="0"/>
        <w:autoSpaceDN w:val="0"/>
        <w:spacing w:after="0" w:line="360" w:lineRule="auto"/>
        <w:rPr>
          <w:rFonts w:ascii="Times New Roman" w:eastAsia="Times New Roman" w:hAnsi="Times New Roman" w:cs="Times New Roman"/>
          <w:color w:val="000009"/>
          <w:sz w:val="24"/>
          <w:szCs w:val="24"/>
          <w:lang w:bidi="en-US"/>
        </w:rPr>
      </w:pPr>
      <w:r w:rsidRPr="006D551C">
        <w:rPr>
          <w:rFonts w:ascii="Times New Roman" w:eastAsia="Times New Roman" w:hAnsi="Times New Roman" w:cs="Times New Roman"/>
          <w:color w:val="000009"/>
          <w:sz w:val="24"/>
          <w:szCs w:val="24"/>
          <w:lang w:bidi="en-US"/>
        </w:rPr>
        <w:lastRenderedPageBreak/>
        <w:t>1. Please what is your role in your organization?</w:t>
      </w:r>
    </w:p>
    <w:p w:rsidR="00026E9F" w:rsidRPr="006D551C" w:rsidRDefault="00026E9F" w:rsidP="00026E9F">
      <w:pPr>
        <w:widowControl w:val="0"/>
        <w:autoSpaceDE w:val="0"/>
        <w:autoSpaceDN w:val="0"/>
        <w:spacing w:after="0" w:line="360" w:lineRule="auto"/>
        <w:ind w:left="720"/>
        <w:rPr>
          <w:rFonts w:ascii="Times New Roman" w:eastAsia="Calibri" w:hAnsi="Times New Roman" w:cs="Times New Roman"/>
          <w:sz w:val="24"/>
          <w:szCs w:val="24"/>
        </w:rPr>
      </w:pPr>
      <w:r w:rsidRPr="006D551C">
        <w:rPr>
          <w:rFonts w:ascii="Times New Roman" w:eastAsia="Times New Roman" w:hAnsi="Times New Roman" w:cs="Times New Roman"/>
          <w:color w:val="000009"/>
          <w:sz w:val="24"/>
          <w:szCs w:val="24"/>
          <w:lang w:bidi="en-US"/>
        </w:rPr>
        <w:t xml:space="preserve">[    </w:t>
      </w:r>
      <w:proofErr w:type="gramStart"/>
      <w:r w:rsidRPr="006D551C">
        <w:rPr>
          <w:rFonts w:ascii="Times New Roman" w:eastAsia="Times New Roman" w:hAnsi="Times New Roman" w:cs="Times New Roman"/>
          <w:color w:val="000009"/>
          <w:sz w:val="24"/>
          <w:szCs w:val="24"/>
          <w:lang w:bidi="en-US"/>
        </w:rPr>
        <w:t xml:space="preserve">  ]</w:t>
      </w:r>
      <w:proofErr w:type="gramEnd"/>
      <w:r w:rsidRPr="006D551C">
        <w:rPr>
          <w:rFonts w:ascii="Times New Roman" w:eastAsia="Times New Roman" w:hAnsi="Times New Roman" w:cs="Times New Roman"/>
          <w:color w:val="000009"/>
          <w:sz w:val="24"/>
          <w:szCs w:val="24"/>
          <w:lang w:bidi="en-US"/>
        </w:rPr>
        <w:t xml:space="preserve"> Project </w:t>
      </w:r>
      <w:r w:rsidRPr="006D551C">
        <w:rPr>
          <w:rFonts w:ascii="Times New Roman" w:eastAsia="Calibri" w:hAnsi="Times New Roman" w:cs="Times New Roman"/>
          <w:sz w:val="24"/>
          <w:szCs w:val="24"/>
        </w:rPr>
        <w:t>Manager</w:t>
      </w:r>
    </w:p>
    <w:p w:rsidR="00026E9F" w:rsidRPr="006D551C" w:rsidRDefault="00026E9F" w:rsidP="00026E9F">
      <w:pPr>
        <w:widowControl w:val="0"/>
        <w:autoSpaceDE w:val="0"/>
        <w:autoSpaceDN w:val="0"/>
        <w:spacing w:after="0" w:line="360" w:lineRule="auto"/>
        <w:ind w:left="720"/>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    </w:t>
      </w:r>
      <w:proofErr w:type="gramStart"/>
      <w:r w:rsidRPr="006D551C">
        <w:rPr>
          <w:rFonts w:ascii="Times New Roman" w:eastAsia="Calibri" w:hAnsi="Times New Roman" w:cs="Times New Roman"/>
          <w:sz w:val="24"/>
          <w:szCs w:val="24"/>
        </w:rPr>
        <w:t xml:space="preserve">  ]</w:t>
      </w:r>
      <w:proofErr w:type="gramEnd"/>
      <w:r w:rsidRPr="006D551C">
        <w:rPr>
          <w:rFonts w:ascii="Times New Roman" w:eastAsia="Calibri" w:hAnsi="Times New Roman" w:cs="Times New Roman"/>
          <w:sz w:val="24"/>
          <w:szCs w:val="24"/>
        </w:rPr>
        <w:t xml:space="preserve"> Architect</w:t>
      </w:r>
    </w:p>
    <w:p w:rsidR="00026E9F" w:rsidRPr="006D551C" w:rsidRDefault="00026E9F" w:rsidP="00026E9F">
      <w:pPr>
        <w:widowControl w:val="0"/>
        <w:autoSpaceDE w:val="0"/>
        <w:autoSpaceDN w:val="0"/>
        <w:spacing w:after="0" w:line="360" w:lineRule="auto"/>
        <w:ind w:left="720"/>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    </w:t>
      </w:r>
      <w:proofErr w:type="gramStart"/>
      <w:r w:rsidRPr="006D551C">
        <w:rPr>
          <w:rFonts w:ascii="Times New Roman" w:eastAsia="Calibri" w:hAnsi="Times New Roman" w:cs="Times New Roman"/>
          <w:sz w:val="24"/>
          <w:szCs w:val="24"/>
        </w:rPr>
        <w:t xml:space="preserve">  ]</w:t>
      </w:r>
      <w:proofErr w:type="gramEnd"/>
      <w:r w:rsidRPr="006D551C">
        <w:rPr>
          <w:rFonts w:ascii="Times New Roman" w:eastAsia="Calibri" w:hAnsi="Times New Roman" w:cs="Times New Roman"/>
          <w:sz w:val="24"/>
          <w:szCs w:val="24"/>
        </w:rPr>
        <w:t xml:space="preserve"> Project Team Member</w:t>
      </w:r>
    </w:p>
    <w:p w:rsidR="00026E9F" w:rsidRPr="006D551C" w:rsidRDefault="00026E9F" w:rsidP="00026E9F">
      <w:pPr>
        <w:widowControl w:val="0"/>
        <w:autoSpaceDE w:val="0"/>
        <w:autoSpaceDN w:val="0"/>
        <w:spacing w:after="0" w:line="360" w:lineRule="auto"/>
        <w:ind w:left="720"/>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    </w:t>
      </w:r>
      <w:proofErr w:type="gramStart"/>
      <w:r w:rsidRPr="006D551C">
        <w:rPr>
          <w:rFonts w:ascii="Times New Roman" w:eastAsia="Calibri" w:hAnsi="Times New Roman" w:cs="Times New Roman"/>
          <w:sz w:val="24"/>
          <w:szCs w:val="24"/>
        </w:rPr>
        <w:t xml:space="preserve">  ]</w:t>
      </w:r>
      <w:proofErr w:type="gramEnd"/>
      <w:r w:rsidRPr="006D551C">
        <w:rPr>
          <w:rFonts w:ascii="Times New Roman" w:eastAsia="Calibri" w:hAnsi="Times New Roman" w:cs="Times New Roman"/>
          <w:sz w:val="24"/>
          <w:szCs w:val="24"/>
        </w:rPr>
        <w:t xml:space="preserve"> Project Consultant</w:t>
      </w:r>
    </w:p>
    <w:p w:rsidR="00026E9F" w:rsidRPr="006D551C" w:rsidRDefault="00026E9F" w:rsidP="00026E9F">
      <w:pPr>
        <w:widowControl w:val="0"/>
        <w:autoSpaceDE w:val="0"/>
        <w:autoSpaceDN w:val="0"/>
        <w:spacing w:after="0" w:line="360" w:lineRule="auto"/>
        <w:ind w:left="720"/>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    </w:t>
      </w:r>
      <w:proofErr w:type="gramStart"/>
      <w:r w:rsidRPr="006D551C">
        <w:rPr>
          <w:rFonts w:ascii="Times New Roman" w:eastAsia="Calibri" w:hAnsi="Times New Roman" w:cs="Times New Roman"/>
          <w:sz w:val="24"/>
          <w:szCs w:val="24"/>
        </w:rPr>
        <w:t xml:space="preserve">  ]</w:t>
      </w:r>
      <w:proofErr w:type="gramEnd"/>
      <w:r w:rsidRPr="006D551C">
        <w:rPr>
          <w:rFonts w:ascii="Times New Roman" w:eastAsia="Calibri" w:hAnsi="Times New Roman" w:cs="Times New Roman"/>
          <w:sz w:val="24"/>
          <w:szCs w:val="24"/>
        </w:rPr>
        <w:t xml:space="preserve"> Site Engineer</w:t>
      </w:r>
    </w:p>
    <w:p w:rsidR="00026E9F" w:rsidRPr="006D551C" w:rsidRDefault="00026E9F" w:rsidP="00026E9F">
      <w:pPr>
        <w:widowControl w:val="0"/>
        <w:autoSpaceDE w:val="0"/>
        <w:autoSpaceDN w:val="0"/>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                    Others (please specify) ……………………………………</w:t>
      </w:r>
      <w:proofErr w:type="gramStart"/>
      <w:r w:rsidRPr="006D551C">
        <w:rPr>
          <w:rFonts w:ascii="Times New Roman" w:eastAsia="Calibri" w:hAnsi="Times New Roman" w:cs="Times New Roman"/>
          <w:sz w:val="24"/>
          <w:szCs w:val="24"/>
        </w:rPr>
        <w:t>…..</w:t>
      </w:r>
      <w:proofErr w:type="gramEnd"/>
    </w:p>
    <w:p w:rsidR="00026E9F" w:rsidRPr="006D551C" w:rsidRDefault="00026E9F" w:rsidP="00026E9F">
      <w:pPr>
        <w:widowControl w:val="0"/>
        <w:autoSpaceDE w:val="0"/>
        <w:autoSpaceDN w:val="0"/>
        <w:spacing w:after="0" w:line="360" w:lineRule="auto"/>
        <w:rPr>
          <w:rFonts w:ascii="Times New Roman" w:eastAsia="Calibri" w:hAnsi="Times New Roman" w:cs="Times New Roman"/>
          <w:sz w:val="24"/>
          <w:szCs w:val="24"/>
        </w:rPr>
      </w:pPr>
      <w:r w:rsidRPr="006D551C">
        <w:rPr>
          <w:rFonts w:ascii="Times New Roman" w:eastAsia="Calibri" w:hAnsi="Times New Roman" w:cs="Times New Roman"/>
          <w:sz w:val="24"/>
          <w:szCs w:val="24"/>
        </w:rPr>
        <w:t>2. Please what is your educational level?</w:t>
      </w:r>
    </w:p>
    <w:p w:rsidR="00026E9F" w:rsidRPr="006D551C" w:rsidRDefault="00026E9F" w:rsidP="00026E9F">
      <w:pPr>
        <w:spacing w:after="0" w:line="360" w:lineRule="auto"/>
        <w:contextualSpacing/>
        <w:jc w:val="both"/>
        <w:rPr>
          <w:rFonts w:ascii="Times New Roman" w:eastAsia="Times New Roman" w:hAnsi="Times New Roman" w:cs="Times New Roman"/>
          <w:sz w:val="24"/>
          <w:szCs w:val="24"/>
        </w:rPr>
      </w:pPr>
      <w:r w:rsidRPr="006D551C">
        <w:rPr>
          <w:rFonts w:ascii="Times New Roman" w:eastAsia="Times New Roman" w:hAnsi="Times New Roman" w:cs="Times New Roman"/>
          <w:color w:val="000009"/>
          <w:sz w:val="24"/>
          <w:szCs w:val="24"/>
          <w:lang w:bidi="en-US"/>
        </w:rPr>
        <w:t xml:space="preserve">          </w:t>
      </w:r>
      <w:r w:rsidRPr="006D551C">
        <w:rPr>
          <w:rFonts w:ascii="Times New Roman" w:eastAsia="Times New Roman" w:hAnsi="Times New Roman" w:cs="Times New Roman"/>
          <w:sz w:val="24"/>
          <w:szCs w:val="24"/>
        </w:rPr>
        <w:t xml:space="preserve"> [     </w:t>
      </w:r>
      <w:proofErr w:type="gramStart"/>
      <w:r w:rsidRPr="006D551C">
        <w:rPr>
          <w:rFonts w:ascii="Times New Roman" w:eastAsia="Times New Roman" w:hAnsi="Times New Roman" w:cs="Times New Roman"/>
          <w:sz w:val="24"/>
          <w:szCs w:val="24"/>
        </w:rPr>
        <w:t xml:space="preserve">  ]</w:t>
      </w:r>
      <w:proofErr w:type="gramEnd"/>
      <w:r w:rsidRPr="006D551C">
        <w:rPr>
          <w:rFonts w:ascii="Times New Roman" w:eastAsia="Times New Roman" w:hAnsi="Times New Roman" w:cs="Times New Roman"/>
          <w:sz w:val="24"/>
          <w:szCs w:val="24"/>
        </w:rPr>
        <w:t xml:space="preserve"> Higher National Diploma (HND)</w:t>
      </w:r>
    </w:p>
    <w:p w:rsidR="00026E9F" w:rsidRPr="006D551C" w:rsidRDefault="00026E9F" w:rsidP="00026E9F">
      <w:pPr>
        <w:spacing w:after="0" w:line="360" w:lineRule="auto"/>
        <w:ind w:left="360"/>
        <w:contextualSpacing/>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     [     </w:t>
      </w:r>
      <w:proofErr w:type="gramStart"/>
      <w:r w:rsidRPr="006D551C">
        <w:rPr>
          <w:rFonts w:ascii="Times New Roman" w:eastAsia="Times New Roman" w:hAnsi="Times New Roman" w:cs="Times New Roman"/>
          <w:sz w:val="24"/>
          <w:szCs w:val="24"/>
        </w:rPr>
        <w:t xml:space="preserve">  ]</w:t>
      </w:r>
      <w:proofErr w:type="gramEnd"/>
      <w:r w:rsidRPr="006D551C">
        <w:rPr>
          <w:rFonts w:ascii="Times New Roman" w:eastAsia="Times New Roman" w:hAnsi="Times New Roman" w:cs="Times New Roman"/>
          <w:sz w:val="24"/>
          <w:szCs w:val="24"/>
        </w:rPr>
        <w:t xml:space="preserve"> Bachelor Degree</w:t>
      </w:r>
    </w:p>
    <w:p w:rsidR="00026E9F" w:rsidRPr="006D551C" w:rsidRDefault="00026E9F" w:rsidP="00026E9F">
      <w:pPr>
        <w:spacing w:after="0" w:line="360" w:lineRule="auto"/>
        <w:ind w:left="360"/>
        <w:contextualSpacing/>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     [     </w:t>
      </w:r>
      <w:proofErr w:type="gramStart"/>
      <w:r w:rsidRPr="006D551C">
        <w:rPr>
          <w:rFonts w:ascii="Times New Roman" w:eastAsia="Times New Roman" w:hAnsi="Times New Roman" w:cs="Times New Roman"/>
          <w:sz w:val="24"/>
          <w:szCs w:val="24"/>
        </w:rPr>
        <w:t xml:space="preserve">  ]</w:t>
      </w:r>
      <w:proofErr w:type="gramEnd"/>
      <w:r w:rsidRPr="006D551C">
        <w:rPr>
          <w:rFonts w:ascii="Times New Roman" w:eastAsia="Times New Roman" w:hAnsi="Times New Roman" w:cs="Times New Roman"/>
          <w:sz w:val="24"/>
          <w:szCs w:val="24"/>
        </w:rPr>
        <w:t xml:space="preserve"> MBA/MSc/MPhil</w:t>
      </w:r>
    </w:p>
    <w:p w:rsidR="00026E9F" w:rsidRPr="006D551C" w:rsidRDefault="00026E9F" w:rsidP="00026E9F">
      <w:pPr>
        <w:spacing w:after="0" w:line="360" w:lineRule="auto"/>
        <w:ind w:left="360"/>
        <w:contextualSpacing/>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     [     </w:t>
      </w:r>
      <w:proofErr w:type="gramStart"/>
      <w:r w:rsidRPr="006D551C">
        <w:rPr>
          <w:rFonts w:ascii="Times New Roman" w:eastAsia="Times New Roman" w:hAnsi="Times New Roman" w:cs="Times New Roman"/>
          <w:sz w:val="24"/>
          <w:szCs w:val="24"/>
        </w:rPr>
        <w:t xml:space="preserve">  ]</w:t>
      </w:r>
      <w:proofErr w:type="gramEnd"/>
      <w:r w:rsidRPr="006D551C">
        <w:rPr>
          <w:rFonts w:ascii="Times New Roman" w:eastAsia="Times New Roman" w:hAnsi="Times New Roman" w:cs="Times New Roman"/>
          <w:sz w:val="24"/>
          <w:szCs w:val="24"/>
        </w:rPr>
        <w:t xml:space="preserve"> PhD</w:t>
      </w:r>
    </w:p>
    <w:p w:rsidR="00026E9F" w:rsidRPr="006D551C" w:rsidRDefault="00026E9F" w:rsidP="00026E9F">
      <w:pPr>
        <w:spacing w:after="0" w:line="36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 xml:space="preserve">              Other (please specify) ……………………………………</w:t>
      </w:r>
      <w:proofErr w:type="gramStart"/>
      <w:r w:rsidRPr="006D551C">
        <w:rPr>
          <w:rFonts w:ascii="Times New Roman" w:eastAsia="Times New Roman" w:hAnsi="Times New Roman" w:cs="Times New Roman"/>
          <w:sz w:val="24"/>
          <w:szCs w:val="24"/>
        </w:rPr>
        <w:t>…..</w:t>
      </w:r>
      <w:proofErr w:type="gramEnd"/>
      <w:r w:rsidRPr="006D551C">
        <w:rPr>
          <w:rFonts w:ascii="Times New Roman" w:eastAsia="Times New Roman" w:hAnsi="Times New Roman" w:cs="Times New Roman"/>
          <w:sz w:val="24"/>
          <w:szCs w:val="24"/>
        </w:rPr>
        <w:t>….…</w:t>
      </w:r>
    </w:p>
    <w:p w:rsidR="00026E9F" w:rsidRPr="006D551C" w:rsidRDefault="00026E9F" w:rsidP="00026E9F">
      <w:pPr>
        <w:spacing w:after="0" w:line="360" w:lineRule="auto"/>
        <w:jc w:val="both"/>
        <w:rPr>
          <w:rFonts w:ascii="Times New Roman" w:eastAsia="Times New Roman" w:hAnsi="Times New Roman" w:cs="Times New Roman"/>
          <w:sz w:val="24"/>
          <w:szCs w:val="24"/>
        </w:rPr>
      </w:pPr>
      <w:r w:rsidRPr="006D551C">
        <w:rPr>
          <w:rFonts w:ascii="Times New Roman" w:eastAsia="Times New Roman" w:hAnsi="Times New Roman" w:cs="Times New Roman"/>
          <w:sz w:val="24"/>
          <w:szCs w:val="24"/>
        </w:rPr>
        <w:t>3. Please indicate your level of experience in the industry</w:t>
      </w:r>
    </w:p>
    <w:p w:rsidR="00026E9F" w:rsidRPr="006D551C" w:rsidRDefault="00026E9F" w:rsidP="00026E9F">
      <w:pPr>
        <w:spacing w:after="0" w:line="360" w:lineRule="auto"/>
        <w:jc w:val="both"/>
        <w:rPr>
          <w:rFonts w:ascii="Times New Roman" w:eastAsia="Calibri" w:hAnsi="Times New Roman" w:cs="Times New Roman"/>
          <w:sz w:val="24"/>
          <w:szCs w:val="24"/>
        </w:rPr>
      </w:pPr>
      <w:r w:rsidRPr="006D551C">
        <w:rPr>
          <w:rFonts w:ascii="Times New Roman" w:eastAsia="Times New Roman" w:hAnsi="Times New Roman" w:cs="Times New Roman"/>
          <w:sz w:val="24"/>
          <w:szCs w:val="24"/>
        </w:rPr>
        <w:tab/>
        <w:t xml:space="preserve">[     </w:t>
      </w:r>
      <w:proofErr w:type="gramStart"/>
      <w:r w:rsidRPr="006D551C">
        <w:rPr>
          <w:rFonts w:ascii="Times New Roman" w:eastAsia="Times New Roman" w:hAnsi="Times New Roman" w:cs="Times New Roman"/>
          <w:sz w:val="24"/>
          <w:szCs w:val="24"/>
        </w:rPr>
        <w:t xml:space="preserve">  ]</w:t>
      </w:r>
      <w:proofErr w:type="gramEnd"/>
      <w:r w:rsidRPr="006D551C">
        <w:rPr>
          <w:rFonts w:ascii="Times New Roman" w:eastAsia="Calibri" w:hAnsi="Times New Roman" w:cs="Times New Roman"/>
          <w:sz w:val="24"/>
          <w:szCs w:val="24"/>
        </w:rPr>
        <w:t xml:space="preserve"> Less than 5 years</w:t>
      </w:r>
    </w:p>
    <w:p w:rsidR="00026E9F" w:rsidRPr="006D551C" w:rsidRDefault="00026E9F" w:rsidP="00026E9F">
      <w:pPr>
        <w:spacing w:after="0" w:line="36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 xml:space="preserve">            [     </w:t>
      </w:r>
      <w:proofErr w:type="gramStart"/>
      <w:r w:rsidRPr="006D551C">
        <w:rPr>
          <w:rFonts w:ascii="Times New Roman" w:eastAsia="Calibri" w:hAnsi="Times New Roman" w:cs="Times New Roman"/>
          <w:sz w:val="24"/>
          <w:szCs w:val="24"/>
        </w:rPr>
        <w:t xml:space="preserve">  ]</w:t>
      </w:r>
      <w:proofErr w:type="gramEnd"/>
      <w:r w:rsidRPr="006D551C">
        <w:rPr>
          <w:rFonts w:ascii="Times New Roman" w:eastAsia="Calibri" w:hAnsi="Times New Roman" w:cs="Times New Roman"/>
          <w:sz w:val="24"/>
          <w:szCs w:val="24"/>
        </w:rPr>
        <w:t xml:space="preserve"> 6 to 10 years</w:t>
      </w:r>
    </w:p>
    <w:p w:rsidR="00026E9F" w:rsidRPr="006D551C" w:rsidRDefault="00026E9F" w:rsidP="00026E9F">
      <w:pPr>
        <w:spacing w:after="0" w:line="36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ab/>
        <w:t xml:space="preserve">[     </w:t>
      </w:r>
      <w:proofErr w:type="gramStart"/>
      <w:r w:rsidRPr="006D551C">
        <w:rPr>
          <w:rFonts w:ascii="Times New Roman" w:eastAsia="Calibri" w:hAnsi="Times New Roman" w:cs="Times New Roman"/>
          <w:sz w:val="24"/>
          <w:szCs w:val="24"/>
        </w:rPr>
        <w:t xml:space="preserve">  ]</w:t>
      </w:r>
      <w:proofErr w:type="gramEnd"/>
      <w:r w:rsidRPr="006D551C">
        <w:rPr>
          <w:rFonts w:ascii="Times New Roman" w:eastAsia="Calibri" w:hAnsi="Times New Roman" w:cs="Times New Roman"/>
          <w:sz w:val="24"/>
          <w:szCs w:val="24"/>
        </w:rPr>
        <w:t xml:space="preserve"> 11 to 15 years</w:t>
      </w:r>
    </w:p>
    <w:p w:rsidR="00026E9F" w:rsidRPr="006D551C" w:rsidRDefault="00026E9F" w:rsidP="00026E9F">
      <w:pPr>
        <w:spacing w:after="0" w:line="360" w:lineRule="auto"/>
        <w:jc w:val="both"/>
        <w:rPr>
          <w:rFonts w:ascii="Times New Roman" w:eastAsia="Calibri" w:hAnsi="Times New Roman" w:cs="Times New Roman"/>
          <w:sz w:val="24"/>
          <w:szCs w:val="24"/>
        </w:rPr>
      </w:pPr>
      <w:r w:rsidRPr="006D551C">
        <w:rPr>
          <w:rFonts w:ascii="Times New Roman" w:eastAsia="Calibri" w:hAnsi="Times New Roman" w:cs="Times New Roman"/>
          <w:sz w:val="24"/>
          <w:szCs w:val="24"/>
        </w:rPr>
        <w:tab/>
        <w:t xml:space="preserve">[     </w:t>
      </w:r>
      <w:proofErr w:type="gramStart"/>
      <w:r w:rsidRPr="006D551C">
        <w:rPr>
          <w:rFonts w:ascii="Times New Roman" w:eastAsia="Calibri" w:hAnsi="Times New Roman" w:cs="Times New Roman"/>
          <w:sz w:val="24"/>
          <w:szCs w:val="24"/>
        </w:rPr>
        <w:t xml:space="preserve">  ]</w:t>
      </w:r>
      <w:proofErr w:type="gramEnd"/>
      <w:r w:rsidRPr="006D551C">
        <w:rPr>
          <w:rFonts w:ascii="Times New Roman" w:eastAsia="Calibri" w:hAnsi="Times New Roman" w:cs="Times New Roman"/>
          <w:sz w:val="24"/>
          <w:szCs w:val="24"/>
        </w:rPr>
        <w:t xml:space="preserve"> Above 16 years</w:t>
      </w:r>
    </w:p>
    <w:p w:rsidR="00026E9F" w:rsidRPr="006D551C" w:rsidRDefault="00026E9F" w:rsidP="00026E9F">
      <w:pPr>
        <w:spacing w:after="0" w:line="360" w:lineRule="auto"/>
        <w:jc w:val="both"/>
        <w:rPr>
          <w:rFonts w:ascii="Times New Roman" w:eastAsia="Calibri" w:hAnsi="Times New Roman" w:cs="Times New Roman"/>
          <w:sz w:val="24"/>
          <w:szCs w:val="24"/>
        </w:rPr>
      </w:pPr>
    </w:p>
    <w:p w:rsidR="00026E9F" w:rsidRPr="006D551C" w:rsidRDefault="00026E9F" w:rsidP="00026E9F">
      <w:pPr>
        <w:widowControl w:val="0"/>
        <w:autoSpaceDE w:val="0"/>
        <w:autoSpaceDN w:val="0"/>
        <w:spacing w:after="0" w:line="360" w:lineRule="auto"/>
        <w:ind w:left="120"/>
        <w:rPr>
          <w:rFonts w:ascii="Times New Roman" w:eastAsia="Times New Roman" w:hAnsi="Times New Roman" w:cs="Times New Roman"/>
          <w:color w:val="000009"/>
          <w:sz w:val="24"/>
          <w:szCs w:val="24"/>
          <w:lang w:bidi="en-US"/>
        </w:rPr>
      </w:pPr>
    </w:p>
    <w:p w:rsidR="00026E9F" w:rsidRPr="006D551C" w:rsidRDefault="00026E9F" w:rsidP="00026E9F">
      <w:pPr>
        <w:widowControl w:val="0"/>
        <w:autoSpaceDE w:val="0"/>
        <w:autoSpaceDN w:val="0"/>
        <w:spacing w:after="0" w:line="240" w:lineRule="auto"/>
        <w:ind w:left="120"/>
        <w:rPr>
          <w:rFonts w:ascii="Times New Roman" w:eastAsia="Times New Roman" w:hAnsi="Times New Roman" w:cs="Times New Roman"/>
          <w:color w:val="000009"/>
          <w:sz w:val="24"/>
          <w:szCs w:val="24"/>
          <w:lang w:bidi="en-US"/>
        </w:rPr>
      </w:pPr>
    </w:p>
    <w:p w:rsidR="00026E9F" w:rsidRPr="006D551C" w:rsidRDefault="00026E9F" w:rsidP="00026E9F">
      <w:pPr>
        <w:widowControl w:val="0"/>
        <w:autoSpaceDE w:val="0"/>
        <w:autoSpaceDN w:val="0"/>
        <w:spacing w:after="0" w:line="240" w:lineRule="auto"/>
        <w:ind w:left="120"/>
        <w:rPr>
          <w:rFonts w:ascii="Times New Roman" w:eastAsia="Times New Roman" w:hAnsi="Times New Roman" w:cs="Times New Roman"/>
          <w:color w:val="000009"/>
          <w:sz w:val="24"/>
          <w:szCs w:val="24"/>
          <w:lang w:bidi="en-US"/>
        </w:rPr>
      </w:pPr>
    </w:p>
    <w:p w:rsidR="00026E9F" w:rsidRPr="006D551C" w:rsidRDefault="00026E9F" w:rsidP="00026E9F">
      <w:pPr>
        <w:spacing w:after="200" w:line="240" w:lineRule="auto"/>
        <w:rPr>
          <w:rFonts w:ascii="Times New Roman" w:eastAsia="Times New Roman" w:hAnsi="Times New Roman" w:cs="Times New Roman"/>
          <w:color w:val="000009"/>
          <w:sz w:val="24"/>
          <w:szCs w:val="24"/>
          <w:lang w:bidi="en-US"/>
        </w:rPr>
      </w:pPr>
    </w:p>
    <w:p w:rsidR="00026E9F" w:rsidRPr="006D551C" w:rsidRDefault="00026E9F" w:rsidP="00026E9F">
      <w:pPr>
        <w:spacing w:after="200" w:line="240" w:lineRule="auto"/>
        <w:rPr>
          <w:rFonts w:ascii="Times New Roman" w:eastAsia="Times New Roman" w:hAnsi="Times New Roman" w:cs="Times New Roman"/>
          <w:color w:val="000009"/>
          <w:sz w:val="24"/>
          <w:szCs w:val="24"/>
          <w:lang w:bidi="en-US"/>
        </w:rPr>
      </w:pPr>
    </w:p>
    <w:p w:rsidR="00026E9F" w:rsidRDefault="00026E9F" w:rsidP="00026E9F">
      <w:pPr>
        <w:spacing w:after="200" w:line="240" w:lineRule="auto"/>
        <w:rPr>
          <w:rFonts w:ascii="Times New Roman" w:eastAsia="Times New Roman" w:hAnsi="Times New Roman" w:cs="Times New Roman"/>
          <w:color w:val="000009"/>
          <w:sz w:val="24"/>
          <w:szCs w:val="24"/>
          <w:lang w:bidi="en-US"/>
        </w:rPr>
      </w:pPr>
    </w:p>
    <w:p w:rsidR="00026E9F" w:rsidRPr="006D551C" w:rsidRDefault="00026E9F" w:rsidP="00026E9F">
      <w:pPr>
        <w:spacing w:after="200" w:line="240" w:lineRule="auto"/>
        <w:rPr>
          <w:rFonts w:ascii="Times New Roman" w:eastAsia="Times New Roman" w:hAnsi="Times New Roman" w:cs="Times New Roman"/>
          <w:color w:val="000009"/>
          <w:sz w:val="24"/>
          <w:szCs w:val="24"/>
          <w:lang w:bidi="en-US"/>
        </w:rPr>
      </w:pPr>
    </w:p>
    <w:p w:rsidR="00026E9F" w:rsidRPr="006D551C" w:rsidRDefault="00026E9F" w:rsidP="00026E9F">
      <w:pPr>
        <w:spacing w:after="200" w:line="240" w:lineRule="auto"/>
        <w:rPr>
          <w:rFonts w:ascii="Times New Roman" w:eastAsia="Times New Roman" w:hAnsi="Times New Roman" w:cs="Times New Roman"/>
          <w:color w:val="000009"/>
          <w:sz w:val="24"/>
          <w:szCs w:val="24"/>
          <w:lang w:bidi="en-US"/>
        </w:rPr>
      </w:pPr>
    </w:p>
    <w:p w:rsidR="00026E9F" w:rsidRDefault="00026E9F" w:rsidP="00026E9F">
      <w:pPr>
        <w:spacing w:after="200" w:line="240" w:lineRule="auto"/>
        <w:rPr>
          <w:rFonts w:ascii="Times New Roman" w:eastAsia="Times New Roman" w:hAnsi="Times New Roman" w:cs="Times New Roman"/>
          <w:color w:val="000009"/>
          <w:sz w:val="24"/>
          <w:szCs w:val="24"/>
          <w:lang w:bidi="en-US"/>
        </w:rPr>
      </w:pPr>
    </w:p>
    <w:p w:rsidR="00026E9F" w:rsidRDefault="00026E9F" w:rsidP="00026E9F">
      <w:pPr>
        <w:spacing w:after="200" w:line="240" w:lineRule="auto"/>
        <w:rPr>
          <w:rFonts w:ascii="Times New Roman" w:eastAsia="Times New Roman" w:hAnsi="Times New Roman" w:cs="Times New Roman"/>
          <w:color w:val="000009"/>
          <w:sz w:val="24"/>
          <w:szCs w:val="24"/>
          <w:lang w:bidi="en-US"/>
        </w:rPr>
      </w:pPr>
    </w:p>
    <w:p w:rsidR="00026E9F" w:rsidRDefault="00026E9F" w:rsidP="00026E9F">
      <w:pPr>
        <w:spacing w:after="200" w:line="240" w:lineRule="auto"/>
        <w:rPr>
          <w:rFonts w:ascii="Times New Roman" w:eastAsia="Times New Roman" w:hAnsi="Times New Roman" w:cs="Times New Roman"/>
          <w:color w:val="000009"/>
          <w:sz w:val="24"/>
          <w:szCs w:val="24"/>
          <w:lang w:bidi="en-US"/>
        </w:rPr>
      </w:pPr>
    </w:p>
    <w:p w:rsidR="00026E9F" w:rsidRDefault="00026E9F" w:rsidP="00026E9F">
      <w:pPr>
        <w:spacing w:after="200" w:line="240" w:lineRule="auto"/>
        <w:rPr>
          <w:rFonts w:ascii="Times New Roman" w:eastAsia="Times New Roman" w:hAnsi="Times New Roman" w:cs="Times New Roman"/>
          <w:color w:val="000009"/>
          <w:sz w:val="24"/>
          <w:szCs w:val="24"/>
          <w:lang w:bidi="en-US"/>
        </w:rPr>
      </w:pPr>
    </w:p>
    <w:p w:rsidR="00026E9F" w:rsidRDefault="00026E9F" w:rsidP="00026E9F">
      <w:pPr>
        <w:spacing w:after="200" w:line="240" w:lineRule="auto"/>
        <w:rPr>
          <w:rFonts w:ascii="Times New Roman" w:eastAsia="Times New Roman" w:hAnsi="Times New Roman" w:cs="Times New Roman"/>
          <w:color w:val="000009"/>
          <w:sz w:val="24"/>
          <w:szCs w:val="24"/>
          <w:lang w:bidi="en-US"/>
        </w:rPr>
      </w:pPr>
      <w:bookmarkStart w:id="93" w:name="_GoBack"/>
      <w:bookmarkEnd w:id="93"/>
    </w:p>
    <w:p w:rsidR="00026E9F" w:rsidRPr="006D551C" w:rsidRDefault="00026E9F" w:rsidP="00026E9F">
      <w:pPr>
        <w:spacing w:after="200" w:line="240" w:lineRule="auto"/>
        <w:rPr>
          <w:rFonts w:ascii="Times New Roman" w:eastAsia="Calibri" w:hAnsi="Times New Roman" w:cs="Times New Roman"/>
          <w:b/>
          <w:sz w:val="24"/>
          <w:szCs w:val="24"/>
        </w:rPr>
      </w:pPr>
    </w:p>
    <w:p w:rsidR="00026E9F" w:rsidRPr="006D551C" w:rsidRDefault="00026E9F" w:rsidP="00026E9F">
      <w:pPr>
        <w:spacing w:after="200" w:line="240" w:lineRule="auto"/>
        <w:jc w:val="both"/>
        <w:rPr>
          <w:rFonts w:ascii="Times New Roman" w:eastAsia="Calibri" w:hAnsi="Times New Roman" w:cs="Times New Roman"/>
          <w:b/>
          <w:sz w:val="24"/>
          <w:szCs w:val="24"/>
        </w:rPr>
      </w:pPr>
      <w:r w:rsidRPr="006D551C">
        <w:rPr>
          <w:rFonts w:ascii="Times New Roman" w:eastAsia="Calibri" w:hAnsi="Times New Roman" w:cs="Times New Roman"/>
          <w:b/>
          <w:sz w:val="24"/>
          <w:szCs w:val="24"/>
        </w:rPr>
        <w:lastRenderedPageBreak/>
        <w:t>SECTION B: RISK FACTOR</w:t>
      </w:r>
    </w:p>
    <w:p w:rsidR="00026E9F" w:rsidRPr="006D551C" w:rsidRDefault="00026E9F" w:rsidP="00026E9F">
      <w:pPr>
        <w:spacing w:after="0" w:line="480" w:lineRule="auto"/>
        <w:jc w:val="both"/>
        <w:rPr>
          <w:rFonts w:ascii="Times New Roman" w:eastAsia="Calibri" w:hAnsi="Times New Roman" w:cs="Times New Roman"/>
          <w:bCs/>
          <w:sz w:val="24"/>
          <w:szCs w:val="24"/>
        </w:rPr>
      </w:pPr>
      <w:r w:rsidRPr="006D551C">
        <w:rPr>
          <w:rFonts w:ascii="Times New Roman" w:eastAsia="Calibri" w:hAnsi="Times New Roman" w:cs="Times New Roman"/>
          <w:bCs/>
          <w:sz w:val="24"/>
          <w:szCs w:val="24"/>
        </w:rPr>
        <w:t xml:space="preserve">Below is the table which contains the risk factors, please indicate by ranking the risk factors in order of low risk, medium risk and high risk. </w:t>
      </w:r>
    </w:p>
    <w:p w:rsidR="00026E9F" w:rsidRPr="006D551C" w:rsidRDefault="00026E9F" w:rsidP="00026E9F">
      <w:pPr>
        <w:spacing w:after="0" w:line="480" w:lineRule="auto"/>
        <w:jc w:val="both"/>
        <w:rPr>
          <w:rFonts w:ascii="Times New Roman" w:eastAsia="Calibri" w:hAnsi="Times New Roman" w:cs="Times New Roman"/>
          <w:b/>
          <w:bCs/>
          <w:i/>
          <w:sz w:val="24"/>
          <w:szCs w:val="24"/>
        </w:rPr>
      </w:pPr>
      <w:r w:rsidRPr="006D551C">
        <w:rPr>
          <w:rFonts w:ascii="Times New Roman" w:eastAsia="Calibri" w:hAnsi="Times New Roman" w:cs="Times New Roman"/>
          <w:b/>
          <w:bCs/>
          <w:i/>
          <w:sz w:val="24"/>
          <w:szCs w:val="24"/>
        </w:rPr>
        <w:t xml:space="preserve">  1= low </w:t>
      </w:r>
      <w:proofErr w:type="gramStart"/>
      <w:r w:rsidRPr="006D551C">
        <w:rPr>
          <w:rFonts w:ascii="Times New Roman" w:eastAsia="Calibri" w:hAnsi="Times New Roman" w:cs="Times New Roman"/>
          <w:b/>
          <w:bCs/>
          <w:i/>
          <w:sz w:val="24"/>
          <w:szCs w:val="24"/>
        </w:rPr>
        <w:t xml:space="preserve">risk;   </w:t>
      </w:r>
      <w:proofErr w:type="gramEnd"/>
      <w:r w:rsidRPr="006D551C">
        <w:rPr>
          <w:rFonts w:ascii="Times New Roman" w:eastAsia="Calibri" w:hAnsi="Times New Roman" w:cs="Times New Roman"/>
          <w:b/>
          <w:bCs/>
          <w:i/>
          <w:sz w:val="24"/>
          <w:szCs w:val="24"/>
        </w:rPr>
        <w:t xml:space="preserve">           2= medium risk       3= high risk</w:t>
      </w:r>
    </w:p>
    <w:tbl>
      <w:tblPr>
        <w:tblW w:w="9499" w:type="dxa"/>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902"/>
        <w:gridCol w:w="1732"/>
        <w:gridCol w:w="4807"/>
        <w:gridCol w:w="686"/>
        <w:gridCol w:w="686"/>
        <w:gridCol w:w="686"/>
      </w:tblGrid>
      <w:tr w:rsidR="00026E9F" w:rsidRPr="006D551C" w:rsidTr="00FC2B28">
        <w:trPr>
          <w:trHeight w:val="518"/>
        </w:trPr>
        <w:tc>
          <w:tcPr>
            <w:tcW w:w="902" w:type="dxa"/>
            <w:vMerge w:val="restart"/>
            <w:tcBorders>
              <w:top w:val="single" w:sz="6" w:space="0" w:color="000000"/>
              <w:right w:val="single" w:sz="6" w:space="0" w:color="000000"/>
            </w:tcBorders>
          </w:tcPr>
          <w:p w:rsidR="00026E9F" w:rsidRPr="006D551C" w:rsidRDefault="00026E9F" w:rsidP="00FC2B28">
            <w:pPr>
              <w:widowControl w:val="0"/>
              <w:autoSpaceDE w:val="0"/>
              <w:autoSpaceDN w:val="0"/>
              <w:spacing w:before="4" w:after="0" w:line="240" w:lineRule="auto"/>
              <w:rPr>
                <w:rFonts w:ascii="Times New Roman" w:eastAsia="Times New Roman" w:hAnsi="Times New Roman" w:cs="Times New Roman"/>
                <w:b/>
                <w:sz w:val="35"/>
                <w:lang w:bidi="en-US"/>
              </w:rPr>
            </w:pPr>
          </w:p>
          <w:p w:rsidR="00026E9F" w:rsidRPr="006D551C" w:rsidRDefault="00026E9F" w:rsidP="00FC2B28">
            <w:pPr>
              <w:spacing w:after="0" w:line="240" w:lineRule="auto"/>
              <w:jc w:val="both"/>
              <w:rPr>
                <w:rFonts w:ascii="Times New Roman" w:eastAsia="Times New Roman" w:hAnsi="Times New Roman" w:cs="Times New Roman"/>
                <w:sz w:val="35"/>
                <w:lang w:bidi="en-US"/>
              </w:rPr>
            </w:pPr>
          </w:p>
        </w:tc>
        <w:tc>
          <w:tcPr>
            <w:tcW w:w="1732" w:type="dxa"/>
            <w:vMerge w:val="restart"/>
            <w:tcBorders>
              <w:top w:val="single" w:sz="6" w:space="0" w:color="000000"/>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jc w:val="center"/>
              <w:rPr>
                <w:rFonts w:ascii="Times New Roman" w:eastAsia="Times New Roman" w:hAnsi="Times New Roman" w:cs="Times New Roman"/>
                <w:sz w:val="26"/>
                <w:lang w:bidi="en-US"/>
              </w:rPr>
            </w:pPr>
            <w:r w:rsidRPr="006D551C">
              <w:rPr>
                <w:rFonts w:ascii="Times New Roman" w:eastAsia="Times New Roman" w:hAnsi="Times New Roman" w:cs="Times New Roman"/>
                <w:sz w:val="26"/>
                <w:lang w:bidi="en-US"/>
              </w:rPr>
              <w:t>Risk</w:t>
            </w:r>
          </w:p>
          <w:p w:rsidR="00026E9F" w:rsidRPr="006D551C" w:rsidRDefault="00026E9F" w:rsidP="00FC2B28">
            <w:pPr>
              <w:widowControl w:val="0"/>
              <w:autoSpaceDE w:val="0"/>
              <w:autoSpaceDN w:val="0"/>
              <w:spacing w:after="0" w:line="240" w:lineRule="auto"/>
              <w:jc w:val="center"/>
              <w:rPr>
                <w:rFonts w:ascii="Times New Roman" w:eastAsia="Times New Roman" w:hAnsi="Times New Roman" w:cs="Times New Roman"/>
                <w:sz w:val="26"/>
                <w:lang w:bidi="en-US"/>
              </w:rPr>
            </w:pPr>
            <w:r w:rsidRPr="006D551C">
              <w:rPr>
                <w:rFonts w:ascii="Times New Roman" w:eastAsia="Times New Roman" w:hAnsi="Times New Roman" w:cs="Times New Roman"/>
                <w:sz w:val="26"/>
                <w:lang w:bidi="en-US"/>
              </w:rPr>
              <w:t>category</w:t>
            </w:r>
          </w:p>
        </w:tc>
        <w:tc>
          <w:tcPr>
            <w:tcW w:w="4807" w:type="dxa"/>
            <w:vMerge w:val="restart"/>
            <w:tcBorders>
              <w:top w:val="single" w:sz="6" w:space="0" w:color="000000"/>
              <w:left w:val="single" w:sz="8" w:space="0" w:color="000000"/>
              <w:right w:val="single" w:sz="6" w:space="0" w:color="000000"/>
            </w:tcBorders>
          </w:tcPr>
          <w:p w:rsidR="00026E9F" w:rsidRPr="006D551C" w:rsidRDefault="00026E9F" w:rsidP="00FC2B28">
            <w:pPr>
              <w:widowControl w:val="0"/>
              <w:autoSpaceDE w:val="0"/>
              <w:autoSpaceDN w:val="0"/>
              <w:spacing w:after="0" w:line="262" w:lineRule="exact"/>
              <w:ind w:left="133"/>
              <w:rPr>
                <w:rFonts w:ascii="Times New Roman" w:eastAsia="Times New Roman" w:hAnsi="Times New Roman" w:cs="Times New Roman"/>
                <w:b/>
                <w:sz w:val="24"/>
                <w:lang w:bidi="en-US"/>
              </w:rPr>
            </w:pPr>
          </w:p>
          <w:p w:rsidR="00026E9F" w:rsidRPr="006D551C" w:rsidRDefault="00026E9F" w:rsidP="00FC2B28">
            <w:pPr>
              <w:widowControl w:val="0"/>
              <w:autoSpaceDE w:val="0"/>
              <w:autoSpaceDN w:val="0"/>
              <w:spacing w:after="0" w:line="262" w:lineRule="exact"/>
              <w:ind w:left="133"/>
              <w:jc w:val="center"/>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Factors</w:t>
            </w:r>
          </w:p>
        </w:tc>
        <w:tc>
          <w:tcPr>
            <w:tcW w:w="2058" w:type="dxa"/>
            <w:gridSpan w:val="3"/>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62" w:lineRule="exact"/>
              <w:ind w:left="133"/>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Level of influence</w:t>
            </w:r>
          </w:p>
        </w:tc>
      </w:tr>
      <w:tr w:rsidR="00026E9F" w:rsidRPr="006D551C" w:rsidTr="00FC2B28">
        <w:trPr>
          <w:trHeight w:val="388"/>
        </w:trPr>
        <w:tc>
          <w:tcPr>
            <w:tcW w:w="902" w:type="dxa"/>
            <w:vMerge/>
            <w:tcBorders>
              <w:bottom w:val="single" w:sz="6" w:space="0" w:color="000000"/>
              <w:right w:val="single" w:sz="6" w:space="0" w:color="000000"/>
            </w:tcBorders>
          </w:tcPr>
          <w:p w:rsidR="00026E9F" w:rsidRPr="006D551C" w:rsidRDefault="00026E9F" w:rsidP="00FC2B28">
            <w:pPr>
              <w:widowControl w:val="0"/>
              <w:autoSpaceDE w:val="0"/>
              <w:autoSpaceDN w:val="0"/>
              <w:spacing w:before="4" w:after="0" w:line="240" w:lineRule="auto"/>
              <w:rPr>
                <w:rFonts w:ascii="Times New Roman" w:eastAsia="Times New Roman" w:hAnsi="Times New Roman" w:cs="Times New Roman"/>
                <w:b/>
                <w:sz w:val="35"/>
                <w:lang w:bidi="en-US"/>
              </w:rPr>
            </w:pPr>
          </w:p>
        </w:tc>
        <w:tc>
          <w:tcPr>
            <w:tcW w:w="1732" w:type="dxa"/>
            <w:vMerge/>
            <w:tcBorders>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jc w:val="center"/>
              <w:rPr>
                <w:rFonts w:ascii="Times New Roman" w:eastAsia="Times New Roman" w:hAnsi="Times New Roman" w:cs="Times New Roman"/>
                <w:b/>
                <w:sz w:val="26"/>
                <w:lang w:bidi="en-US"/>
              </w:rPr>
            </w:pPr>
          </w:p>
        </w:tc>
        <w:tc>
          <w:tcPr>
            <w:tcW w:w="4807" w:type="dxa"/>
            <w:vMerge/>
            <w:tcBorders>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33"/>
              <w:jc w:val="center"/>
              <w:rPr>
                <w:rFonts w:ascii="Times New Roman" w:eastAsia="Times New Roman" w:hAnsi="Times New Roman" w:cs="Times New Roman"/>
                <w:b/>
                <w:sz w:val="24"/>
                <w:lang w:bidi="en-US"/>
              </w:rPr>
            </w:pPr>
          </w:p>
        </w:tc>
        <w:tc>
          <w:tcPr>
            <w:tcW w:w="686"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33"/>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1</w:t>
            </w: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62" w:lineRule="exact"/>
              <w:ind w:left="133"/>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2</w:t>
            </w: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62" w:lineRule="exact"/>
              <w:ind w:left="133"/>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3</w:t>
            </w:r>
          </w:p>
        </w:tc>
      </w:tr>
      <w:tr w:rsidR="00026E9F" w:rsidRPr="006D551C" w:rsidTr="00FC2B28">
        <w:trPr>
          <w:trHeight w:val="752"/>
        </w:trPr>
        <w:tc>
          <w:tcPr>
            <w:tcW w:w="902"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before="4" w:after="0" w:line="240" w:lineRule="auto"/>
              <w:rPr>
                <w:rFonts w:ascii="Times New Roman" w:eastAsia="Times New Roman" w:hAnsi="Times New Roman" w:cs="Times New Roman"/>
                <w:b/>
                <w:sz w:val="35"/>
                <w:lang w:bidi="en-US"/>
              </w:rPr>
            </w:pPr>
          </w:p>
          <w:p w:rsidR="00026E9F" w:rsidRPr="006D551C" w:rsidRDefault="00026E9F" w:rsidP="00FC2B28">
            <w:pPr>
              <w:widowControl w:val="0"/>
              <w:autoSpaceDE w:val="0"/>
              <w:autoSpaceDN w:val="0"/>
              <w:spacing w:after="0" w:line="240" w:lineRule="auto"/>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RF1</w:t>
            </w:r>
          </w:p>
        </w:tc>
        <w:tc>
          <w:tcPr>
            <w:tcW w:w="1732" w:type="dxa"/>
            <w:vMerge w:val="restart"/>
            <w:tcBorders>
              <w:top w:val="single" w:sz="6" w:space="0" w:color="000000"/>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b/>
                <w:sz w:val="26"/>
                <w:lang w:bidi="en-US"/>
              </w:rPr>
            </w:pPr>
          </w:p>
          <w:p w:rsidR="00026E9F" w:rsidRPr="006D551C" w:rsidRDefault="00026E9F" w:rsidP="00FC2B28">
            <w:pPr>
              <w:widowControl w:val="0"/>
              <w:autoSpaceDE w:val="0"/>
              <w:autoSpaceDN w:val="0"/>
              <w:spacing w:after="0" w:line="240" w:lineRule="auto"/>
              <w:rPr>
                <w:rFonts w:ascii="Times New Roman" w:eastAsia="Times New Roman" w:hAnsi="Times New Roman" w:cs="Times New Roman"/>
                <w:b/>
                <w:sz w:val="26"/>
                <w:lang w:bidi="en-US"/>
              </w:rPr>
            </w:pPr>
          </w:p>
          <w:p w:rsidR="00026E9F" w:rsidRPr="006D551C" w:rsidRDefault="00026E9F" w:rsidP="00FC2B28">
            <w:pPr>
              <w:widowControl w:val="0"/>
              <w:autoSpaceDE w:val="0"/>
              <w:autoSpaceDN w:val="0"/>
              <w:spacing w:after="0" w:line="240" w:lineRule="auto"/>
              <w:rPr>
                <w:rFonts w:ascii="Times New Roman" w:eastAsia="Times New Roman" w:hAnsi="Times New Roman" w:cs="Times New Roman"/>
                <w:b/>
                <w:sz w:val="26"/>
                <w:lang w:bidi="en-US"/>
              </w:rPr>
            </w:pPr>
          </w:p>
          <w:p w:rsidR="00026E9F" w:rsidRPr="006D551C" w:rsidRDefault="00026E9F" w:rsidP="00FC2B28">
            <w:pPr>
              <w:widowControl w:val="0"/>
              <w:autoSpaceDE w:val="0"/>
              <w:autoSpaceDN w:val="0"/>
              <w:spacing w:before="1" w:after="0" w:line="240" w:lineRule="auto"/>
              <w:rPr>
                <w:rFonts w:ascii="Times New Roman" w:eastAsia="Times New Roman" w:hAnsi="Times New Roman" w:cs="Times New Roman"/>
                <w:b/>
                <w:sz w:val="29"/>
                <w:lang w:bidi="en-US"/>
              </w:rPr>
            </w:pPr>
          </w:p>
          <w:p w:rsidR="00026E9F" w:rsidRPr="006D551C" w:rsidRDefault="00026E9F" w:rsidP="00FC2B28">
            <w:pPr>
              <w:widowControl w:val="0"/>
              <w:autoSpaceDE w:val="0"/>
              <w:autoSpaceDN w:val="0"/>
              <w:spacing w:before="1" w:after="0" w:line="240" w:lineRule="auto"/>
              <w:ind w:left="481"/>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Legal</w:t>
            </w:r>
          </w:p>
        </w:tc>
        <w:tc>
          <w:tcPr>
            <w:tcW w:w="4807"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33"/>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Legal disputes during the</w:t>
            </w:r>
          </w:p>
          <w:p w:rsidR="00026E9F" w:rsidRPr="006D551C" w:rsidRDefault="00026E9F" w:rsidP="00FC2B28">
            <w:pPr>
              <w:widowControl w:val="0"/>
              <w:autoSpaceDE w:val="0"/>
              <w:autoSpaceDN w:val="0"/>
              <w:spacing w:before="144" w:after="0" w:line="240" w:lineRule="auto"/>
              <w:ind w:left="133"/>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construction phase among the partners</w:t>
            </w:r>
          </w:p>
        </w:tc>
        <w:tc>
          <w:tcPr>
            <w:tcW w:w="686"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33"/>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62" w:lineRule="exact"/>
              <w:ind w:left="133"/>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62" w:lineRule="exact"/>
              <w:ind w:left="133"/>
              <w:rPr>
                <w:rFonts w:ascii="Times New Roman" w:eastAsia="Times New Roman" w:hAnsi="Times New Roman" w:cs="Times New Roman"/>
                <w:sz w:val="24"/>
                <w:lang w:bidi="en-US"/>
              </w:rPr>
            </w:pPr>
          </w:p>
        </w:tc>
      </w:tr>
      <w:tr w:rsidR="00026E9F" w:rsidRPr="006D551C" w:rsidTr="00FC2B28">
        <w:trPr>
          <w:trHeight w:val="303"/>
        </w:trPr>
        <w:tc>
          <w:tcPr>
            <w:tcW w:w="902"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4"/>
                <w:lang w:bidi="en-US"/>
              </w:rPr>
            </w:pP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8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Delayed disputes resolutions</w:t>
            </w:r>
          </w:p>
        </w:tc>
        <w:tc>
          <w:tcPr>
            <w:tcW w:w="686"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8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8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88"/>
              <w:rPr>
                <w:rFonts w:ascii="Times New Roman" w:eastAsia="Times New Roman" w:hAnsi="Times New Roman" w:cs="Times New Roman"/>
                <w:sz w:val="24"/>
                <w:lang w:bidi="en-US"/>
              </w:rPr>
            </w:pPr>
          </w:p>
        </w:tc>
      </w:tr>
      <w:tr w:rsidR="00026E9F" w:rsidRPr="006D551C" w:rsidTr="00FC2B28">
        <w:trPr>
          <w:trHeight w:val="669"/>
        </w:trPr>
        <w:tc>
          <w:tcPr>
            <w:tcW w:w="902" w:type="dxa"/>
            <w:tcBorders>
              <w:top w:val="single" w:sz="6" w:space="0" w:color="000000"/>
              <w:right w:val="single" w:sz="6" w:space="0" w:color="000000"/>
            </w:tcBorders>
          </w:tcPr>
          <w:p w:rsidR="00026E9F" w:rsidRPr="006D551C" w:rsidRDefault="00026E9F" w:rsidP="00FC2B28">
            <w:pPr>
              <w:widowControl w:val="0"/>
              <w:autoSpaceDE w:val="0"/>
              <w:autoSpaceDN w:val="0"/>
              <w:spacing w:before="143" w:after="0" w:line="240" w:lineRule="auto"/>
              <w:ind w:left="5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RF28</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right w:val="single" w:sz="6" w:space="0" w:color="000000"/>
            </w:tcBorders>
          </w:tcPr>
          <w:p w:rsidR="00026E9F" w:rsidRPr="006D551C" w:rsidRDefault="00026E9F" w:rsidP="00FC2B28">
            <w:pPr>
              <w:widowControl w:val="0"/>
              <w:autoSpaceDE w:val="0"/>
              <w:autoSpaceDN w:val="0"/>
              <w:spacing w:after="0" w:line="254" w:lineRule="exact"/>
              <w:ind w:left="8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No specialized arbitrators to help settle</w:t>
            </w:r>
          </w:p>
          <w:p w:rsidR="00026E9F" w:rsidRPr="006D551C" w:rsidRDefault="00026E9F" w:rsidP="00FC2B28">
            <w:pPr>
              <w:widowControl w:val="0"/>
              <w:autoSpaceDE w:val="0"/>
              <w:autoSpaceDN w:val="0"/>
              <w:spacing w:before="129" w:after="0" w:line="240" w:lineRule="auto"/>
              <w:ind w:left="2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fast</w:t>
            </w:r>
          </w:p>
        </w:tc>
        <w:tc>
          <w:tcPr>
            <w:tcW w:w="686" w:type="dxa"/>
            <w:tcBorders>
              <w:top w:val="single" w:sz="6" w:space="0" w:color="000000"/>
              <w:left w:val="single" w:sz="8" w:space="0" w:color="000000"/>
              <w:right w:val="single" w:sz="6" w:space="0" w:color="000000"/>
            </w:tcBorders>
          </w:tcPr>
          <w:p w:rsidR="00026E9F" w:rsidRPr="006D551C" w:rsidRDefault="00026E9F" w:rsidP="00FC2B28">
            <w:pPr>
              <w:widowControl w:val="0"/>
              <w:autoSpaceDE w:val="0"/>
              <w:autoSpaceDN w:val="0"/>
              <w:spacing w:after="0" w:line="254" w:lineRule="exact"/>
              <w:ind w:left="88"/>
              <w:rPr>
                <w:rFonts w:ascii="Times New Roman" w:eastAsia="Times New Roman" w:hAnsi="Times New Roman" w:cs="Times New Roman"/>
                <w:sz w:val="24"/>
                <w:lang w:bidi="en-US"/>
              </w:rPr>
            </w:pPr>
          </w:p>
        </w:tc>
        <w:tc>
          <w:tcPr>
            <w:tcW w:w="686" w:type="dxa"/>
            <w:tcBorders>
              <w:top w:val="single" w:sz="6" w:space="0" w:color="000000"/>
              <w:left w:val="single" w:sz="8" w:space="0" w:color="000000"/>
              <w:right w:val="single" w:sz="8" w:space="0" w:color="000000"/>
            </w:tcBorders>
          </w:tcPr>
          <w:p w:rsidR="00026E9F" w:rsidRPr="006D551C" w:rsidRDefault="00026E9F" w:rsidP="00FC2B28">
            <w:pPr>
              <w:widowControl w:val="0"/>
              <w:autoSpaceDE w:val="0"/>
              <w:autoSpaceDN w:val="0"/>
              <w:spacing w:after="0" w:line="254" w:lineRule="exact"/>
              <w:ind w:left="88"/>
              <w:rPr>
                <w:rFonts w:ascii="Times New Roman" w:eastAsia="Times New Roman" w:hAnsi="Times New Roman" w:cs="Times New Roman"/>
                <w:sz w:val="24"/>
                <w:lang w:bidi="en-US"/>
              </w:rPr>
            </w:pPr>
          </w:p>
        </w:tc>
        <w:tc>
          <w:tcPr>
            <w:tcW w:w="686" w:type="dxa"/>
            <w:tcBorders>
              <w:top w:val="single" w:sz="6" w:space="0" w:color="000000"/>
              <w:left w:val="single" w:sz="8" w:space="0" w:color="000000"/>
              <w:right w:val="single" w:sz="8" w:space="0" w:color="000000"/>
            </w:tcBorders>
          </w:tcPr>
          <w:p w:rsidR="00026E9F" w:rsidRPr="006D551C" w:rsidRDefault="00026E9F" w:rsidP="00FC2B28">
            <w:pPr>
              <w:widowControl w:val="0"/>
              <w:autoSpaceDE w:val="0"/>
              <w:autoSpaceDN w:val="0"/>
              <w:spacing w:after="0" w:line="254" w:lineRule="exact"/>
              <w:ind w:left="88"/>
              <w:rPr>
                <w:rFonts w:ascii="Times New Roman" w:eastAsia="Times New Roman" w:hAnsi="Times New Roman" w:cs="Times New Roman"/>
                <w:sz w:val="24"/>
                <w:lang w:bidi="en-US"/>
              </w:rPr>
            </w:pPr>
          </w:p>
        </w:tc>
      </w:tr>
      <w:tr w:rsidR="00026E9F" w:rsidRPr="006D551C" w:rsidTr="00FC2B28">
        <w:trPr>
          <w:trHeight w:val="309"/>
        </w:trPr>
        <w:tc>
          <w:tcPr>
            <w:tcW w:w="902" w:type="dxa"/>
            <w:tcBorders>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RF29</w:t>
            </w:r>
          </w:p>
        </w:tc>
        <w:tc>
          <w:tcPr>
            <w:tcW w:w="1732" w:type="dxa"/>
            <w:vMerge w:val="restart"/>
            <w:tcBorders>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b/>
                <w:sz w:val="26"/>
                <w:lang w:bidi="en-US"/>
              </w:rPr>
            </w:pPr>
          </w:p>
          <w:p w:rsidR="00026E9F" w:rsidRPr="006D551C" w:rsidRDefault="00026E9F" w:rsidP="00FC2B28">
            <w:pPr>
              <w:widowControl w:val="0"/>
              <w:autoSpaceDE w:val="0"/>
              <w:autoSpaceDN w:val="0"/>
              <w:spacing w:after="0" w:line="240" w:lineRule="auto"/>
              <w:rPr>
                <w:rFonts w:ascii="Times New Roman" w:eastAsia="Times New Roman" w:hAnsi="Times New Roman" w:cs="Times New Roman"/>
                <w:b/>
                <w:sz w:val="26"/>
                <w:lang w:bidi="en-US"/>
              </w:rPr>
            </w:pPr>
          </w:p>
          <w:p w:rsidR="00026E9F" w:rsidRPr="006D551C" w:rsidRDefault="00026E9F" w:rsidP="00FC2B28">
            <w:pPr>
              <w:widowControl w:val="0"/>
              <w:autoSpaceDE w:val="0"/>
              <w:autoSpaceDN w:val="0"/>
              <w:spacing w:after="0" w:line="240" w:lineRule="auto"/>
              <w:rPr>
                <w:rFonts w:ascii="Times New Roman" w:eastAsia="Times New Roman" w:hAnsi="Times New Roman" w:cs="Times New Roman"/>
                <w:b/>
                <w:sz w:val="26"/>
                <w:lang w:bidi="en-US"/>
              </w:rPr>
            </w:pPr>
          </w:p>
          <w:p w:rsidR="00026E9F" w:rsidRPr="006D551C" w:rsidRDefault="00026E9F" w:rsidP="00FC2B28">
            <w:pPr>
              <w:widowControl w:val="0"/>
              <w:autoSpaceDE w:val="0"/>
              <w:autoSpaceDN w:val="0"/>
              <w:spacing w:after="0" w:line="240" w:lineRule="auto"/>
              <w:rPr>
                <w:rFonts w:ascii="Times New Roman" w:eastAsia="Times New Roman" w:hAnsi="Times New Roman" w:cs="Times New Roman"/>
                <w:b/>
                <w:sz w:val="26"/>
                <w:lang w:bidi="en-US"/>
              </w:rPr>
            </w:pPr>
          </w:p>
          <w:p w:rsidR="00026E9F" w:rsidRPr="006D551C" w:rsidRDefault="00026E9F" w:rsidP="00FC2B28">
            <w:pPr>
              <w:widowControl w:val="0"/>
              <w:autoSpaceDE w:val="0"/>
              <w:autoSpaceDN w:val="0"/>
              <w:spacing w:before="3" w:after="0" w:line="240" w:lineRule="auto"/>
              <w:rPr>
                <w:rFonts w:ascii="Times New Roman" w:eastAsia="Times New Roman" w:hAnsi="Times New Roman" w:cs="Times New Roman"/>
                <w:b/>
                <w:sz w:val="29"/>
                <w:lang w:bidi="en-US"/>
              </w:rPr>
            </w:pPr>
          </w:p>
          <w:p w:rsidR="00026E9F" w:rsidRPr="006D551C" w:rsidRDefault="00026E9F" w:rsidP="00FC2B28">
            <w:pPr>
              <w:widowControl w:val="0"/>
              <w:autoSpaceDE w:val="0"/>
              <w:autoSpaceDN w:val="0"/>
              <w:spacing w:after="0" w:line="240" w:lineRule="auto"/>
              <w:ind w:left="75"/>
              <w:rPr>
                <w:rFonts w:ascii="Times New Roman" w:eastAsia="Times New Roman" w:hAnsi="Times New Roman" w:cs="Times New Roman"/>
                <w:b/>
                <w:sz w:val="24"/>
                <w:lang w:bidi="en-US"/>
              </w:rPr>
            </w:pPr>
            <w:r w:rsidRPr="006D551C">
              <w:rPr>
                <w:rFonts w:ascii="Times New Roman" w:eastAsia="Times New Roman" w:hAnsi="Times New Roman" w:cs="Times New Roman"/>
                <w:b/>
                <w:spacing w:val="-6"/>
                <w:sz w:val="24"/>
                <w:lang w:bidi="en-US"/>
              </w:rPr>
              <w:t>Construction</w:t>
            </w:r>
          </w:p>
        </w:tc>
        <w:tc>
          <w:tcPr>
            <w:tcW w:w="4807" w:type="dxa"/>
            <w:tcBorders>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8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Rush bidding</w:t>
            </w:r>
          </w:p>
        </w:tc>
        <w:tc>
          <w:tcPr>
            <w:tcW w:w="686" w:type="dxa"/>
            <w:tcBorders>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88"/>
              <w:rPr>
                <w:rFonts w:ascii="Times New Roman" w:eastAsia="Times New Roman" w:hAnsi="Times New Roman" w:cs="Times New Roman"/>
                <w:sz w:val="24"/>
                <w:lang w:bidi="en-US"/>
              </w:rPr>
            </w:pPr>
          </w:p>
        </w:tc>
        <w:tc>
          <w:tcPr>
            <w:tcW w:w="686" w:type="dxa"/>
            <w:tcBorders>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62" w:lineRule="exact"/>
              <w:ind w:left="88"/>
              <w:rPr>
                <w:rFonts w:ascii="Times New Roman" w:eastAsia="Times New Roman" w:hAnsi="Times New Roman" w:cs="Times New Roman"/>
                <w:sz w:val="24"/>
                <w:lang w:bidi="en-US"/>
              </w:rPr>
            </w:pPr>
          </w:p>
        </w:tc>
        <w:tc>
          <w:tcPr>
            <w:tcW w:w="686" w:type="dxa"/>
            <w:tcBorders>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62" w:lineRule="exact"/>
              <w:ind w:left="88"/>
              <w:rPr>
                <w:rFonts w:ascii="Times New Roman" w:eastAsia="Times New Roman" w:hAnsi="Times New Roman" w:cs="Times New Roman"/>
                <w:sz w:val="24"/>
                <w:lang w:bidi="en-US"/>
              </w:rPr>
            </w:pPr>
          </w:p>
        </w:tc>
      </w:tr>
      <w:tr w:rsidR="00026E9F" w:rsidRPr="006D551C" w:rsidTr="00FC2B28">
        <w:trPr>
          <w:trHeight w:val="1062"/>
        </w:trPr>
        <w:tc>
          <w:tcPr>
            <w:tcW w:w="902"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before="4" w:after="0" w:line="240" w:lineRule="auto"/>
              <w:rPr>
                <w:rFonts w:ascii="Times New Roman" w:eastAsia="Times New Roman" w:hAnsi="Times New Roman" w:cs="Times New Roman"/>
                <w:b/>
                <w:sz w:val="33"/>
                <w:lang w:bidi="en-US"/>
              </w:rPr>
            </w:pPr>
          </w:p>
          <w:p w:rsidR="00026E9F" w:rsidRPr="006D551C" w:rsidRDefault="00026E9F" w:rsidP="00FC2B28">
            <w:pPr>
              <w:widowControl w:val="0"/>
              <w:autoSpaceDE w:val="0"/>
              <w:autoSpaceDN w:val="0"/>
              <w:spacing w:after="0" w:line="240" w:lineRule="auto"/>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RF30</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Gaps between the Implementation and</w:t>
            </w:r>
          </w:p>
          <w:p w:rsidR="00026E9F" w:rsidRPr="006D551C" w:rsidRDefault="00026E9F" w:rsidP="00FC2B28">
            <w:pPr>
              <w:widowControl w:val="0"/>
              <w:autoSpaceDE w:val="0"/>
              <w:autoSpaceDN w:val="0"/>
              <w:spacing w:before="17" w:after="0" w:line="420"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 xml:space="preserve">the specifications due to a </w:t>
            </w:r>
            <w:r w:rsidRPr="006D551C">
              <w:rPr>
                <w:rFonts w:ascii="Times New Roman" w:eastAsia="Times New Roman" w:hAnsi="Times New Roman" w:cs="Times New Roman"/>
                <w:noProof/>
                <w:sz w:val="24"/>
                <w:lang w:bidi="en-US"/>
              </w:rPr>
              <w:t>misunderstanding</w:t>
            </w:r>
            <w:r w:rsidRPr="006D551C">
              <w:rPr>
                <w:rFonts w:ascii="Times New Roman" w:eastAsia="Times New Roman" w:hAnsi="Times New Roman" w:cs="Times New Roman"/>
                <w:sz w:val="24"/>
                <w:lang w:bidi="en-US"/>
              </w:rPr>
              <w:t xml:space="preserve"> of drawings and</w:t>
            </w:r>
          </w:p>
        </w:tc>
        <w:tc>
          <w:tcPr>
            <w:tcW w:w="686"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r>
      <w:tr w:rsidR="00026E9F" w:rsidRPr="006D551C" w:rsidTr="00FC2B28">
        <w:trPr>
          <w:trHeight w:val="289"/>
        </w:trPr>
        <w:tc>
          <w:tcPr>
            <w:tcW w:w="902"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5"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RF31</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Undocumented change orders</w:t>
            </w:r>
          </w:p>
        </w:tc>
        <w:tc>
          <w:tcPr>
            <w:tcW w:w="686"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r>
      <w:tr w:rsidR="00026E9F" w:rsidRPr="006D551C" w:rsidTr="00FC2B28">
        <w:trPr>
          <w:trHeight w:val="482"/>
        </w:trPr>
        <w:tc>
          <w:tcPr>
            <w:tcW w:w="902"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RF32</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Lower quality of work.</w:t>
            </w:r>
          </w:p>
        </w:tc>
        <w:tc>
          <w:tcPr>
            <w:tcW w:w="686"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r>
      <w:tr w:rsidR="00026E9F" w:rsidRPr="006D551C" w:rsidTr="00FC2B28">
        <w:trPr>
          <w:trHeight w:val="303"/>
        </w:trPr>
        <w:tc>
          <w:tcPr>
            <w:tcW w:w="902"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RF33</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Changes in design</w:t>
            </w:r>
          </w:p>
        </w:tc>
        <w:tc>
          <w:tcPr>
            <w:tcW w:w="686"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r>
      <w:tr w:rsidR="00026E9F" w:rsidRPr="006D551C" w:rsidTr="00FC2B28">
        <w:trPr>
          <w:trHeight w:val="613"/>
        </w:trPr>
        <w:tc>
          <w:tcPr>
            <w:tcW w:w="902" w:type="dxa"/>
            <w:tcBorders>
              <w:top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RF34</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noProof/>
                <w:sz w:val="24"/>
                <w:lang w:bidi="en-US"/>
              </w:rPr>
              <w:t>The difference</w:t>
            </w:r>
            <w:r w:rsidRPr="006D551C">
              <w:rPr>
                <w:rFonts w:ascii="Times New Roman" w:eastAsia="Times New Roman" w:hAnsi="Times New Roman" w:cs="Times New Roman"/>
                <w:sz w:val="24"/>
                <w:lang w:bidi="en-US"/>
              </w:rPr>
              <w:t xml:space="preserve"> in actual and contract</w:t>
            </w:r>
          </w:p>
          <w:p w:rsidR="00026E9F" w:rsidRPr="006D551C" w:rsidRDefault="00026E9F" w:rsidP="00FC2B28">
            <w:pPr>
              <w:widowControl w:val="0"/>
              <w:autoSpaceDE w:val="0"/>
              <w:autoSpaceDN w:val="0"/>
              <w:spacing w:before="144" w:after="0" w:line="249"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executed quantities</w:t>
            </w:r>
          </w:p>
        </w:tc>
        <w:tc>
          <w:tcPr>
            <w:tcW w:w="686" w:type="dxa"/>
            <w:tcBorders>
              <w:top w:val="single" w:sz="6" w:space="0" w:color="000000"/>
              <w:left w:val="single" w:sz="8"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noProof/>
                <w:sz w:val="24"/>
                <w:lang w:bidi="en-US"/>
              </w:rPr>
            </w:pPr>
          </w:p>
        </w:tc>
        <w:tc>
          <w:tcPr>
            <w:tcW w:w="686" w:type="dxa"/>
            <w:tcBorders>
              <w:top w:val="single" w:sz="6" w:space="0" w:color="000000"/>
              <w:left w:val="single" w:sz="8"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noProof/>
                <w:sz w:val="24"/>
                <w:lang w:bidi="en-US"/>
              </w:rPr>
            </w:pPr>
          </w:p>
        </w:tc>
        <w:tc>
          <w:tcPr>
            <w:tcW w:w="686" w:type="dxa"/>
            <w:tcBorders>
              <w:top w:val="single" w:sz="6" w:space="0" w:color="000000"/>
              <w:left w:val="single" w:sz="8"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noProof/>
                <w:sz w:val="24"/>
                <w:lang w:bidi="en-US"/>
              </w:rPr>
            </w:pPr>
          </w:p>
        </w:tc>
      </w:tr>
      <w:tr w:rsidR="00026E9F" w:rsidRPr="006D551C" w:rsidTr="00FC2B28">
        <w:trPr>
          <w:trHeight w:val="310"/>
        </w:trPr>
        <w:tc>
          <w:tcPr>
            <w:tcW w:w="902" w:type="dxa"/>
            <w:tcBorders>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RF35</w:t>
            </w:r>
          </w:p>
        </w:tc>
        <w:tc>
          <w:tcPr>
            <w:tcW w:w="1732" w:type="dxa"/>
            <w:vMerge w:val="restart"/>
            <w:tcBorders>
              <w:left w:val="single" w:sz="6" w:space="0" w:color="000000"/>
              <w:right w:val="single" w:sz="8" w:space="0" w:color="000000"/>
            </w:tcBorders>
          </w:tcPr>
          <w:p w:rsidR="00026E9F" w:rsidRPr="006D551C" w:rsidRDefault="00026E9F" w:rsidP="00FC2B28">
            <w:pPr>
              <w:widowControl w:val="0"/>
              <w:autoSpaceDE w:val="0"/>
              <w:autoSpaceDN w:val="0"/>
              <w:spacing w:before="6" w:after="0" w:line="240" w:lineRule="auto"/>
              <w:rPr>
                <w:rFonts w:ascii="Times New Roman" w:eastAsia="Times New Roman" w:hAnsi="Times New Roman" w:cs="Times New Roman"/>
                <w:b/>
                <w:sz w:val="27"/>
                <w:lang w:bidi="en-US"/>
              </w:rPr>
            </w:pPr>
          </w:p>
          <w:p w:rsidR="00026E9F" w:rsidRPr="006D551C" w:rsidRDefault="00026E9F" w:rsidP="00FC2B28">
            <w:pPr>
              <w:widowControl w:val="0"/>
              <w:autoSpaceDE w:val="0"/>
              <w:autoSpaceDN w:val="0"/>
              <w:spacing w:after="0" w:line="240" w:lineRule="auto"/>
              <w:ind w:left="361"/>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Political</w:t>
            </w:r>
          </w:p>
        </w:tc>
        <w:tc>
          <w:tcPr>
            <w:tcW w:w="4807" w:type="dxa"/>
            <w:tcBorders>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Change of government</w:t>
            </w:r>
          </w:p>
        </w:tc>
        <w:tc>
          <w:tcPr>
            <w:tcW w:w="686" w:type="dxa"/>
            <w:tcBorders>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18"/>
              <w:rPr>
                <w:rFonts w:ascii="Times New Roman" w:eastAsia="Times New Roman" w:hAnsi="Times New Roman" w:cs="Times New Roman"/>
                <w:sz w:val="24"/>
                <w:lang w:bidi="en-US"/>
              </w:rPr>
            </w:pPr>
          </w:p>
        </w:tc>
        <w:tc>
          <w:tcPr>
            <w:tcW w:w="686" w:type="dxa"/>
            <w:tcBorders>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62" w:lineRule="exact"/>
              <w:ind w:left="118"/>
              <w:rPr>
                <w:rFonts w:ascii="Times New Roman" w:eastAsia="Times New Roman" w:hAnsi="Times New Roman" w:cs="Times New Roman"/>
                <w:sz w:val="24"/>
                <w:lang w:bidi="en-US"/>
              </w:rPr>
            </w:pPr>
          </w:p>
        </w:tc>
        <w:tc>
          <w:tcPr>
            <w:tcW w:w="686" w:type="dxa"/>
            <w:tcBorders>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62" w:lineRule="exact"/>
              <w:ind w:left="118"/>
              <w:rPr>
                <w:rFonts w:ascii="Times New Roman" w:eastAsia="Times New Roman" w:hAnsi="Times New Roman" w:cs="Times New Roman"/>
                <w:sz w:val="24"/>
                <w:lang w:bidi="en-US"/>
              </w:rPr>
            </w:pPr>
          </w:p>
        </w:tc>
      </w:tr>
      <w:tr w:rsidR="00026E9F" w:rsidRPr="006D551C" w:rsidTr="00FC2B28">
        <w:trPr>
          <w:trHeight w:val="303"/>
        </w:trPr>
        <w:tc>
          <w:tcPr>
            <w:tcW w:w="902"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RF36</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Change of government policy</w:t>
            </w:r>
          </w:p>
        </w:tc>
        <w:tc>
          <w:tcPr>
            <w:tcW w:w="686"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r>
      <w:tr w:rsidR="00026E9F" w:rsidRPr="006D551C" w:rsidTr="00FC2B28">
        <w:trPr>
          <w:trHeight w:val="324"/>
        </w:trPr>
        <w:tc>
          <w:tcPr>
            <w:tcW w:w="902" w:type="dxa"/>
            <w:tcBorders>
              <w:top w:val="single" w:sz="6" w:space="0" w:color="000000"/>
              <w:right w:val="single" w:sz="6" w:space="0" w:color="000000"/>
            </w:tcBorders>
          </w:tcPr>
          <w:p w:rsidR="00026E9F" w:rsidRPr="006D551C" w:rsidRDefault="00026E9F" w:rsidP="00FC2B28">
            <w:pPr>
              <w:widowControl w:val="0"/>
              <w:autoSpaceDE w:val="0"/>
              <w:autoSpaceDN w:val="0"/>
              <w:spacing w:after="0" w:line="255"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RF37</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right w:val="single" w:sz="6"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 xml:space="preserve">New governmental acts or </w:t>
            </w:r>
            <w:r w:rsidRPr="006D551C">
              <w:rPr>
                <w:rFonts w:ascii="Times New Roman" w:eastAsia="Times New Roman" w:hAnsi="Times New Roman" w:cs="Times New Roman"/>
                <w:noProof/>
                <w:sz w:val="24"/>
                <w:lang w:bidi="en-US"/>
              </w:rPr>
              <w:t>legislation</w:t>
            </w:r>
          </w:p>
        </w:tc>
        <w:tc>
          <w:tcPr>
            <w:tcW w:w="686" w:type="dxa"/>
            <w:tcBorders>
              <w:top w:val="single" w:sz="6" w:space="0" w:color="000000"/>
              <w:left w:val="single" w:sz="8" w:space="0" w:color="000000"/>
              <w:right w:val="single" w:sz="6"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right w:val="single" w:sz="8"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right w:val="single" w:sz="8"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r>
      <w:tr w:rsidR="00026E9F" w:rsidRPr="006D551C" w:rsidTr="00FC2B28">
        <w:trPr>
          <w:trHeight w:val="640"/>
        </w:trPr>
        <w:tc>
          <w:tcPr>
            <w:tcW w:w="902" w:type="dxa"/>
            <w:tcBorders>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RF38</w:t>
            </w:r>
          </w:p>
        </w:tc>
        <w:tc>
          <w:tcPr>
            <w:tcW w:w="1732" w:type="dxa"/>
            <w:vMerge w:val="restart"/>
            <w:tcBorders>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b/>
                <w:sz w:val="26"/>
                <w:lang w:bidi="en-US"/>
              </w:rPr>
            </w:pPr>
          </w:p>
          <w:p w:rsidR="00026E9F" w:rsidRPr="006D551C" w:rsidRDefault="00026E9F" w:rsidP="00FC2B28">
            <w:pPr>
              <w:widowControl w:val="0"/>
              <w:autoSpaceDE w:val="0"/>
              <w:autoSpaceDN w:val="0"/>
              <w:spacing w:after="0" w:line="240" w:lineRule="auto"/>
              <w:rPr>
                <w:rFonts w:ascii="Times New Roman" w:eastAsia="Times New Roman" w:hAnsi="Times New Roman" w:cs="Times New Roman"/>
                <w:b/>
                <w:sz w:val="26"/>
                <w:lang w:bidi="en-US"/>
              </w:rPr>
            </w:pPr>
          </w:p>
          <w:p w:rsidR="00026E9F" w:rsidRPr="006D551C" w:rsidRDefault="00026E9F" w:rsidP="00FC2B28">
            <w:pPr>
              <w:widowControl w:val="0"/>
              <w:autoSpaceDE w:val="0"/>
              <w:autoSpaceDN w:val="0"/>
              <w:spacing w:before="2" w:after="0" w:line="240" w:lineRule="auto"/>
              <w:rPr>
                <w:rFonts w:ascii="Times New Roman" w:eastAsia="Times New Roman" w:hAnsi="Times New Roman" w:cs="Times New Roman"/>
                <w:b/>
                <w:sz w:val="38"/>
                <w:lang w:bidi="en-US"/>
              </w:rPr>
            </w:pPr>
          </w:p>
          <w:p w:rsidR="00026E9F" w:rsidRPr="006D551C" w:rsidRDefault="00026E9F" w:rsidP="00FC2B28">
            <w:pPr>
              <w:widowControl w:val="0"/>
              <w:autoSpaceDE w:val="0"/>
              <w:autoSpaceDN w:val="0"/>
              <w:spacing w:after="0" w:line="364" w:lineRule="auto"/>
              <w:ind w:right="-44"/>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 xml:space="preserve">Management </w:t>
            </w:r>
          </w:p>
        </w:tc>
        <w:tc>
          <w:tcPr>
            <w:tcW w:w="4807" w:type="dxa"/>
            <w:tcBorders>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Ambiguous planning due to project</w:t>
            </w:r>
          </w:p>
          <w:p w:rsidR="00026E9F" w:rsidRPr="006D551C" w:rsidRDefault="00026E9F" w:rsidP="00FC2B28">
            <w:pPr>
              <w:widowControl w:val="0"/>
              <w:autoSpaceDE w:val="0"/>
              <w:autoSpaceDN w:val="0"/>
              <w:spacing w:before="129" w:after="0" w:line="240" w:lineRule="auto"/>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complexity</w:t>
            </w:r>
          </w:p>
        </w:tc>
        <w:tc>
          <w:tcPr>
            <w:tcW w:w="686" w:type="dxa"/>
            <w:tcBorders>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18"/>
              <w:rPr>
                <w:rFonts w:ascii="Times New Roman" w:eastAsia="Times New Roman" w:hAnsi="Times New Roman" w:cs="Times New Roman"/>
                <w:sz w:val="24"/>
                <w:lang w:bidi="en-US"/>
              </w:rPr>
            </w:pPr>
          </w:p>
        </w:tc>
        <w:tc>
          <w:tcPr>
            <w:tcW w:w="686" w:type="dxa"/>
            <w:tcBorders>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62" w:lineRule="exact"/>
              <w:ind w:left="118"/>
              <w:rPr>
                <w:rFonts w:ascii="Times New Roman" w:eastAsia="Times New Roman" w:hAnsi="Times New Roman" w:cs="Times New Roman"/>
                <w:sz w:val="24"/>
                <w:lang w:bidi="en-US"/>
              </w:rPr>
            </w:pPr>
          </w:p>
        </w:tc>
        <w:tc>
          <w:tcPr>
            <w:tcW w:w="686" w:type="dxa"/>
            <w:tcBorders>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62" w:lineRule="exact"/>
              <w:ind w:left="118"/>
              <w:rPr>
                <w:rFonts w:ascii="Times New Roman" w:eastAsia="Times New Roman" w:hAnsi="Times New Roman" w:cs="Times New Roman"/>
                <w:sz w:val="24"/>
                <w:lang w:bidi="en-US"/>
              </w:rPr>
            </w:pPr>
          </w:p>
        </w:tc>
      </w:tr>
      <w:tr w:rsidR="00026E9F" w:rsidRPr="006D551C" w:rsidTr="00FC2B28">
        <w:trPr>
          <w:trHeight w:val="316"/>
        </w:trPr>
        <w:tc>
          <w:tcPr>
            <w:tcW w:w="902"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5"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RF39</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Resource management</w:t>
            </w:r>
          </w:p>
        </w:tc>
        <w:tc>
          <w:tcPr>
            <w:tcW w:w="686"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r>
      <w:tr w:rsidR="00026E9F" w:rsidRPr="006D551C" w:rsidTr="00FC2B28">
        <w:trPr>
          <w:trHeight w:val="303"/>
        </w:trPr>
        <w:tc>
          <w:tcPr>
            <w:tcW w:w="902"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5"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RF40</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Changes in management ways</w:t>
            </w:r>
          </w:p>
        </w:tc>
        <w:tc>
          <w:tcPr>
            <w:tcW w:w="686"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r>
      <w:tr w:rsidR="00026E9F" w:rsidRPr="006D551C" w:rsidTr="00FC2B28">
        <w:trPr>
          <w:trHeight w:val="703"/>
        </w:trPr>
        <w:tc>
          <w:tcPr>
            <w:tcW w:w="902"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before="8" w:after="0" w:line="240" w:lineRule="auto"/>
              <w:rPr>
                <w:rFonts w:ascii="Times New Roman" w:eastAsia="Times New Roman" w:hAnsi="Times New Roman" w:cs="Times New Roman"/>
                <w:b/>
                <w:sz w:val="34"/>
                <w:lang w:bidi="en-US"/>
              </w:rPr>
            </w:pPr>
          </w:p>
          <w:p w:rsidR="00026E9F" w:rsidRPr="006D551C" w:rsidRDefault="00026E9F" w:rsidP="00FC2B28">
            <w:pPr>
              <w:widowControl w:val="0"/>
              <w:autoSpaceDE w:val="0"/>
              <w:autoSpaceDN w:val="0"/>
              <w:spacing w:after="0" w:line="240" w:lineRule="auto"/>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RF41</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Information unavailability</w:t>
            </w:r>
          </w:p>
          <w:p w:rsidR="00026E9F" w:rsidRPr="006D551C" w:rsidRDefault="00026E9F" w:rsidP="00FC2B28">
            <w:pPr>
              <w:widowControl w:val="0"/>
              <w:autoSpaceDE w:val="0"/>
              <w:autoSpaceDN w:val="0"/>
              <w:spacing w:before="144" w:after="0" w:line="240" w:lineRule="auto"/>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(include uncertainty)</w:t>
            </w:r>
          </w:p>
        </w:tc>
        <w:tc>
          <w:tcPr>
            <w:tcW w:w="686" w:type="dxa"/>
            <w:tcBorders>
              <w:top w:val="single" w:sz="6" w:space="0" w:color="000000"/>
              <w:left w:val="single" w:sz="8"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bottom w:val="single" w:sz="6" w:space="0" w:color="000000"/>
              <w:right w:val="single" w:sz="8" w:space="0" w:color="000000"/>
            </w:tcBorders>
          </w:tcPr>
          <w:p w:rsidR="00026E9F" w:rsidRPr="006D551C" w:rsidRDefault="00026E9F" w:rsidP="00FC2B28">
            <w:pPr>
              <w:widowControl w:val="0"/>
              <w:autoSpaceDE w:val="0"/>
              <w:autoSpaceDN w:val="0"/>
              <w:spacing w:after="0" w:line="254" w:lineRule="exact"/>
              <w:ind w:left="118"/>
              <w:rPr>
                <w:rFonts w:ascii="Times New Roman" w:eastAsia="Times New Roman" w:hAnsi="Times New Roman" w:cs="Times New Roman"/>
                <w:sz w:val="24"/>
                <w:lang w:bidi="en-US"/>
              </w:rPr>
            </w:pPr>
          </w:p>
        </w:tc>
      </w:tr>
      <w:tr w:rsidR="00026E9F" w:rsidRPr="006D551C" w:rsidTr="00FC2B28">
        <w:trPr>
          <w:trHeight w:val="628"/>
        </w:trPr>
        <w:tc>
          <w:tcPr>
            <w:tcW w:w="902" w:type="dxa"/>
            <w:tcBorders>
              <w:top w:val="single" w:sz="6" w:space="0" w:color="000000"/>
              <w:right w:val="single" w:sz="6" w:space="0" w:color="000000"/>
            </w:tcBorders>
          </w:tcPr>
          <w:p w:rsidR="00026E9F" w:rsidRPr="006D551C" w:rsidRDefault="00026E9F" w:rsidP="00FC2B28">
            <w:pPr>
              <w:widowControl w:val="0"/>
              <w:autoSpaceDE w:val="0"/>
              <w:autoSpaceDN w:val="0"/>
              <w:spacing w:after="0" w:line="255" w:lineRule="exact"/>
              <w:ind w:left="110" w:right="20"/>
              <w:jc w:val="center"/>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RF42</w:t>
            </w:r>
          </w:p>
        </w:tc>
        <w:tc>
          <w:tcPr>
            <w:tcW w:w="1732" w:type="dxa"/>
            <w:vMerge/>
            <w:tcBorders>
              <w:top w:val="nil"/>
              <w:left w:val="single" w:sz="6" w:space="0" w:color="000000"/>
              <w:right w:val="single" w:sz="8"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
                <w:szCs w:val="2"/>
                <w:lang w:bidi="en-US"/>
              </w:rPr>
            </w:pPr>
          </w:p>
        </w:tc>
        <w:tc>
          <w:tcPr>
            <w:tcW w:w="4807" w:type="dxa"/>
            <w:tcBorders>
              <w:top w:val="single" w:sz="6" w:space="0" w:color="000000"/>
              <w:left w:val="single" w:sz="8" w:space="0" w:color="000000"/>
              <w:right w:val="single" w:sz="6"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Poor communication between parties</w:t>
            </w:r>
          </w:p>
          <w:p w:rsidR="00026E9F" w:rsidRPr="006D551C" w:rsidRDefault="00026E9F" w:rsidP="00FC2B28">
            <w:pPr>
              <w:widowControl w:val="0"/>
              <w:autoSpaceDE w:val="0"/>
              <w:autoSpaceDN w:val="0"/>
              <w:spacing w:before="129" w:after="0" w:line="240" w:lineRule="auto"/>
              <w:ind w:left="118"/>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involved</w:t>
            </w:r>
          </w:p>
        </w:tc>
        <w:tc>
          <w:tcPr>
            <w:tcW w:w="686" w:type="dxa"/>
            <w:tcBorders>
              <w:top w:val="single" w:sz="6" w:space="0" w:color="000000"/>
              <w:left w:val="single" w:sz="8" w:space="0" w:color="000000"/>
              <w:right w:val="single" w:sz="6"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right w:val="single" w:sz="8"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c>
          <w:tcPr>
            <w:tcW w:w="686" w:type="dxa"/>
            <w:tcBorders>
              <w:top w:val="single" w:sz="6" w:space="0" w:color="000000"/>
              <w:left w:val="single" w:sz="8" w:space="0" w:color="000000"/>
              <w:right w:val="single" w:sz="8" w:space="0" w:color="000000"/>
            </w:tcBorders>
          </w:tcPr>
          <w:p w:rsidR="00026E9F" w:rsidRPr="006D551C" w:rsidRDefault="00026E9F" w:rsidP="00FC2B28">
            <w:pPr>
              <w:widowControl w:val="0"/>
              <w:autoSpaceDE w:val="0"/>
              <w:autoSpaceDN w:val="0"/>
              <w:spacing w:after="0" w:line="255" w:lineRule="exact"/>
              <w:ind w:left="118"/>
              <w:rPr>
                <w:rFonts w:ascii="Times New Roman" w:eastAsia="Times New Roman" w:hAnsi="Times New Roman" w:cs="Times New Roman"/>
                <w:sz w:val="24"/>
                <w:lang w:bidi="en-US"/>
              </w:rPr>
            </w:pPr>
          </w:p>
        </w:tc>
      </w:tr>
    </w:tbl>
    <w:p w:rsidR="00026E9F" w:rsidRPr="006D551C" w:rsidRDefault="00026E9F" w:rsidP="00026E9F">
      <w:pPr>
        <w:spacing w:after="200" w:line="240" w:lineRule="auto"/>
        <w:jc w:val="both"/>
        <w:rPr>
          <w:rFonts w:ascii="Times New Roman" w:eastAsia="Calibri" w:hAnsi="Times New Roman" w:cs="Times New Roman"/>
          <w:sz w:val="24"/>
          <w:szCs w:val="24"/>
        </w:rPr>
      </w:pPr>
    </w:p>
    <w:p w:rsidR="00026E9F" w:rsidRPr="006D551C" w:rsidRDefault="00026E9F" w:rsidP="00026E9F">
      <w:pPr>
        <w:spacing w:after="200" w:line="240" w:lineRule="auto"/>
        <w:jc w:val="both"/>
        <w:rPr>
          <w:rFonts w:ascii="Times New Roman" w:eastAsia="Calibri" w:hAnsi="Times New Roman" w:cs="Times New Roman"/>
          <w:b/>
          <w:sz w:val="24"/>
          <w:szCs w:val="24"/>
        </w:rPr>
      </w:pPr>
    </w:p>
    <w:p w:rsidR="00026E9F" w:rsidRPr="006D551C" w:rsidRDefault="00026E9F" w:rsidP="00026E9F">
      <w:pPr>
        <w:spacing w:after="200" w:line="240" w:lineRule="auto"/>
        <w:jc w:val="both"/>
        <w:rPr>
          <w:rFonts w:ascii="Times New Roman" w:eastAsia="Calibri" w:hAnsi="Times New Roman" w:cs="Times New Roman"/>
          <w:b/>
          <w:sz w:val="24"/>
          <w:szCs w:val="24"/>
        </w:rPr>
      </w:pPr>
      <w:r w:rsidRPr="006D551C">
        <w:rPr>
          <w:rFonts w:ascii="Times New Roman" w:eastAsia="Calibri" w:hAnsi="Times New Roman" w:cs="Times New Roman"/>
          <w:b/>
          <w:sz w:val="24"/>
          <w:szCs w:val="24"/>
        </w:rPr>
        <w:t>SECTION C: RISK MITIGATION TECHNIQUES</w:t>
      </w:r>
    </w:p>
    <w:p w:rsidR="00026E9F" w:rsidRPr="006D551C" w:rsidRDefault="00026E9F" w:rsidP="00026E9F">
      <w:pPr>
        <w:widowControl w:val="0"/>
        <w:autoSpaceDE w:val="0"/>
        <w:autoSpaceDN w:val="0"/>
        <w:spacing w:before="1" w:after="0" w:line="482" w:lineRule="auto"/>
        <w:ind w:right="1377"/>
        <w:jc w:val="both"/>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 xml:space="preserve">In the table shown below, please determine the relative use of each preventive </w:t>
      </w:r>
      <w:r w:rsidRPr="006D551C">
        <w:rPr>
          <w:rFonts w:ascii="Times New Roman" w:eastAsia="Times New Roman" w:hAnsi="Times New Roman" w:cs="Times New Roman"/>
          <w:sz w:val="24"/>
          <w:lang w:bidi="en-US"/>
        </w:rPr>
        <w:lastRenderedPageBreak/>
        <w:t>method by ticking (√) the appropriate box for each item in the table:</w:t>
      </w:r>
    </w:p>
    <w:tbl>
      <w:tblPr>
        <w:tblpPr w:leftFromText="180" w:rightFromText="180" w:vertAnchor="text" w:horzAnchor="margin" w:tblpY="199"/>
        <w:tblW w:w="939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557"/>
        <w:gridCol w:w="7255"/>
        <w:gridCol w:w="351"/>
        <w:gridCol w:w="320"/>
        <w:gridCol w:w="274"/>
        <w:gridCol w:w="274"/>
        <w:gridCol w:w="366"/>
      </w:tblGrid>
      <w:tr w:rsidR="00026E9F" w:rsidRPr="006D551C" w:rsidTr="00FC2B28">
        <w:trPr>
          <w:trHeight w:val="789"/>
        </w:trPr>
        <w:tc>
          <w:tcPr>
            <w:tcW w:w="7812" w:type="dxa"/>
            <w:gridSpan w:val="2"/>
            <w:tcBorders>
              <w:top w:val="nil"/>
              <w:left w:val="nil"/>
            </w:tcBorders>
            <w:shd w:val="clear" w:color="auto" w:fill="FFFFFF"/>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4"/>
                <w:lang w:bidi="en-US"/>
              </w:rPr>
            </w:pPr>
          </w:p>
        </w:tc>
        <w:tc>
          <w:tcPr>
            <w:tcW w:w="351" w:type="dxa"/>
            <w:shd w:val="clear" w:color="auto" w:fill="F2F2F2"/>
            <w:textDirection w:val="tbRl"/>
          </w:tcPr>
          <w:p w:rsidR="00026E9F" w:rsidRPr="006D551C" w:rsidRDefault="00026E9F" w:rsidP="00FC2B28">
            <w:pPr>
              <w:widowControl w:val="0"/>
              <w:autoSpaceDE w:val="0"/>
              <w:autoSpaceDN w:val="0"/>
              <w:spacing w:after="0" w:line="225" w:lineRule="exact"/>
              <w:ind w:left="255"/>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Never</w:t>
            </w:r>
          </w:p>
        </w:tc>
        <w:tc>
          <w:tcPr>
            <w:tcW w:w="320" w:type="dxa"/>
            <w:shd w:val="clear" w:color="auto" w:fill="F2F2F2"/>
            <w:textDirection w:val="tbRl"/>
          </w:tcPr>
          <w:p w:rsidR="00026E9F" w:rsidRPr="006D551C" w:rsidRDefault="00026E9F" w:rsidP="00FC2B28">
            <w:pPr>
              <w:widowControl w:val="0"/>
              <w:autoSpaceDE w:val="0"/>
              <w:autoSpaceDN w:val="0"/>
              <w:spacing w:after="0" w:line="205" w:lineRule="exact"/>
              <w:ind w:left="240"/>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Rarely</w:t>
            </w:r>
          </w:p>
        </w:tc>
        <w:tc>
          <w:tcPr>
            <w:tcW w:w="274" w:type="dxa"/>
            <w:shd w:val="clear" w:color="auto" w:fill="F2F2F2"/>
            <w:textDirection w:val="tbRl"/>
          </w:tcPr>
          <w:p w:rsidR="00026E9F" w:rsidRPr="006D551C" w:rsidRDefault="00026E9F" w:rsidP="00FC2B28">
            <w:pPr>
              <w:widowControl w:val="0"/>
              <w:autoSpaceDE w:val="0"/>
              <w:autoSpaceDN w:val="0"/>
              <w:spacing w:after="0" w:line="205" w:lineRule="exact"/>
              <w:ind w:left="44"/>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Sometime</w:t>
            </w:r>
          </w:p>
        </w:tc>
        <w:tc>
          <w:tcPr>
            <w:tcW w:w="274" w:type="dxa"/>
            <w:shd w:val="clear" w:color="auto" w:fill="F2F2F2"/>
            <w:textDirection w:val="tbRl"/>
          </w:tcPr>
          <w:p w:rsidR="00026E9F" w:rsidRPr="006D551C" w:rsidRDefault="00026E9F" w:rsidP="00FC2B28">
            <w:pPr>
              <w:widowControl w:val="0"/>
              <w:autoSpaceDE w:val="0"/>
              <w:autoSpaceDN w:val="0"/>
              <w:spacing w:after="0" w:line="205" w:lineRule="exact"/>
              <w:ind w:left="285"/>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Often</w:t>
            </w:r>
          </w:p>
        </w:tc>
        <w:tc>
          <w:tcPr>
            <w:tcW w:w="366" w:type="dxa"/>
            <w:shd w:val="clear" w:color="auto" w:fill="F2F2F2"/>
            <w:textDirection w:val="tbRl"/>
          </w:tcPr>
          <w:p w:rsidR="00026E9F" w:rsidRPr="006D551C" w:rsidRDefault="00026E9F" w:rsidP="00FC2B28">
            <w:pPr>
              <w:widowControl w:val="0"/>
              <w:autoSpaceDE w:val="0"/>
              <w:autoSpaceDN w:val="0"/>
              <w:spacing w:after="0" w:line="231" w:lineRule="exact"/>
              <w:ind w:left="210"/>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Always</w:t>
            </w:r>
          </w:p>
        </w:tc>
      </w:tr>
      <w:tr w:rsidR="00026E9F" w:rsidRPr="006D551C" w:rsidTr="00FC2B28">
        <w:trPr>
          <w:trHeight w:val="206"/>
        </w:trPr>
        <w:tc>
          <w:tcPr>
            <w:tcW w:w="557" w:type="dxa"/>
            <w:tcBorders>
              <w:bottom w:val="single" w:sz="6" w:space="0" w:color="000000"/>
              <w:right w:val="single" w:sz="6" w:space="0" w:color="000000"/>
            </w:tcBorders>
            <w:shd w:val="clear" w:color="auto" w:fill="F2F2F2"/>
          </w:tcPr>
          <w:p w:rsidR="00026E9F" w:rsidRPr="006D551C" w:rsidRDefault="00026E9F" w:rsidP="00FC2B28">
            <w:pPr>
              <w:widowControl w:val="0"/>
              <w:autoSpaceDE w:val="0"/>
              <w:autoSpaceDN w:val="0"/>
              <w:spacing w:after="0" w:line="235" w:lineRule="exact"/>
              <w:ind w:right="99"/>
              <w:jc w:val="right"/>
              <w:rPr>
                <w:rFonts w:ascii="Times New Roman" w:eastAsia="Times New Roman" w:hAnsi="Times New Roman" w:cs="Times New Roman"/>
                <w:b/>
                <w:i/>
                <w:sz w:val="24"/>
                <w:lang w:bidi="en-US"/>
              </w:rPr>
            </w:pPr>
          </w:p>
        </w:tc>
        <w:tc>
          <w:tcPr>
            <w:tcW w:w="7255" w:type="dxa"/>
            <w:tcBorders>
              <w:left w:val="single" w:sz="6" w:space="0" w:color="000000"/>
              <w:bottom w:val="single" w:sz="6" w:space="0" w:color="000000"/>
              <w:right w:val="single" w:sz="6" w:space="0" w:color="000000"/>
            </w:tcBorders>
            <w:shd w:val="clear" w:color="auto" w:fill="F2F2F2"/>
          </w:tcPr>
          <w:p w:rsidR="00026E9F" w:rsidRPr="006D551C" w:rsidRDefault="00026E9F" w:rsidP="00FC2B28">
            <w:pPr>
              <w:widowControl w:val="0"/>
              <w:autoSpaceDE w:val="0"/>
              <w:autoSpaceDN w:val="0"/>
              <w:spacing w:after="0" w:line="235" w:lineRule="exact"/>
              <w:ind w:left="1051"/>
              <w:rPr>
                <w:rFonts w:ascii="Times New Roman" w:eastAsia="Times New Roman" w:hAnsi="Times New Roman" w:cs="Times New Roman"/>
                <w:b/>
                <w:i/>
                <w:sz w:val="24"/>
                <w:lang w:bidi="en-US"/>
              </w:rPr>
            </w:pPr>
            <w:r w:rsidRPr="006D551C">
              <w:rPr>
                <w:rFonts w:ascii="Times New Roman" w:eastAsia="Times New Roman" w:hAnsi="Times New Roman" w:cs="Times New Roman"/>
                <w:b/>
                <w:i/>
                <w:sz w:val="24"/>
                <w:lang w:bidi="en-US"/>
              </w:rPr>
              <w:t>Preventive Method</w:t>
            </w:r>
          </w:p>
        </w:tc>
        <w:tc>
          <w:tcPr>
            <w:tcW w:w="351" w:type="dxa"/>
            <w:tcBorders>
              <w:left w:val="single" w:sz="6" w:space="0" w:color="000000"/>
              <w:bottom w:val="single" w:sz="6" w:space="0" w:color="000000"/>
              <w:right w:val="single" w:sz="6" w:space="0" w:color="000000"/>
            </w:tcBorders>
            <w:shd w:val="clear" w:color="auto" w:fill="F2F2F2"/>
          </w:tcPr>
          <w:p w:rsidR="00026E9F" w:rsidRPr="006D551C" w:rsidRDefault="00026E9F" w:rsidP="00FC2B28">
            <w:pPr>
              <w:widowControl w:val="0"/>
              <w:autoSpaceDE w:val="0"/>
              <w:autoSpaceDN w:val="0"/>
              <w:spacing w:after="0" w:line="235" w:lineRule="exact"/>
              <w:ind w:left="135"/>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1</w:t>
            </w:r>
          </w:p>
        </w:tc>
        <w:tc>
          <w:tcPr>
            <w:tcW w:w="320" w:type="dxa"/>
            <w:tcBorders>
              <w:left w:val="single" w:sz="6" w:space="0" w:color="000000"/>
              <w:bottom w:val="single" w:sz="6" w:space="0" w:color="000000"/>
              <w:right w:val="single" w:sz="6" w:space="0" w:color="000000"/>
            </w:tcBorders>
            <w:shd w:val="clear" w:color="auto" w:fill="F2F2F2"/>
          </w:tcPr>
          <w:p w:rsidR="00026E9F" w:rsidRPr="006D551C" w:rsidRDefault="00026E9F" w:rsidP="00FC2B28">
            <w:pPr>
              <w:widowControl w:val="0"/>
              <w:autoSpaceDE w:val="0"/>
              <w:autoSpaceDN w:val="0"/>
              <w:spacing w:after="0" w:line="235" w:lineRule="exact"/>
              <w:ind w:left="134" w:right="-29"/>
              <w:jc w:val="center"/>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2</w:t>
            </w:r>
          </w:p>
        </w:tc>
        <w:tc>
          <w:tcPr>
            <w:tcW w:w="274" w:type="dxa"/>
            <w:tcBorders>
              <w:left w:val="single" w:sz="6" w:space="0" w:color="000000"/>
              <w:bottom w:val="single" w:sz="6" w:space="0" w:color="000000"/>
              <w:right w:val="single" w:sz="6" w:space="0" w:color="000000"/>
            </w:tcBorders>
            <w:shd w:val="clear" w:color="auto" w:fill="F2F2F2"/>
          </w:tcPr>
          <w:p w:rsidR="00026E9F" w:rsidRPr="006D551C" w:rsidRDefault="00026E9F" w:rsidP="00FC2B28">
            <w:pPr>
              <w:widowControl w:val="0"/>
              <w:autoSpaceDE w:val="0"/>
              <w:autoSpaceDN w:val="0"/>
              <w:spacing w:after="0" w:line="235" w:lineRule="exact"/>
              <w:ind w:left="134" w:right="-29"/>
              <w:jc w:val="center"/>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3</w:t>
            </w:r>
          </w:p>
        </w:tc>
        <w:tc>
          <w:tcPr>
            <w:tcW w:w="274" w:type="dxa"/>
            <w:tcBorders>
              <w:left w:val="single" w:sz="6" w:space="0" w:color="000000"/>
              <w:bottom w:val="single" w:sz="6" w:space="0" w:color="000000"/>
              <w:right w:val="single" w:sz="6" w:space="0" w:color="000000"/>
            </w:tcBorders>
            <w:shd w:val="clear" w:color="auto" w:fill="F2F2F2"/>
          </w:tcPr>
          <w:p w:rsidR="00026E9F" w:rsidRPr="006D551C" w:rsidRDefault="00026E9F" w:rsidP="00FC2B28">
            <w:pPr>
              <w:widowControl w:val="0"/>
              <w:autoSpaceDE w:val="0"/>
              <w:autoSpaceDN w:val="0"/>
              <w:spacing w:after="0" w:line="235" w:lineRule="exact"/>
              <w:ind w:left="134" w:right="-29"/>
              <w:jc w:val="center"/>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4</w:t>
            </w:r>
          </w:p>
        </w:tc>
        <w:tc>
          <w:tcPr>
            <w:tcW w:w="366" w:type="dxa"/>
            <w:tcBorders>
              <w:left w:val="single" w:sz="6" w:space="0" w:color="000000"/>
              <w:bottom w:val="single" w:sz="6" w:space="0" w:color="000000"/>
            </w:tcBorders>
            <w:shd w:val="clear" w:color="auto" w:fill="F2F2F2"/>
          </w:tcPr>
          <w:p w:rsidR="00026E9F" w:rsidRPr="006D551C" w:rsidRDefault="00026E9F" w:rsidP="00FC2B28">
            <w:pPr>
              <w:widowControl w:val="0"/>
              <w:autoSpaceDE w:val="0"/>
              <w:autoSpaceDN w:val="0"/>
              <w:spacing w:after="0" w:line="235" w:lineRule="exact"/>
              <w:ind w:left="135"/>
              <w:rPr>
                <w:rFonts w:ascii="Times New Roman" w:eastAsia="Times New Roman" w:hAnsi="Times New Roman" w:cs="Times New Roman"/>
                <w:b/>
                <w:sz w:val="24"/>
                <w:lang w:bidi="en-US"/>
              </w:rPr>
            </w:pPr>
            <w:r w:rsidRPr="006D551C">
              <w:rPr>
                <w:rFonts w:ascii="Times New Roman" w:eastAsia="Times New Roman" w:hAnsi="Times New Roman" w:cs="Times New Roman"/>
                <w:b/>
                <w:sz w:val="24"/>
                <w:lang w:bidi="en-US"/>
              </w:rPr>
              <w:t>5</w:t>
            </w:r>
          </w:p>
        </w:tc>
      </w:tr>
      <w:tr w:rsidR="00026E9F" w:rsidRPr="006D551C" w:rsidTr="00FC2B28">
        <w:trPr>
          <w:trHeight w:val="412"/>
        </w:trPr>
        <w:tc>
          <w:tcPr>
            <w:tcW w:w="557"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RM1</w:t>
            </w:r>
          </w:p>
        </w:tc>
        <w:tc>
          <w:tcPr>
            <w:tcW w:w="7255"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35"/>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Utilize quantitative risk analyses techniques for accurate time</w:t>
            </w:r>
          </w:p>
        </w:tc>
        <w:tc>
          <w:tcPr>
            <w:tcW w:w="351"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20"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66" w:type="dxa"/>
            <w:tcBorders>
              <w:top w:val="single" w:sz="6" w:space="0" w:color="000000"/>
              <w:left w:val="single" w:sz="6" w:space="0" w:color="000000"/>
              <w:bottom w:val="single" w:sz="6" w:space="0" w:color="000000"/>
            </w:tcBorders>
          </w:tcPr>
          <w:p w:rsidR="00026E9F" w:rsidRPr="006D551C" w:rsidRDefault="00026E9F" w:rsidP="00FC2B28">
            <w:pPr>
              <w:widowControl w:val="0"/>
              <w:autoSpaceDE w:val="0"/>
              <w:autoSpaceDN w:val="0"/>
              <w:spacing w:after="0" w:line="240" w:lineRule="auto"/>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r>
      <w:tr w:rsidR="00026E9F" w:rsidRPr="006D551C" w:rsidTr="00FC2B28">
        <w:trPr>
          <w:trHeight w:val="388"/>
        </w:trPr>
        <w:tc>
          <w:tcPr>
            <w:tcW w:w="557"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right="28"/>
              <w:jc w:val="right"/>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RM2</w:t>
            </w:r>
          </w:p>
        </w:tc>
        <w:tc>
          <w:tcPr>
            <w:tcW w:w="7255"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35"/>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Depend on subjective judgment to produce a proper program.</w:t>
            </w:r>
          </w:p>
        </w:tc>
        <w:tc>
          <w:tcPr>
            <w:tcW w:w="351"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20"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66" w:type="dxa"/>
            <w:tcBorders>
              <w:top w:val="single" w:sz="6" w:space="0" w:color="000000"/>
              <w:left w:val="single" w:sz="6" w:space="0" w:color="000000"/>
              <w:bottom w:val="single" w:sz="6" w:space="0" w:color="000000"/>
            </w:tcBorders>
          </w:tcPr>
          <w:p w:rsidR="00026E9F" w:rsidRPr="006D551C" w:rsidRDefault="00026E9F" w:rsidP="00FC2B28">
            <w:pPr>
              <w:widowControl w:val="0"/>
              <w:autoSpaceDE w:val="0"/>
              <w:autoSpaceDN w:val="0"/>
              <w:spacing w:after="0" w:line="240" w:lineRule="auto"/>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r>
      <w:tr w:rsidR="00026E9F" w:rsidRPr="006D551C" w:rsidTr="00FC2B28">
        <w:trPr>
          <w:trHeight w:val="460"/>
        </w:trPr>
        <w:tc>
          <w:tcPr>
            <w:tcW w:w="557"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right="28"/>
              <w:jc w:val="right"/>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RM3</w:t>
            </w:r>
          </w:p>
        </w:tc>
        <w:tc>
          <w:tcPr>
            <w:tcW w:w="7255"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135"/>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Produce a proper schedule by getting updated project information</w:t>
            </w:r>
          </w:p>
        </w:tc>
        <w:tc>
          <w:tcPr>
            <w:tcW w:w="351"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307" w:lineRule="exact"/>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20"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307" w:lineRule="exact"/>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307" w:lineRule="exact"/>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307" w:lineRule="exact"/>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66" w:type="dxa"/>
            <w:tcBorders>
              <w:top w:val="single" w:sz="6" w:space="0" w:color="000000"/>
              <w:left w:val="single" w:sz="6" w:space="0" w:color="000000"/>
              <w:bottom w:val="single" w:sz="6" w:space="0" w:color="000000"/>
            </w:tcBorders>
          </w:tcPr>
          <w:p w:rsidR="00026E9F" w:rsidRPr="006D551C" w:rsidRDefault="00026E9F" w:rsidP="00FC2B28">
            <w:pPr>
              <w:widowControl w:val="0"/>
              <w:autoSpaceDE w:val="0"/>
              <w:autoSpaceDN w:val="0"/>
              <w:spacing w:after="0" w:line="307" w:lineRule="exact"/>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r>
      <w:tr w:rsidR="00026E9F" w:rsidRPr="006D551C" w:rsidTr="00FC2B28">
        <w:trPr>
          <w:trHeight w:val="206"/>
        </w:trPr>
        <w:tc>
          <w:tcPr>
            <w:tcW w:w="557"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35" w:lineRule="exact"/>
              <w:ind w:right="28"/>
              <w:jc w:val="right"/>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RM4</w:t>
            </w:r>
          </w:p>
        </w:tc>
        <w:tc>
          <w:tcPr>
            <w:tcW w:w="7255"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35" w:lineRule="exact"/>
              <w:ind w:left="135"/>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Plan alternative methods as stand-by.</w:t>
            </w:r>
          </w:p>
        </w:tc>
        <w:tc>
          <w:tcPr>
            <w:tcW w:w="351"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35" w:lineRule="exact"/>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20"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35" w:lineRule="exact"/>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35" w:lineRule="exact"/>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35" w:lineRule="exact"/>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66" w:type="dxa"/>
            <w:tcBorders>
              <w:top w:val="single" w:sz="6" w:space="0" w:color="000000"/>
              <w:left w:val="single" w:sz="6" w:space="0" w:color="000000"/>
              <w:bottom w:val="single" w:sz="6" w:space="0" w:color="000000"/>
            </w:tcBorders>
          </w:tcPr>
          <w:p w:rsidR="00026E9F" w:rsidRPr="006D551C" w:rsidRDefault="00026E9F" w:rsidP="00FC2B28">
            <w:pPr>
              <w:widowControl w:val="0"/>
              <w:autoSpaceDE w:val="0"/>
              <w:autoSpaceDN w:val="0"/>
              <w:spacing w:after="0" w:line="235" w:lineRule="exact"/>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r>
      <w:tr w:rsidR="00026E9F" w:rsidRPr="006D551C" w:rsidTr="00FC2B28">
        <w:trPr>
          <w:trHeight w:val="339"/>
        </w:trPr>
        <w:tc>
          <w:tcPr>
            <w:tcW w:w="557"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3" w:lineRule="exact"/>
              <w:ind w:right="28"/>
              <w:jc w:val="right"/>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RM5</w:t>
            </w:r>
          </w:p>
        </w:tc>
        <w:tc>
          <w:tcPr>
            <w:tcW w:w="7255"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63" w:lineRule="exact"/>
              <w:ind w:left="135"/>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Consciously adjust for bias risk premium to time estimation</w:t>
            </w:r>
          </w:p>
        </w:tc>
        <w:tc>
          <w:tcPr>
            <w:tcW w:w="351"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20"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66" w:type="dxa"/>
            <w:tcBorders>
              <w:top w:val="single" w:sz="6" w:space="0" w:color="000000"/>
              <w:left w:val="single" w:sz="6" w:space="0" w:color="000000"/>
              <w:bottom w:val="single" w:sz="6" w:space="0" w:color="000000"/>
            </w:tcBorders>
          </w:tcPr>
          <w:p w:rsidR="00026E9F" w:rsidRPr="006D551C" w:rsidRDefault="00026E9F" w:rsidP="00FC2B28">
            <w:pPr>
              <w:widowControl w:val="0"/>
              <w:autoSpaceDE w:val="0"/>
              <w:autoSpaceDN w:val="0"/>
              <w:spacing w:after="0" w:line="240" w:lineRule="auto"/>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r>
      <w:tr w:rsidR="00026E9F" w:rsidRPr="006D551C" w:rsidTr="00FC2B28">
        <w:trPr>
          <w:trHeight w:val="218"/>
        </w:trPr>
        <w:tc>
          <w:tcPr>
            <w:tcW w:w="557" w:type="dxa"/>
            <w:tcBorders>
              <w:top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0" w:lineRule="exact"/>
              <w:ind w:right="28"/>
              <w:jc w:val="right"/>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RM6</w:t>
            </w:r>
          </w:p>
        </w:tc>
        <w:tc>
          <w:tcPr>
            <w:tcW w:w="7255"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0" w:lineRule="exact"/>
              <w:ind w:left="135"/>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Transfer or share risk to/with other parties</w:t>
            </w:r>
          </w:p>
        </w:tc>
        <w:tc>
          <w:tcPr>
            <w:tcW w:w="351"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0" w:lineRule="exact"/>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20"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0" w:lineRule="exact"/>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0" w:lineRule="exact"/>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bottom w:val="single" w:sz="6" w:space="0" w:color="000000"/>
              <w:right w:val="single" w:sz="6" w:space="0" w:color="000000"/>
            </w:tcBorders>
          </w:tcPr>
          <w:p w:rsidR="00026E9F" w:rsidRPr="006D551C" w:rsidRDefault="00026E9F" w:rsidP="00FC2B28">
            <w:pPr>
              <w:widowControl w:val="0"/>
              <w:autoSpaceDE w:val="0"/>
              <w:autoSpaceDN w:val="0"/>
              <w:spacing w:after="0" w:line="250" w:lineRule="exact"/>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66" w:type="dxa"/>
            <w:tcBorders>
              <w:top w:val="single" w:sz="6" w:space="0" w:color="000000"/>
              <w:left w:val="single" w:sz="6" w:space="0" w:color="000000"/>
              <w:bottom w:val="single" w:sz="6" w:space="0" w:color="000000"/>
            </w:tcBorders>
          </w:tcPr>
          <w:p w:rsidR="00026E9F" w:rsidRPr="006D551C" w:rsidRDefault="00026E9F" w:rsidP="00FC2B28">
            <w:pPr>
              <w:widowControl w:val="0"/>
              <w:autoSpaceDE w:val="0"/>
              <w:autoSpaceDN w:val="0"/>
              <w:spacing w:after="0" w:line="250" w:lineRule="exact"/>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r>
      <w:tr w:rsidR="00026E9F" w:rsidRPr="006D551C" w:rsidTr="00FC2B28">
        <w:trPr>
          <w:trHeight w:val="266"/>
        </w:trPr>
        <w:tc>
          <w:tcPr>
            <w:tcW w:w="557" w:type="dxa"/>
            <w:tcBorders>
              <w:top w:val="single" w:sz="6" w:space="0" w:color="000000"/>
              <w:right w:val="single" w:sz="6" w:space="0" w:color="000000"/>
            </w:tcBorders>
          </w:tcPr>
          <w:p w:rsidR="00026E9F" w:rsidRPr="006D551C" w:rsidRDefault="00026E9F" w:rsidP="00FC2B28">
            <w:pPr>
              <w:widowControl w:val="0"/>
              <w:autoSpaceDE w:val="0"/>
              <w:autoSpaceDN w:val="0"/>
              <w:spacing w:after="0" w:line="240" w:lineRule="auto"/>
              <w:rPr>
                <w:rFonts w:ascii="Times New Roman" w:eastAsia="Times New Roman" w:hAnsi="Times New Roman" w:cs="Times New Roman"/>
                <w:sz w:val="24"/>
                <w:lang w:bidi="en-US"/>
              </w:rPr>
            </w:pPr>
          </w:p>
        </w:tc>
        <w:tc>
          <w:tcPr>
            <w:tcW w:w="7255" w:type="dxa"/>
            <w:tcBorders>
              <w:top w:val="single" w:sz="6" w:space="0" w:color="000000"/>
              <w:left w:val="single" w:sz="6" w:space="0" w:color="000000"/>
              <w:right w:val="single" w:sz="6" w:space="0" w:color="000000"/>
            </w:tcBorders>
          </w:tcPr>
          <w:p w:rsidR="00026E9F" w:rsidRPr="006D551C" w:rsidRDefault="00026E9F" w:rsidP="00FC2B28">
            <w:pPr>
              <w:widowControl w:val="0"/>
              <w:autoSpaceDE w:val="0"/>
              <w:autoSpaceDN w:val="0"/>
              <w:spacing w:after="0" w:line="262" w:lineRule="exact"/>
              <w:ind w:left="135"/>
              <w:rPr>
                <w:rFonts w:ascii="Times New Roman" w:eastAsia="Times New Roman" w:hAnsi="Times New Roman" w:cs="Times New Roman"/>
                <w:sz w:val="24"/>
                <w:lang w:bidi="en-US"/>
              </w:rPr>
            </w:pPr>
            <w:r w:rsidRPr="006D551C">
              <w:rPr>
                <w:rFonts w:ascii="Times New Roman" w:eastAsia="Times New Roman" w:hAnsi="Times New Roman" w:cs="Times New Roman"/>
                <w:sz w:val="24"/>
                <w:lang w:bidi="en-US"/>
              </w:rPr>
              <w:t>Refer to previous and ongoing similar projects for accurate</w:t>
            </w:r>
          </w:p>
        </w:tc>
        <w:tc>
          <w:tcPr>
            <w:tcW w:w="351" w:type="dxa"/>
            <w:tcBorders>
              <w:top w:val="single" w:sz="6" w:space="0" w:color="000000"/>
              <w:left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20" w:type="dxa"/>
            <w:tcBorders>
              <w:top w:val="single" w:sz="6" w:space="0" w:color="000000"/>
              <w:left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274" w:type="dxa"/>
            <w:tcBorders>
              <w:top w:val="single" w:sz="6" w:space="0" w:color="000000"/>
              <w:left w:val="single" w:sz="6" w:space="0" w:color="000000"/>
              <w:right w:val="single" w:sz="6" w:space="0" w:color="000000"/>
            </w:tcBorders>
          </w:tcPr>
          <w:p w:rsidR="00026E9F" w:rsidRPr="006D551C" w:rsidRDefault="00026E9F" w:rsidP="00FC2B28">
            <w:pPr>
              <w:widowControl w:val="0"/>
              <w:autoSpaceDE w:val="0"/>
              <w:autoSpaceDN w:val="0"/>
              <w:spacing w:after="0" w:line="240" w:lineRule="auto"/>
              <w:ind w:left="29" w:right="-44"/>
              <w:jc w:val="center"/>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c>
          <w:tcPr>
            <w:tcW w:w="366" w:type="dxa"/>
            <w:tcBorders>
              <w:top w:val="single" w:sz="6" w:space="0" w:color="000000"/>
              <w:left w:val="single" w:sz="6" w:space="0" w:color="000000"/>
            </w:tcBorders>
          </w:tcPr>
          <w:p w:rsidR="00026E9F" w:rsidRPr="006D551C" w:rsidRDefault="00026E9F" w:rsidP="00FC2B28">
            <w:pPr>
              <w:widowControl w:val="0"/>
              <w:autoSpaceDE w:val="0"/>
              <w:autoSpaceDN w:val="0"/>
              <w:spacing w:after="0" w:line="240" w:lineRule="auto"/>
              <w:ind w:left="75"/>
              <w:rPr>
                <w:rFonts w:ascii="MS UI Gothic" w:eastAsia="Times New Roman" w:hAnsi="MS UI Gothic" w:cs="Times New Roman"/>
                <w:sz w:val="24"/>
                <w:lang w:bidi="en-US"/>
              </w:rPr>
            </w:pPr>
            <w:r w:rsidRPr="006D551C">
              <w:rPr>
                <w:rFonts w:ascii="MS UI Gothic" w:eastAsia="Times New Roman" w:hAnsi="MS UI Gothic" w:cs="Times New Roman"/>
                <w:sz w:val="24"/>
                <w:lang w:bidi="en-US"/>
              </w:rPr>
              <w:t>☐</w:t>
            </w:r>
          </w:p>
        </w:tc>
      </w:tr>
    </w:tbl>
    <w:p w:rsidR="00026E9F" w:rsidRPr="006D551C" w:rsidRDefault="00026E9F" w:rsidP="00026E9F">
      <w:pPr>
        <w:widowControl w:val="0"/>
        <w:autoSpaceDE w:val="0"/>
        <w:autoSpaceDN w:val="0"/>
        <w:spacing w:before="1" w:after="0" w:line="482" w:lineRule="auto"/>
        <w:ind w:right="1377"/>
        <w:jc w:val="both"/>
        <w:rPr>
          <w:rFonts w:ascii="Times New Roman" w:eastAsia="Times New Roman" w:hAnsi="Times New Roman" w:cs="Times New Roman"/>
          <w:sz w:val="24"/>
          <w:lang w:bidi="en-US"/>
        </w:rPr>
      </w:pPr>
    </w:p>
    <w:p w:rsidR="00026E9F" w:rsidRPr="006D551C" w:rsidRDefault="00026E9F" w:rsidP="00026E9F">
      <w:pPr>
        <w:tabs>
          <w:tab w:val="left" w:pos="3960"/>
        </w:tabs>
        <w:rPr>
          <w:rFonts w:ascii="Times New Roman" w:eastAsia="Calibri" w:hAnsi="Times New Roman" w:cs="Times New Roman"/>
          <w:sz w:val="24"/>
          <w:szCs w:val="24"/>
        </w:rPr>
      </w:pPr>
    </w:p>
    <w:p w:rsidR="00026E9F" w:rsidRPr="006D551C" w:rsidRDefault="00026E9F" w:rsidP="00026E9F">
      <w:pPr>
        <w:tabs>
          <w:tab w:val="left" w:pos="3960"/>
        </w:tabs>
        <w:rPr>
          <w:rFonts w:ascii="Times New Roman" w:eastAsia="Calibri" w:hAnsi="Times New Roman" w:cs="Times New Roman"/>
          <w:noProof/>
          <w:sz w:val="24"/>
          <w:szCs w:val="24"/>
        </w:rPr>
      </w:pPr>
      <w:r w:rsidRPr="006D551C">
        <w:rPr>
          <w:rFonts w:ascii="Times New Roman" w:eastAsia="Calibri" w:hAnsi="Times New Roman" w:cs="Times New Roman"/>
          <w:sz w:val="24"/>
          <w:szCs w:val="24"/>
        </w:rPr>
        <w:tab/>
      </w:r>
      <w:r w:rsidRPr="006D551C">
        <w:rPr>
          <w:rFonts w:ascii="Times New Roman" w:eastAsia="Calibri" w:hAnsi="Times New Roman" w:cs="Times New Roman"/>
          <w:sz w:val="24"/>
          <w:szCs w:val="24"/>
        </w:rPr>
        <w:fldChar w:fldCharType="begin"/>
      </w:r>
      <w:r w:rsidRPr="006D551C">
        <w:rPr>
          <w:rFonts w:ascii="Times New Roman" w:eastAsia="Calibri" w:hAnsi="Times New Roman" w:cs="Times New Roman"/>
          <w:sz w:val="24"/>
          <w:szCs w:val="24"/>
        </w:rPr>
        <w:instrText xml:space="preserve"> BIBLIOGRAPHY  \l 1033 </w:instrText>
      </w:r>
      <w:r w:rsidRPr="006D551C">
        <w:rPr>
          <w:rFonts w:ascii="Times New Roman" w:eastAsia="Calibri" w:hAnsi="Times New Roman" w:cs="Times New Roman"/>
          <w:sz w:val="24"/>
          <w:szCs w:val="24"/>
        </w:rPr>
        <w:fldChar w:fldCharType="separate"/>
      </w:r>
    </w:p>
    <w:p w:rsidR="00026E9F" w:rsidRPr="006D551C" w:rsidRDefault="00026E9F" w:rsidP="00026E9F">
      <w:pPr>
        <w:spacing w:line="360" w:lineRule="auto"/>
        <w:ind w:left="720" w:hanging="720"/>
        <w:rPr>
          <w:rFonts w:ascii="Times New Roman" w:eastAsia="Calibri" w:hAnsi="Times New Roman" w:cs="Times New Roman"/>
          <w:noProof/>
          <w:sz w:val="24"/>
          <w:szCs w:val="24"/>
        </w:rPr>
      </w:pPr>
    </w:p>
    <w:p w:rsidR="00026E9F" w:rsidRPr="006D551C" w:rsidRDefault="00026E9F" w:rsidP="00026E9F">
      <w:pPr>
        <w:tabs>
          <w:tab w:val="left" w:pos="1415"/>
        </w:tabs>
        <w:spacing w:line="480" w:lineRule="auto"/>
        <w:rPr>
          <w:rFonts w:ascii="Times New Roman" w:eastAsia="Calibri" w:hAnsi="Times New Roman" w:cs="Times New Roman"/>
          <w:b/>
          <w:sz w:val="24"/>
          <w:szCs w:val="24"/>
        </w:rPr>
      </w:pPr>
      <w:r w:rsidRPr="006D551C">
        <w:rPr>
          <w:rFonts w:ascii="Times New Roman" w:eastAsia="Calibri" w:hAnsi="Times New Roman" w:cs="Times New Roman"/>
          <w:sz w:val="24"/>
          <w:szCs w:val="24"/>
        </w:rPr>
        <w:fldChar w:fldCharType="end"/>
      </w:r>
    </w:p>
    <w:p w:rsidR="00AF3208" w:rsidRPr="00026E9F" w:rsidRDefault="00AF3208" w:rsidP="00026E9F"/>
    <w:sectPr w:rsidR="00AF3208" w:rsidRPr="00026E9F">
      <w:footerReference w:type="default" r:id="rId20"/>
      <w:footerReference w:type="firs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06683" w:rsidRDefault="00E06683" w:rsidP="006911DA">
      <w:pPr>
        <w:spacing w:after="0" w:line="240" w:lineRule="auto"/>
      </w:pPr>
      <w:r>
        <w:separator/>
      </w:r>
    </w:p>
  </w:endnote>
  <w:endnote w:type="continuationSeparator" w:id="0">
    <w:p w:rsidR="00E06683" w:rsidRDefault="00E06683" w:rsidP="006911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MS UI 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szCs w:val="24"/>
      </w:rPr>
      <w:id w:val="-1455092230"/>
      <w:docPartObj>
        <w:docPartGallery w:val="Page Numbers (Bottom of Page)"/>
        <w:docPartUnique/>
      </w:docPartObj>
    </w:sdtPr>
    <w:sdtEndPr>
      <w:rPr>
        <w:noProof/>
      </w:rPr>
    </w:sdtEndPr>
    <w:sdtContent>
      <w:p w:rsidR="00026E9F" w:rsidRPr="00751EA6" w:rsidRDefault="00026E9F">
        <w:pPr>
          <w:pStyle w:val="Footer"/>
          <w:jc w:val="center"/>
          <w:rPr>
            <w:rFonts w:ascii="Times New Roman" w:hAnsi="Times New Roman" w:cs="Times New Roman"/>
            <w:sz w:val="24"/>
            <w:szCs w:val="24"/>
          </w:rPr>
        </w:pPr>
        <w:r w:rsidRPr="00751EA6">
          <w:rPr>
            <w:rFonts w:ascii="Times New Roman" w:hAnsi="Times New Roman" w:cs="Times New Roman"/>
            <w:sz w:val="24"/>
            <w:szCs w:val="24"/>
          </w:rPr>
          <w:fldChar w:fldCharType="begin"/>
        </w:r>
        <w:r w:rsidRPr="00751EA6">
          <w:rPr>
            <w:rFonts w:ascii="Times New Roman" w:hAnsi="Times New Roman" w:cs="Times New Roman"/>
            <w:sz w:val="24"/>
            <w:szCs w:val="24"/>
          </w:rPr>
          <w:instrText xml:space="preserve"> PAGE   \* MERGEFORMAT </w:instrText>
        </w:r>
        <w:r w:rsidRPr="00751EA6">
          <w:rPr>
            <w:rFonts w:ascii="Times New Roman" w:hAnsi="Times New Roman" w:cs="Times New Roman"/>
            <w:sz w:val="24"/>
            <w:szCs w:val="24"/>
          </w:rPr>
          <w:fldChar w:fldCharType="separate"/>
        </w:r>
        <w:r w:rsidRPr="00751EA6">
          <w:rPr>
            <w:rFonts w:ascii="Times New Roman" w:hAnsi="Times New Roman" w:cs="Times New Roman"/>
            <w:noProof/>
            <w:sz w:val="24"/>
            <w:szCs w:val="24"/>
          </w:rPr>
          <w:t>2</w:t>
        </w:r>
        <w:r w:rsidRPr="00751EA6">
          <w:rPr>
            <w:rFonts w:ascii="Times New Roman" w:hAnsi="Times New Roman" w:cs="Times New Roman"/>
            <w:noProof/>
            <w:sz w:val="24"/>
            <w:szCs w:val="24"/>
          </w:rPr>
          <w:fldChar w:fldCharType="end"/>
        </w:r>
      </w:p>
    </w:sdtContent>
  </w:sdt>
  <w:p w:rsidR="00026E9F" w:rsidRDefault="00026E9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6E9F" w:rsidRDefault="00026E9F">
    <w:pPr>
      <w:pStyle w:val="Footer"/>
      <w:jc w:val="center"/>
    </w:pPr>
  </w:p>
  <w:p w:rsidR="00026E9F" w:rsidRDefault="00026E9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szCs w:val="24"/>
      </w:rPr>
      <w:id w:val="-1089460343"/>
      <w:docPartObj>
        <w:docPartGallery w:val="Page Numbers (Bottom of Page)"/>
        <w:docPartUnique/>
      </w:docPartObj>
    </w:sdtPr>
    <w:sdtEndPr>
      <w:rPr>
        <w:noProof/>
      </w:rPr>
    </w:sdtEndPr>
    <w:sdtContent>
      <w:p w:rsidR="00144AFA" w:rsidRPr="00751EA6" w:rsidRDefault="00144AFA">
        <w:pPr>
          <w:pStyle w:val="Footer"/>
          <w:jc w:val="center"/>
          <w:rPr>
            <w:rFonts w:ascii="Times New Roman" w:hAnsi="Times New Roman" w:cs="Times New Roman"/>
            <w:sz w:val="24"/>
            <w:szCs w:val="24"/>
          </w:rPr>
        </w:pPr>
        <w:r w:rsidRPr="00751EA6">
          <w:rPr>
            <w:rFonts w:ascii="Times New Roman" w:hAnsi="Times New Roman" w:cs="Times New Roman"/>
            <w:sz w:val="24"/>
            <w:szCs w:val="24"/>
          </w:rPr>
          <w:fldChar w:fldCharType="begin"/>
        </w:r>
        <w:r w:rsidRPr="00751EA6">
          <w:rPr>
            <w:rFonts w:ascii="Times New Roman" w:hAnsi="Times New Roman" w:cs="Times New Roman"/>
            <w:sz w:val="24"/>
            <w:szCs w:val="24"/>
          </w:rPr>
          <w:instrText xml:space="preserve"> PAGE   \* MERGEFORMAT </w:instrText>
        </w:r>
        <w:r w:rsidRPr="00751EA6">
          <w:rPr>
            <w:rFonts w:ascii="Times New Roman" w:hAnsi="Times New Roman" w:cs="Times New Roman"/>
            <w:sz w:val="24"/>
            <w:szCs w:val="24"/>
          </w:rPr>
          <w:fldChar w:fldCharType="separate"/>
        </w:r>
        <w:r w:rsidRPr="00751EA6">
          <w:rPr>
            <w:rFonts w:ascii="Times New Roman" w:hAnsi="Times New Roman" w:cs="Times New Roman"/>
            <w:noProof/>
            <w:sz w:val="24"/>
            <w:szCs w:val="24"/>
          </w:rPr>
          <w:t>2</w:t>
        </w:r>
        <w:r w:rsidRPr="00751EA6">
          <w:rPr>
            <w:rFonts w:ascii="Times New Roman" w:hAnsi="Times New Roman" w:cs="Times New Roman"/>
            <w:noProof/>
            <w:sz w:val="24"/>
            <w:szCs w:val="24"/>
          </w:rPr>
          <w:fldChar w:fldCharType="end"/>
        </w:r>
      </w:p>
    </w:sdtContent>
  </w:sdt>
  <w:p w:rsidR="00144AFA" w:rsidRDefault="00144AF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44AFA" w:rsidRDefault="00144AFA">
    <w:pPr>
      <w:pStyle w:val="Footer"/>
      <w:jc w:val="center"/>
    </w:pPr>
  </w:p>
  <w:p w:rsidR="00144AFA" w:rsidRDefault="00144A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06683" w:rsidRDefault="00E06683" w:rsidP="006911DA">
      <w:pPr>
        <w:spacing w:after="0" w:line="240" w:lineRule="auto"/>
      </w:pPr>
      <w:r>
        <w:separator/>
      </w:r>
    </w:p>
  </w:footnote>
  <w:footnote w:type="continuationSeparator" w:id="0">
    <w:p w:rsidR="00E06683" w:rsidRDefault="00E06683" w:rsidP="006911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4281"/>
      </v:shape>
    </w:pict>
  </w:numPicBullet>
  <w:abstractNum w:abstractNumId="0" w15:restartNumberingAfterBreak="0">
    <w:nsid w:val="004B5A85"/>
    <w:multiLevelType w:val="hybridMultilevel"/>
    <w:tmpl w:val="ADBA2A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3F3D7D"/>
    <w:multiLevelType w:val="hybridMultilevel"/>
    <w:tmpl w:val="CA5820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8379D2"/>
    <w:multiLevelType w:val="hybridMultilevel"/>
    <w:tmpl w:val="6E5C2EEA"/>
    <w:lvl w:ilvl="0" w:tplc="3274DF1A">
      <w:start w:val="1"/>
      <w:numFmt w:val="decimal"/>
      <w:lvlText w:val="%1."/>
      <w:lvlJc w:val="left"/>
      <w:pPr>
        <w:ind w:left="720" w:hanging="360"/>
      </w:pPr>
      <w:rPr>
        <w:rFonts w:ascii="Times New Roman" w:eastAsiaTheme="minorEastAsia"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B0A4565"/>
    <w:multiLevelType w:val="hybridMultilevel"/>
    <w:tmpl w:val="C8781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E114805"/>
    <w:multiLevelType w:val="hybridMultilevel"/>
    <w:tmpl w:val="5FFA8A60"/>
    <w:lvl w:ilvl="0" w:tplc="04090007">
      <w:start w:val="1"/>
      <w:numFmt w:val="bullet"/>
      <w:lvlText w:val=""/>
      <w:lvlPicBulletId w:val="0"/>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32195"/>
    <w:rsid w:val="00011C97"/>
    <w:rsid w:val="00011E75"/>
    <w:rsid w:val="0001715B"/>
    <w:rsid w:val="00026E9F"/>
    <w:rsid w:val="000A514C"/>
    <w:rsid w:val="000C59C4"/>
    <w:rsid w:val="000D4985"/>
    <w:rsid w:val="000E32F3"/>
    <w:rsid w:val="000E7B00"/>
    <w:rsid w:val="000F46E1"/>
    <w:rsid w:val="00124240"/>
    <w:rsid w:val="00144AFA"/>
    <w:rsid w:val="00156DF6"/>
    <w:rsid w:val="001636F6"/>
    <w:rsid w:val="001A614C"/>
    <w:rsid w:val="001B7D96"/>
    <w:rsid w:val="001B7E32"/>
    <w:rsid w:val="001C61D9"/>
    <w:rsid w:val="001C6A73"/>
    <w:rsid w:val="001D4F97"/>
    <w:rsid w:val="001D65E3"/>
    <w:rsid w:val="001E5A15"/>
    <w:rsid w:val="001F53C6"/>
    <w:rsid w:val="002446AA"/>
    <w:rsid w:val="00271728"/>
    <w:rsid w:val="002719F1"/>
    <w:rsid w:val="002A02E8"/>
    <w:rsid w:val="002A6A17"/>
    <w:rsid w:val="002D70CE"/>
    <w:rsid w:val="002E0CF3"/>
    <w:rsid w:val="002F0A7B"/>
    <w:rsid w:val="00314494"/>
    <w:rsid w:val="00317C18"/>
    <w:rsid w:val="00371488"/>
    <w:rsid w:val="0038010C"/>
    <w:rsid w:val="0038398D"/>
    <w:rsid w:val="0039129D"/>
    <w:rsid w:val="003A38C1"/>
    <w:rsid w:val="003A78A8"/>
    <w:rsid w:val="003C05C4"/>
    <w:rsid w:val="004038DE"/>
    <w:rsid w:val="00406431"/>
    <w:rsid w:val="00412906"/>
    <w:rsid w:val="00416D26"/>
    <w:rsid w:val="00420C54"/>
    <w:rsid w:val="00431CB8"/>
    <w:rsid w:val="00453AE9"/>
    <w:rsid w:val="00474785"/>
    <w:rsid w:val="004A5F73"/>
    <w:rsid w:val="004B53CD"/>
    <w:rsid w:val="004B547E"/>
    <w:rsid w:val="004B578E"/>
    <w:rsid w:val="004C43A8"/>
    <w:rsid w:val="004C594D"/>
    <w:rsid w:val="004D0B07"/>
    <w:rsid w:val="004D3A6D"/>
    <w:rsid w:val="004D565D"/>
    <w:rsid w:val="004E1B72"/>
    <w:rsid w:val="004E4325"/>
    <w:rsid w:val="00503628"/>
    <w:rsid w:val="005461C0"/>
    <w:rsid w:val="005558BC"/>
    <w:rsid w:val="005768D0"/>
    <w:rsid w:val="00592461"/>
    <w:rsid w:val="005A54A7"/>
    <w:rsid w:val="005E5543"/>
    <w:rsid w:val="00601FB3"/>
    <w:rsid w:val="00625D12"/>
    <w:rsid w:val="006330F7"/>
    <w:rsid w:val="00645519"/>
    <w:rsid w:val="006535EC"/>
    <w:rsid w:val="00656DCB"/>
    <w:rsid w:val="00657D3A"/>
    <w:rsid w:val="006737CA"/>
    <w:rsid w:val="00681EAA"/>
    <w:rsid w:val="00686E84"/>
    <w:rsid w:val="006911DA"/>
    <w:rsid w:val="00695DFA"/>
    <w:rsid w:val="006A68F0"/>
    <w:rsid w:val="006D551C"/>
    <w:rsid w:val="006F28B1"/>
    <w:rsid w:val="006F5345"/>
    <w:rsid w:val="006F592E"/>
    <w:rsid w:val="007010E4"/>
    <w:rsid w:val="00710B6A"/>
    <w:rsid w:val="00721B97"/>
    <w:rsid w:val="00744A7E"/>
    <w:rsid w:val="00751EA6"/>
    <w:rsid w:val="00767C58"/>
    <w:rsid w:val="00791A67"/>
    <w:rsid w:val="007A0AAE"/>
    <w:rsid w:val="007B1ACA"/>
    <w:rsid w:val="007E0233"/>
    <w:rsid w:val="007E284B"/>
    <w:rsid w:val="007E682C"/>
    <w:rsid w:val="007F1334"/>
    <w:rsid w:val="00800582"/>
    <w:rsid w:val="008019AE"/>
    <w:rsid w:val="0081564E"/>
    <w:rsid w:val="00877E51"/>
    <w:rsid w:val="0089296E"/>
    <w:rsid w:val="008C0B3F"/>
    <w:rsid w:val="0092159D"/>
    <w:rsid w:val="009224F6"/>
    <w:rsid w:val="00925463"/>
    <w:rsid w:val="0093253F"/>
    <w:rsid w:val="00942C90"/>
    <w:rsid w:val="00961931"/>
    <w:rsid w:val="00973717"/>
    <w:rsid w:val="00990F4E"/>
    <w:rsid w:val="009928D3"/>
    <w:rsid w:val="009D1881"/>
    <w:rsid w:val="009D22CF"/>
    <w:rsid w:val="009E471B"/>
    <w:rsid w:val="00A07FE0"/>
    <w:rsid w:val="00A10A59"/>
    <w:rsid w:val="00A13E6E"/>
    <w:rsid w:val="00A24209"/>
    <w:rsid w:val="00A24EEC"/>
    <w:rsid w:val="00A32195"/>
    <w:rsid w:val="00A33864"/>
    <w:rsid w:val="00A47A4B"/>
    <w:rsid w:val="00A57444"/>
    <w:rsid w:val="00A60E15"/>
    <w:rsid w:val="00A811A7"/>
    <w:rsid w:val="00A823DC"/>
    <w:rsid w:val="00A84363"/>
    <w:rsid w:val="00AA1B8C"/>
    <w:rsid w:val="00AE24C1"/>
    <w:rsid w:val="00AE2B9A"/>
    <w:rsid w:val="00AF0307"/>
    <w:rsid w:val="00AF3208"/>
    <w:rsid w:val="00B83138"/>
    <w:rsid w:val="00B91C0D"/>
    <w:rsid w:val="00BB3D87"/>
    <w:rsid w:val="00BB6EF7"/>
    <w:rsid w:val="00BD092A"/>
    <w:rsid w:val="00C04DEA"/>
    <w:rsid w:val="00C04F6B"/>
    <w:rsid w:val="00C2635A"/>
    <w:rsid w:val="00C35CEA"/>
    <w:rsid w:val="00C36F9D"/>
    <w:rsid w:val="00C549FE"/>
    <w:rsid w:val="00C64EE4"/>
    <w:rsid w:val="00C73332"/>
    <w:rsid w:val="00C85E51"/>
    <w:rsid w:val="00C86362"/>
    <w:rsid w:val="00C90BFC"/>
    <w:rsid w:val="00CA198D"/>
    <w:rsid w:val="00CC2F82"/>
    <w:rsid w:val="00CC48CE"/>
    <w:rsid w:val="00CD6CED"/>
    <w:rsid w:val="00CE348A"/>
    <w:rsid w:val="00CF485C"/>
    <w:rsid w:val="00D30250"/>
    <w:rsid w:val="00D37C33"/>
    <w:rsid w:val="00D43B7B"/>
    <w:rsid w:val="00D57A91"/>
    <w:rsid w:val="00D626BF"/>
    <w:rsid w:val="00D839A7"/>
    <w:rsid w:val="00D96515"/>
    <w:rsid w:val="00DC236E"/>
    <w:rsid w:val="00DC3582"/>
    <w:rsid w:val="00DD274A"/>
    <w:rsid w:val="00DE4FBC"/>
    <w:rsid w:val="00E036A8"/>
    <w:rsid w:val="00E06683"/>
    <w:rsid w:val="00E43F60"/>
    <w:rsid w:val="00E46404"/>
    <w:rsid w:val="00E464DD"/>
    <w:rsid w:val="00E55917"/>
    <w:rsid w:val="00E70717"/>
    <w:rsid w:val="00EA3A96"/>
    <w:rsid w:val="00EC08BD"/>
    <w:rsid w:val="00EC0B00"/>
    <w:rsid w:val="00EE01E6"/>
    <w:rsid w:val="00F25100"/>
    <w:rsid w:val="00F26231"/>
    <w:rsid w:val="00F41F86"/>
    <w:rsid w:val="00F63E25"/>
    <w:rsid w:val="00F95B41"/>
    <w:rsid w:val="00FA7553"/>
    <w:rsid w:val="00FC720D"/>
    <w:rsid w:val="00FD64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1A3A76"/>
  <w15:docId w15:val="{39D36235-6A89-433A-85B7-F7DE1FDF3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91C0D"/>
  </w:style>
  <w:style w:type="paragraph" w:styleId="Heading1">
    <w:name w:val="heading 1"/>
    <w:basedOn w:val="Normal"/>
    <w:next w:val="Normal"/>
    <w:link w:val="Heading1Char"/>
    <w:uiPriority w:val="9"/>
    <w:qFormat/>
    <w:rsid w:val="00474785"/>
    <w:pPr>
      <w:keepNext/>
      <w:keepLines/>
      <w:spacing w:before="360" w:after="120" w:line="256" w:lineRule="auto"/>
      <w:outlineLvl w:val="0"/>
    </w:pPr>
    <w:rPr>
      <w:rFonts w:ascii="Times New Roman" w:eastAsiaTheme="majorEastAsia" w:hAnsi="Times New Roman" w:cstheme="majorBidi"/>
      <w:b/>
      <w:color w:val="000000" w:themeColor="text1"/>
      <w:sz w:val="24"/>
      <w:szCs w:val="32"/>
      <w:lang w:val="en-US"/>
    </w:rPr>
  </w:style>
  <w:style w:type="paragraph" w:styleId="Heading2">
    <w:name w:val="heading 2"/>
    <w:basedOn w:val="Normal"/>
    <w:next w:val="Normal"/>
    <w:link w:val="Heading2Char"/>
    <w:uiPriority w:val="9"/>
    <w:unhideWhenUsed/>
    <w:qFormat/>
    <w:rsid w:val="0089296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89296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74785"/>
    <w:rPr>
      <w:rFonts w:ascii="Times New Roman" w:eastAsiaTheme="majorEastAsia" w:hAnsi="Times New Roman" w:cstheme="majorBidi"/>
      <w:b/>
      <w:color w:val="000000" w:themeColor="text1"/>
      <w:sz w:val="24"/>
      <w:szCs w:val="32"/>
      <w:lang w:val="en-US"/>
    </w:rPr>
  </w:style>
  <w:style w:type="paragraph" w:styleId="NoSpacing">
    <w:name w:val="No Spacing"/>
    <w:uiPriority w:val="1"/>
    <w:qFormat/>
    <w:rsid w:val="00474785"/>
    <w:pPr>
      <w:spacing w:after="0" w:line="240" w:lineRule="auto"/>
    </w:pPr>
  </w:style>
  <w:style w:type="paragraph" w:styleId="ListParagraph">
    <w:name w:val="List Paragraph"/>
    <w:basedOn w:val="Normal"/>
    <w:uiPriority w:val="34"/>
    <w:qFormat/>
    <w:rsid w:val="00EA3A96"/>
    <w:pPr>
      <w:spacing w:after="0" w:line="240" w:lineRule="auto"/>
      <w:ind w:left="720"/>
      <w:contextualSpacing/>
    </w:pPr>
    <w:rPr>
      <w:rFonts w:ascii="Times New Roman" w:eastAsia="Times New Roman" w:hAnsi="Times New Roman" w:cs="Times New Roman"/>
      <w:sz w:val="24"/>
      <w:lang w:val="en-US"/>
    </w:rPr>
  </w:style>
  <w:style w:type="table" w:styleId="TableGrid">
    <w:name w:val="Table Grid"/>
    <w:basedOn w:val="TableNormal"/>
    <w:uiPriority w:val="39"/>
    <w:rsid w:val="001F53C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next w:val="PlainTable22"/>
    <w:uiPriority w:val="42"/>
    <w:rsid w:val="001F53C6"/>
    <w:pPr>
      <w:spacing w:after="0" w:line="240" w:lineRule="auto"/>
    </w:pPr>
    <w:rPr>
      <w:lang w:val="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
    <w:name w:val="Plain Table 22"/>
    <w:basedOn w:val="TableNormal"/>
    <w:uiPriority w:val="42"/>
    <w:rsid w:val="001F53C6"/>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6911D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11DA"/>
  </w:style>
  <w:style w:type="paragraph" w:styleId="Footer">
    <w:name w:val="footer"/>
    <w:basedOn w:val="Normal"/>
    <w:link w:val="FooterChar"/>
    <w:uiPriority w:val="99"/>
    <w:unhideWhenUsed/>
    <w:rsid w:val="006911D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11DA"/>
  </w:style>
  <w:style w:type="character" w:customStyle="1" w:styleId="Heading2Char">
    <w:name w:val="Heading 2 Char"/>
    <w:basedOn w:val="DefaultParagraphFont"/>
    <w:link w:val="Heading2"/>
    <w:uiPriority w:val="9"/>
    <w:rsid w:val="0089296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89296E"/>
    <w:rPr>
      <w:rFonts w:asciiTheme="majorHAnsi" w:eastAsiaTheme="majorEastAsia" w:hAnsiTheme="majorHAnsi" w:cstheme="majorBidi"/>
      <w:color w:val="1F4D78" w:themeColor="accent1" w:themeShade="7F"/>
      <w:sz w:val="24"/>
      <w:szCs w:val="24"/>
    </w:rPr>
  </w:style>
  <w:style w:type="table" w:customStyle="1" w:styleId="PlainTable11">
    <w:name w:val="Plain Table 11"/>
    <w:basedOn w:val="TableNormal"/>
    <w:uiPriority w:val="41"/>
    <w:rsid w:val="0089296E"/>
    <w:pPr>
      <w:spacing w:after="0" w:line="240" w:lineRule="auto"/>
    </w:pPr>
    <w:rPr>
      <w:lang w:val="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dTable4-Accent31">
    <w:name w:val="Grid Table 4 - Accent 31"/>
    <w:basedOn w:val="TableNormal"/>
    <w:next w:val="GridTable4-Accent32"/>
    <w:uiPriority w:val="49"/>
    <w:rsid w:val="00EC08BD"/>
    <w:pPr>
      <w:spacing w:after="0" w:line="240" w:lineRule="auto"/>
    </w:pPr>
    <w:rPr>
      <w:lang w:val="en-US"/>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customStyle="1" w:styleId="GridTable4-Accent32">
    <w:name w:val="Grid Table 4 - Accent 32"/>
    <w:basedOn w:val="TableNormal"/>
    <w:uiPriority w:val="49"/>
    <w:rsid w:val="00EC08BD"/>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OCHeading">
    <w:name w:val="TOC Heading"/>
    <w:basedOn w:val="Heading1"/>
    <w:next w:val="Normal"/>
    <w:uiPriority w:val="39"/>
    <w:unhideWhenUsed/>
    <w:qFormat/>
    <w:rsid w:val="006F28B1"/>
    <w:pPr>
      <w:spacing w:before="240" w:after="0" w:line="259" w:lineRule="auto"/>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990F4E"/>
    <w:pPr>
      <w:spacing w:after="100"/>
    </w:pPr>
    <w:rPr>
      <w:rFonts w:ascii="Times New Roman" w:hAnsi="Times New Roman"/>
      <w:sz w:val="24"/>
    </w:rPr>
  </w:style>
  <w:style w:type="paragraph" w:styleId="TOC2">
    <w:name w:val="toc 2"/>
    <w:basedOn w:val="Normal"/>
    <w:next w:val="Normal"/>
    <w:autoRedefine/>
    <w:uiPriority w:val="39"/>
    <w:unhideWhenUsed/>
    <w:rsid w:val="006F28B1"/>
    <w:pPr>
      <w:spacing w:after="100"/>
      <w:ind w:left="220"/>
    </w:pPr>
  </w:style>
  <w:style w:type="paragraph" w:styleId="TOC3">
    <w:name w:val="toc 3"/>
    <w:basedOn w:val="Normal"/>
    <w:next w:val="Normal"/>
    <w:autoRedefine/>
    <w:uiPriority w:val="39"/>
    <w:unhideWhenUsed/>
    <w:rsid w:val="006F28B1"/>
    <w:pPr>
      <w:spacing w:after="100"/>
      <w:ind w:left="440"/>
    </w:pPr>
  </w:style>
  <w:style w:type="character" w:styleId="Hyperlink">
    <w:name w:val="Hyperlink"/>
    <w:basedOn w:val="DefaultParagraphFont"/>
    <w:uiPriority w:val="99"/>
    <w:unhideWhenUsed/>
    <w:rsid w:val="006F28B1"/>
    <w:rPr>
      <w:color w:val="0563C1" w:themeColor="hyperlink"/>
      <w:u w:val="single"/>
    </w:rPr>
  </w:style>
  <w:style w:type="paragraph" w:styleId="Subtitle">
    <w:name w:val="Subtitle"/>
    <w:aliases w:val="LT"/>
    <w:basedOn w:val="Normal"/>
    <w:next w:val="Normal"/>
    <w:link w:val="SubtitleChar"/>
    <w:uiPriority w:val="11"/>
    <w:qFormat/>
    <w:rsid w:val="001A614C"/>
    <w:pPr>
      <w:numPr>
        <w:ilvl w:val="1"/>
      </w:numPr>
    </w:pPr>
    <w:rPr>
      <w:rFonts w:ascii="Times New Roman" w:eastAsiaTheme="minorEastAsia" w:hAnsi="Times New Roman"/>
      <w:color w:val="000000" w:themeColor="text1"/>
      <w:spacing w:val="15"/>
      <w:sz w:val="24"/>
    </w:rPr>
  </w:style>
  <w:style w:type="character" w:customStyle="1" w:styleId="SubtitleChar">
    <w:name w:val="Subtitle Char"/>
    <w:aliases w:val="LT Char"/>
    <w:basedOn w:val="DefaultParagraphFont"/>
    <w:link w:val="Subtitle"/>
    <w:uiPriority w:val="11"/>
    <w:rsid w:val="001A614C"/>
    <w:rPr>
      <w:rFonts w:ascii="Times New Roman" w:eastAsiaTheme="minorEastAsia" w:hAnsi="Times New Roman"/>
      <w:color w:val="000000" w:themeColor="text1"/>
      <w:spacing w:val="15"/>
      <w:sz w:val="24"/>
    </w:rPr>
  </w:style>
  <w:style w:type="character" w:styleId="SubtleEmphasis">
    <w:name w:val="Subtle Emphasis"/>
    <w:aliases w:val="LF"/>
    <w:basedOn w:val="DefaultParagraphFont"/>
    <w:uiPriority w:val="19"/>
    <w:qFormat/>
    <w:rsid w:val="001A614C"/>
    <w:rPr>
      <w:rFonts w:ascii="Times New Roman" w:hAnsi="Times New Roman"/>
      <w:i w:val="0"/>
      <w:iCs/>
      <w:color w:val="404040" w:themeColor="text1" w:themeTint="BF"/>
      <w:sz w:val="24"/>
    </w:rPr>
  </w:style>
  <w:style w:type="paragraph" w:styleId="BalloonText">
    <w:name w:val="Balloon Text"/>
    <w:basedOn w:val="Normal"/>
    <w:link w:val="BalloonTextChar"/>
    <w:uiPriority w:val="99"/>
    <w:semiHidden/>
    <w:unhideWhenUsed/>
    <w:rsid w:val="00EC0B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C0B00"/>
    <w:rPr>
      <w:rFonts w:ascii="Tahoma" w:hAnsi="Tahoma" w:cs="Tahoma"/>
      <w:sz w:val="16"/>
      <w:szCs w:val="16"/>
    </w:rPr>
  </w:style>
  <w:style w:type="paragraph" w:styleId="Caption">
    <w:name w:val="caption"/>
    <w:basedOn w:val="Normal"/>
    <w:next w:val="Normal"/>
    <w:uiPriority w:val="35"/>
    <w:unhideWhenUsed/>
    <w:qFormat/>
    <w:rsid w:val="00CD6CED"/>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2E0CF3"/>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diagramQuickStyle" Target="diagrams/quickStyle1.xml"/><Relationship Id="rId18" Type="http://schemas.openxmlformats.org/officeDocument/2006/relationships/hyperlink" Target="http://papers.ssrn.com/abstract=1534158" TargetMode="Externa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image" Target="media/image3.gif"/><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theme" Target="theme/theme1.xml"/><Relationship Id="rId10" Type="http://schemas.openxmlformats.org/officeDocument/2006/relationships/hyperlink" Target="file:///C:\Users\nobou\Desktop\CDs%20MSc\Eric%20Larbie%20Marmah.docx" TargetMode="External"/><Relationship Id="rId19" Type="http://schemas.openxmlformats.org/officeDocument/2006/relationships/hyperlink" Target="http://papers.ssrn.com/abstract=2595279"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diagramColors" Target="diagrams/colors1.xml"/><Relationship Id="rId22"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AD3E596-E033-4E3B-B51A-F6C2B7D0573D}" type="doc">
      <dgm:prSet loTypeId="urn:microsoft.com/office/officeart/2005/8/layout/chevron2" loCatId="list" qsTypeId="urn:microsoft.com/office/officeart/2005/8/quickstyle/3d2" qsCatId="3D" csTypeId="urn:microsoft.com/office/officeart/2005/8/colors/accent1_2" csCatId="accent1" phldr="1"/>
      <dgm:spPr/>
      <dgm:t>
        <a:bodyPr/>
        <a:lstStyle/>
        <a:p>
          <a:endParaRPr lang="en-US"/>
        </a:p>
      </dgm:t>
    </dgm:pt>
    <dgm:pt modelId="{9F4515ED-4368-4062-9EAB-24A75F5EF914}">
      <dgm:prSet phldrT="[Text]" custT="1"/>
      <dgm:spPr>
        <a:xfrm rot="5400000">
          <a:off x="-174010" y="178472"/>
          <a:ext cx="1160072" cy="812050"/>
        </a:xfr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r>
            <a:rPr lang="en-US" sz="1200" baseline="0">
              <a:solidFill>
                <a:sysClr val="window" lastClr="FFFFFF"/>
              </a:solidFill>
              <a:latin typeface="Calibri" panose="020F0502020204030204"/>
              <a:ea typeface="+mn-ea"/>
              <a:cs typeface="+mn-cs"/>
            </a:rPr>
            <a:t>Chapter</a:t>
          </a:r>
        </a:p>
        <a:p>
          <a:r>
            <a:rPr lang="en-US" sz="1200">
              <a:solidFill>
                <a:sysClr val="window" lastClr="FFFFFF"/>
              </a:solidFill>
              <a:latin typeface="Calibri" panose="020F0502020204030204"/>
              <a:ea typeface="+mn-ea"/>
              <a:cs typeface="+mn-cs"/>
            </a:rPr>
            <a:t>One</a:t>
          </a:r>
        </a:p>
      </dgm:t>
    </dgm:pt>
    <dgm:pt modelId="{FEA072C2-6925-4D81-8EA5-5EE7E72FDA56}" type="parTrans" cxnId="{4AC19EFC-33A2-4F9A-A3F4-F344C88537CE}">
      <dgm:prSet/>
      <dgm:spPr/>
      <dgm:t>
        <a:bodyPr/>
        <a:lstStyle/>
        <a:p>
          <a:endParaRPr lang="en-US"/>
        </a:p>
      </dgm:t>
    </dgm:pt>
    <dgm:pt modelId="{0E35569D-EBA2-46B0-92A6-5A059AC2CBE8}" type="sibTrans" cxnId="{4AC19EFC-33A2-4F9A-A3F4-F344C88537CE}">
      <dgm:prSet/>
      <dgm:spPr/>
      <dgm:t>
        <a:bodyPr/>
        <a:lstStyle/>
        <a:p>
          <a:endParaRPr lang="en-US"/>
        </a:p>
      </dgm:t>
    </dgm:pt>
    <dgm:pt modelId="{523875A3-13F5-4DCB-874D-523913AC21F6}">
      <dgm:prSet phldrT="[Text]" custT="1"/>
      <dgm:spPr>
        <a:xfrm rot="5400000">
          <a:off x="2894558" y="-2034507"/>
          <a:ext cx="754443" cy="4919459"/>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threePt" dir="t">
            <a:rot lat="0" lon="0" rev="7500000"/>
          </a:lightRig>
        </a:scene3d>
        <a:sp3d extrusionH="190500" prstMaterial="dkEdge">
          <a:bevelT w="135400" h="16350" prst="relaxedInset"/>
          <a:contourClr>
            <a:sysClr val="window" lastClr="FFFFFF"/>
          </a:contourClr>
        </a:sp3d>
      </dgm:spPr>
      <dgm:t>
        <a:bodyPr/>
        <a:lstStyle/>
        <a:p>
          <a:r>
            <a:rPr lang="en-US" sz="1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General Introduction</a:t>
          </a:r>
          <a:r>
            <a:rPr lang="en-US" sz="1500">
              <a:solidFill>
                <a:sysClr val="windowText" lastClr="000000">
                  <a:hueOff val="0"/>
                  <a:satOff val="0"/>
                  <a:lumOff val="0"/>
                  <a:alphaOff val="0"/>
                </a:sysClr>
              </a:solidFill>
              <a:latin typeface="Calibri" panose="020F0502020204030204"/>
              <a:ea typeface="+mn-ea"/>
              <a:cs typeface="+mn-cs"/>
            </a:rPr>
            <a:t>: </a:t>
          </a:r>
          <a:r>
            <a:rPr lang="en-US" sz="1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Background, Problem Statement, Aim and Objectives, Scope, Research Methodology, Rationale for the study, Significance of the study, Organisation of the chapters </a:t>
          </a:r>
        </a:p>
      </dgm:t>
    </dgm:pt>
    <dgm:pt modelId="{196BD99A-3C3C-45CC-999B-63A2FE25B591}" type="parTrans" cxnId="{DACC8EBE-28A8-4CAB-A9FC-A2FC1BC74F95}">
      <dgm:prSet/>
      <dgm:spPr/>
      <dgm:t>
        <a:bodyPr/>
        <a:lstStyle/>
        <a:p>
          <a:endParaRPr lang="en-US"/>
        </a:p>
      </dgm:t>
    </dgm:pt>
    <dgm:pt modelId="{FBB92EE9-992B-4F2A-ACCD-3405AEC18ADC}" type="sibTrans" cxnId="{DACC8EBE-28A8-4CAB-A9FC-A2FC1BC74F95}">
      <dgm:prSet/>
      <dgm:spPr/>
      <dgm:t>
        <a:bodyPr/>
        <a:lstStyle/>
        <a:p>
          <a:endParaRPr lang="en-US"/>
        </a:p>
      </dgm:t>
    </dgm:pt>
    <dgm:pt modelId="{77A78A3D-B5DB-44F7-85D2-CBA159935E0B}">
      <dgm:prSet phldrT="[Text]" custT="1"/>
      <dgm:spPr>
        <a:xfrm rot="5400000">
          <a:off x="-174010" y="2266054"/>
          <a:ext cx="1160072" cy="812050"/>
        </a:xfr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r>
            <a:rPr lang="en-US" sz="1200" baseline="0">
              <a:solidFill>
                <a:sysClr val="window" lastClr="FFFFFF"/>
              </a:solidFill>
              <a:latin typeface="Calibri" panose="020F0502020204030204"/>
              <a:ea typeface="+mn-ea"/>
              <a:cs typeface="+mn-cs"/>
            </a:rPr>
            <a:t>Chapter </a:t>
          </a:r>
        </a:p>
        <a:p>
          <a:r>
            <a:rPr lang="en-US" sz="1200" baseline="0">
              <a:solidFill>
                <a:sysClr val="window" lastClr="FFFFFF"/>
              </a:solidFill>
              <a:latin typeface="Calibri" panose="020F0502020204030204"/>
              <a:ea typeface="+mn-ea"/>
              <a:cs typeface="+mn-cs"/>
            </a:rPr>
            <a:t>Three</a:t>
          </a:r>
        </a:p>
      </dgm:t>
    </dgm:pt>
    <dgm:pt modelId="{D5A6EA1D-F234-465C-B98F-CE14512BBE9C}" type="parTrans" cxnId="{D8254710-91DF-44CA-88BF-BD4439E68309}">
      <dgm:prSet/>
      <dgm:spPr/>
      <dgm:t>
        <a:bodyPr/>
        <a:lstStyle/>
        <a:p>
          <a:endParaRPr lang="en-US"/>
        </a:p>
      </dgm:t>
    </dgm:pt>
    <dgm:pt modelId="{16123239-68F3-40C9-AB47-D624F8BD89E1}" type="sibTrans" cxnId="{D8254710-91DF-44CA-88BF-BD4439E68309}">
      <dgm:prSet/>
      <dgm:spPr/>
      <dgm:t>
        <a:bodyPr/>
        <a:lstStyle/>
        <a:p>
          <a:endParaRPr lang="en-US"/>
        </a:p>
      </dgm:t>
    </dgm:pt>
    <dgm:pt modelId="{C09245EF-0F15-4768-ABC2-C6B9FD7D3761}">
      <dgm:prSet phldrT="[Text]" custT="1"/>
      <dgm:spPr>
        <a:xfrm rot="5400000">
          <a:off x="2894756" y="9337"/>
          <a:ext cx="754047" cy="4919459"/>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threePt" dir="t">
            <a:rot lat="0" lon="0" rev="7500000"/>
          </a:lightRig>
        </a:scene3d>
        <a:sp3d extrusionH="190500" prstMaterial="dkEdge">
          <a:bevelT w="135400" h="16350" prst="relaxedInset"/>
          <a:contourClr>
            <a:sysClr val="window" lastClr="FFFFFF"/>
          </a:contourClr>
        </a:sp3d>
      </dgm:spPr>
      <dgm:t>
        <a:bodyPr/>
        <a:lstStyle/>
        <a:p>
          <a:r>
            <a:rPr lang="en-US" sz="1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Research Methodology</a:t>
          </a:r>
          <a:r>
            <a:rPr lang="en-US" sz="1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Research stratege, Population, Sample Size, Sampling Method, Research Instrument and data analysis tool</a:t>
          </a:r>
        </a:p>
      </dgm:t>
    </dgm:pt>
    <dgm:pt modelId="{81326A2A-FB86-457D-807D-3018144F2EF5}" type="parTrans" cxnId="{8C9803E4-C327-4AA6-A764-B0C9BA5574D4}">
      <dgm:prSet/>
      <dgm:spPr/>
      <dgm:t>
        <a:bodyPr/>
        <a:lstStyle/>
        <a:p>
          <a:endParaRPr lang="en-US"/>
        </a:p>
      </dgm:t>
    </dgm:pt>
    <dgm:pt modelId="{97034C41-F60E-4C00-A06D-7ED265F246D4}" type="sibTrans" cxnId="{8C9803E4-C327-4AA6-A764-B0C9BA5574D4}">
      <dgm:prSet/>
      <dgm:spPr/>
      <dgm:t>
        <a:bodyPr/>
        <a:lstStyle/>
        <a:p>
          <a:endParaRPr lang="en-US"/>
        </a:p>
      </dgm:t>
    </dgm:pt>
    <dgm:pt modelId="{D94DEE4C-7846-4AAF-A611-C89F3472052D}">
      <dgm:prSet phldrT="[Text]" custT="1"/>
      <dgm:spPr>
        <a:xfrm rot="5400000">
          <a:off x="-174010" y="3309845"/>
          <a:ext cx="1160072" cy="812050"/>
        </a:xfr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r>
            <a:rPr lang="en-US" sz="1200" baseline="0">
              <a:solidFill>
                <a:sysClr val="window" lastClr="FFFFFF"/>
              </a:solidFill>
              <a:latin typeface="Calibri" panose="020F0502020204030204"/>
              <a:ea typeface="+mn-ea"/>
              <a:cs typeface="+mn-cs"/>
            </a:rPr>
            <a:t>Chapter </a:t>
          </a:r>
        </a:p>
        <a:p>
          <a:r>
            <a:rPr lang="en-US" sz="1200" baseline="0">
              <a:solidFill>
                <a:sysClr val="window" lastClr="FFFFFF"/>
              </a:solidFill>
              <a:latin typeface="Calibri" panose="020F0502020204030204"/>
              <a:ea typeface="+mn-ea"/>
              <a:cs typeface="+mn-cs"/>
            </a:rPr>
            <a:t>Four</a:t>
          </a:r>
        </a:p>
      </dgm:t>
    </dgm:pt>
    <dgm:pt modelId="{591D781D-8499-44DE-85E6-D417F15DA937}" type="parTrans" cxnId="{91CBF6EF-D900-49D3-842E-346F9BDE2F46}">
      <dgm:prSet/>
      <dgm:spPr/>
      <dgm:t>
        <a:bodyPr/>
        <a:lstStyle/>
        <a:p>
          <a:endParaRPr lang="en-US"/>
        </a:p>
      </dgm:t>
    </dgm:pt>
    <dgm:pt modelId="{EAC08964-58F7-4B14-8614-5757F35889EE}" type="sibTrans" cxnId="{91CBF6EF-D900-49D3-842E-346F9BDE2F46}">
      <dgm:prSet/>
      <dgm:spPr/>
      <dgm:t>
        <a:bodyPr/>
        <a:lstStyle/>
        <a:p>
          <a:endParaRPr lang="en-US"/>
        </a:p>
      </dgm:t>
    </dgm:pt>
    <dgm:pt modelId="{00798516-AC4E-4E0C-990B-E412B513C57B}">
      <dgm:prSet phldrT="[Text]" custT="1"/>
      <dgm:spPr>
        <a:xfrm rot="5400000">
          <a:off x="2894756" y="1053128"/>
          <a:ext cx="754047" cy="4919459"/>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threePt" dir="t">
            <a:rot lat="0" lon="0" rev="7500000"/>
          </a:lightRig>
        </a:scene3d>
        <a:sp3d extrusionH="190500" prstMaterial="dkEdge">
          <a:bevelT w="135400" h="16350" prst="relaxedInset"/>
          <a:contourClr>
            <a:sysClr val="window" lastClr="FFFFFF"/>
          </a:contourClr>
        </a:sp3d>
      </dgm:spPr>
      <dgm:t>
        <a:bodyPr/>
        <a:lstStyle/>
        <a:p>
          <a:r>
            <a:rPr lang="en-US" sz="1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Data Analysis:</a:t>
          </a:r>
          <a:r>
            <a:rPr lang="en-US" sz="1600">
              <a:solidFill>
                <a:sysClr val="windowText" lastClr="000000">
                  <a:hueOff val="0"/>
                  <a:satOff val="0"/>
                  <a:lumOff val="0"/>
                  <a:alphaOff val="0"/>
                </a:sysClr>
              </a:solidFill>
              <a:latin typeface="Calibri" panose="020F0502020204030204"/>
              <a:ea typeface="+mn-ea"/>
              <a:cs typeface="+mn-cs"/>
            </a:rPr>
            <a:t> </a:t>
          </a:r>
          <a:r>
            <a:rPr lang="en-US" sz="1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Analysis of data, and Ethical issues</a:t>
          </a:r>
        </a:p>
      </dgm:t>
    </dgm:pt>
    <dgm:pt modelId="{91D95DF5-118D-4897-A968-B2761AF8BFD5}" type="parTrans" cxnId="{F5360B3F-1C2A-4D86-A5F2-8D3A43B6BBC0}">
      <dgm:prSet/>
      <dgm:spPr/>
      <dgm:t>
        <a:bodyPr/>
        <a:lstStyle/>
        <a:p>
          <a:endParaRPr lang="en-US"/>
        </a:p>
      </dgm:t>
    </dgm:pt>
    <dgm:pt modelId="{66F1634A-0033-4B1C-9F05-87C852FF9449}" type="sibTrans" cxnId="{F5360B3F-1C2A-4D86-A5F2-8D3A43B6BBC0}">
      <dgm:prSet/>
      <dgm:spPr/>
      <dgm:t>
        <a:bodyPr/>
        <a:lstStyle/>
        <a:p>
          <a:endParaRPr lang="en-US"/>
        </a:p>
      </dgm:t>
    </dgm:pt>
    <dgm:pt modelId="{125D5F10-04B7-43DD-8F6A-A2BEC4107D82}">
      <dgm:prSet custT="1"/>
      <dgm:spPr>
        <a:xfrm rot="5400000">
          <a:off x="-174010" y="1222263"/>
          <a:ext cx="1160072" cy="812050"/>
        </a:xfr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r>
            <a:rPr lang="en-US" sz="1200" baseline="0">
              <a:solidFill>
                <a:sysClr val="window" lastClr="FFFFFF"/>
              </a:solidFill>
              <a:latin typeface="Calibri" panose="020F0502020204030204"/>
              <a:ea typeface="+mn-ea"/>
              <a:cs typeface="+mn-cs"/>
            </a:rPr>
            <a:t>Chapter </a:t>
          </a:r>
        </a:p>
        <a:p>
          <a:r>
            <a:rPr lang="en-US" sz="1200" baseline="0">
              <a:solidFill>
                <a:sysClr val="window" lastClr="FFFFFF"/>
              </a:solidFill>
              <a:latin typeface="Calibri" panose="020F0502020204030204"/>
              <a:ea typeface="+mn-ea"/>
              <a:cs typeface="+mn-cs"/>
            </a:rPr>
            <a:t>Two</a:t>
          </a:r>
        </a:p>
      </dgm:t>
    </dgm:pt>
    <dgm:pt modelId="{C752ACB1-9733-41A7-B702-724633DCAFDB}" type="parTrans" cxnId="{40437BAE-BA5A-4CC2-AECB-CF6EF763639F}">
      <dgm:prSet/>
      <dgm:spPr/>
      <dgm:t>
        <a:bodyPr/>
        <a:lstStyle/>
        <a:p>
          <a:endParaRPr lang="en-US"/>
        </a:p>
      </dgm:t>
    </dgm:pt>
    <dgm:pt modelId="{F1FF9DD4-8CEA-4389-80DA-FB77ED5369E6}" type="sibTrans" cxnId="{40437BAE-BA5A-4CC2-AECB-CF6EF763639F}">
      <dgm:prSet/>
      <dgm:spPr/>
      <dgm:t>
        <a:bodyPr/>
        <a:lstStyle/>
        <a:p>
          <a:endParaRPr lang="en-US"/>
        </a:p>
      </dgm:t>
    </dgm:pt>
    <dgm:pt modelId="{2DDA12CF-FE60-4EDA-95BA-0C1D8419917F}">
      <dgm:prSet custT="1"/>
      <dgm:spPr>
        <a:xfrm rot="5400000">
          <a:off x="-174010" y="4353636"/>
          <a:ext cx="1160072" cy="812050"/>
        </a:xfr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gm:spPr>
      <dgm:t>
        <a:bodyPr/>
        <a:lstStyle/>
        <a:p>
          <a:r>
            <a:rPr lang="en-US" sz="1200" baseline="0">
              <a:solidFill>
                <a:sysClr val="window" lastClr="FFFFFF"/>
              </a:solidFill>
              <a:latin typeface="Calibri" panose="020F0502020204030204"/>
              <a:ea typeface="+mn-ea"/>
              <a:cs typeface="+mn-cs"/>
            </a:rPr>
            <a:t>Chapter </a:t>
          </a:r>
        </a:p>
        <a:p>
          <a:r>
            <a:rPr lang="en-US" sz="1200" baseline="0">
              <a:solidFill>
                <a:sysClr val="window" lastClr="FFFFFF"/>
              </a:solidFill>
              <a:latin typeface="Calibri" panose="020F0502020204030204"/>
              <a:ea typeface="+mn-ea"/>
              <a:cs typeface="+mn-cs"/>
            </a:rPr>
            <a:t>Five</a:t>
          </a:r>
        </a:p>
      </dgm:t>
    </dgm:pt>
    <dgm:pt modelId="{E15813AD-8A8B-4B17-9C27-8C7F2C36C335}" type="parTrans" cxnId="{F204298D-4D62-4D8A-8BC2-FA4DE322A65F}">
      <dgm:prSet/>
      <dgm:spPr/>
      <dgm:t>
        <a:bodyPr/>
        <a:lstStyle/>
        <a:p>
          <a:endParaRPr lang="en-US"/>
        </a:p>
      </dgm:t>
    </dgm:pt>
    <dgm:pt modelId="{AEB71CEC-3262-4D2D-ADD8-E926BD602CC1}" type="sibTrans" cxnId="{F204298D-4D62-4D8A-8BC2-FA4DE322A65F}">
      <dgm:prSet/>
      <dgm:spPr/>
      <dgm:t>
        <a:bodyPr/>
        <a:lstStyle/>
        <a:p>
          <a:endParaRPr lang="en-US"/>
        </a:p>
      </dgm:t>
    </dgm:pt>
    <dgm:pt modelId="{0E4276E5-7AA5-4C3B-AE76-852989BBA2B8}">
      <dgm:prSet custT="1"/>
      <dgm:spPr>
        <a:xfrm rot="5400000">
          <a:off x="2894756" y="2096919"/>
          <a:ext cx="754047" cy="4919459"/>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threePt" dir="t">
            <a:rot lat="0" lon="0" rev="7500000"/>
          </a:lightRig>
        </a:scene3d>
        <a:sp3d extrusionH="190500" prstMaterial="dkEdge">
          <a:bevelT w="135400" h="16350" prst="relaxedInset"/>
          <a:contourClr>
            <a:sysClr val="window" lastClr="FFFFFF"/>
          </a:contourClr>
        </a:sp3d>
      </dgm:spPr>
      <dgm:t>
        <a:bodyPr/>
        <a:lstStyle/>
        <a:p>
          <a:r>
            <a:rPr lang="en-US" sz="1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Conclusions and Recommendations: </a:t>
          </a:r>
          <a:r>
            <a:rPr lang="en-US" sz="1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Achievement of Objectives, Findings and Recommendations </a:t>
          </a:r>
        </a:p>
      </dgm:t>
    </dgm:pt>
    <dgm:pt modelId="{AD8FB3AB-25D8-43DD-A11A-E57E87A5B377}" type="parTrans" cxnId="{220A182B-6C5C-4907-A0DE-E3DCFE7F05EF}">
      <dgm:prSet/>
      <dgm:spPr/>
      <dgm:t>
        <a:bodyPr/>
        <a:lstStyle/>
        <a:p>
          <a:endParaRPr lang="en-US"/>
        </a:p>
      </dgm:t>
    </dgm:pt>
    <dgm:pt modelId="{A6134BBC-439E-4DCD-9C1A-2909942C4BB2}" type="sibTrans" cxnId="{220A182B-6C5C-4907-A0DE-E3DCFE7F05EF}">
      <dgm:prSet/>
      <dgm:spPr/>
      <dgm:t>
        <a:bodyPr/>
        <a:lstStyle/>
        <a:p>
          <a:endParaRPr lang="en-US"/>
        </a:p>
      </dgm:t>
    </dgm:pt>
    <dgm:pt modelId="{FC4381C4-2093-4A31-B737-2B48C2A2BE67}">
      <dgm:prSet custT="1"/>
      <dgm:spPr>
        <a:xfrm rot="5400000">
          <a:off x="2894756" y="-1034453"/>
          <a:ext cx="754047" cy="4919459"/>
        </a:xfr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threePt" dir="t">
            <a:rot lat="0" lon="0" rev="7500000"/>
          </a:lightRig>
        </a:scene3d>
        <a:sp3d extrusionH="190500" prstMaterial="dkEdge">
          <a:bevelT w="135400" h="16350" prst="relaxedInset"/>
          <a:contourClr>
            <a:sysClr val="window" lastClr="FFFFFF"/>
          </a:contourClr>
        </a:sp3d>
      </dgm:spPr>
      <dgm:t>
        <a:bodyPr/>
        <a:lstStyle/>
        <a:p>
          <a:r>
            <a:rPr lang="en-US" sz="1800" b="1">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Literature Review</a:t>
          </a:r>
          <a:r>
            <a:rPr lang="en-US" sz="16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Public Investment Projects, Project Management, Risk Management, Ghanaian Construction Industry</a:t>
          </a:r>
        </a:p>
      </dgm:t>
    </dgm:pt>
    <dgm:pt modelId="{06EF2C7E-0405-48E4-9A2A-BDEDB51C8D4D}" type="parTrans" cxnId="{3D1F0CBF-0671-4258-941B-6040DCA16040}">
      <dgm:prSet/>
      <dgm:spPr/>
      <dgm:t>
        <a:bodyPr/>
        <a:lstStyle/>
        <a:p>
          <a:endParaRPr lang="en-US"/>
        </a:p>
      </dgm:t>
    </dgm:pt>
    <dgm:pt modelId="{9C06A941-0A26-4A0E-A09F-AB1F6ADD477D}" type="sibTrans" cxnId="{3D1F0CBF-0671-4258-941B-6040DCA16040}">
      <dgm:prSet/>
      <dgm:spPr/>
      <dgm:t>
        <a:bodyPr/>
        <a:lstStyle/>
        <a:p>
          <a:endParaRPr lang="en-US"/>
        </a:p>
      </dgm:t>
    </dgm:pt>
    <dgm:pt modelId="{B9DFF5BA-CD38-44E7-ACFF-DD3F3BC10615}" type="pres">
      <dgm:prSet presAssocID="{6AD3E596-E033-4E3B-B51A-F6C2B7D0573D}" presName="linearFlow" presStyleCnt="0">
        <dgm:presLayoutVars>
          <dgm:dir/>
          <dgm:animLvl val="lvl"/>
          <dgm:resizeHandles val="exact"/>
        </dgm:presLayoutVars>
      </dgm:prSet>
      <dgm:spPr/>
    </dgm:pt>
    <dgm:pt modelId="{C5226C44-7A72-4CA7-88D3-41447BD54F49}" type="pres">
      <dgm:prSet presAssocID="{9F4515ED-4368-4062-9EAB-24A75F5EF914}" presName="composite" presStyleCnt="0"/>
      <dgm:spPr/>
    </dgm:pt>
    <dgm:pt modelId="{B5271994-CBC3-4ADA-9E21-01FAA7CD346F}" type="pres">
      <dgm:prSet presAssocID="{9F4515ED-4368-4062-9EAB-24A75F5EF914}" presName="parentText" presStyleLbl="alignNode1" presStyleIdx="0" presStyleCnt="5">
        <dgm:presLayoutVars>
          <dgm:chMax val="1"/>
          <dgm:bulletEnabled val="1"/>
        </dgm:presLayoutVars>
      </dgm:prSet>
      <dgm:spPr>
        <a:prstGeom prst="chevron">
          <a:avLst/>
        </a:prstGeom>
      </dgm:spPr>
    </dgm:pt>
    <dgm:pt modelId="{EEF0219C-707F-4C9E-B52A-724A7F1702E6}" type="pres">
      <dgm:prSet presAssocID="{9F4515ED-4368-4062-9EAB-24A75F5EF914}" presName="descendantText" presStyleLbl="alignAcc1" presStyleIdx="0" presStyleCnt="5" custLinFactNeighborX="443" custLinFactNeighborY="5771">
        <dgm:presLayoutVars>
          <dgm:bulletEnabled val="1"/>
        </dgm:presLayoutVars>
      </dgm:prSet>
      <dgm:spPr>
        <a:prstGeom prst="round2SameRect">
          <a:avLst/>
        </a:prstGeom>
      </dgm:spPr>
    </dgm:pt>
    <dgm:pt modelId="{994029D1-D105-446A-A324-6C01FB219CE2}" type="pres">
      <dgm:prSet presAssocID="{0E35569D-EBA2-46B0-92A6-5A059AC2CBE8}" presName="sp" presStyleCnt="0"/>
      <dgm:spPr/>
    </dgm:pt>
    <dgm:pt modelId="{98586E83-9DC8-4434-8D56-1CB6A226EA16}" type="pres">
      <dgm:prSet presAssocID="{125D5F10-04B7-43DD-8F6A-A2BEC4107D82}" presName="composite" presStyleCnt="0"/>
      <dgm:spPr/>
    </dgm:pt>
    <dgm:pt modelId="{7C49BEDB-40B7-47E9-A669-22D03D787403}" type="pres">
      <dgm:prSet presAssocID="{125D5F10-04B7-43DD-8F6A-A2BEC4107D82}" presName="parentText" presStyleLbl="alignNode1" presStyleIdx="1" presStyleCnt="5">
        <dgm:presLayoutVars>
          <dgm:chMax val="1"/>
          <dgm:bulletEnabled val="1"/>
        </dgm:presLayoutVars>
      </dgm:prSet>
      <dgm:spPr>
        <a:prstGeom prst="chevron">
          <a:avLst/>
        </a:prstGeom>
      </dgm:spPr>
    </dgm:pt>
    <dgm:pt modelId="{57B3CB63-82FC-4626-B780-D118049CF70F}" type="pres">
      <dgm:prSet presAssocID="{125D5F10-04B7-43DD-8F6A-A2BEC4107D82}" presName="descendantText" presStyleLbl="alignAcc1" presStyleIdx="1" presStyleCnt="5">
        <dgm:presLayoutVars>
          <dgm:bulletEnabled val="1"/>
        </dgm:presLayoutVars>
      </dgm:prSet>
      <dgm:spPr>
        <a:prstGeom prst="flowChartProcess">
          <a:avLst/>
        </a:prstGeom>
      </dgm:spPr>
    </dgm:pt>
    <dgm:pt modelId="{43B55841-1E48-4E98-935F-6FA5E9FF3536}" type="pres">
      <dgm:prSet presAssocID="{F1FF9DD4-8CEA-4389-80DA-FB77ED5369E6}" presName="sp" presStyleCnt="0"/>
      <dgm:spPr/>
    </dgm:pt>
    <dgm:pt modelId="{13410737-D0FF-431C-9625-5C3BACC104FC}" type="pres">
      <dgm:prSet presAssocID="{77A78A3D-B5DB-44F7-85D2-CBA159935E0B}" presName="composite" presStyleCnt="0"/>
      <dgm:spPr/>
    </dgm:pt>
    <dgm:pt modelId="{9F3CAF51-C3EF-4051-AE1B-FF5246D1753D}" type="pres">
      <dgm:prSet presAssocID="{77A78A3D-B5DB-44F7-85D2-CBA159935E0B}" presName="parentText" presStyleLbl="alignNode1" presStyleIdx="2" presStyleCnt="5">
        <dgm:presLayoutVars>
          <dgm:chMax val="1"/>
          <dgm:bulletEnabled val="1"/>
        </dgm:presLayoutVars>
      </dgm:prSet>
      <dgm:spPr>
        <a:prstGeom prst="chevron">
          <a:avLst/>
        </a:prstGeom>
      </dgm:spPr>
    </dgm:pt>
    <dgm:pt modelId="{73624F33-B5A1-4BEC-963B-24A3B8956450}" type="pres">
      <dgm:prSet presAssocID="{77A78A3D-B5DB-44F7-85D2-CBA159935E0B}" presName="descendantText" presStyleLbl="alignAcc1" presStyleIdx="2" presStyleCnt="5">
        <dgm:presLayoutVars>
          <dgm:bulletEnabled val="1"/>
        </dgm:presLayoutVars>
      </dgm:prSet>
      <dgm:spPr>
        <a:prstGeom prst="round2SameRect">
          <a:avLst/>
        </a:prstGeom>
      </dgm:spPr>
    </dgm:pt>
    <dgm:pt modelId="{6D965468-A202-4AE0-8DFD-B363E0D64E34}" type="pres">
      <dgm:prSet presAssocID="{16123239-68F3-40C9-AB47-D624F8BD89E1}" presName="sp" presStyleCnt="0"/>
      <dgm:spPr/>
    </dgm:pt>
    <dgm:pt modelId="{A6549168-68B4-46F0-B0D4-6C66A7AF6662}" type="pres">
      <dgm:prSet presAssocID="{D94DEE4C-7846-4AAF-A611-C89F3472052D}" presName="composite" presStyleCnt="0"/>
      <dgm:spPr/>
    </dgm:pt>
    <dgm:pt modelId="{74F1D227-B022-42FD-BFA6-C181951758BA}" type="pres">
      <dgm:prSet presAssocID="{D94DEE4C-7846-4AAF-A611-C89F3472052D}" presName="parentText" presStyleLbl="alignNode1" presStyleIdx="3" presStyleCnt="5">
        <dgm:presLayoutVars>
          <dgm:chMax val="1"/>
          <dgm:bulletEnabled val="1"/>
        </dgm:presLayoutVars>
      </dgm:prSet>
      <dgm:spPr>
        <a:prstGeom prst="chevron">
          <a:avLst/>
        </a:prstGeom>
      </dgm:spPr>
    </dgm:pt>
    <dgm:pt modelId="{24CE98B8-06A0-4BE3-AD9E-F6A21A785698}" type="pres">
      <dgm:prSet presAssocID="{D94DEE4C-7846-4AAF-A611-C89F3472052D}" presName="descendantText" presStyleLbl="alignAcc1" presStyleIdx="3" presStyleCnt="5">
        <dgm:presLayoutVars>
          <dgm:bulletEnabled val="1"/>
        </dgm:presLayoutVars>
      </dgm:prSet>
      <dgm:spPr>
        <a:prstGeom prst="round2SameRect">
          <a:avLst/>
        </a:prstGeom>
      </dgm:spPr>
    </dgm:pt>
    <dgm:pt modelId="{6A201135-A3B0-4673-A6FC-4E480B356D82}" type="pres">
      <dgm:prSet presAssocID="{EAC08964-58F7-4B14-8614-5757F35889EE}" presName="sp" presStyleCnt="0"/>
      <dgm:spPr/>
    </dgm:pt>
    <dgm:pt modelId="{9554F653-417A-4A50-89D8-A91DE5F120C2}" type="pres">
      <dgm:prSet presAssocID="{2DDA12CF-FE60-4EDA-95BA-0C1D8419917F}" presName="composite" presStyleCnt="0"/>
      <dgm:spPr/>
    </dgm:pt>
    <dgm:pt modelId="{06E919E5-5F35-4345-B4E4-1D76791FB09A}" type="pres">
      <dgm:prSet presAssocID="{2DDA12CF-FE60-4EDA-95BA-0C1D8419917F}" presName="parentText" presStyleLbl="alignNode1" presStyleIdx="4" presStyleCnt="5">
        <dgm:presLayoutVars>
          <dgm:chMax val="1"/>
          <dgm:bulletEnabled val="1"/>
        </dgm:presLayoutVars>
      </dgm:prSet>
      <dgm:spPr>
        <a:prstGeom prst="chevron">
          <a:avLst/>
        </a:prstGeom>
      </dgm:spPr>
    </dgm:pt>
    <dgm:pt modelId="{B1BD2848-91DE-40CB-9429-DA3D1A1E2BA5}" type="pres">
      <dgm:prSet presAssocID="{2DDA12CF-FE60-4EDA-95BA-0C1D8419917F}" presName="descendantText" presStyleLbl="alignAcc1" presStyleIdx="4" presStyleCnt="5">
        <dgm:presLayoutVars>
          <dgm:bulletEnabled val="1"/>
        </dgm:presLayoutVars>
      </dgm:prSet>
      <dgm:spPr>
        <a:prstGeom prst="round2SameRect">
          <a:avLst/>
        </a:prstGeom>
      </dgm:spPr>
    </dgm:pt>
  </dgm:ptLst>
  <dgm:cxnLst>
    <dgm:cxn modelId="{0B7ACD09-5792-4EA5-B433-6F81A11CF541}" type="presOf" srcId="{125D5F10-04B7-43DD-8F6A-A2BEC4107D82}" destId="{7C49BEDB-40B7-47E9-A669-22D03D787403}" srcOrd="0" destOrd="0" presId="urn:microsoft.com/office/officeart/2005/8/layout/chevron2"/>
    <dgm:cxn modelId="{EA45FA09-8395-437B-B9F0-86E5F81A3422}" type="presOf" srcId="{C09245EF-0F15-4768-ABC2-C6B9FD7D3761}" destId="{73624F33-B5A1-4BEC-963B-24A3B8956450}" srcOrd="0" destOrd="0" presId="urn:microsoft.com/office/officeart/2005/8/layout/chevron2"/>
    <dgm:cxn modelId="{D8254710-91DF-44CA-88BF-BD4439E68309}" srcId="{6AD3E596-E033-4E3B-B51A-F6C2B7D0573D}" destId="{77A78A3D-B5DB-44F7-85D2-CBA159935E0B}" srcOrd="2" destOrd="0" parTransId="{D5A6EA1D-F234-465C-B98F-CE14512BBE9C}" sibTransId="{16123239-68F3-40C9-AB47-D624F8BD89E1}"/>
    <dgm:cxn modelId="{0092B71E-5034-488C-93F0-0CE9B81B264A}" type="presOf" srcId="{0E4276E5-7AA5-4C3B-AE76-852989BBA2B8}" destId="{B1BD2848-91DE-40CB-9429-DA3D1A1E2BA5}" srcOrd="0" destOrd="0" presId="urn:microsoft.com/office/officeart/2005/8/layout/chevron2"/>
    <dgm:cxn modelId="{220A182B-6C5C-4907-A0DE-E3DCFE7F05EF}" srcId="{2DDA12CF-FE60-4EDA-95BA-0C1D8419917F}" destId="{0E4276E5-7AA5-4C3B-AE76-852989BBA2B8}" srcOrd="0" destOrd="0" parTransId="{AD8FB3AB-25D8-43DD-A11A-E57E87A5B377}" sibTransId="{A6134BBC-439E-4DCD-9C1A-2909942C4BB2}"/>
    <dgm:cxn modelId="{66E18C36-F3BD-410D-BB84-33B743E10D23}" type="presOf" srcId="{2DDA12CF-FE60-4EDA-95BA-0C1D8419917F}" destId="{06E919E5-5F35-4345-B4E4-1D76791FB09A}" srcOrd="0" destOrd="0" presId="urn:microsoft.com/office/officeart/2005/8/layout/chevron2"/>
    <dgm:cxn modelId="{6BD5A93C-887F-494A-BD4A-DA09C79CD7D5}" type="presOf" srcId="{77A78A3D-B5DB-44F7-85D2-CBA159935E0B}" destId="{9F3CAF51-C3EF-4051-AE1B-FF5246D1753D}" srcOrd="0" destOrd="0" presId="urn:microsoft.com/office/officeart/2005/8/layout/chevron2"/>
    <dgm:cxn modelId="{F5360B3F-1C2A-4D86-A5F2-8D3A43B6BBC0}" srcId="{D94DEE4C-7846-4AAF-A611-C89F3472052D}" destId="{00798516-AC4E-4E0C-990B-E412B513C57B}" srcOrd="0" destOrd="0" parTransId="{91D95DF5-118D-4897-A968-B2761AF8BFD5}" sibTransId="{66F1634A-0033-4B1C-9F05-87C852FF9449}"/>
    <dgm:cxn modelId="{DC53D755-02D7-4A78-B3F0-444E146091B3}" type="presOf" srcId="{6AD3E596-E033-4E3B-B51A-F6C2B7D0573D}" destId="{B9DFF5BA-CD38-44E7-ACFF-DD3F3BC10615}" srcOrd="0" destOrd="0" presId="urn:microsoft.com/office/officeart/2005/8/layout/chevron2"/>
    <dgm:cxn modelId="{28280C83-E18C-4310-87EB-7CA2BBF8C9EA}" type="presOf" srcId="{D94DEE4C-7846-4AAF-A611-C89F3472052D}" destId="{74F1D227-B022-42FD-BFA6-C181951758BA}" srcOrd="0" destOrd="0" presId="urn:microsoft.com/office/officeart/2005/8/layout/chevron2"/>
    <dgm:cxn modelId="{F204298D-4D62-4D8A-8BC2-FA4DE322A65F}" srcId="{6AD3E596-E033-4E3B-B51A-F6C2B7D0573D}" destId="{2DDA12CF-FE60-4EDA-95BA-0C1D8419917F}" srcOrd="4" destOrd="0" parTransId="{E15813AD-8A8B-4B17-9C27-8C7F2C36C335}" sibTransId="{AEB71CEC-3262-4D2D-ADD8-E926BD602CC1}"/>
    <dgm:cxn modelId="{DCDCA29C-56B3-4E3A-A2AA-7E1C6D3E2086}" type="presOf" srcId="{9F4515ED-4368-4062-9EAB-24A75F5EF914}" destId="{B5271994-CBC3-4ADA-9E21-01FAA7CD346F}" srcOrd="0" destOrd="0" presId="urn:microsoft.com/office/officeart/2005/8/layout/chevron2"/>
    <dgm:cxn modelId="{F33FC5AC-9FA7-4182-A76C-33E598E0CBC2}" type="presOf" srcId="{FC4381C4-2093-4A31-B737-2B48C2A2BE67}" destId="{57B3CB63-82FC-4626-B780-D118049CF70F}" srcOrd="0" destOrd="0" presId="urn:microsoft.com/office/officeart/2005/8/layout/chevron2"/>
    <dgm:cxn modelId="{40437BAE-BA5A-4CC2-AECB-CF6EF763639F}" srcId="{6AD3E596-E033-4E3B-B51A-F6C2B7D0573D}" destId="{125D5F10-04B7-43DD-8F6A-A2BEC4107D82}" srcOrd="1" destOrd="0" parTransId="{C752ACB1-9733-41A7-B702-724633DCAFDB}" sibTransId="{F1FF9DD4-8CEA-4389-80DA-FB77ED5369E6}"/>
    <dgm:cxn modelId="{DACC8EBE-28A8-4CAB-A9FC-A2FC1BC74F95}" srcId="{9F4515ED-4368-4062-9EAB-24A75F5EF914}" destId="{523875A3-13F5-4DCB-874D-523913AC21F6}" srcOrd="0" destOrd="0" parTransId="{196BD99A-3C3C-45CC-999B-63A2FE25B591}" sibTransId="{FBB92EE9-992B-4F2A-ACCD-3405AEC18ADC}"/>
    <dgm:cxn modelId="{3D1F0CBF-0671-4258-941B-6040DCA16040}" srcId="{125D5F10-04B7-43DD-8F6A-A2BEC4107D82}" destId="{FC4381C4-2093-4A31-B737-2B48C2A2BE67}" srcOrd="0" destOrd="0" parTransId="{06EF2C7E-0405-48E4-9A2A-BDEDB51C8D4D}" sibTransId="{9C06A941-0A26-4A0E-A09F-AB1F6ADD477D}"/>
    <dgm:cxn modelId="{50F992D7-654F-4496-929F-18B696A8E3BE}" type="presOf" srcId="{00798516-AC4E-4E0C-990B-E412B513C57B}" destId="{24CE98B8-06A0-4BE3-AD9E-F6A21A785698}" srcOrd="0" destOrd="0" presId="urn:microsoft.com/office/officeart/2005/8/layout/chevron2"/>
    <dgm:cxn modelId="{8C9803E4-C327-4AA6-A764-B0C9BA5574D4}" srcId="{77A78A3D-B5DB-44F7-85D2-CBA159935E0B}" destId="{C09245EF-0F15-4768-ABC2-C6B9FD7D3761}" srcOrd="0" destOrd="0" parTransId="{81326A2A-FB86-457D-807D-3018144F2EF5}" sibTransId="{97034C41-F60E-4C00-A06D-7ED265F246D4}"/>
    <dgm:cxn modelId="{3361EAE4-AD77-4FCE-8170-7F63698CE261}" type="presOf" srcId="{523875A3-13F5-4DCB-874D-523913AC21F6}" destId="{EEF0219C-707F-4C9E-B52A-724A7F1702E6}" srcOrd="0" destOrd="0" presId="urn:microsoft.com/office/officeart/2005/8/layout/chevron2"/>
    <dgm:cxn modelId="{91CBF6EF-D900-49D3-842E-346F9BDE2F46}" srcId="{6AD3E596-E033-4E3B-B51A-F6C2B7D0573D}" destId="{D94DEE4C-7846-4AAF-A611-C89F3472052D}" srcOrd="3" destOrd="0" parTransId="{591D781D-8499-44DE-85E6-D417F15DA937}" sibTransId="{EAC08964-58F7-4B14-8614-5757F35889EE}"/>
    <dgm:cxn modelId="{4AC19EFC-33A2-4F9A-A3F4-F344C88537CE}" srcId="{6AD3E596-E033-4E3B-B51A-F6C2B7D0573D}" destId="{9F4515ED-4368-4062-9EAB-24A75F5EF914}" srcOrd="0" destOrd="0" parTransId="{FEA072C2-6925-4D81-8EA5-5EE7E72FDA56}" sibTransId="{0E35569D-EBA2-46B0-92A6-5A059AC2CBE8}"/>
    <dgm:cxn modelId="{B6693E47-8D3B-4424-8BCD-8DEBF6C0705A}" type="presParOf" srcId="{B9DFF5BA-CD38-44E7-ACFF-DD3F3BC10615}" destId="{C5226C44-7A72-4CA7-88D3-41447BD54F49}" srcOrd="0" destOrd="0" presId="urn:microsoft.com/office/officeart/2005/8/layout/chevron2"/>
    <dgm:cxn modelId="{B71E928E-C4A9-4E80-8177-C8E72C142E16}" type="presParOf" srcId="{C5226C44-7A72-4CA7-88D3-41447BD54F49}" destId="{B5271994-CBC3-4ADA-9E21-01FAA7CD346F}" srcOrd="0" destOrd="0" presId="urn:microsoft.com/office/officeart/2005/8/layout/chevron2"/>
    <dgm:cxn modelId="{FC8DB4CE-0EC8-477D-ACD9-DD3CEB88ACFA}" type="presParOf" srcId="{C5226C44-7A72-4CA7-88D3-41447BD54F49}" destId="{EEF0219C-707F-4C9E-B52A-724A7F1702E6}" srcOrd="1" destOrd="0" presId="urn:microsoft.com/office/officeart/2005/8/layout/chevron2"/>
    <dgm:cxn modelId="{7249B1FA-74B2-437F-A48D-34ADBBBB48F7}" type="presParOf" srcId="{B9DFF5BA-CD38-44E7-ACFF-DD3F3BC10615}" destId="{994029D1-D105-446A-A324-6C01FB219CE2}" srcOrd="1" destOrd="0" presId="urn:microsoft.com/office/officeart/2005/8/layout/chevron2"/>
    <dgm:cxn modelId="{DAC9429C-60DB-4696-A403-A05392E7BEBD}" type="presParOf" srcId="{B9DFF5BA-CD38-44E7-ACFF-DD3F3BC10615}" destId="{98586E83-9DC8-4434-8D56-1CB6A226EA16}" srcOrd="2" destOrd="0" presId="urn:microsoft.com/office/officeart/2005/8/layout/chevron2"/>
    <dgm:cxn modelId="{A6B320DD-A725-4447-9BCA-D3AE3938A7E1}" type="presParOf" srcId="{98586E83-9DC8-4434-8D56-1CB6A226EA16}" destId="{7C49BEDB-40B7-47E9-A669-22D03D787403}" srcOrd="0" destOrd="0" presId="urn:microsoft.com/office/officeart/2005/8/layout/chevron2"/>
    <dgm:cxn modelId="{B00A4986-3784-4B49-9702-2EBB853B5C1C}" type="presParOf" srcId="{98586E83-9DC8-4434-8D56-1CB6A226EA16}" destId="{57B3CB63-82FC-4626-B780-D118049CF70F}" srcOrd="1" destOrd="0" presId="urn:microsoft.com/office/officeart/2005/8/layout/chevron2"/>
    <dgm:cxn modelId="{27108CA8-D03D-49B0-BC67-D1D3641A8964}" type="presParOf" srcId="{B9DFF5BA-CD38-44E7-ACFF-DD3F3BC10615}" destId="{43B55841-1E48-4E98-935F-6FA5E9FF3536}" srcOrd="3" destOrd="0" presId="urn:microsoft.com/office/officeart/2005/8/layout/chevron2"/>
    <dgm:cxn modelId="{50DD9A72-88B7-4636-B477-D653BB4926BD}" type="presParOf" srcId="{B9DFF5BA-CD38-44E7-ACFF-DD3F3BC10615}" destId="{13410737-D0FF-431C-9625-5C3BACC104FC}" srcOrd="4" destOrd="0" presId="urn:microsoft.com/office/officeart/2005/8/layout/chevron2"/>
    <dgm:cxn modelId="{968ACA02-B151-4847-AD0A-B4C94269EBAB}" type="presParOf" srcId="{13410737-D0FF-431C-9625-5C3BACC104FC}" destId="{9F3CAF51-C3EF-4051-AE1B-FF5246D1753D}" srcOrd="0" destOrd="0" presId="urn:microsoft.com/office/officeart/2005/8/layout/chevron2"/>
    <dgm:cxn modelId="{A0707824-81AF-4C53-B597-F69B472257C6}" type="presParOf" srcId="{13410737-D0FF-431C-9625-5C3BACC104FC}" destId="{73624F33-B5A1-4BEC-963B-24A3B8956450}" srcOrd="1" destOrd="0" presId="urn:microsoft.com/office/officeart/2005/8/layout/chevron2"/>
    <dgm:cxn modelId="{4491254F-B485-47EE-99F0-8CFF361154D0}" type="presParOf" srcId="{B9DFF5BA-CD38-44E7-ACFF-DD3F3BC10615}" destId="{6D965468-A202-4AE0-8DFD-B363E0D64E34}" srcOrd="5" destOrd="0" presId="urn:microsoft.com/office/officeart/2005/8/layout/chevron2"/>
    <dgm:cxn modelId="{5030F6C5-668C-4926-A7DF-1FFA3F3B0492}" type="presParOf" srcId="{B9DFF5BA-CD38-44E7-ACFF-DD3F3BC10615}" destId="{A6549168-68B4-46F0-B0D4-6C66A7AF6662}" srcOrd="6" destOrd="0" presId="urn:microsoft.com/office/officeart/2005/8/layout/chevron2"/>
    <dgm:cxn modelId="{5A8FE45D-3B4C-4840-BD57-84737BF71CB1}" type="presParOf" srcId="{A6549168-68B4-46F0-B0D4-6C66A7AF6662}" destId="{74F1D227-B022-42FD-BFA6-C181951758BA}" srcOrd="0" destOrd="0" presId="urn:microsoft.com/office/officeart/2005/8/layout/chevron2"/>
    <dgm:cxn modelId="{2BAA895B-089D-4FFA-B139-2F1633B383CC}" type="presParOf" srcId="{A6549168-68B4-46F0-B0D4-6C66A7AF6662}" destId="{24CE98B8-06A0-4BE3-AD9E-F6A21A785698}" srcOrd="1" destOrd="0" presId="urn:microsoft.com/office/officeart/2005/8/layout/chevron2"/>
    <dgm:cxn modelId="{B60532B8-5CFD-49F2-B644-3BB402B53818}" type="presParOf" srcId="{B9DFF5BA-CD38-44E7-ACFF-DD3F3BC10615}" destId="{6A201135-A3B0-4673-A6FC-4E480B356D82}" srcOrd="7" destOrd="0" presId="urn:microsoft.com/office/officeart/2005/8/layout/chevron2"/>
    <dgm:cxn modelId="{9E617ABB-6224-4E5B-9F41-3F46393929AA}" type="presParOf" srcId="{B9DFF5BA-CD38-44E7-ACFF-DD3F3BC10615}" destId="{9554F653-417A-4A50-89D8-A91DE5F120C2}" srcOrd="8" destOrd="0" presId="urn:microsoft.com/office/officeart/2005/8/layout/chevron2"/>
    <dgm:cxn modelId="{F86E20F4-12BB-46FB-9B21-E8575B061B9E}" type="presParOf" srcId="{9554F653-417A-4A50-89D8-A91DE5F120C2}" destId="{06E919E5-5F35-4345-B4E4-1D76791FB09A}" srcOrd="0" destOrd="0" presId="urn:microsoft.com/office/officeart/2005/8/layout/chevron2"/>
    <dgm:cxn modelId="{86402786-4C7F-4C1A-9007-CF04E69889FB}" type="presParOf" srcId="{9554F653-417A-4A50-89D8-A91DE5F120C2}" destId="{B1BD2848-91DE-40CB-9429-DA3D1A1E2BA5}" srcOrd="1" destOrd="0" presId="urn:microsoft.com/office/officeart/2005/8/layout/chevron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271994-CBC3-4ADA-9E21-01FAA7CD346F}">
      <dsp:nvSpPr>
        <dsp:cNvPr id="0" name=""/>
        <dsp:cNvSpPr/>
      </dsp:nvSpPr>
      <dsp:spPr>
        <a:xfrm rot="5400000">
          <a:off x="-165611" y="168182"/>
          <a:ext cx="1104074" cy="772851"/>
        </a:xfrm>
        <a:prstGeom prst="chevron">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baseline="0">
              <a:solidFill>
                <a:sysClr val="window" lastClr="FFFFFF"/>
              </a:solidFill>
              <a:latin typeface="Calibri" panose="020F0502020204030204"/>
              <a:ea typeface="+mn-ea"/>
              <a:cs typeface="+mn-cs"/>
            </a:rPr>
            <a:t>Chapter</a:t>
          </a:r>
        </a:p>
        <a:p>
          <a:pPr marL="0" lvl="0" indent="0" algn="ctr" defTabSz="533400">
            <a:lnSpc>
              <a:spcPct val="90000"/>
            </a:lnSpc>
            <a:spcBef>
              <a:spcPct val="0"/>
            </a:spcBef>
            <a:spcAft>
              <a:spcPct val="35000"/>
            </a:spcAft>
            <a:buNone/>
          </a:pPr>
          <a:r>
            <a:rPr lang="en-US" sz="1200" kern="1200">
              <a:solidFill>
                <a:sysClr val="window" lastClr="FFFFFF"/>
              </a:solidFill>
              <a:latin typeface="Calibri" panose="020F0502020204030204"/>
              <a:ea typeface="+mn-ea"/>
              <a:cs typeface="+mn-cs"/>
            </a:rPr>
            <a:t>One</a:t>
          </a:r>
        </a:p>
      </dsp:txBody>
      <dsp:txXfrm rot="-5400000">
        <a:off x="1" y="388997"/>
        <a:ext cx="772851" cy="331223"/>
      </dsp:txXfrm>
    </dsp:sp>
    <dsp:sp modelId="{EEF0219C-707F-4C9E-B52A-724A7F1702E6}">
      <dsp:nvSpPr>
        <dsp:cNvPr id="0" name=""/>
        <dsp:cNvSpPr/>
      </dsp:nvSpPr>
      <dsp:spPr>
        <a:xfrm rot="5400000">
          <a:off x="2903963" y="-2087102"/>
          <a:ext cx="718025" cy="4980248"/>
        </a:xfrm>
        <a:prstGeom prst="round2Same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threePt" dir="t">
            <a:rot lat="0" lon="0" rev="7500000"/>
          </a:lightRig>
        </a:scene3d>
        <a:sp3d extrusionH="190500" prstMaterial="dkEdge">
          <a:bevelT w="135400" h="163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128016" tIns="11430" rIns="11430" bIns="11430" numCol="1" spcCol="1270" anchor="ctr" anchorCtr="0">
          <a:noAutofit/>
        </a:bodyPr>
        <a:lstStyle/>
        <a:p>
          <a:pPr marL="171450" lvl="1" indent="-171450" algn="l" defTabSz="800100">
            <a:lnSpc>
              <a:spcPct val="90000"/>
            </a:lnSpc>
            <a:spcBef>
              <a:spcPct val="0"/>
            </a:spcBef>
            <a:spcAft>
              <a:spcPct val="15000"/>
            </a:spcAft>
            <a:buChar char="•"/>
          </a:pPr>
          <a:r>
            <a:rPr lang="en-US" sz="1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General Introduction</a:t>
          </a:r>
          <a:r>
            <a:rPr lang="en-US" sz="1500" kern="1200">
              <a:solidFill>
                <a:sysClr val="windowText" lastClr="000000">
                  <a:hueOff val="0"/>
                  <a:satOff val="0"/>
                  <a:lumOff val="0"/>
                  <a:alphaOff val="0"/>
                </a:sysClr>
              </a:solidFill>
              <a:latin typeface="Calibri" panose="020F0502020204030204"/>
              <a:ea typeface="+mn-ea"/>
              <a:cs typeface="+mn-cs"/>
            </a:rPr>
            <a:t>: </a:t>
          </a:r>
          <a:r>
            <a:rPr lang="en-US" sz="1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Background, Problem Statement, Aim and Objectives, Scope, Research Methodology, Rationale for the study, Significance of the study, Organisation of the chapters </a:t>
          </a:r>
        </a:p>
      </dsp:txBody>
      <dsp:txXfrm rot="-5400000">
        <a:off x="772852" y="79060"/>
        <a:ext cx="4945197" cy="647923"/>
      </dsp:txXfrm>
    </dsp:sp>
    <dsp:sp modelId="{7C49BEDB-40B7-47E9-A669-22D03D787403}">
      <dsp:nvSpPr>
        <dsp:cNvPr id="0" name=""/>
        <dsp:cNvSpPr/>
      </dsp:nvSpPr>
      <dsp:spPr>
        <a:xfrm rot="5400000">
          <a:off x="-165611" y="1155322"/>
          <a:ext cx="1104074" cy="772851"/>
        </a:xfrm>
        <a:prstGeom prst="chevron">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baseline="0">
              <a:solidFill>
                <a:sysClr val="window" lastClr="FFFFFF"/>
              </a:solidFill>
              <a:latin typeface="Calibri" panose="020F0502020204030204"/>
              <a:ea typeface="+mn-ea"/>
              <a:cs typeface="+mn-cs"/>
            </a:rPr>
            <a:t>Chapter </a:t>
          </a:r>
        </a:p>
        <a:p>
          <a:pPr marL="0" lvl="0" indent="0" algn="ctr" defTabSz="533400">
            <a:lnSpc>
              <a:spcPct val="90000"/>
            </a:lnSpc>
            <a:spcBef>
              <a:spcPct val="0"/>
            </a:spcBef>
            <a:spcAft>
              <a:spcPct val="35000"/>
            </a:spcAft>
            <a:buNone/>
          </a:pPr>
          <a:r>
            <a:rPr lang="en-US" sz="1200" kern="1200" baseline="0">
              <a:solidFill>
                <a:sysClr val="window" lastClr="FFFFFF"/>
              </a:solidFill>
              <a:latin typeface="Calibri" panose="020F0502020204030204"/>
              <a:ea typeface="+mn-ea"/>
              <a:cs typeface="+mn-cs"/>
            </a:rPr>
            <a:t>Two</a:t>
          </a:r>
        </a:p>
      </dsp:txBody>
      <dsp:txXfrm rot="-5400000">
        <a:off x="1" y="1376137"/>
        <a:ext cx="772851" cy="331223"/>
      </dsp:txXfrm>
    </dsp:sp>
    <dsp:sp modelId="{57B3CB63-82FC-4626-B780-D118049CF70F}">
      <dsp:nvSpPr>
        <dsp:cNvPr id="0" name=""/>
        <dsp:cNvSpPr/>
      </dsp:nvSpPr>
      <dsp:spPr>
        <a:xfrm rot="5400000">
          <a:off x="2904151" y="-1141588"/>
          <a:ext cx="717648" cy="4980248"/>
        </a:xfrm>
        <a:prstGeom prst="flowChartProcess">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threePt" dir="t">
            <a:rot lat="0" lon="0" rev="7500000"/>
          </a:lightRig>
        </a:scene3d>
        <a:sp3d extrusionH="190500" prstMaterial="dkEdge">
          <a:bevelT w="135400" h="163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128016" tIns="11430" rIns="11430" bIns="11430" numCol="1" spcCol="1270" anchor="ctr" anchorCtr="0">
          <a:noAutofit/>
        </a:bodyPr>
        <a:lstStyle/>
        <a:p>
          <a:pPr marL="171450" lvl="1" indent="-171450" algn="l" defTabSz="800100">
            <a:lnSpc>
              <a:spcPct val="90000"/>
            </a:lnSpc>
            <a:spcBef>
              <a:spcPct val="0"/>
            </a:spcBef>
            <a:spcAft>
              <a:spcPct val="15000"/>
            </a:spcAft>
            <a:buChar char="•"/>
          </a:pPr>
          <a:r>
            <a:rPr lang="en-US" sz="1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Literature Review</a:t>
          </a:r>
          <a:r>
            <a:rPr lang="en-US" sz="1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Public Investment Projects, Project Management, Risk Management, Ghanaian Construction Industry</a:t>
          </a:r>
        </a:p>
      </dsp:txBody>
      <dsp:txXfrm rot="-5400000">
        <a:off x="772851" y="989712"/>
        <a:ext cx="4980248" cy="717648"/>
      </dsp:txXfrm>
    </dsp:sp>
    <dsp:sp modelId="{9F3CAF51-C3EF-4051-AE1B-FF5246D1753D}">
      <dsp:nvSpPr>
        <dsp:cNvPr id="0" name=""/>
        <dsp:cNvSpPr/>
      </dsp:nvSpPr>
      <dsp:spPr>
        <a:xfrm rot="5400000">
          <a:off x="-165611" y="2142461"/>
          <a:ext cx="1104074" cy="772851"/>
        </a:xfrm>
        <a:prstGeom prst="chevron">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baseline="0">
              <a:solidFill>
                <a:sysClr val="window" lastClr="FFFFFF"/>
              </a:solidFill>
              <a:latin typeface="Calibri" panose="020F0502020204030204"/>
              <a:ea typeface="+mn-ea"/>
              <a:cs typeface="+mn-cs"/>
            </a:rPr>
            <a:t>Chapter </a:t>
          </a:r>
        </a:p>
        <a:p>
          <a:pPr marL="0" lvl="0" indent="0" algn="ctr" defTabSz="533400">
            <a:lnSpc>
              <a:spcPct val="90000"/>
            </a:lnSpc>
            <a:spcBef>
              <a:spcPct val="0"/>
            </a:spcBef>
            <a:spcAft>
              <a:spcPct val="35000"/>
            </a:spcAft>
            <a:buNone/>
          </a:pPr>
          <a:r>
            <a:rPr lang="en-US" sz="1200" kern="1200" baseline="0">
              <a:solidFill>
                <a:sysClr val="window" lastClr="FFFFFF"/>
              </a:solidFill>
              <a:latin typeface="Calibri" panose="020F0502020204030204"/>
              <a:ea typeface="+mn-ea"/>
              <a:cs typeface="+mn-cs"/>
            </a:rPr>
            <a:t>Three</a:t>
          </a:r>
        </a:p>
      </dsp:txBody>
      <dsp:txXfrm rot="-5400000">
        <a:off x="1" y="2363276"/>
        <a:ext cx="772851" cy="331223"/>
      </dsp:txXfrm>
    </dsp:sp>
    <dsp:sp modelId="{73624F33-B5A1-4BEC-963B-24A3B8956450}">
      <dsp:nvSpPr>
        <dsp:cNvPr id="0" name=""/>
        <dsp:cNvSpPr/>
      </dsp:nvSpPr>
      <dsp:spPr>
        <a:xfrm rot="5400000">
          <a:off x="2904151" y="-154449"/>
          <a:ext cx="717648" cy="4980248"/>
        </a:xfrm>
        <a:prstGeom prst="round2Same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threePt" dir="t">
            <a:rot lat="0" lon="0" rev="7500000"/>
          </a:lightRig>
        </a:scene3d>
        <a:sp3d extrusionH="190500" prstMaterial="dkEdge">
          <a:bevelT w="135400" h="163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128016" tIns="11430" rIns="11430" bIns="11430" numCol="1" spcCol="1270" anchor="ctr" anchorCtr="0">
          <a:noAutofit/>
        </a:bodyPr>
        <a:lstStyle/>
        <a:p>
          <a:pPr marL="171450" lvl="1" indent="-171450" algn="l" defTabSz="800100">
            <a:lnSpc>
              <a:spcPct val="90000"/>
            </a:lnSpc>
            <a:spcBef>
              <a:spcPct val="0"/>
            </a:spcBef>
            <a:spcAft>
              <a:spcPct val="15000"/>
            </a:spcAft>
            <a:buChar char="•"/>
          </a:pPr>
          <a:r>
            <a:rPr lang="en-US" sz="1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Research Methodology</a:t>
          </a:r>
          <a:r>
            <a:rPr lang="en-US" sz="1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Research stratege, Population, Sample Size, Sampling Method, Research Instrument and data analysis tool</a:t>
          </a:r>
        </a:p>
      </dsp:txBody>
      <dsp:txXfrm rot="-5400000">
        <a:off x="772852" y="2011883"/>
        <a:ext cx="4945215" cy="647582"/>
      </dsp:txXfrm>
    </dsp:sp>
    <dsp:sp modelId="{74F1D227-B022-42FD-BFA6-C181951758BA}">
      <dsp:nvSpPr>
        <dsp:cNvPr id="0" name=""/>
        <dsp:cNvSpPr/>
      </dsp:nvSpPr>
      <dsp:spPr>
        <a:xfrm rot="5400000">
          <a:off x="-165611" y="3129600"/>
          <a:ext cx="1104074" cy="772851"/>
        </a:xfrm>
        <a:prstGeom prst="chevron">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baseline="0">
              <a:solidFill>
                <a:sysClr val="window" lastClr="FFFFFF"/>
              </a:solidFill>
              <a:latin typeface="Calibri" panose="020F0502020204030204"/>
              <a:ea typeface="+mn-ea"/>
              <a:cs typeface="+mn-cs"/>
            </a:rPr>
            <a:t>Chapter </a:t>
          </a:r>
        </a:p>
        <a:p>
          <a:pPr marL="0" lvl="0" indent="0" algn="ctr" defTabSz="533400">
            <a:lnSpc>
              <a:spcPct val="90000"/>
            </a:lnSpc>
            <a:spcBef>
              <a:spcPct val="0"/>
            </a:spcBef>
            <a:spcAft>
              <a:spcPct val="35000"/>
            </a:spcAft>
            <a:buNone/>
          </a:pPr>
          <a:r>
            <a:rPr lang="en-US" sz="1200" kern="1200" baseline="0">
              <a:solidFill>
                <a:sysClr val="window" lastClr="FFFFFF"/>
              </a:solidFill>
              <a:latin typeface="Calibri" panose="020F0502020204030204"/>
              <a:ea typeface="+mn-ea"/>
              <a:cs typeface="+mn-cs"/>
            </a:rPr>
            <a:t>Four</a:t>
          </a:r>
        </a:p>
      </dsp:txBody>
      <dsp:txXfrm rot="-5400000">
        <a:off x="1" y="3350415"/>
        <a:ext cx="772851" cy="331223"/>
      </dsp:txXfrm>
    </dsp:sp>
    <dsp:sp modelId="{24CE98B8-06A0-4BE3-AD9E-F6A21A785698}">
      <dsp:nvSpPr>
        <dsp:cNvPr id="0" name=""/>
        <dsp:cNvSpPr/>
      </dsp:nvSpPr>
      <dsp:spPr>
        <a:xfrm rot="5400000">
          <a:off x="2904151" y="832689"/>
          <a:ext cx="717648" cy="4980248"/>
        </a:xfrm>
        <a:prstGeom prst="round2Same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threePt" dir="t">
            <a:rot lat="0" lon="0" rev="7500000"/>
          </a:lightRig>
        </a:scene3d>
        <a:sp3d extrusionH="190500" prstMaterial="dkEdge">
          <a:bevelT w="135400" h="163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128016" tIns="11430" rIns="11430" bIns="11430" numCol="1" spcCol="1270" anchor="ctr" anchorCtr="0">
          <a:noAutofit/>
        </a:bodyPr>
        <a:lstStyle/>
        <a:p>
          <a:pPr marL="171450" lvl="1" indent="-171450" algn="l" defTabSz="800100">
            <a:lnSpc>
              <a:spcPct val="90000"/>
            </a:lnSpc>
            <a:spcBef>
              <a:spcPct val="0"/>
            </a:spcBef>
            <a:spcAft>
              <a:spcPct val="15000"/>
            </a:spcAft>
            <a:buChar char="•"/>
          </a:pPr>
          <a:r>
            <a:rPr lang="en-US" sz="1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Data Analysis:</a:t>
          </a:r>
          <a:r>
            <a:rPr lang="en-US" sz="1600" kern="1200">
              <a:solidFill>
                <a:sysClr val="windowText" lastClr="000000">
                  <a:hueOff val="0"/>
                  <a:satOff val="0"/>
                  <a:lumOff val="0"/>
                  <a:alphaOff val="0"/>
                </a:sysClr>
              </a:solidFill>
              <a:latin typeface="Calibri" panose="020F0502020204030204"/>
              <a:ea typeface="+mn-ea"/>
              <a:cs typeface="+mn-cs"/>
            </a:rPr>
            <a:t> </a:t>
          </a:r>
          <a:r>
            <a:rPr lang="en-US" sz="1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Analysis of data, and Ethical issues</a:t>
          </a:r>
        </a:p>
      </dsp:txBody>
      <dsp:txXfrm rot="-5400000">
        <a:off x="772852" y="2999022"/>
        <a:ext cx="4945215" cy="647582"/>
      </dsp:txXfrm>
    </dsp:sp>
    <dsp:sp modelId="{06E919E5-5F35-4345-B4E4-1D76791FB09A}">
      <dsp:nvSpPr>
        <dsp:cNvPr id="0" name=""/>
        <dsp:cNvSpPr/>
      </dsp:nvSpPr>
      <dsp:spPr>
        <a:xfrm rot="5400000">
          <a:off x="-165611" y="4116740"/>
          <a:ext cx="1104074" cy="772851"/>
        </a:xfrm>
        <a:prstGeom prst="chevron">
          <a:avLst/>
        </a:prstGeom>
        <a:gradFill rotWithShape="0">
          <a:gsLst>
            <a:gs pos="0">
              <a:srgbClr val="5B9BD5">
                <a:hueOff val="0"/>
                <a:satOff val="0"/>
                <a:lumOff val="0"/>
                <a:alphaOff val="0"/>
                <a:satMod val="103000"/>
                <a:lumMod val="102000"/>
                <a:tint val="94000"/>
              </a:srgbClr>
            </a:gs>
            <a:gs pos="50000">
              <a:srgbClr val="5B9BD5">
                <a:hueOff val="0"/>
                <a:satOff val="0"/>
                <a:lumOff val="0"/>
                <a:alphaOff val="0"/>
                <a:satMod val="110000"/>
                <a:lumMod val="100000"/>
                <a:shade val="100000"/>
              </a:srgbClr>
            </a:gs>
            <a:gs pos="100000">
              <a:srgbClr val="5B9BD5">
                <a:hueOff val="0"/>
                <a:satOff val="0"/>
                <a:lumOff val="0"/>
                <a:alphaOff val="0"/>
                <a:lumMod val="99000"/>
                <a:satMod val="120000"/>
                <a:shade val="78000"/>
              </a:srgb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baseline="0">
              <a:solidFill>
                <a:sysClr val="window" lastClr="FFFFFF"/>
              </a:solidFill>
              <a:latin typeface="Calibri" panose="020F0502020204030204"/>
              <a:ea typeface="+mn-ea"/>
              <a:cs typeface="+mn-cs"/>
            </a:rPr>
            <a:t>Chapter </a:t>
          </a:r>
        </a:p>
        <a:p>
          <a:pPr marL="0" lvl="0" indent="0" algn="ctr" defTabSz="533400">
            <a:lnSpc>
              <a:spcPct val="90000"/>
            </a:lnSpc>
            <a:spcBef>
              <a:spcPct val="0"/>
            </a:spcBef>
            <a:spcAft>
              <a:spcPct val="35000"/>
            </a:spcAft>
            <a:buNone/>
          </a:pPr>
          <a:r>
            <a:rPr lang="en-US" sz="1200" kern="1200" baseline="0">
              <a:solidFill>
                <a:sysClr val="window" lastClr="FFFFFF"/>
              </a:solidFill>
              <a:latin typeface="Calibri" panose="020F0502020204030204"/>
              <a:ea typeface="+mn-ea"/>
              <a:cs typeface="+mn-cs"/>
            </a:rPr>
            <a:t>Five</a:t>
          </a:r>
        </a:p>
      </dsp:txBody>
      <dsp:txXfrm rot="-5400000">
        <a:off x="1" y="4337555"/>
        <a:ext cx="772851" cy="331223"/>
      </dsp:txXfrm>
    </dsp:sp>
    <dsp:sp modelId="{B1BD2848-91DE-40CB-9429-DA3D1A1E2BA5}">
      <dsp:nvSpPr>
        <dsp:cNvPr id="0" name=""/>
        <dsp:cNvSpPr/>
      </dsp:nvSpPr>
      <dsp:spPr>
        <a:xfrm rot="5400000">
          <a:off x="2904151" y="1819829"/>
          <a:ext cx="717648" cy="4980248"/>
        </a:xfrm>
        <a:prstGeom prst="round2SameRect">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threePt" dir="t">
            <a:rot lat="0" lon="0" rev="7500000"/>
          </a:lightRig>
        </a:scene3d>
        <a:sp3d extrusionH="190500" prstMaterial="dkEdge">
          <a:bevelT w="135400" h="163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128016" tIns="11430" rIns="11430" bIns="11430" numCol="1" spcCol="1270" anchor="ctr" anchorCtr="0">
          <a:noAutofit/>
        </a:bodyPr>
        <a:lstStyle/>
        <a:p>
          <a:pPr marL="171450" lvl="1" indent="-171450" algn="l" defTabSz="800100">
            <a:lnSpc>
              <a:spcPct val="90000"/>
            </a:lnSpc>
            <a:spcBef>
              <a:spcPct val="0"/>
            </a:spcBef>
            <a:spcAft>
              <a:spcPct val="15000"/>
            </a:spcAft>
            <a:buChar char="•"/>
          </a:pPr>
          <a:r>
            <a:rPr lang="en-US" sz="1800" b="1"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Conclusions and Recommendations: </a:t>
          </a:r>
          <a:r>
            <a:rPr lang="en-US" sz="16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Achievement of Objectives, Findings and Recommendations </a:t>
          </a:r>
        </a:p>
      </dsp:txBody>
      <dsp:txXfrm rot="-5400000">
        <a:off x="772852" y="3986162"/>
        <a:ext cx="4945215" cy="647582"/>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Har03</b:Tag>
    <b:SourceType>Book</b:SourceType>
    <b:Guid>{E263C96E-E5C9-4449-9FE8-0A3891E516BA}</b:Guid>
    <b:Title>Doing a Literature Review</b:Title>
    <b:Year>2003</b:Year>
    <b:City>London</b:City>
    <b:Publisher> SAGE Publications Ltd</b:Publisher>
    <b:Author>
      <b:Author>
        <b:NameList>
          <b:Person>
            <b:Last>Hart</b:Last>
            <b:First>C</b:First>
          </b:Person>
        </b:NameList>
      </b:Author>
    </b:Author>
    <b:RefOrder>10</b:RefOrder>
  </b:Source>
  <b:Source>
    <b:Tag>Dou09</b:Tag>
    <b:SourceType>Book</b:SourceType>
    <b:Guid>{7EE2C973-6A90-4102-A7CA-BF97FE94514B}</b:Guid>
    <b:Title>The Failure of Risk Management: Why It's Broken and How to Fix It.</b:Title>
    <b:Year>2009</b:Year>
    <b:Publisher>John Wiley &amp; Sons</b:Publisher>
    <b:Author>
      <b:Author>
        <b:NameList>
          <b:Person>
            <b:Last>Douglas </b:Last>
            <b:Middle>W</b:Middle>
            <b:First>H</b:First>
          </b:Person>
        </b:NameList>
      </b:Author>
    </b:Author>
    <b:RefOrder>1</b:RefOrder>
  </b:Source>
  <b:Source>
    <b:Tag>Tan07</b:Tag>
    <b:SourceType>JournalArticle</b:SourceType>
    <b:Guid>{670C5224-48C8-4F97-BA50-D3A8CAC7E86B}</b:Guid>
    <b:Title>2007. Risk Management in the Chinese Construction Industry</b:Title>
    <b:Year>2007</b:Year>
    <b:JournalName>Journal of Construction Engineering and Management, ASCE</b:JournalName>
    <b:Pages>944-956</b:Pages>
    <b:Volume>12</b:Volume>
    <b:Author>
      <b:Author>
        <b:NameList>
          <b:Person>
            <b:Last>Tang</b:Last>
            <b:First>W</b:First>
          </b:Person>
          <b:Person>
            <b:Last> Qiang</b:Last>
            <b:First>M</b:First>
          </b:Person>
          <b:Person>
            <b:Last>Duffield</b:Last>
            <b:First>C</b:First>
          </b:Person>
          <b:Person>
            <b:Last> Young</b:Last>
            <b:First>D</b:First>
          </b:Person>
          <b:Person>
            <b:Last> Lu</b:Last>
            <b:First>Y</b:First>
          </b:Person>
        </b:NameList>
      </b:Author>
    </b:Author>
    <b:RefOrder>2</b:RefOrder>
  </b:Source>
  <b:Source>
    <b:Tag>Fla93</b:Tag>
    <b:SourceType>Book</b:SourceType>
    <b:Guid>{3634C0BF-94F7-4EA1-AAF1-8024FF44281C}</b:Guid>
    <b:Title>Risk Managment and Construction </b:Title>
    <b:Year>1993</b:Year>
    <b:Author>
      <b:Author>
        <b:NameList>
          <b:Person>
            <b:Last>Flanagan</b:Last>
            <b:First>R</b:First>
          </b:Person>
        </b:NameList>
      </b:Author>
    </b:Author>
    <b:City>Oxford</b:City>
    <b:Publisher> Blackwell Science Ltd</b:Publisher>
    <b:RefOrder>3</b:RefOrder>
  </b:Source>
  <b:Source>
    <b:Tag>Cre111</b:Tag>
    <b:SourceType>Book</b:SourceType>
    <b:Guid>{3210FCD5-E29F-4436-B781-248D0A66EB7A}</b:Guid>
    <b:Title>Risk Management for Design and Construction</b:Title>
    <b:Year> 2011</b:Year>
    <b:City>New Jersey</b:City>
    <b:Publisher> John and Wiley &amp; Sons, Inc</b:Publisher>
    <b:Author>
      <b:Author>
        <b:NameList>
          <b:Person>
            <b:Last>Cretu</b:Last>
            <b:First>O</b:First>
          </b:Person>
          <b:Person>
            <b:Last> Steward</b:Last>
            <b:First>R</b:First>
          </b:Person>
          <b:Person>
            <b:Last> Berends</b:Last>
            <b:First>T</b:First>
          </b:Person>
        </b:NameList>
      </b:Author>
    </b:Author>
    <b:RefOrder>4</b:RefOrder>
  </b:Source>
  <b:Source>
    <b:Tag>Les07</b:Tag>
    <b:SourceType>Book</b:SourceType>
    <b:Guid>{EC18C271-9220-4016-B501-72E254653430}</b:Guid>
    <b:Title>Project management, planning and control : managing engineering, construction and manufacturing projects to PMI, APM and BSI standards</b:Title>
    <b:Year>2007</b:Year>
    <b:City>Amsterdam ; Boston</b:City>
    <b:Publisher>Elsevier/Butterworth-Heinemann</b:Publisher>
    <b:Author>
      <b:Author>
        <b:NameList>
          <b:Person>
            <b:Last>Lester</b:Last>
            <b:First>A</b:First>
          </b:Person>
        </b:NameList>
      </b:Author>
    </b:Author>
    <b:Edition>5</b:Edition>
    <b:RefOrder>5</b:RefOrder>
  </b:Source>
  <b:Source>
    <b:Tag>Sim99</b:Tag>
    <b:SourceType>JournalArticle</b:SourceType>
    <b:Guid>{5A253C14-3559-4001-AAD6-740E24DA9FFE}</b:Guid>
    <b:Title>Risk Identification, Assessment and Management in the Mining and Metallurgical Industries</b:Title>
    <b:Year>1999</b:Year>
    <b:Author>
      <b:Author>
        <b:NameList>
          <b:Person>
            <b:Last>Simonsen</b:Last>
            <b:First>H</b:First>
          </b:Person>
          <b:Person>
            <b:Last> Perry</b:Last>
            <b:First>J</b:First>
          </b:Person>
        </b:NameList>
      </b:Author>
    </b:Author>
    <b:JournalName>The Journal of the South African Institute of Mining and Metallurgy</b:JournalName>
    <b:Pages>99</b:Pages>
    <b:RefOrder>9</b:RefOrder>
  </b:Source>
  <b:Source>
    <b:Tag>Hof07</b:Tag>
    <b:SourceType>Book</b:SourceType>
    <b:Guid>{343AFC64-2566-4C0E-A34F-63638E51961D}</b:Guid>
    <b:Title>The Law and Business of International Project Finance: A Resource for Governments, Sponsors, Lenders, Lawyers and Project Participants</b:Title>
    <b:Year>2007</b:Year>
    <b:Pages>431</b:Pages>
    <b:City>New York</b:City>
    <b:Publisher>Cambridge University Press</b:Publisher>
    <b:Edition>3</b:Edition>
    <b:Author>
      <b:Author>
        <b:NameList>
          <b:Person>
            <b:Last>Hoffman</b:Last>
            <b:Middle>L</b:Middle>
            <b:First>S</b:First>
          </b:Person>
        </b:NameList>
      </b:Author>
    </b:Author>
    <b:RefOrder>8</b:RefOrder>
  </b:Source>
  <b:Source>
    <b:Tag>App03</b:Tag>
    <b:SourceType>Report</b:SourceType>
    <b:Guid>{E6A5228A-6DD8-438C-A22A-9CD71E734E76}</b:Guid>
    <b:Title>Risks and Crises Management in the Ghana Mining Industry: a case study</b:Title>
    <b:Year>2003</b:Year>
    <b:City>Kumasi</b:City>
    <b:Publisher>KNUST Series</b:Publisher>
    <b:Author>
      <b:Author>
        <b:NameList>
          <b:Person>
            <b:Last>Appiah-Kusi</b:Last>
            <b:Middle>S</b:Middle>
            <b:First>A</b:First>
          </b:Person>
        </b:NameList>
      </b:Author>
    </b:Author>
    <b:Pages> 3</b:Pages>
    <b:URL>http://ir.knust.edu.gh/handle</b:URL>
    <b:RefOrder>6</b:RefOrder>
  </b:Source>
  <b:Source>
    <b:Tag>Con12</b:Tag>
    <b:SourceType>Report</b:SourceType>
    <b:Guid>{884EA155-189E-4C86-B392-60DF28C485CE}</b:Guid>
    <b:Title>An analysis of base and precious metal project finance risks in sub-Saharan Africa: Perspectives on political, commercial, technical and legal risks from an international bank. University College London School of Energy and Resources,</b:Title>
    <b:Year>2012</b:Year>
    <b:City>Australia</b:City>
    <b:Institution>University College London School of Energy and Resources</b:Institution>
    <b:Pages>95</b:Pages>
    <b:Author>
      <b:Author>
        <b:NameList>
          <b:Person>
            <b:Last>Conrad-Mulherin</b:Last>
            <b:Middle>W</b:Middle>
            <b:First>J</b:First>
          </b:Person>
        </b:NameList>
      </b:Author>
    </b:Author>
    <b:RefOrder>7</b:RefOrder>
  </b:Source>
  <b:Source>
    <b:Tag>Gil08</b:Tag>
    <b:SourceType>Book</b:SourceType>
    <b:Guid>{CD622AD6-5C29-4C77-83EC-E481B2E59D22}</b:Guid>
    <b:Title>Researching Social Life</b:Title>
    <b:Year>2008</b:Year>
    <b:Author>
      <b:Author>
        <b:NameList>
          <b:Person>
            <b:Last>Gilbert</b:Last>
            <b:First>N.</b:First>
          </b:Person>
        </b:NameList>
      </b:Author>
    </b:Author>
    <b:City>London</b:City>
    <b:Publisher>Sage</b:Publisher>
    <b:Edition>3rd</b:Edition>
    <b:RefOrder>17</b:RefOrder>
  </b:Source>
  <b:Source>
    <b:Tag>Tch02</b:Tag>
    <b:SourceType>JournalArticle</b:SourceType>
    <b:Guid>{C24A27F0-4D98-4A8D-BEE6-5945767CD805}</b:Guid>
    <b:Title>Risk identification – basic stage in risk management</b:Title>
    <b:JournalName>Environmental Management and Health</b:JournalName>
    <b:Year>2002</b:Year>
    <b:Pages>290-297</b:Pages>
    <b:Volume>13</b:Volume>
    <b:Issue>3</b:Issue>
    <b:Author>
      <b:Author>
        <b:NameList>
          <b:Person>
            <b:Last>Tchankova</b:Last>
            <b:First>L.</b:First>
          </b:Person>
        </b:NameList>
      </b:Author>
    </b:Author>
    <b:RefOrder>26</b:RefOrder>
  </b:Source>
  <b:Source>
    <b:Tag>Cer06</b:Tag>
    <b:SourceType>JournalArticle</b:SourceType>
    <b:Guid>{912D5509-0F45-46D1-9F39-BD36D3E923D6}</b:Guid>
    <b:Title>Project Risk Management, OCLC</b:Title>
    <b:Year>2006</b:Year>
    <b:JournalName>Systems &amp; Services: International digital library perspectives</b:JournalName>
    <b:Pages>256-262</b:Pages>
    <b:Volume>22</b:Volume>
    <b:Issue>4</b:Issue>
    <b:Author>
      <b:Author>
        <b:NameList>
          <b:Person>
            <b:Last>Cervone</b:Last>
            <b:Middle>F</b:Middle>
            <b:First>H.</b:First>
          </b:Person>
        </b:NameList>
      </b:Author>
    </b:Author>
    <b:RefOrder>28</b:RefOrder>
  </b:Source>
  <b:Source>
    <b:Tag>Bro01</b:Tag>
    <b:SourceType>Book</b:SourceType>
    <b:Guid>{5E3DD4F7-5466-49B0-A70E-FD91FC961A73}</b:Guid>
    <b:Title> Constructing the future, Foresight: making the future work for you</b:Title>
    <b:Year>2001</b:Year>
    <b:City>London</b:City>
    <b:Publisher>DTI</b:Publisher>
    <b:Author>
      <b:Author>
        <b:NameList>
          <b:Person>
            <b:Last>Broyd</b:Last>
            <b:First>T.</b:First>
          </b:Person>
        </b:NameList>
      </b:Author>
    </b:Author>
    <b:RefOrder>32</b:RefOrder>
  </b:Source>
</b:Sources>
</file>

<file path=customXml/itemProps1.xml><?xml version="1.0" encoding="utf-8"?>
<ds:datastoreItem xmlns:ds="http://schemas.openxmlformats.org/officeDocument/2006/customXml" ds:itemID="{0270A63F-1B34-4E80-8424-EA59CFF78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1357</TotalTime>
  <Pages>64</Pages>
  <Words>15771</Words>
  <Characters>89898</Characters>
  <Application>Microsoft Office Word</Application>
  <DocSecurity>0</DocSecurity>
  <Lines>749</Lines>
  <Paragraphs>210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OHENE</dc:creator>
  <cp:keywords/>
  <dc:description/>
  <cp:lastModifiedBy>Edmund Adja-Hosi</cp:lastModifiedBy>
  <cp:revision>44</cp:revision>
  <cp:lastPrinted>2018-10-08T15:56:00Z</cp:lastPrinted>
  <dcterms:created xsi:type="dcterms:W3CDTF">2018-09-30T22:16:00Z</dcterms:created>
  <dcterms:modified xsi:type="dcterms:W3CDTF">2019-10-24T07:21:00Z</dcterms:modified>
</cp:coreProperties>
</file>