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035F" w:rsidRDefault="007B035F" w:rsidP="00B21BCC">
      <w:pPr>
        <w:spacing w:before="120" w:after="120" w:line="360" w:lineRule="auto"/>
        <w:jc w:val="center"/>
        <w:rPr>
          <w:rFonts w:ascii="Times New Roman" w:hAnsi="Times New Roman" w:cs="Times New Roman"/>
          <w:b/>
          <w:color w:val="000000" w:themeColor="text1"/>
          <w:sz w:val="24"/>
        </w:rPr>
      </w:pPr>
      <w:r w:rsidRPr="005B3A8C">
        <w:rPr>
          <w:rFonts w:ascii="Times New Roman" w:hAnsi="Times New Roman" w:cs="Times New Roman"/>
          <w:b/>
          <w:color w:val="000000" w:themeColor="text1"/>
          <w:sz w:val="24"/>
        </w:rPr>
        <w:t>KWAME NKRUMAH UNIVERSITY OF SCIENCE AND TECHNOLOGY,</w:t>
      </w:r>
      <w:r w:rsidR="00B21BCC">
        <w:rPr>
          <w:rFonts w:ascii="Times New Roman" w:hAnsi="Times New Roman" w:cs="Times New Roman"/>
          <w:b/>
          <w:color w:val="000000" w:themeColor="text1"/>
          <w:sz w:val="24"/>
        </w:rPr>
        <w:t xml:space="preserve"> </w:t>
      </w:r>
      <w:r w:rsidRPr="005B3A8C">
        <w:rPr>
          <w:rFonts w:ascii="Times New Roman" w:hAnsi="Times New Roman" w:cs="Times New Roman"/>
          <w:b/>
          <w:color w:val="000000" w:themeColor="text1"/>
          <w:sz w:val="24"/>
        </w:rPr>
        <w:t>KUMASI</w:t>
      </w:r>
      <w:r w:rsidR="00B21BCC">
        <w:rPr>
          <w:rFonts w:ascii="Times New Roman" w:hAnsi="Times New Roman" w:cs="Times New Roman"/>
          <w:b/>
          <w:color w:val="000000" w:themeColor="text1"/>
          <w:sz w:val="24"/>
        </w:rPr>
        <w:t>,</w:t>
      </w:r>
    </w:p>
    <w:p w:rsidR="00B21BCC" w:rsidRDefault="00B21BCC" w:rsidP="00B21BCC">
      <w:pPr>
        <w:spacing w:before="120" w:after="120" w:line="360" w:lineRule="auto"/>
        <w:jc w:val="center"/>
        <w:rPr>
          <w:rFonts w:ascii="Times New Roman" w:hAnsi="Times New Roman" w:cs="Times New Roman"/>
          <w:b/>
          <w:color w:val="000000" w:themeColor="text1"/>
          <w:sz w:val="24"/>
        </w:rPr>
      </w:pPr>
      <w:r>
        <w:rPr>
          <w:rFonts w:ascii="Times New Roman" w:hAnsi="Times New Roman" w:cs="Times New Roman"/>
          <w:b/>
          <w:color w:val="000000" w:themeColor="text1"/>
          <w:sz w:val="24"/>
        </w:rPr>
        <w:t>GHANA</w:t>
      </w:r>
    </w:p>
    <w:p w:rsidR="00B21BCC" w:rsidRDefault="00B21BCC" w:rsidP="00B21BCC">
      <w:pPr>
        <w:spacing w:before="120" w:after="120" w:line="360" w:lineRule="auto"/>
        <w:jc w:val="center"/>
        <w:rPr>
          <w:rFonts w:ascii="Times New Roman" w:hAnsi="Times New Roman" w:cs="Times New Roman"/>
          <w:b/>
          <w:color w:val="000000" w:themeColor="text1"/>
          <w:sz w:val="24"/>
        </w:rPr>
      </w:pPr>
    </w:p>
    <w:p w:rsidR="00B21BCC" w:rsidRDefault="00B21BCC" w:rsidP="00B21BCC">
      <w:pPr>
        <w:spacing w:before="120" w:after="120" w:line="360" w:lineRule="auto"/>
        <w:jc w:val="center"/>
        <w:rPr>
          <w:rFonts w:ascii="Times New Roman" w:hAnsi="Times New Roman" w:cs="Times New Roman"/>
          <w:b/>
          <w:color w:val="000000" w:themeColor="text1"/>
          <w:sz w:val="24"/>
        </w:rPr>
      </w:pPr>
    </w:p>
    <w:p w:rsidR="00B21BCC" w:rsidRPr="005B3A8C" w:rsidRDefault="00B21BCC" w:rsidP="00B21BCC">
      <w:pPr>
        <w:spacing w:before="120" w:after="120" w:line="360" w:lineRule="auto"/>
        <w:jc w:val="center"/>
        <w:rPr>
          <w:rFonts w:ascii="Times New Roman" w:hAnsi="Times New Roman" w:cs="Times New Roman"/>
          <w:b/>
          <w:color w:val="000000" w:themeColor="text1"/>
          <w:sz w:val="24"/>
          <w:szCs w:val="24"/>
          <w:shd w:val="clear" w:color="auto" w:fill="FFFFFF"/>
        </w:rPr>
      </w:pPr>
      <w:r w:rsidRPr="005B3A8C">
        <w:rPr>
          <w:rFonts w:ascii="Times New Roman" w:hAnsi="Times New Roman" w:cs="Times New Roman"/>
          <w:b/>
          <w:color w:val="000000" w:themeColor="text1"/>
          <w:sz w:val="24"/>
          <w:szCs w:val="24"/>
          <w:shd w:val="clear" w:color="auto" w:fill="FFFFFF"/>
        </w:rPr>
        <w:t>A COMPARATIVE ANALYSIS OF PROJECT MANAGEMENT DELIVERY IN THE FINANCIAL SECTOR: THE ROLE OF STAKEHOLDERS</w:t>
      </w:r>
    </w:p>
    <w:p w:rsidR="00B21BCC" w:rsidRPr="005B3A8C" w:rsidRDefault="00B21BCC" w:rsidP="00B21BCC">
      <w:pPr>
        <w:spacing w:before="120" w:after="120" w:line="360" w:lineRule="auto"/>
        <w:jc w:val="center"/>
        <w:rPr>
          <w:rFonts w:ascii="Times New Roman" w:hAnsi="Times New Roman" w:cs="Times New Roman"/>
          <w:b/>
          <w:color w:val="000000" w:themeColor="text1"/>
          <w:sz w:val="24"/>
        </w:rPr>
      </w:pPr>
    </w:p>
    <w:p w:rsidR="007B035F" w:rsidRPr="005B3A8C" w:rsidRDefault="007B035F" w:rsidP="007B035F">
      <w:pPr>
        <w:spacing w:before="120" w:after="120" w:line="360" w:lineRule="auto"/>
        <w:jc w:val="center"/>
        <w:rPr>
          <w:rFonts w:ascii="Times New Roman" w:hAnsi="Times New Roman" w:cs="Times New Roman"/>
          <w:b/>
          <w:color w:val="000000" w:themeColor="text1"/>
          <w:sz w:val="24"/>
        </w:rPr>
      </w:pPr>
    </w:p>
    <w:p w:rsidR="007B035F" w:rsidRPr="00B21BCC" w:rsidRDefault="00B21BCC" w:rsidP="007B035F">
      <w:pPr>
        <w:spacing w:before="120" w:after="120" w:line="360" w:lineRule="auto"/>
        <w:jc w:val="center"/>
        <w:rPr>
          <w:rFonts w:ascii="Times New Roman" w:hAnsi="Times New Roman" w:cs="Times New Roman"/>
          <w:color w:val="000000" w:themeColor="text1"/>
          <w:sz w:val="24"/>
        </w:rPr>
      </w:pPr>
      <w:r w:rsidRPr="00B21BCC">
        <w:rPr>
          <w:rFonts w:ascii="Times New Roman" w:hAnsi="Times New Roman" w:cs="Times New Roman"/>
          <w:color w:val="000000" w:themeColor="text1"/>
          <w:sz w:val="24"/>
        </w:rPr>
        <w:t>By</w:t>
      </w:r>
    </w:p>
    <w:p w:rsidR="00B21BCC" w:rsidRPr="00B21BCC" w:rsidRDefault="00B21BCC" w:rsidP="007B035F">
      <w:pPr>
        <w:spacing w:before="120" w:after="120" w:line="360" w:lineRule="auto"/>
        <w:jc w:val="center"/>
        <w:rPr>
          <w:rFonts w:ascii="Times New Roman" w:hAnsi="Times New Roman" w:cs="Times New Roman"/>
          <w:b/>
          <w:color w:val="000000" w:themeColor="text1"/>
          <w:sz w:val="24"/>
        </w:rPr>
      </w:pPr>
      <w:r w:rsidRPr="00B21BCC">
        <w:rPr>
          <w:rFonts w:ascii="Times New Roman" w:hAnsi="Times New Roman" w:cs="Times New Roman"/>
          <w:b/>
          <w:color w:val="000000" w:themeColor="text1"/>
          <w:sz w:val="24"/>
        </w:rPr>
        <w:t>ROSE KALU</w:t>
      </w:r>
    </w:p>
    <w:p w:rsidR="00B21BCC" w:rsidRPr="00B21BCC" w:rsidRDefault="00B21BCC" w:rsidP="007B035F">
      <w:pPr>
        <w:spacing w:before="120" w:after="120" w:line="360" w:lineRule="auto"/>
        <w:jc w:val="center"/>
        <w:rPr>
          <w:rFonts w:ascii="Times New Roman" w:hAnsi="Times New Roman" w:cs="Times New Roman"/>
          <w:b/>
          <w:color w:val="000000" w:themeColor="text1"/>
          <w:sz w:val="24"/>
        </w:rPr>
      </w:pPr>
      <w:r>
        <w:rPr>
          <w:rFonts w:ascii="Times New Roman" w:hAnsi="Times New Roman" w:cs="Times New Roman"/>
          <w:color w:val="000000" w:themeColor="text1"/>
          <w:sz w:val="24"/>
        </w:rPr>
        <w:t>(BA Information Studies)</w:t>
      </w:r>
    </w:p>
    <w:p w:rsidR="007B035F" w:rsidRPr="005B3A8C" w:rsidRDefault="007B035F" w:rsidP="007B035F">
      <w:pPr>
        <w:spacing w:before="120" w:after="120" w:line="360" w:lineRule="auto"/>
        <w:jc w:val="center"/>
        <w:rPr>
          <w:rFonts w:ascii="Times New Roman" w:hAnsi="Times New Roman" w:cs="Times New Roman"/>
          <w:b/>
          <w:color w:val="000000" w:themeColor="text1"/>
          <w:sz w:val="24"/>
        </w:rPr>
      </w:pPr>
    </w:p>
    <w:p w:rsidR="007B035F" w:rsidRPr="005B3A8C" w:rsidRDefault="007B035F" w:rsidP="007B035F">
      <w:pPr>
        <w:spacing w:before="120" w:after="120" w:line="360" w:lineRule="auto"/>
        <w:rPr>
          <w:rFonts w:ascii="Times New Roman" w:hAnsi="Times New Roman" w:cs="Times New Roman"/>
          <w:b/>
          <w:color w:val="000000" w:themeColor="text1"/>
          <w:sz w:val="24"/>
          <w:szCs w:val="24"/>
          <w:shd w:val="clear" w:color="auto" w:fill="FFFFFF"/>
        </w:rPr>
      </w:pPr>
    </w:p>
    <w:p w:rsidR="007B035F" w:rsidRPr="005B3A8C" w:rsidRDefault="007B035F" w:rsidP="007B035F">
      <w:pPr>
        <w:spacing w:before="120" w:after="120" w:line="360" w:lineRule="auto"/>
        <w:rPr>
          <w:rFonts w:ascii="Times New Roman" w:hAnsi="Times New Roman" w:cs="Times New Roman"/>
          <w:b/>
          <w:color w:val="000000" w:themeColor="text1"/>
          <w:sz w:val="24"/>
        </w:rPr>
      </w:pPr>
    </w:p>
    <w:p w:rsidR="00017934" w:rsidRDefault="00B21BCC" w:rsidP="007B035F">
      <w:pPr>
        <w:pStyle w:val="Default"/>
        <w:spacing w:before="120" w:after="120" w:line="360" w:lineRule="auto"/>
        <w:jc w:val="center"/>
        <w:rPr>
          <w:bCs/>
          <w:color w:val="000000" w:themeColor="text1"/>
        </w:rPr>
      </w:pPr>
      <w:r>
        <w:rPr>
          <w:bCs/>
          <w:color w:val="000000" w:themeColor="text1"/>
        </w:rPr>
        <w:t>A T</w:t>
      </w:r>
      <w:r w:rsidRPr="00B21BCC">
        <w:rPr>
          <w:bCs/>
          <w:color w:val="000000" w:themeColor="text1"/>
        </w:rPr>
        <w:t xml:space="preserve">hesis submitted to the </w:t>
      </w:r>
      <w:r>
        <w:rPr>
          <w:bCs/>
          <w:color w:val="000000" w:themeColor="text1"/>
          <w:lang w:val="en-GB"/>
        </w:rPr>
        <w:t>Department of Construction Technology and M</w:t>
      </w:r>
      <w:r w:rsidRPr="00B21BCC">
        <w:rPr>
          <w:bCs/>
          <w:color w:val="000000" w:themeColor="text1"/>
          <w:lang w:val="en-GB"/>
        </w:rPr>
        <w:t>anagement</w:t>
      </w:r>
      <w:r>
        <w:rPr>
          <w:bCs/>
          <w:color w:val="000000" w:themeColor="text1"/>
        </w:rPr>
        <w:t xml:space="preserve">, </w:t>
      </w:r>
      <w:r w:rsidRPr="00B21BCC">
        <w:rPr>
          <w:bCs/>
          <w:color w:val="000000" w:themeColor="text1"/>
        </w:rPr>
        <w:t>in partial fulfillment of the r</w:t>
      </w:r>
      <w:r w:rsidR="00D249F3">
        <w:rPr>
          <w:bCs/>
          <w:color w:val="000000" w:themeColor="text1"/>
        </w:rPr>
        <w:t xml:space="preserve">equirement for the award of </w:t>
      </w:r>
    </w:p>
    <w:p w:rsidR="007B035F" w:rsidRPr="00B21BCC" w:rsidRDefault="00D249F3" w:rsidP="007B035F">
      <w:pPr>
        <w:pStyle w:val="Default"/>
        <w:spacing w:before="120" w:after="120" w:line="360" w:lineRule="auto"/>
        <w:jc w:val="center"/>
        <w:rPr>
          <w:color w:val="000000" w:themeColor="text1"/>
        </w:rPr>
      </w:pPr>
      <w:r>
        <w:rPr>
          <w:bCs/>
          <w:color w:val="000000" w:themeColor="text1"/>
        </w:rPr>
        <w:t>Master of Science Degree in Project M</w:t>
      </w:r>
      <w:r w:rsidR="00B21BCC" w:rsidRPr="00B21BCC">
        <w:rPr>
          <w:bCs/>
          <w:color w:val="000000" w:themeColor="text1"/>
        </w:rPr>
        <w:t>anagement.</w:t>
      </w:r>
    </w:p>
    <w:p w:rsidR="007B035F" w:rsidRPr="005B3A8C" w:rsidRDefault="007B035F" w:rsidP="007B035F">
      <w:pPr>
        <w:spacing w:before="120" w:after="120" w:line="360" w:lineRule="auto"/>
        <w:jc w:val="center"/>
        <w:rPr>
          <w:rFonts w:ascii="Times New Roman" w:hAnsi="Times New Roman" w:cs="Times New Roman"/>
          <w:b/>
          <w:color w:val="000000" w:themeColor="text1"/>
          <w:sz w:val="24"/>
        </w:rPr>
      </w:pPr>
    </w:p>
    <w:p w:rsidR="007B035F" w:rsidRDefault="007B035F" w:rsidP="007B035F">
      <w:pPr>
        <w:spacing w:before="120" w:after="120" w:line="360" w:lineRule="auto"/>
        <w:jc w:val="center"/>
        <w:rPr>
          <w:rFonts w:ascii="Times New Roman" w:hAnsi="Times New Roman" w:cs="Times New Roman"/>
          <w:b/>
          <w:color w:val="000000" w:themeColor="text1"/>
          <w:sz w:val="24"/>
        </w:rPr>
      </w:pPr>
    </w:p>
    <w:p w:rsidR="00B21BCC" w:rsidRDefault="00B21BCC" w:rsidP="00D249F3">
      <w:pPr>
        <w:spacing w:before="120" w:after="120" w:line="360" w:lineRule="auto"/>
        <w:rPr>
          <w:rFonts w:ascii="Times New Roman" w:hAnsi="Times New Roman" w:cs="Times New Roman"/>
          <w:b/>
          <w:color w:val="000000" w:themeColor="text1"/>
          <w:sz w:val="24"/>
        </w:rPr>
      </w:pPr>
    </w:p>
    <w:p w:rsidR="00B21BCC" w:rsidRDefault="00B21BCC" w:rsidP="007B035F">
      <w:pPr>
        <w:spacing w:before="120" w:after="120" w:line="360" w:lineRule="auto"/>
        <w:jc w:val="center"/>
        <w:rPr>
          <w:rFonts w:ascii="Times New Roman" w:hAnsi="Times New Roman" w:cs="Times New Roman"/>
          <w:b/>
          <w:color w:val="000000" w:themeColor="text1"/>
          <w:sz w:val="24"/>
        </w:rPr>
      </w:pPr>
      <w:r>
        <w:rPr>
          <w:rFonts w:ascii="Times New Roman" w:hAnsi="Times New Roman" w:cs="Times New Roman"/>
          <w:b/>
          <w:color w:val="000000" w:themeColor="text1"/>
          <w:sz w:val="24"/>
        </w:rPr>
        <w:t>MASTER OF SCIENCE</w:t>
      </w:r>
    </w:p>
    <w:p w:rsidR="00B21BCC" w:rsidRDefault="00B21BCC" w:rsidP="007B035F">
      <w:pPr>
        <w:spacing w:before="120" w:after="120" w:line="360" w:lineRule="auto"/>
        <w:jc w:val="center"/>
        <w:rPr>
          <w:rFonts w:ascii="Times New Roman" w:hAnsi="Times New Roman" w:cs="Times New Roman"/>
          <w:b/>
          <w:color w:val="000000" w:themeColor="text1"/>
          <w:sz w:val="24"/>
        </w:rPr>
      </w:pPr>
    </w:p>
    <w:p w:rsidR="00B21BCC" w:rsidRPr="005B3A8C" w:rsidRDefault="00B21BCC" w:rsidP="007B035F">
      <w:pPr>
        <w:spacing w:before="120" w:after="120" w:line="360" w:lineRule="auto"/>
        <w:jc w:val="center"/>
        <w:rPr>
          <w:rFonts w:ascii="Times New Roman" w:hAnsi="Times New Roman" w:cs="Times New Roman"/>
          <w:b/>
          <w:color w:val="000000" w:themeColor="text1"/>
          <w:sz w:val="24"/>
        </w:rPr>
      </w:pPr>
    </w:p>
    <w:p w:rsidR="007B035F" w:rsidRPr="005B3A8C" w:rsidRDefault="00017934" w:rsidP="007B035F">
      <w:pPr>
        <w:spacing w:before="120" w:after="120" w:line="360" w:lineRule="auto"/>
        <w:jc w:val="center"/>
        <w:rPr>
          <w:rFonts w:ascii="Times New Roman" w:hAnsi="Times New Roman" w:cs="Times New Roman"/>
          <w:b/>
          <w:color w:val="000000" w:themeColor="text1"/>
          <w:sz w:val="24"/>
        </w:rPr>
      </w:pPr>
      <w:r>
        <w:rPr>
          <w:rFonts w:ascii="Times New Roman" w:hAnsi="Times New Roman" w:cs="Times New Roman"/>
          <w:b/>
          <w:color w:val="000000" w:themeColor="text1"/>
          <w:sz w:val="24"/>
        </w:rPr>
        <w:t>NOVE</w:t>
      </w:r>
      <w:r w:rsidR="005479AD">
        <w:rPr>
          <w:rFonts w:ascii="Times New Roman" w:hAnsi="Times New Roman" w:cs="Times New Roman"/>
          <w:b/>
          <w:color w:val="000000" w:themeColor="text1"/>
          <w:sz w:val="24"/>
        </w:rPr>
        <w:t>MBER</w:t>
      </w:r>
      <w:r w:rsidR="00B21BCC">
        <w:rPr>
          <w:rFonts w:ascii="Times New Roman" w:hAnsi="Times New Roman" w:cs="Times New Roman"/>
          <w:b/>
          <w:color w:val="000000" w:themeColor="text1"/>
          <w:sz w:val="24"/>
        </w:rPr>
        <w:t>,</w:t>
      </w:r>
      <w:r w:rsidR="007B035F" w:rsidRPr="005B3A8C">
        <w:rPr>
          <w:rFonts w:ascii="Times New Roman" w:hAnsi="Times New Roman" w:cs="Times New Roman"/>
          <w:b/>
          <w:color w:val="000000" w:themeColor="text1"/>
          <w:sz w:val="24"/>
        </w:rPr>
        <w:t xml:space="preserve"> 2018</w:t>
      </w:r>
    </w:p>
    <w:p w:rsidR="003976C2" w:rsidRDefault="003976C2" w:rsidP="007B035F">
      <w:pPr>
        <w:spacing w:before="120" w:after="120" w:line="480" w:lineRule="auto"/>
        <w:jc w:val="center"/>
        <w:rPr>
          <w:rFonts w:ascii="Times New Roman" w:hAnsi="Times New Roman" w:cs="Times New Roman"/>
          <w:b/>
          <w:color w:val="000000" w:themeColor="text1"/>
          <w:sz w:val="24"/>
        </w:rPr>
        <w:sectPr w:rsidR="003976C2" w:rsidSect="006A2C32">
          <w:headerReference w:type="first" r:id="rId8"/>
          <w:footerReference w:type="first" r:id="rId9"/>
          <w:type w:val="continuous"/>
          <w:pgSz w:w="12240" w:h="15840" w:code="1"/>
          <w:pgMar w:top="1418" w:right="1418" w:bottom="1418" w:left="2268" w:header="720" w:footer="720" w:gutter="0"/>
          <w:pgNumType w:start="0"/>
          <w:cols w:space="720"/>
          <w:docGrid w:linePitch="360"/>
        </w:sectPr>
      </w:pPr>
    </w:p>
    <w:p w:rsidR="007B035F" w:rsidRPr="005B3A8C" w:rsidRDefault="007B035F" w:rsidP="007B035F">
      <w:pPr>
        <w:spacing w:before="120" w:after="120" w:line="480" w:lineRule="auto"/>
        <w:jc w:val="center"/>
        <w:rPr>
          <w:rFonts w:ascii="Times New Roman" w:hAnsi="Times New Roman" w:cs="Times New Roman"/>
          <w:b/>
          <w:color w:val="000000" w:themeColor="text1"/>
          <w:sz w:val="24"/>
        </w:rPr>
      </w:pPr>
      <w:r w:rsidRPr="005B3A8C">
        <w:rPr>
          <w:rFonts w:ascii="Times New Roman" w:hAnsi="Times New Roman" w:cs="Times New Roman"/>
          <w:b/>
          <w:color w:val="000000" w:themeColor="text1"/>
          <w:sz w:val="24"/>
        </w:rPr>
        <w:lastRenderedPageBreak/>
        <w:t>DECLARATION</w:t>
      </w:r>
    </w:p>
    <w:p w:rsidR="00B21BCC" w:rsidRDefault="00D249F3" w:rsidP="007B035F">
      <w:pPr>
        <w:spacing w:before="120" w:after="120" w:line="48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I hereby declare </w:t>
      </w:r>
      <w:r w:rsidR="007B035F" w:rsidRPr="005B3A8C">
        <w:rPr>
          <w:rFonts w:ascii="Times New Roman" w:hAnsi="Times New Roman" w:cs="Times New Roman"/>
          <w:color w:val="000000" w:themeColor="text1"/>
          <w:sz w:val="24"/>
        </w:rPr>
        <w:t xml:space="preserve">that this </w:t>
      </w:r>
      <w:r w:rsidR="00B21BCC">
        <w:rPr>
          <w:rFonts w:ascii="Times New Roman" w:hAnsi="Times New Roman" w:cs="Times New Roman"/>
          <w:color w:val="000000" w:themeColor="text1"/>
          <w:sz w:val="24"/>
        </w:rPr>
        <w:t>submission is my own work towards the MSc. Project Management and that to the best of my knowledge, it contains no material previously published by another person nor material which has been accepted for the award of any other degree of the university or any other university, except where due acknowledgement has been made in the text.</w:t>
      </w:r>
    </w:p>
    <w:p w:rsidR="00B21BCC" w:rsidRPr="00BE642C" w:rsidRDefault="00B21BCC" w:rsidP="00B21BCC">
      <w:pPr>
        <w:spacing w:after="120" w:line="240" w:lineRule="auto"/>
        <w:jc w:val="both"/>
        <w:rPr>
          <w:rFonts w:ascii="Times New Roman" w:hAnsi="Times New Roman" w:cs="Times New Roman"/>
          <w:color w:val="000000" w:themeColor="text1"/>
          <w:sz w:val="24"/>
          <w:u w:val="dotted"/>
        </w:rPr>
      </w:pPr>
      <w:r w:rsidRPr="00BE642C">
        <w:rPr>
          <w:rFonts w:ascii="Times New Roman" w:hAnsi="Times New Roman" w:cs="Times New Roman"/>
          <w:color w:val="000000" w:themeColor="text1"/>
          <w:sz w:val="24"/>
          <w:u w:val="dotted"/>
        </w:rPr>
        <w:t>ROSE KALU (PG8915717)</w:t>
      </w:r>
    </w:p>
    <w:p w:rsidR="00B21BCC" w:rsidRPr="00D249F3" w:rsidRDefault="00B21BCC" w:rsidP="00B21BCC">
      <w:pPr>
        <w:spacing w:after="120"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Student</w:t>
      </w:r>
    </w:p>
    <w:p w:rsidR="00B21BCC" w:rsidRDefault="00B21BCC" w:rsidP="00B21BCC">
      <w:pPr>
        <w:spacing w:before="120" w:after="0" w:line="24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w:t>
      </w:r>
    </w:p>
    <w:p w:rsidR="00B21BCC" w:rsidRDefault="00B21BCC" w:rsidP="007B035F">
      <w:pPr>
        <w:spacing w:before="120" w:after="120" w:line="48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Signature</w:t>
      </w:r>
    </w:p>
    <w:p w:rsidR="00B21BCC" w:rsidRDefault="00B21BCC" w:rsidP="00B21BCC">
      <w:pPr>
        <w:spacing w:after="0" w:line="24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w:t>
      </w:r>
    </w:p>
    <w:p w:rsidR="00B21BCC" w:rsidRDefault="00B21BCC" w:rsidP="00B21BCC">
      <w:pPr>
        <w:spacing w:after="0" w:line="24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Date</w:t>
      </w:r>
    </w:p>
    <w:p w:rsidR="00B21BCC" w:rsidRPr="00153729" w:rsidRDefault="00B21BCC" w:rsidP="007B035F">
      <w:pPr>
        <w:spacing w:before="120" w:after="120" w:line="480" w:lineRule="auto"/>
        <w:jc w:val="both"/>
        <w:rPr>
          <w:rFonts w:ascii="Times New Roman" w:hAnsi="Times New Roman" w:cs="Times New Roman"/>
          <w:color w:val="000000" w:themeColor="text1"/>
          <w:sz w:val="12"/>
        </w:rPr>
      </w:pPr>
    </w:p>
    <w:p w:rsidR="00B21BCC" w:rsidRDefault="00B21BCC" w:rsidP="00D249F3">
      <w:pPr>
        <w:spacing w:before="120" w:after="120" w:line="24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Certified by</w:t>
      </w:r>
    </w:p>
    <w:p w:rsidR="00B21BCC" w:rsidRPr="00BE642C" w:rsidRDefault="00B21BCC" w:rsidP="00D249F3">
      <w:pPr>
        <w:spacing w:before="120" w:after="120" w:line="240" w:lineRule="auto"/>
        <w:jc w:val="both"/>
        <w:rPr>
          <w:rFonts w:ascii="Times New Roman" w:hAnsi="Times New Roman" w:cs="Times New Roman"/>
          <w:color w:val="000000" w:themeColor="text1"/>
          <w:sz w:val="24"/>
          <w:u w:val="dotted"/>
        </w:rPr>
      </w:pPr>
      <w:r w:rsidRPr="00BE642C">
        <w:rPr>
          <w:rFonts w:ascii="Times New Roman" w:hAnsi="Times New Roman" w:cs="Times New Roman"/>
          <w:color w:val="000000" w:themeColor="text1"/>
          <w:sz w:val="24"/>
          <w:u w:val="dotted"/>
        </w:rPr>
        <w:t>DR. BARBARA SIMONS</w:t>
      </w:r>
    </w:p>
    <w:p w:rsidR="00B21BCC" w:rsidRDefault="00B21BCC" w:rsidP="00D249F3">
      <w:pPr>
        <w:spacing w:before="120" w:after="120" w:line="24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Supervisor </w:t>
      </w:r>
    </w:p>
    <w:p w:rsidR="00D249F3" w:rsidRPr="00D249F3" w:rsidRDefault="00D249F3" w:rsidP="00D249F3">
      <w:pPr>
        <w:spacing w:before="120" w:after="120" w:line="240" w:lineRule="auto"/>
        <w:jc w:val="both"/>
        <w:rPr>
          <w:rFonts w:ascii="Times New Roman" w:hAnsi="Times New Roman" w:cs="Times New Roman"/>
          <w:color w:val="000000" w:themeColor="text1"/>
          <w:sz w:val="14"/>
        </w:rPr>
      </w:pPr>
    </w:p>
    <w:p w:rsidR="00B21BCC" w:rsidRDefault="00B21BCC" w:rsidP="00D249F3">
      <w:pPr>
        <w:spacing w:after="0" w:line="24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w:t>
      </w:r>
    </w:p>
    <w:p w:rsidR="00B21BCC" w:rsidRDefault="00B21BCC" w:rsidP="00D249F3">
      <w:pPr>
        <w:spacing w:after="0" w:line="24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Signature</w:t>
      </w:r>
    </w:p>
    <w:p w:rsidR="00D249F3" w:rsidRDefault="00D249F3" w:rsidP="00D249F3">
      <w:pPr>
        <w:spacing w:after="0" w:line="240" w:lineRule="auto"/>
        <w:jc w:val="both"/>
        <w:rPr>
          <w:rFonts w:ascii="Times New Roman" w:hAnsi="Times New Roman" w:cs="Times New Roman"/>
          <w:color w:val="000000" w:themeColor="text1"/>
          <w:sz w:val="24"/>
        </w:rPr>
      </w:pPr>
    </w:p>
    <w:p w:rsidR="00D249F3" w:rsidRPr="00153729" w:rsidRDefault="00D249F3" w:rsidP="00D249F3">
      <w:pPr>
        <w:spacing w:after="0" w:line="240" w:lineRule="auto"/>
        <w:jc w:val="both"/>
        <w:rPr>
          <w:rFonts w:ascii="Times New Roman" w:hAnsi="Times New Roman" w:cs="Times New Roman"/>
          <w:color w:val="000000" w:themeColor="text1"/>
          <w:sz w:val="2"/>
        </w:rPr>
      </w:pPr>
    </w:p>
    <w:p w:rsidR="00B21BCC" w:rsidRDefault="00B21BCC" w:rsidP="00D249F3">
      <w:pPr>
        <w:spacing w:after="0" w:line="24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w:t>
      </w:r>
    </w:p>
    <w:p w:rsidR="00D249F3" w:rsidRDefault="00B21BCC" w:rsidP="006A2C32">
      <w:pPr>
        <w:spacing w:after="0" w:line="24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Date</w:t>
      </w:r>
    </w:p>
    <w:p w:rsidR="00153729" w:rsidRPr="00153729" w:rsidRDefault="00153729" w:rsidP="00D249F3">
      <w:pPr>
        <w:spacing w:after="0" w:line="480" w:lineRule="auto"/>
        <w:rPr>
          <w:rFonts w:ascii="Times New Roman" w:hAnsi="Times New Roman" w:cs="Times New Roman"/>
          <w:color w:val="000000" w:themeColor="text1"/>
          <w:sz w:val="18"/>
        </w:rPr>
      </w:pPr>
    </w:p>
    <w:p w:rsidR="00D249F3" w:rsidRDefault="00D249F3" w:rsidP="00D249F3">
      <w:pPr>
        <w:spacing w:after="0" w:line="48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Certified by</w:t>
      </w:r>
    </w:p>
    <w:p w:rsidR="00D249F3" w:rsidRPr="00BE642C" w:rsidRDefault="00D249F3" w:rsidP="00D249F3">
      <w:pPr>
        <w:spacing w:after="0" w:line="480" w:lineRule="auto"/>
        <w:rPr>
          <w:rFonts w:ascii="Times New Roman" w:hAnsi="Times New Roman" w:cs="Times New Roman"/>
          <w:color w:val="000000" w:themeColor="text1"/>
          <w:sz w:val="24"/>
          <w:u w:val="dotted"/>
        </w:rPr>
      </w:pPr>
      <w:r w:rsidRPr="00BE642C">
        <w:rPr>
          <w:rFonts w:ascii="Times New Roman" w:hAnsi="Times New Roman" w:cs="Times New Roman"/>
          <w:color w:val="000000" w:themeColor="text1"/>
          <w:sz w:val="24"/>
          <w:u w:val="dotted"/>
        </w:rPr>
        <w:t>PROFESSOR B. K. BAIDEN</w:t>
      </w:r>
    </w:p>
    <w:p w:rsidR="00D249F3" w:rsidRDefault="00D249F3" w:rsidP="00D249F3">
      <w:pPr>
        <w:spacing w:after="0" w:line="48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Department of Construction and Technology</w:t>
      </w:r>
    </w:p>
    <w:p w:rsidR="00D249F3" w:rsidRPr="00D249F3" w:rsidRDefault="00D249F3" w:rsidP="00D249F3">
      <w:pPr>
        <w:spacing w:after="0" w:line="480" w:lineRule="auto"/>
        <w:rPr>
          <w:rFonts w:ascii="Times New Roman" w:hAnsi="Times New Roman" w:cs="Times New Roman"/>
          <w:color w:val="000000" w:themeColor="text1"/>
          <w:sz w:val="2"/>
        </w:rPr>
      </w:pPr>
    </w:p>
    <w:p w:rsidR="00D249F3" w:rsidRDefault="00D249F3" w:rsidP="00D249F3">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w:t>
      </w:r>
    </w:p>
    <w:p w:rsidR="00D249F3" w:rsidRDefault="00D249F3" w:rsidP="00D249F3">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Signature</w:t>
      </w:r>
    </w:p>
    <w:p w:rsidR="00D249F3" w:rsidRPr="00153729" w:rsidRDefault="00D249F3" w:rsidP="00D249F3">
      <w:pPr>
        <w:spacing w:after="0" w:line="240" w:lineRule="auto"/>
        <w:rPr>
          <w:rFonts w:ascii="Times New Roman" w:hAnsi="Times New Roman" w:cs="Times New Roman"/>
          <w:color w:val="000000" w:themeColor="text1"/>
          <w:sz w:val="24"/>
        </w:rPr>
      </w:pPr>
    </w:p>
    <w:p w:rsidR="00D249F3" w:rsidRDefault="00D249F3" w:rsidP="00D249F3">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w:t>
      </w:r>
    </w:p>
    <w:p w:rsidR="00D249F3" w:rsidRDefault="00D249F3" w:rsidP="00D249F3">
      <w:pPr>
        <w:spacing w:after="0"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Date</w:t>
      </w:r>
    </w:p>
    <w:p w:rsidR="004E2BF1" w:rsidRPr="005B3A8C" w:rsidRDefault="004E2BF1" w:rsidP="00A675AE">
      <w:pPr>
        <w:spacing w:after="0" w:line="480" w:lineRule="auto"/>
        <w:jc w:val="center"/>
        <w:rPr>
          <w:rFonts w:ascii="Times New Roman" w:hAnsi="Times New Roman" w:cs="Times New Roman"/>
          <w:b/>
          <w:color w:val="000000" w:themeColor="text1"/>
          <w:sz w:val="24"/>
        </w:rPr>
      </w:pPr>
      <w:r w:rsidRPr="005B3A8C">
        <w:rPr>
          <w:rFonts w:ascii="Times New Roman" w:hAnsi="Times New Roman" w:cs="Times New Roman"/>
          <w:b/>
          <w:color w:val="000000" w:themeColor="text1"/>
          <w:sz w:val="24"/>
        </w:rPr>
        <w:lastRenderedPageBreak/>
        <w:t>ABSTRACT</w:t>
      </w:r>
    </w:p>
    <w:p w:rsidR="003D41B2" w:rsidRPr="005479AD" w:rsidRDefault="004E2BF1" w:rsidP="005479AD">
      <w:pPr>
        <w:spacing w:after="0" w:line="480" w:lineRule="auto"/>
        <w:jc w:val="both"/>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 xml:space="preserve">The objective of this study is to examine the role stakeholders play in the delivery of financial products and service packages. To achieve this objective, the study focused on identifying the stakeholders of the financial services industry, </w:t>
      </w:r>
      <w:r w:rsidR="00D76E9D">
        <w:rPr>
          <w:rFonts w:ascii="Times New Roman" w:hAnsi="Times New Roman" w:cs="Times New Roman"/>
          <w:color w:val="000000" w:themeColor="text1"/>
          <w:sz w:val="24"/>
        </w:rPr>
        <w:t xml:space="preserve">and they included employees and management, customers and clients, competing financial institutions, regulatory agencies, contractors and consultants, civil society groups and community leadership, and the general public. The study also focused on establishing the roles performed by the various constituents towards the development and delivery of financial products and services.  Another area explored was the critical success factors for effective management of stakeholders within the financial services industry. </w:t>
      </w:r>
      <w:r w:rsidR="00DF655F">
        <w:rPr>
          <w:rFonts w:ascii="Times New Roman" w:hAnsi="Times New Roman" w:cs="Times New Roman"/>
          <w:color w:val="000000" w:themeColor="text1"/>
          <w:sz w:val="24"/>
        </w:rPr>
        <w:t>Lastly, challenges inherent in the management of stakeholders towards project deliver</w:t>
      </w:r>
      <w:r w:rsidR="00F16898">
        <w:rPr>
          <w:rFonts w:ascii="Times New Roman" w:hAnsi="Times New Roman" w:cs="Times New Roman"/>
          <w:color w:val="000000" w:themeColor="text1"/>
          <w:sz w:val="24"/>
        </w:rPr>
        <w:t>y</w:t>
      </w:r>
      <w:r w:rsidR="003D41B2">
        <w:rPr>
          <w:rFonts w:ascii="Times New Roman" w:hAnsi="Times New Roman" w:cs="Times New Roman"/>
          <w:color w:val="000000" w:themeColor="text1"/>
          <w:sz w:val="24"/>
        </w:rPr>
        <w:t xml:space="preserve"> were examined</w:t>
      </w:r>
      <w:r w:rsidR="00DF655F">
        <w:rPr>
          <w:rFonts w:ascii="Times New Roman" w:hAnsi="Times New Roman" w:cs="Times New Roman"/>
          <w:color w:val="000000" w:themeColor="text1"/>
          <w:sz w:val="24"/>
        </w:rPr>
        <w:t>.</w:t>
      </w:r>
      <w:r w:rsidR="0033092B">
        <w:rPr>
          <w:rFonts w:ascii="Times New Roman" w:hAnsi="Times New Roman" w:cs="Times New Roman"/>
          <w:color w:val="000000" w:themeColor="text1"/>
          <w:sz w:val="24"/>
        </w:rPr>
        <w:t xml:space="preserve"> </w:t>
      </w:r>
      <w:r w:rsidR="00DF655F">
        <w:rPr>
          <w:rFonts w:ascii="Times New Roman" w:hAnsi="Times New Roman" w:cs="Times New Roman"/>
          <w:color w:val="000000" w:themeColor="text1"/>
          <w:sz w:val="24"/>
        </w:rPr>
        <w:t xml:space="preserve">The study targeted employees within five (5) financial institutions </w:t>
      </w:r>
      <w:r w:rsidR="003D41B2">
        <w:rPr>
          <w:rFonts w:ascii="Times New Roman" w:hAnsi="Times New Roman" w:cs="Times New Roman"/>
          <w:color w:val="000000" w:themeColor="text1"/>
          <w:sz w:val="24"/>
        </w:rPr>
        <w:t>in the Sunyani Municipality of t</w:t>
      </w:r>
      <w:r w:rsidR="00DF655F">
        <w:rPr>
          <w:rFonts w:ascii="Times New Roman" w:hAnsi="Times New Roman" w:cs="Times New Roman"/>
          <w:color w:val="000000" w:themeColor="text1"/>
          <w:sz w:val="24"/>
        </w:rPr>
        <w:t>he Brong Ahafo region of Ghana</w:t>
      </w:r>
      <w:r w:rsidR="00F16898">
        <w:rPr>
          <w:rFonts w:ascii="Times New Roman" w:hAnsi="Times New Roman" w:cs="Times New Roman"/>
          <w:color w:val="000000" w:themeColor="text1"/>
          <w:sz w:val="24"/>
        </w:rPr>
        <w:t>, and comprised 50 employees</w:t>
      </w:r>
      <w:r w:rsidR="00DF655F">
        <w:rPr>
          <w:rFonts w:ascii="Times New Roman" w:hAnsi="Times New Roman" w:cs="Times New Roman"/>
          <w:color w:val="000000" w:themeColor="text1"/>
          <w:sz w:val="24"/>
        </w:rPr>
        <w:t xml:space="preserve">. </w:t>
      </w:r>
      <w:r w:rsidR="008F1021">
        <w:rPr>
          <w:rFonts w:ascii="Times New Roman" w:hAnsi="Times New Roman" w:cs="Times New Roman"/>
          <w:color w:val="000000" w:themeColor="text1"/>
          <w:sz w:val="24"/>
        </w:rPr>
        <w:t>A</w:t>
      </w:r>
      <w:r w:rsidR="00530E72">
        <w:rPr>
          <w:rFonts w:ascii="Times New Roman" w:hAnsi="Times New Roman" w:cs="Times New Roman"/>
          <w:color w:val="000000" w:themeColor="text1"/>
          <w:sz w:val="24"/>
        </w:rPr>
        <w:t xml:space="preserve"> structured survey was used</w:t>
      </w:r>
      <w:r w:rsidR="008F1021">
        <w:rPr>
          <w:rFonts w:ascii="Times New Roman" w:hAnsi="Times New Roman" w:cs="Times New Roman"/>
          <w:color w:val="000000" w:themeColor="text1"/>
          <w:sz w:val="24"/>
        </w:rPr>
        <w:t xml:space="preserve"> to collect data from respondents and information gathered </w:t>
      </w:r>
      <w:r w:rsidR="008A0B76">
        <w:rPr>
          <w:rFonts w:ascii="Times New Roman" w:hAnsi="Times New Roman" w:cs="Times New Roman"/>
          <w:color w:val="000000" w:themeColor="text1"/>
          <w:sz w:val="24"/>
        </w:rPr>
        <w:t>on their views was analyzed and the results attained revealed that r</w:t>
      </w:r>
      <w:r w:rsidR="00DF655F">
        <w:rPr>
          <w:rFonts w:ascii="Times New Roman" w:hAnsi="Times New Roman" w:cs="Times New Roman"/>
          <w:color w:val="000000" w:themeColor="text1"/>
          <w:sz w:val="24"/>
        </w:rPr>
        <w:t xml:space="preserve">egulatory agencies, customers and clients, and employees and management were considered </w:t>
      </w:r>
      <w:r w:rsidR="0033092B">
        <w:rPr>
          <w:rFonts w:ascii="Times New Roman" w:hAnsi="Times New Roman" w:cs="Times New Roman"/>
          <w:color w:val="000000" w:themeColor="text1"/>
          <w:sz w:val="24"/>
        </w:rPr>
        <w:t>to be the most important stakeholder group</w:t>
      </w:r>
      <w:r w:rsidR="003D41B2">
        <w:rPr>
          <w:rFonts w:ascii="Times New Roman" w:hAnsi="Times New Roman" w:cs="Times New Roman"/>
          <w:color w:val="000000" w:themeColor="text1"/>
          <w:sz w:val="24"/>
        </w:rPr>
        <w:t xml:space="preserve">s. </w:t>
      </w:r>
      <w:r w:rsidR="0033092B">
        <w:rPr>
          <w:rFonts w:ascii="Times New Roman" w:hAnsi="Times New Roman" w:cs="Times New Roman"/>
          <w:color w:val="000000" w:themeColor="text1"/>
          <w:sz w:val="24"/>
        </w:rPr>
        <w:t>The study also established the need to appreciate certain factors that are critical for the successful management of stakeholder. It further exposed the challenges inherent in managing stakeholders, with respondents agreeing that unplanned changes in project scope and design as well as poor stakeholder representation in decision making were the major challenges faced in product and service design and delivery. The study concluded with recommendations for improving stakeholder engagement</w:t>
      </w:r>
      <w:r w:rsidR="00F16898">
        <w:rPr>
          <w:rFonts w:ascii="Times New Roman" w:hAnsi="Times New Roman" w:cs="Times New Roman"/>
          <w:color w:val="000000" w:themeColor="text1"/>
          <w:sz w:val="24"/>
        </w:rPr>
        <w:t xml:space="preserve"> practices and suggestions for future studies in the study area.</w:t>
      </w:r>
    </w:p>
    <w:p w:rsidR="004E2BF1" w:rsidRPr="005B3A8C" w:rsidRDefault="00331242" w:rsidP="00A675AE">
      <w:pPr>
        <w:spacing w:after="0" w:line="480" w:lineRule="auto"/>
        <w:jc w:val="center"/>
        <w:rPr>
          <w:rFonts w:ascii="Times New Roman" w:hAnsi="Times New Roman" w:cs="Times New Roman"/>
          <w:b/>
          <w:color w:val="000000" w:themeColor="text1"/>
          <w:sz w:val="24"/>
        </w:rPr>
      </w:pPr>
      <w:r w:rsidRPr="005B3A8C">
        <w:rPr>
          <w:rFonts w:ascii="Times New Roman" w:hAnsi="Times New Roman" w:cs="Times New Roman"/>
          <w:b/>
          <w:color w:val="000000" w:themeColor="text1"/>
          <w:sz w:val="24"/>
        </w:rPr>
        <w:lastRenderedPageBreak/>
        <w:t>TABLE OF CONTENT</w:t>
      </w:r>
    </w:p>
    <w:p w:rsidR="00331242" w:rsidRPr="005B3A8C" w:rsidRDefault="00331242"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DECLARATION</w:t>
      </w:r>
      <w:r w:rsidR="00992B42" w:rsidRPr="005B3A8C">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992B42" w:rsidRPr="005B3A8C">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i</w:t>
      </w:r>
    </w:p>
    <w:p w:rsidR="00331242" w:rsidRPr="005B3A8C" w:rsidRDefault="00331242"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ABSTRACT</w:t>
      </w:r>
      <w:r w:rsidR="00992B42" w:rsidRPr="005B3A8C">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w:t>
      </w:r>
      <w:r w:rsidR="00992B42" w:rsidRPr="005B3A8C">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992B42" w:rsidRPr="005B3A8C">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ii</w:t>
      </w:r>
    </w:p>
    <w:p w:rsidR="00331242" w:rsidRPr="005B3A8C" w:rsidRDefault="00331242"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TABLE OF CONTENT</w:t>
      </w:r>
      <w:r w:rsidR="005479AD">
        <w:rPr>
          <w:rFonts w:ascii="Times New Roman" w:hAnsi="Times New Roman" w:cs="Times New Roman"/>
          <w:color w:val="000000" w:themeColor="text1"/>
          <w:sz w:val="24"/>
        </w:rPr>
        <w:t>...................</w:t>
      </w:r>
      <w:r w:rsidR="00992B42" w:rsidRPr="005B3A8C">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w:t>
      </w:r>
      <w:r w:rsidR="00992B42" w:rsidRPr="005B3A8C">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992B42" w:rsidRPr="005B3A8C">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iii</w:t>
      </w:r>
    </w:p>
    <w:p w:rsidR="00331242" w:rsidRPr="005B3A8C" w:rsidRDefault="00331242"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LIST OF TABLES</w:t>
      </w:r>
      <w:r w:rsidR="00992B42" w:rsidRPr="005B3A8C">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992B42" w:rsidRPr="005B3A8C">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w:t>
      </w:r>
      <w:r w:rsidR="00992B42" w:rsidRPr="005B3A8C">
        <w:rPr>
          <w:rFonts w:ascii="Times New Roman" w:hAnsi="Times New Roman" w:cs="Times New Roman"/>
          <w:color w:val="000000" w:themeColor="text1"/>
          <w:sz w:val="24"/>
        </w:rPr>
        <w:t>.....................................................</w:t>
      </w:r>
      <w:r w:rsidR="00605274">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vi</w:t>
      </w:r>
    </w:p>
    <w:p w:rsidR="00331242" w:rsidRPr="005B3A8C" w:rsidRDefault="00331242"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LIST OF FIGURES</w:t>
      </w:r>
      <w:r w:rsidR="00992B42" w:rsidRPr="005B3A8C">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992B42" w:rsidRPr="005B3A8C">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w:t>
      </w:r>
      <w:r w:rsidR="00992B42" w:rsidRPr="005B3A8C">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..vii</w:t>
      </w:r>
    </w:p>
    <w:p w:rsidR="00331242" w:rsidRPr="005B3A8C" w:rsidRDefault="00331242"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ACKNOWLEDGEMENT</w:t>
      </w:r>
      <w:r w:rsidR="00992B42" w:rsidRPr="005B3A8C">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w:t>
      </w:r>
      <w:r w:rsidR="00992B42" w:rsidRPr="005B3A8C">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.............................viii</w:t>
      </w:r>
    </w:p>
    <w:p w:rsidR="00331242" w:rsidRPr="005B3A8C" w:rsidRDefault="00331242"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DEDICATION</w:t>
      </w:r>
      <w:r w:rsidR="005479AD">
        <w:rPr>
          <w:rFonts w:ascii="Times New Roman" w:hAnsi="Times New Roman" w:cs="Times New Roman"/>
          <w:color w:val="000000" w:themeColor="text1"/>
          <w:sz w:val="24"/>
        </w:rPr>
        <w:t>....</w:t>
      </w:r>
      <w:r w:rsidR="00992B42" w:rsidRPr="005B3A8C">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w:t>
      </w:r>
      <w:r w:rsidR="00992B42" w:rsidRPr="005B3A8C">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...............................i</w:t>
      </w:r>
      <w:r w:rsidR="00DD7345">
        <w:rPr>
          <w:rFonts w:ascii="Times New Roman" w:hAnsi="Times New Roman" w:cs="Times New Roman"/>
          <w:color w:val="000000" w:themeColor="text1"/>
          <w:sz w:val="24"/>
        </w:rPr>
        <w:t>x</w:t>
      </w:r>
    </w:p>
    <w:p w:rsidR="00331242" w:rsidRPr="005B3A8C" w:rsidRDefault="00331242"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CHAPTER 1: INTRODUCTION</w:t>
      </w:r>
      <w:r w:rsidR="00992B42" w:rsidRPr="005B3A8C">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992B42" w:rsidRPr="005B3A8C">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w:t>
      </w:r>
      <w:r w:rsidR="00992B42" w:rsidRPr="005B3A8C">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1</w:t>
      </w:r>
    </w:p>
    <w:p w:rsidR="00331242" w:rsidRPr="005B3A8C" w:rsidRDefault="00331242" w:rsidP="00A675AE">
      <w:pPr>
        <w:pStyle w:val="ListParagraph"/>
        <w:numPr>
          <w:ilvl w:val="1"/>
          <w:numId w:val="4"/>
        </w:num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Background of the Study</w:t>
      </w:r>
      <w:r w:rsidR="00992B42" w:rsidRPr="005B3A8C">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992B42" w:rsidRPr="005B3A8C">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w:t>
      </w:r>
      <w:r w:rsidR="00992B42" w:rsidRPr="005B3A8C">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1</w:t>
      </w:r>
    </w:p>
    <w:p w:rsidR="00331242" w:rsidRPr="005B3A8C" w:rsidRDefault="00331242" w:rsidP="00A675AE">
      <w:pPr>
        <w:pStyle w:val="ListParagraph"/>
        <w:numPr>
          <w:ilvl w:val="1"/>
          <w:numId w:val="4"/>
        </w:num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Problem Statement</w:t>
      </w:r>
      <w:r w:rsidR="00992B42" w:rsidRPr="005B3A8C">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992B42" w:rsidRPr="005B3A8C">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w:t>
      </w:r>
      <w:r w:rsidR="00992B42" w:rsidRPr="005B3A8C">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3</w:t>
      </w:r>
    </w:p>
    <w:p w:rsidR="00331242" w:rsidRPr="005B3A8C" w:rsidRDefault="00331242" w:rsidP="00A675AE">
      <w:pPr>
        <w:pStyle w:val="ListParagraph"/>
        <w:numPr>
          <w:ilvl w:val="1"/>
          <w:numId w:val="4"/>
        </w:num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Aim of the Study</w:t>
      </w:r>
      <w:r w:rsidR="00992B42" w:rsidRPr="005B3A8C">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w:t>
      </w:r>
      <w:r w:rsidR="00992B42" w:rsidRPr="005B3A8C">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4</w:t>
      </w:r>
    </w:p>
    <w:p w:rsidR="00331242" w:rsidRPr="005B3A8C" w:rsidRDefault="00331242" w:rsidP="00A675AE">
      <w:pPr>
        <w:pStyle w:val="ListParagraph"/>
        <w:numPr>
          <w:ilvl w:val="1"/>
          <w:numId w:val="4"/>
        </w:num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Research Questions</w:t>
      </w:r>
      <w:r w:rsidR="00992B42" w:rsidRPr="005B3A8C">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992B42" w:rsidRPr="005B3A8C">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w:t>
      </w:r>
      <w:r w:rsidR="00992B42" w:rsidRPr="005B3A8C">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4</w:t>
      </w:r>
    </w:p>
    <w:p w:rsidR="00331242" w:rsidRPr="005B3A8C" w:rsidRDefault="00331242" w:rsidP="00A675AE">
      <w:pPr>
        <w:pStyle w:val="ListParagraph"/>
        <w:numPr>
          <w:ilvl w:val="1"/>
          <w:numId w:val="4"/>
        </w:num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Objectives of the Study</w:t>
      </w:r>
      <w:r w:rsidR="00992B42" w:rsidRPr="005B3A8C">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992B42" w:rsidRPr="005B3A8C">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4</w:t>
      </w:r>
    </w:p>
    <w:p w:rsidR="00331242" w:rsidRPr="005B3A8C" w:rsidRDefault="00331242" w:rsidP="00A675AE">
      <w:pPr>
        <w:pStyle w:val="ListParagraph"/>
        <w:numPr>
          <w:ilvl w:val="1"/>
          <w:numId w:val="4"/>
        </w:num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Research Methodology</w:t>
      </w:r>
      <w:r w:rsidR="00992B42" w:rsidRPr="005B3A8C">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992B42" w:rsidRPr="005B3A8C">
        <w:rPr>
          <w:rFonts w:ascii="Times New Roman" w:hAnsi="Times New Roman" w:cs="Times New Roman"/>
          <w:color w:val="000000" w:themeColor="text1"/>
          <w:sz w:val="24"/>
        </w:rPr>
        <w:t>.................</w:t>
      </w:r>
      <w:r w:rsidR="00CB3205">
        <w:rPr>
          <w:rFonts w:ascii="Times New Roman" w:hAnsi="Times New Roman" w:cs="Times New Roman"/>
          <w:color w:val="000000" w:themeColor="text1"/>
          <w:sz w:val="24"/>
        </w:rPr>
        <w:t>5</w:t>
      </w:r>
    </w:p>
    <w:p w:rsidR="00331242" w:rsidRPr="005B3A8C" w:rsidRDefault="00331242" w:rsidP="00A675AE">
      <w:pPr>
        <w:pStyle w:val="ListParagraph"/>
        <w:numPr>
          <w:ilvl w:val="1"/>
          <w:numId w:val="4"/>
        </w:num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 xml:space="preserve">Significance of </w:t>
      </w:r>
      <w:r w:rsidR="0069036D" w:rsidRPr="005B3A8C">
        <w:rPr>
          <w:rFonts w:ascii="Times New Roman" w:hAnsi="Times New Roman" w:cs="Times New Roman"/>
          <w:color w:val="000000" w:themeColor="text1"/>
          <w:sz w:val="24"/>
        </w:rPr>
        <w:t xml:space="preserve">the </w:t>
      </w:r>
      <w:r w:rsidRPr="005B3A8C">
        <w:rPr>
          <w:rFonts w:ascii="Times New Roman" w:hAnsi="Times New Roman" w:cs="Times New Roman"/>
          <w:color w:val="000000" w:themeColor="text1"/>
          <w:sz w:val="24"/>
        </w:rPr>
        <w:t>Study</w:t>
      </w:r>
      <w:r w:rsidR="00992B42" w:rsidRPr="005B3A8C">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....5</w:t>
      </w:r>
    </w:p>
    <w:p w:rsidR="00331242" w:rsidRPr="005B3A8C" w:rsidRDefault="00331242" w:rsidP="00A675AE">
      <w:pPr>
        <w:pStyle w:val="ListParagraph"/>
        <w:numPr>
          <w:ilvl w:val="1"/>
          <w:numId w:val="4"/>
        </w:num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 xml:space="preserve">Scope of </w:t>
      </w:r>
      <w:r w:rsidR="0069036D" w:rsidRPr="005B3A8C">
        <w:rPr>
          <w:rFonts w:ascii="Times New Roman" w:hAnsi="Times New Roman" w:cs="Times New Roman"/>
          <w:color w:val="000000" w:themeColor="text1"/>
          <w:sz w:val="24"/>
        </w:rPr>
        <w:t xml:space="preserve">the </w:t>
      </w:r>
      <w:r w:rsidRPr="005B3A8C">
        <w:rPr>
          <w:rFonts w:ascii="Times New Roman" w:hAnsi="Times New Roman" w:cs="Times New Roman"/>
          <w:color w:val="000000" w:themeColor="text1"/>
          <w:sz w:val="24"/>
        </w:rPr>
        <w:t>Study</w:t>
      </w:r>
      <w:r w:rsidR="00992B42" w:rsidRPr="005B3A8C">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6</w:t>
      </w:r>
    </w:p>
    <w:p w:rsidR="00331242" w:rsidRPr="005B3A8C" w:rsidRDefault="00331242" w:rsidP="00A675AE">
      <w:pPr>
        <w:pStyle w:val="ListParagraph"/>
        <w:numPr>
          <w:ilvl w:val="1"/>
          <w:numId w:val="4"/>
        </w:num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Limitations</w:t>
      </w:r>
      <w:r w:rsidR="0069036D" w:rsidRPr="005B3A8C">
        <w:rPr>
          <w:rFonts w:ascii="Times New Roman" w:hAnsi="Times New Roman" w:cs="Times New Roman"/>
          <w:color w:val="000000" w:themeColor="text1"/>
          <w:sz w:val="24"/>
        </w:rPr>
        <w:t xml:space="preserve"> of the Study</w:t>
      </w:r>
      <w:r w:rsidR="00992B42" w:rsidRPr="005B3A8C">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7</w:t>
      </w:r>
    </w:p>
    <w:p w:rsidR="00331242" w:rsidRPr="005B3A8C" w:rsidRDefault="00331242" w:rsidP="00A675AE">
      <w:pPr>
        <w:pStyle w:val="ListParagraph"/>
        <w:numPr>
          <w:ilvl w:val="1"/>
          <w:numId w:val="4"/>
        </w:num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 xml:space="preserve">Organization of </w:t>
      </w:r>
      <w:r w:rsidR="0069036D" w:rsidRPr="005B3A8C">
        <w:rPr>
          <w:rFonts w:ascii="Times New Roman" w:hAnsi="Times New Roman" w:cs="Times New Roman"/>
          <w:color w:val="000000" w:themeColor="text1"/>
          <w:sz w:val="24"/>
        </w:rPr>
        <w:t xml:space="preserve">the </w:t>
      </w:r>
      <w:r w:rsidRPr="005B3A8C">
        <w:rPr>
          <w:rFonts w:ascii="Times New Roman" w:hAnsi="Times New Roman" w:cs="Times New Roman"/>
          <w:color w:val="000000" w:themeColor="text1"/>
          <w:sz w:val="24"/>
        </w:rPr>
        <w:t>Study</w:t>
      </w:r>
      <w:r w:rsidR="00992B42" w:rsidRPr="005B3A8C">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7</w:t>
      </w:r>
    </w:p>
    <w:p w:rsidR="00331242" w:rsidRPr="005B3A8C" w:rsidRDefault="00331242"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CHAPTER 2: LITERATURE REVIEW</w:t>
      </w:r>
      <w:r w:rsidR="00992B42" w:rsidRPr="005B3A8C">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9</w:t>
      </w:r>
    </w:p>
    <w:p w:rsidR="0069036D" w:rsidRPr="005B3A8C" w:rsidRDefault="0069036D"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t>2.1</w:t>
      </w:r>
      <w:r w:rsidRPr="005B3A8C">
        <w:rPr>
          <w:rFonts w:ascii="Times New Roman" w:hAnsi="Times New Roman" w:cs="Times New Roman"/>
          <w:color w:val="000000" w:themeColor="text1"/>
          <w:sz w:val="24"/>
        </w:rPr>
        <w:tab/>
        <w:t>Introduction</w:t>
      </w:r>
      <w:r w:rsidR="00992B42" w:rsidRPr="005B3A8C">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992B42" w:rsidRPr="005B3A8C">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9</w:t>
      </w:r>
    </w:p>
    <w:p w:rsidR="0069036D" w:rsidRPr="005B3A8C" w:rsidRDefault="0069036D"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t>2.2</w:t>
      </w:r>
      <w:r w:rsidRPr="005B3A8C">
        <w:rPr>
          <w:rFonts w:ascii="Times New Roman" w:hAnsi="Times New Roman" w:cs="Times New Roman"/>
          <w:color w:val="000000" w:themeColor="text1"/>
          <w:sz w:val="24"/>
        </w:rPr>
        <w:tab/>
        <w:t>The Concept “Project”</w:t>
      </w:r>
      <w:r w:rsidR="00992B42" w:rsidRPr="005B3A8C">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9</w:t>
      </w:r>
    </w:p>
    <w:p w:rsidR="0069036D" w:rsidRPr="005B3A8C" w:rsidRDefault="0069036D"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t>2.3</w:t>
      </w:r>
      <w:r w:rsidRPr="005B3A8C">
        <w:rPr>
          <w:rFonts w:ascii="Times New Roman" w:hAnsi="Times New Roman" w:cs="Times New Roman"/>
          <w:color w:val="000000" w:themeColor="text1"/>
          <w:sz w:val="24"/>
        </w:rPr>
        <w:tab/>
        <w:t>Product and Service Packages as Projects</w:t>
      </w:r>
      <w:r w:rsidR="00992B42" w:rsidRPr="005B3A8C">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11</w:t>
      </w:r>
    </w:p>
    <w:p w:rsidR="0069036D" w:rsidRPr="005B3A8C" w:rsidRDefault="0069036D"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t>2.4</w:t>
      </w:r>
      <w:r w:rsidRPr="005B3A8C">
        <w:rPr>
          <w:rFonts w:ascii="Times New Roman" w:hAnsi="Times New Roman" w:cs="Times New Roman"/>
          <w:color w:val="000000" w:themeColor="text1"/>
          <w:sz w:val="24"/>
        </w:rPr>
        <w:tab/>
        <w:t>Conceptual Review of Stakeholder</w:t>
      </w:r>
      <w:r w:rsidR="00992B42" w:rsidRPr="005B3A8C">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12</w:t>
      </w:r>
    </w:p>
    <w:p w:rsidR="0069036D" w:rsidRPr="005B3A8C" w:rsidRDefault="0069036D"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lastRenderedPageBreak/>
        <w:tab/>
        <w:t>2.5</w:t>
      </w:r>
      <w:r w:rsidRPr="005B3A8C">
        <w:rPr>
          <w:rFonts w:ascii="Times New Roman" w:hAnsi="Times New Roman" w:cs="Times New Roman"/>
          <w:color w:val="000000" w:themeColor="text1"/>
          <w:sz w:val="24"/>
        </w:rPr>
        <w:tab/>
        <w:t>Stakeholder Categorization</w:t>
      </w:r>
      <w:r w:rsidR="00992B42" w:rsidRPr="005B3A8C">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15</w:t>
      </w:r>
    </w:p>
    <w:p w:rsidR="0069036D" w:rsidRPr="005B3A8C" w:rsidRDefault="0069036D"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t>2.6</w:t>
      </w:r>
      <w:r w:rsidRPr="005B3A8C">
        <w:rPr>
          <w:rFonts w:ascii="Times New Roman" w:hAnsi="Times New Roman" w:cs="Times New Roman"/>
          <w:color w:val="000000" w:themeColor="text1"/>
          <w:sz w:val="24"/>
        </w:rPr>
        <w:tab/>
        <w:t>Project Stakeholder Management</w:t>
      </w:r>
      <w:r w:rsidR="00992B42" w:rsidRPr="005B3A8C">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17</w:t>
      </w:r>
    </w:p>
    <w:p w:rsidR="004C1255" w:rsidRPr="005B3A8C" w:rsidRDefault="0069036D"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t>2.7</w:t>
      </w:r>
      <w:r w:rsidRPr="005B3A8C">
        <w:rPr>
          <w:rFonts w:ascii="Times New Roman" w:hAnsi="Times New Roman" w:cs="Times New Roman"/>
          <w:color w:val="000000" w:themeColor="text1"/>
          <w:sz w:val="24"/>
        </w:rPr>
        <w:tab/>
        <w:t xml:space="preserve">Stakeholders in the Financial Services Industry: Roles, Interest, and </w:t>
      </w:r>
    </w:p>
    <w:p w:rsidR="0069036D" w:rsidRPr="005B3A8C" w:rsidRDefault="0069036D" w:rsidP="00A675AE">
      <w:pPr>
        <w:spacing w:after="0" w:line="480" w:lineRule="auto"/>
        <w:ind w:left="720" w:firstLine="720"/>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Influences</w:t>
      </w:r>
      <w:r w:rsidR="00992B42" w:rsidRPr="005B3A8C">
        <w:rPr>
          <w:rFonts w:ascii="Times New Roman" w:hAnsi="Times New Roman" w:cs="Times New Roman"/>
          <w:color w:val="000000" w:themeColor="text1"/>
          <w:sz w:val="24"/>
        </w:rPr>
        <w:t>.</w:t>
      </w:r>
      <w:r w:rsidR="004C1255" w:rsidRPr="005B3A8C">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..............18</w:t>
      </w:r>
    </w:p>
    <w:p w:rsidR="0069036D" w:rsidRPr="005B3A8C" w:rsidRDefault="0069036D"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t>2.8</w:t>
      </w:r>
      <w:r w:rsidRPr="005B3A8C">
        <w:rPr>
          <w:rFonts w:ascii="Times New Roman" w:hAnsi="Times New Roman" w:cs="Times New Roman"/>
          <w:color w:val="000000" w:themeColor="text1"/>
          <w:sz w:val="24"/>
        </w:rPr>
        <w:tab/>
        <w:t>Stakeholder Management Processes</w:t>
      </w:r>
      <w:r w:rsidR="00992B42" w:rsidRPr="005B3A8C">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5A1658">
        <w:rPr>
          <w:rFonts w:ascii="Times New Roman" w:hAnsi="Times New Roman" w:cs="Times New Roman"/>
          <w:color w:val="000000" w:themeColor="text1"/>
          <w:sz w:val="24"/>
        </w:rPr>
        <w:t>2</w:t>
      </w:r>
      <w:r w:rsidR="00B94F9D">
        <w:rPr>
          <w:rFonts w:ascii="Times New Roman" w:hAnsi="Times New Roman" w:cs="Times New Roman"/>
          <w:color w:val="000000" w:themeColor="text1"/>
          <w:sz w:val="24"/>
        </w:rPr>
        <w:t>2</w:t>
      </w:r>
    </w:p>
    <w:p w:rsidR="0069036D" w:rsidRPr="005B3A8C" w:rsidRDefault="0069036D"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t>2.9</w:t>
      </w:r>
      <w:r w:rsidRPr="005B3A8C">
        <w:rPr>
          <w:rFonts w:ascii="Times New Roman" w:hAnsi="Times New Roman" w:cs="Times New Roman"/>
          <w:color w:val="000000" w:themeColor="text1"/>
          <w:sz w:val="24"/>
        </w:rPr>
        <w:tab/>
        <w:t>Critical Success Factors for Effective Stakeholder</w:t>
      </w:r>
      <w:r w:rsidR="00992B42" w:rsidRPr="005B3A8C">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24</w:t>
      </w:r>
    </w:p>
    <w:p w:rsidR="0069036D" w:rsidRPr="005B3A8C" w:rsidRDefault="0069036D"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t>2.10</w:t>
      </w:r>
      <w:r w:rsidRPr="005B3A8C">
        <w:rPr>
          <w:rFonts w:ascii="Times New Roman" w:hAnsi="Times New Roman" w:cs="Times New Roman"/>
          <w:color w:val="000000" w:themeColor="text1"/>
          <w:sz w:val="24"/>
        </w:rPr>
        <w:tab/>
        <w:t>Challenges of Project Stakeholder Management</w:t>
      </w:r>
      <w:r w:rsidR="00992B42" w:rsidRPr="005B3A8C">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27</w:t>
      </w:r>
    </w:p>
    <w:p w:rsidR="0069036D" w:rsidRPr="005B3A8C" w:rsidRDefault="0069036D"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t>2.11</w:t>
      </w:r>
      <w:r w:rsidRPr="005B3A8C">
        <w:rPr>
          <w:rFonts w:ascii="Times New Roman" w:hAnsi="Times New Roman" w:cs="Times New Roman"/>
          <w:color w:val="000000" w:themeColor="text1"/>
          <w:sz w:val="24"/>
        </w:rPr>
        <w:tab/>
        <w:t>Benefits of Effective Stakeholder Management</w:t>
      </w:r>
      <w:r w:rsidR="00992B42" w:rsidRPr="005B3A8C">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28</w:t>
      </w:r>
    </w:p>
    <w:p w:rsidR="00331242" w:rsidRPr="005B3A8C" w:rsidRDefault="00331242"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CHAPTER 3: RESEARCH METHODOLOGY</w:t>
      </w:r>
      <w:r w:rsidR="00992B42" w:rsidRPr="005B3A8C">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29</w:t>
      </w:r>
    </w:p>
    <w:p w:rsidR="00992B42" w:rsidRPr="005B3A8C" w:rsidRDefault="00992B42"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t>3.1</w:t>
      </w:r>
      <w:r w:rsidRPr="005B3A8C">
        <w:rPr>
          <w:rFonts w:ascii="Times New Roman" w:hAnsi="Times New Roman" w:cs="Times New Roman"/>
          <w:color w:val="000000" w:themeColor="text1"/>
          <w:sz w:val="24"/>
        </w:rPr>
        <w:tab/>
        <w:t>Introduction..............</w:t>
      </w:r>
      <w:r w:rsidR="00AA6E8A">
        <w:rPr>
          <w:rFonts w:ascii="Times New Roman" w:hAnsi="Times New Roman" w:cs="Times New Roman"/>
          <w:color w:val="000000" w:themeColor="text1"/>
          <w:sz w:val="24"/>
        </w:rPr>
        <w:t>..........................</w:t>
      </w:r>
      <w:r w:rsidRPr="005B3A8C">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..29</w:t>
      </w:r>
    </w:p>
    <w:p w:rsidR="00992B42" w:rsidRPr="005B3A8C" w:rsidRDefault="00992B42"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t>3.2</w:t>
      </w:r>
      <w:r w:rsidRPr="005B3A8C">
        <w:rPr>
          <w:rFonts w:ascii="Times New Roman" w:hAnsi="Times New Roman" w:cs="Times New Roman"/>
          <w:color w:val="000000" w:themeColor="text1"/>
          <w:sz w:val="24"/>
        </w:rPr>
        <w:tab/>
        <w:t>Research Design.......................................................................</w:t>
      </w:r>
      <w:r w:rsidR="00DD7345">
        <w:rPr>
          <w:rFonts w:ascii="Times New Roman" w:hAnsi="Times New Roman" w:cs="Times New Roman"/>
          <w:color w:val="000000" w:themeColor="text1"/>
          <w:sz w:val="24"/>
        </w:rPr>
        <w:t>.............</w:t>
      </w:r>
      <w:r w:rsidR="00760D1F">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29</w:t>
      </w:r>
    </w:p>
    <w:p w:rsidR="00992B42" w:rsidRPr="005B3A8C" w:rsidRDefault="00992B42"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t>3.3</w:t>
      </w:r>
      <w:r w:rsidRPr="005B3A8C">
        <w:rPr>
          <w:rFonts w:ascii="Times New Roman" w:hAnsi="Times New Roman" w:cs="Times New Roman"/>
          <w:color w:val="000000" w:themeColor="text1"/>
          <w:sz w:val="24"/>
        </w:rPr>
        <w:tab/>
        <w:t>Research Strategy......................................................................</w:t>
      </w:r>
      <w:r w:rsidR="00DD7345">
        <w:rPr>
          <w:rFonts w:ascii="Times New Roman" w:hAnsi="Times New Roman" w:cs="Times New Roman"/>
          <w:color w:val="000000" w:themeColor="text1"/>
          <w:sz w:val="24"/>
        </w:rPr>
        <w:t>.............</w:t>
      </w:r>
      <w:r w:rsidR="00760D1F">
        <w:rPr>
          <w:rFonts w:ascii="Times New Roman" w:hAnsi="Times New Roman" w:cs="Times New Roman"/>
          <w:color w:val="000000" w:themeColor="text1"/>
          <w:sz w:val="24"/>
        </w:rPr>
        <w:t>.</w:t>
      </w:r>
      <w:r w:rsidR="005479AD">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29</w:t>
      </w:r>
    </w:p>
    <w:p w:rsidR="00992B42" w:rsidRDefault="00992B42"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t>3.4</w:t>
      </w:r>
      <w:r w:rsidRPr="005B3A8C">
        <w:rPr>
          <w:rFonts w:ascii="Times New Roman" w:hAnsi="Times New Roman" w:cs="Times New Roman"/>
          <w:color w:val="000000" w:themeColor="text1"/>
          <w:sz w:val="24"/>
        </w:rPr>
        <w:tab/>
        <w:t>Target Population......................................................................</w:t>
      </w:r>
      <w:r w:rsidR="00DD7345">
        <w:rPr>
          <w:rFonts w:ascii="Times New Roman" w:hAnsi="Times New Roman" w:cs="Times New Roman"/>
          <w:color w:val="000000" w:themeColor="text1"/>
          <w:sz w:val="24"/>
        </w:rPr>
        <w:t>..............</w:t>
      </w:r>
      <w:r w:rsidR="00760D1F">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30</w:t>
      </w:r>
    </w:p>
    <w:p w:rsidR="00BF6661" w:rsidRDefault="00BF6661" w:rsidP="00A675AE">
      <w:pPr>
        <w:spacing w:after="0" w:line="48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ab/>
      </w:r>
      <w:r>
        <w:rPr>
          <w:rFonts w:ascii="Times New Roman" w:hAnsi="Times New Roman" w:cs="Times New Roman"/>
          <w:color w:val="000000" w:themeColor="text1"/>
          <w:sz w:val="24"/>
        </w:rPr>
        <w:tab/>
        <w:t>3.4.1 Study Area.......................................................................</w:t>
      </w:r>
      <w:r w:rsidR="00DD7345">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30</w:t>
      </w:r>
    </w:p>
    <w:p w:rsidR="00BF6661" w:rsidRDefault="00BF6661" w:rsidP="00A675AE">
      <w:pPr>
        <w:spacing w:after="0" w:line="48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ab/>
      </w:r>
      <w:r>
        <w:rPr>
          <w:rFonts w:ascii="Times New Roman" w:hAnsi="Times New Roman" w:cs="Times New Roman"/>
          <w:color w:val="000000" w:themeColor="text1"/>
          <w:sz w:val="24"/>
        </w:rPr>
        <w:tab/>
        <w:t>3.4.2 Study Population.............................................................</w:t>
      </w:r>
      <w:r w:rsidR="005479AD">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30</w:t>
      </w:r>
    </w:p>
    <w:p w:rsidR="00BF6661" w:rsidRPr="005B3A8C" w:rsidRDefault="001F3AC9" w:rsidP="00A675AE">
      <w:pPr>
        <w:spacing w:after="0" w:line="48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ab/>
      </w:r>
      <w:r>
        <w:rPr>
          <w:rFonts w:ascii="Times New Roman" w:hAnsi="Times New Roman" w:cs="Times New Roman"/>
          <w:color w:val="000000" w:themeColor="text1"/>
          <w:sz w:val="24"/>
        </w:rPr>
        <w:tab/>
        <w:t>3.4.3</w:t>
      </w:r>
      <w:r w:rsidR="00BF6661">
        <w:rPr>
          <w:rFonts w:ascii="Times New Roman" w:hAnsi="Times New Roman" w:cs="Times New Roman"/>
          <w:color w:val="000000" w:themeColor="text1"/>
          <w:sz w:val="24"/>
        </w:rPr>
        <w:t xml:space="preserve"> Sampling Technique........................................................</w:t>
      </w:r>
      <w:r w:rsidR="005479AD">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31</w:t>
      </w:r>
    </w:p>
    <w:p w:rsidR="001F3AC9" w:rsidRDefault="00992B42"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t>3.5</w:t>
      </w:r>
      <w:r w:rsidRPr="005B3A8C">
        <w:rPr>
          <w:rFonts w:ascii="Times New Roman" w:hAnsi="Times New Roman" w:cs="Times New Roman"/>
          <w:color w:val="000000" w:themeColor="text1"/>
          <w:sz w:val="24"/>
        </w:rPr>
        <w:tab/>
      </w:r>
      <w:r w:rsidR="001F3AC9">
        <w:rPr>
          <w:rFonts w:ascii="Times New Roman" w:hAnsi="Times New Roman" w:cs="Times New Roman"/>
          <w:color w:val="000000" w:themeColor="text1"/>
          <w:sz w:val="24"/>
        </w:rPr>
        <w:t>Data Collection Instrument.............................................</w:t>
      </w:r>
      <w:r w:rsidR="005479AD">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31</w:t>
      </w:r>
    </w:p>
    <w:p w:rsidR="00992B42" w:rsidRPr="005B3A8C" w:rsidRDefault="001F3AC9" w:rsidP="001F3AC9">
      <w:pPr>
        <w:spacing w:after="0" w:line="480" w:lineRule="auto"/>
        <w:ind w:firstLine="720"/>
        <w:rPr>
          <w:rFonts w:ascii="Times New Roman" w:hAnsi="Times New Roman" w:cs="Times New Roman"/>
          <w:color w:val="000000" w:themeColor="text1"/>
          <w:sz w:val="24"/>
        </w:rPr>
      </w:pPr>
      <w:r>
        <w:rPr>
          <w:rFonts w:ascii="Times New Roman" w:hAnsi="Times New Roman" w:cs="Times New Roman"/>
          <w:color w:val="000000" w:themeColor="text1"/>
          <w:sz w:val="24"/>
        </w:rPr>
        <w:t>3.6</w:t>
      </w:r>
      <w:r>
        <w:rPr>
          <w:rFonts w:ascii="Times New Roman" w:hAnsi="Times New Roman" w:cs="Times New Roman"/>
          <w:color w:val="000000" w:themeColor="text1"/>
          <w:sz w:val="24"/>
        </w:rPr>
        <w:tab/>
      </w:r>
      <w:r w:rsidR="00992B42" w:rsidRPr="005B3A8C">
        <w:rPr>
          <w:rFonts w:ascii="Times New Roman" w:hAnsi="Times New Roman" w:cs="Times New Roman"/>
          <w:color w:val="000000" w:themeColor="text1"/>
          <w:sz w:val="24"/>
        </w:rPr>
        <w:t>Validity of Research Instrument................................................</w:t>
      </w:r>
      <w:r w:rsidR="005479AD">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32</w:t>
      </w:r>
    </w:p>
    <w:p w:rsidR="00992B42" w:rsidRDefault="001F3AC9" w:rsidP="00A675AE">
      <w:pPr>
        <w:spacing w:after="0" w:line="48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ab/>
        <w:t>3.7</w:t>
      </w:r>
      <w:r w:rsidR="00992B42" w:rsidRPr="005B3A8C">
        <w:rPr>
          <w:rFonts w:ascii="Times New Roman" w:hAnsi="Times New Roman" w:cs="Times New Roman"/>
          <w:color w:val="000000" w:themeColor="text1"/>
          <w:sz w:val="24"/>
        </w:rPr>
        <w:tab/>
        <w:t>Reliability of Research Instrument............................................</w:t>
      </w:r>
      <w:r w:rsidR="005479AD">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32</w:t>
      </w:r>
    </w:p>
    <w:p w:rsidR="001F3AC9" w:rsidRPr="005B3A8C" w:rsidRDefault="001F3AC9" w:rsidP="00A675AE">
      <w:pPr>
        <w:spacing w:after="0" w:line="48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ab/>
        <w:t>3.8</w:t>
      </w:r>
      <w:r>
        <w:rPr>
          <w:rFonts w:ascii="Times New Roman" w:hAnsi="Times New Roman" w:cs="Times New Roman"/>
          <w:color w:val="000000" w:themeColor="text1"/>
          <w:sz w:val="24"/>
        </w:rPr>
        <w:tab/>
        <w:t>Data Analysis.......................................................................</w:t>
      </w:r>
      <w:r w:rsidR="005479AD">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32</w:t>
      </w:r>
    </w:p>
    <w:p w:rsidR="00992B42" w:rsidRPr="005B3A8C" w:rsidRDefault="001F3AC9" w:rsidP="00A675AE">
      <w:pPr>
        <w:spacing w:after="0" w:line="48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ab/>
        <w:t>3.9</w:t>
      </w:r>
      <w:r w:rsidR="00992B42" w:rsidRPr="005B3A8C">
        <w:rPr>
          <w:rFonts w:ascii="Times New Roman" w:hAnsi="Times New Roman" w:cs="Times New Roman"/>
          <w:color w:val="000000" w:themeColor="text1"/>
          <w:sz w:val="24"/>
        </w:rPr>
        <w:tab/>
        <w:t>Chapter Summary......................................................................</w:t>
      </w:r>
      <w:r w:rsidR="005479AD">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33</w:t>
      </w:r>
    </w:p>
    <w:p w:rsidR="00992B42" w:rsidRPr="005B3A8C" w:rsidRDefault="00992B42"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CH</w:t>
      </w:r>
      <w:r w:rsidR="00CA3200" w:rsidRPr="005B3A8C">
        <w:rPr>
          <w:rFonts w:ascii="Times New Roman" w:hAnsi="Times New Roman" w:cs="Times New Roman"/>
          <w:color w:val="000000" w:themeColor="text1"/>
          <w:sz w:val="24"/>
        </w:rPr>
        <w:t xml:space="preserve">APTER 4: DATA ANALYSIS </w:t>
      </w:r>
      <w:r w:rsidRPr="005B3A8C">
        <w:rPr>
          <w:rFonts w:ascii="Times New Roman" w:hAnsi="Times New Roman" w:cs="Times New Roman"/>
          <w:color w:val="000000" w:themeColor="text1"/>
          <w:sz w:val="24"/>
        </w:rPr>
        <w:t>AND DISCUSSION</w:t>
      </w:r>
      <w:r w:rsidR="00CA3200" w:rsidRPr="005B3A8C">
        <w:rPr>
          <w:rFonts w:ascii="Times New Roman" w:hAnsi="Times New Roman" w:cs="Times New Roman"/>
          <w:color w:val="000000" w:themeColor="text1"/>
          <w:sz w:val="24"/>
        </w:rPr>
        <w:t xml:space="preserve"> OF FINDINGS</w:t>
      </w:r>
      <w:r w:rsidRPr="005B3A8C">
        <w:rPr>
          <w:rFonts w:ascii="Times New Roman" w:hAnsi="Times New Roman" w:cs="Times New Roman"/>
          <w:color w:val="000000" w:themeColor="text1"/>
          <w:sz w:val="24"/>
        </w:rPr>
        <w:t>........</w:t>
      </w:r>
      <w:r w:rsidR="00AA6E8A">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34</w:t>
      </w:r>
    </w:p>
    <w:p w:rsidR="003F15E8" w:rsidRPr="005B3A8C" w:rsidRDefault="003F15E8"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t>4.1</w:t>
      </w:r>
      <w:r w:rsidRPr="005B3A8C">
        <w:rPr>
          <w:rFonts w:ascii="Times New Roman" w:hAnsi="Times New Roman" w:cs="Times New Roman"/>
          <w:color w:val="000000" w:themeColor="text1"/>
          <w:sz w:val="24"/>
        </w:rPr>
        <w:tab/>
        <w:t>Introduction..........................................</w:t>
      </w:r>
      <w:r w:rsidR="00AA6E8A">
        <w:rPr>
          <w:rFonts w:ascii="Times New Roman" w:hAnsi="Times New Roman" w:cs="Times New Roman"/>
          <w:color w:val="000000" w:themeColor="text1"/>
          <w:sz w:val="24"/>
        </w:rPr>
        <w:t>...................</w:t>
      </w:r>
      <w:r w:rsidRPr="005B3A8C">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..........................34</w:t>
      </w:r>
    </w:p>
    <w:p w:rsidR="003F15E8" w:rsidRDefault="003F15E8"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t>4.2</w:t>
      </w:r>
      <w:r w:rsidRPr="005B3A8C">
        <w:rPr>
          <w:rFonts w:ascii="Times New Roman" w:hAnsi="Times New Roman" w:cs="Times New Roman"/>
          <w:color w:val="000000" w:themeColor="text1"/>
          <w:sz w:val="24"/>
        </w:rPr>
        <w:tab/>
        <w:t>Respondents’ Profile.................................................................</w:t>
      </w:r>
      <w:r w:rsidR="00DD7345">
        <w:rPr>
          <w:rFonts w:ascii="Times New Roman" w:hAnsi="Times New Roman" w:cs="Times New Roman"/>
          <w:color w:val="000000" w:themeColor="text1"/>
          <w:sz w:val="24"/>
        </w:rPr>
        <w:t>....</w:t>
      </w:r>
      <w:r w:rsidR="00760D1F">
        <w:rPr>
          <w:rFonts w:ascii="Times New Roman" w:hAnsi="Times New Roman" w:cs="Times New Roman"/>
          <w:color w:val="000000" w:themeColor="text1"/>
          <w:sz w:val="24"/>
        </w:rPr>
        <w:t>.</w:t>
      </w:r>
      <w:r w:rsidR="00AA6E8A">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34</w:t>
      </w:r>
    </w:p>
    <w:p w:rsidR="00BF6661" w:rsidRDefault="00BF6661" w:rsidP="00A675AE">
      <w:pPr>
        <w:spacing w:after="0" w:line="480" w:lineRule="auto"/>
        <w:rPr>
          <w:rFonts w:ascii="Times New Roman" w:hAnsi="Times New Roman" w:cs="Times New Roman"/>
          <w:color w:val="000000" w:themeColor="text1"/>
          <w:sz w:val="24"/>
        </w:rPr>
      </w:pPr>
      <w:r>
        <w:rPr>
          <w:rFonts w:ascii="Times New Roman" w:hAnsi="Times New Roman" w:cs="Times New Roman"/>
          <w:color w:val="000000" w:themeColor="text1"/>
          <w:sz w:val="24"/>
        </w:rPr>
        <w:lastRenderedPageBreak/>
        <w:tab/>
      </w:r>
      <w:r>
        <w:rPr>
          <w:rFonts w:ascii="Times New Roman" w:hAnsi="Times New Roman" w:cs="Times New Roman"/>
          <w:color w:val="000000" w:themeColor="text1"/>
          <w:sz w:val="24"/>
        </w:rPr>
        <w:tab/>
        <w:t>4.2.1 Age of Respondents........................................................</w:t>
      </w:r>
      <w:r w:rsidR="00DD7345">
        <w:rPr>
          <w:rFonts w:ascii="Times New Roman" w:hAnsi="Times New Roman" w:cs="Times New Roman"/>
          <w:color w:val="000000" w:themeColor="text1"/>
          <w:sz w:val="24"/>
        </w:rPr>
        <w:t>......</w:t>
      </w:r>
      <w:r w:rsidR="00760D1F">
        <w:rPr>
          <w:rFonts w:ascii="Times New Roman" w:hAnsi="Times New Roman" w:cs="Times New Roman"/>
          <w:color w:val="000000" w:themeColor="text1"/>
          <w:sz w:val="24"/>
        </w:rPr>
        <w:t>.</w:t>
      </w:r>
      <w:r w:rsidR="00AA6E8A">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35</w:t>
      </w:r>
    </w:p>
    <w:p w:rsidR="00BF6661" w:rsidRDefault="00BF6661" w:rsidP="00A675AE">
      <w:pPr>
        <w:spacing w:after="0" w:line="48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ab/>
      </w:r>
      <w:r>
        <w:rPr>
          <w:rFonts w:ascii="Times New Roman" w:hAnsi="Times New Roman" w:cs="Times New Roman"/>
          <w:color w:val="000000" w:themeColor="text1"/>
          <w:sz w:val="24"/>
        </w:rPr>
        <w:tab/>
        <w:t>4.2.2 Gender of Respondents...................................................</w:t>
      </w:r>
      <w:r w:rsidR="00DD7345">
        <w:rPr>
          <w:rFonts w:ascii="Times New Roman" w:hAnsi="Times New Roman" w:cs="Times New Roman"/>
          <w:color w:val="000000" w:themeColor="text1"/>
          <w:sz w:val="24"/>
        </w:rPr>
        <w:t>.......</w:t>
      </w:r>
      <w:r w:rsidR="00760D1F">
        <w:rPr>
          <w:rFonts w:ascii="Times New Roman" w:hAnsi="Times New Roman" w:cs="Times New Roman"/>
          <w:color w:val="000000" w:themeColor="text1"/>
          <w:sz w:val="24"/>
        </w:rPr>
        <w:t>.</w:t>
      </w:r>
      <w:r w:rsidR="00AA6E8A">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35</w:t>
      </w:r>
    </w:p>
    <w:p w:rsidR="00BF6661" w:rsidRDefault="00BF6661" w:rsidP="00A675AE">
      <w:pPr>
        <w:spacing w:after="0" w:line="48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ab/>
      </w:r>
      <w:r>
        <w:rPr>
          <w:rFonts w:ascii="Times New Roman" w:hAnsi="Times New Roman" w:cs="Times New Roman"/>
          <w:color w:val="000000" w:themeColor="text1"/>
          <w:sz w:val="24"/>
        </w:rPr>
        <w:tab/>
        <w:t>4.2.3 Educational Qualification of Respondents......................</w:t>
      </w:r>
      <w:r w:rsidR="00DD7345">
        <w:rPr>
          <w:rFonts w:ascii="Times New Roman" w:hAnsi="Times New Roman" w:cs="Times New Roman"/>
          <w:color w:val="000000" w:themeColor="text1"/>
          <w:sz w:val="24"/>
        </w:rPr>
        <w:t>........</w:t>
      </w:r>
      <w:r w:rsidR="00760D1F">
        <w:rPr>
          <w:rFonts w:ascii="Times New Roman" w:hAnsi="Times New Roman" w:cs="Times New Roman"/>
          <w:color w:val="000000" w:themeColor="text1"/>
          <w:sz w:val="24"/>
        </w:rPr>
        <w:t>.</w:t>
      </w:r>
      <w:r w:rsidR="00AA6E8A">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36</w:t>
      </w:r>
    </w:p>
    <w:p w:rsidR="00BF6661" w:rsidRDefault="00BF6661" w:rsidP="00A675AE">
      <w:pPr>
        <w:spacing w:after="0" w:line="48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ab/>
      </w:r>
      <w:r>
        <w:rPr>
          <w:rFonts w:ascii="Times New Roman" w:hAnsi="Times New Roman" w:cs="Times New Roman"/>
          <w:color w:val="000000" w:themeColor="text1"/>
          <w:sz w:val="24"/>
        </w:rPr>
        <w:tab/>
        <w:t>4.2.4 Number of Years in Current Employer Institution..........</w:t>
      </w:r>
      <w:r w:rsidR="00AA6E8A">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37</w:t>
      </w:r>
    </w:p>
    <w:p w:rsidR="00BF6661" w:rsidRDefault="00BF6661" w:rsidP="00A675AE">
      <w:pPr>
        <w:spacing w:after="0" w:line="48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ab/>
      </w:r>
      <w:r>
        <w:rPr>
          <w:rFonts w:ascii="Times New Roman" w:hAnsi="Times New Roman" w:cs="Times New Roman"/>
          <w:color w:val="000000" w:themeColor="text1"/>
          <w:sz w:val="24"/>
        </w:rPr>
        <w:tab/>
        <w:t>4.2.5 Job Position</w:t>
      </w:r>
      <w:r w:rsidR="00243BDB">
        <w:rPr>
          <w:rFonts w:ascii="Times New Roman" w:hAnsi="Times New Roman" w:cs="Times New Roman"/>
          <w:color w:val="000000" w:themeColor="text1"/>
          <w:sz w:val="24"/>
        </w:rPr>
        <w:t xml:space="preserve"> of Respondents</w:t>
      </w:r>
      <w:r>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w:t>
      </w:r>
      <w:r w:rsidR="00760D1F">
        <w:rPr>
          <w:rFonts w:ascii="Times New Roman" w:hAnsi="Times New Roman" w:cs="Times New Roman"/>
          <w:color w:val="000000" w:themeColor="text1"/>
          <w:sz w:val="24"/>
        </w:rPr>
        <w:t>.</w:t>
      </w:r>
      <w:r w:rsidR="00AA6E8A">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38</w:t>
      </w:r>
    </w:p>
    <w:p w:rsidR="00BF6661" w:rsidRPr="005B3A8C" w:rsidRDefault="00BF6661" w:rsidP="00A675AE">
      <w:pPr>
        <w:spacing w:after="0" w:line="48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ab/>
      </w:r>
      <w:r>
        <w:rPr>
          <w:rFonts w:ascii="Times New Roman" w:hAnsi="Times New Roman" w:cs="Times New Roman"/>
          <w:color w:val="000000" w:themeColor="text1"/>
          <w:sz w:val="24"/>
        </w:rPr>
        <w:tab/>
        <w:t>4.2.6 Level of Involvement in Product/Service Design a</w:t>
      </w:r>
      <w:r w:rsidR="00DD7345">
        <w:rPr>
          <w:rFonts w:ascii="Times New Roman" w:hAnsi="Times New Roman" w:cs="Times New Roman"/>
          <w:color w:val="000000" w:themeColor="text1"/>
          <w:sz w:val="24"/>
        </w:rPr>
        <w:t>nd Delivery</w:t>
      </w:r>
      <w:r w:rsidR="00760D1F">
        <w:rPr>
          <w:rFonts w:ascii="Times New Roman" w:hAnsi="Times New Roman" w:cs="Times New Roman"/>
          <w:color w:val="000000" w:themeColor="text1"/>
          <w:sz w:val="24"/>
        </w:rPr>
        <w:t>.</w:t>
      </w:r>
      <w:r w:rsidR="00AA6E8A">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39</w:t>
      </w:r>
    </w:p>
    <w:p w:rsidR="003F15E8" w:rsidRPr="005B3A8C" w:rsidRDefault="003F15E8"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t>4.3</w:t>
      </w:r>
      <w:r w:rsidRPr="005B3A8C">
        <w:rPr>
          <w:rFonts w:ascii="Times New Roman" w:hAnsi="Times New Roman" w:cs="Times New Roman"/>
          <w:color w:val="000000" w:themeColor="text1"/>
          <w:sz w:val="24"/>
        </w:rPr>
        <w:tab/>
      </w:r>
      <w:r w:rsidR="00D848B8" w:rsidRPr="005B3A8C">
        <w:rPr>
          <w:rFonts w:ascii="Times New Roman" w:hAnsi="Times New Roman" w:cs="Times New Roman"/>
          <w:color w:val="000000" w:themeColor="text1"/>
          <w:sz w:val="24"/>
        </w:rPr>
        <w:t>Descriptive Results...................................................................</w:t>
      </w:r>
      <w:r w:rsidR="00DD7345">
        <w:rPr>
          <w:rFonts w:ascii="Times New Roman" w:hAnsi="Times New Roman" w:cs="Times New Roman"/>
          <w:color w:val="000000" w:themeColor="text1"/>
          <w:sz w:val="24"/>
        </w:rPr>
        <w:t>...........</w:t>
      </w:r>
      <w:r w:rsidR="00760D1F">
        <w:rPr>
          <w:rFonts w:ascii="Times New Roman" w:hAnsi="Times New Roman" w:cs="Times New Roman"/>
          <w:color w:val="000000" w:themeColor="text1"/>
          <w:sz w:val="24"/>
        </w:rPr>
        <w:t>.</w:t>
      </w:r>
      <w:r w:rsidR="00AA6E8A">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40</w:t>
      </w:r>
    </w:p>
    <w:p w:rsidR="00D848B8" w:rsidRPr="005B3A8C" w:rsidRDefault="00D848B8"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r>
      <w:r w:rsidRPr="005B3A8C">
        <w:rPr>
          <w:rFonts w:ascii="Times New Roman" w:hAnsi="Times New Roman" w:cs="Times New Roman"/>
          <w:color w:val="000000" w:themeColor="text1"/>
          <w:sz w:val="24"/>
        </w:rPr>
        <w:tab/>
        <w:t>4.3.1 Identification of Stakeholders.......................................</w:t>
      </w:r>
      <w:r w:rsidR="00DD7345">
        <w:rPr>
          <w:rFonts w:ascii="Times New Roman" w:hAnsi="Times New Roman" w:cs="Times New Roman"/>
          <w:color w:val="000000" w:themeColor="text1"/>
          <w:sz w:val="24"/>
        </w:rPr>
        <w:t>...............</w:t>
      </w:r>
      <w:r w:rsidR="00760D1F">
        <w:rPr>
          <w:rFonts w:ascii="Times New Roman" w:hAnsi="Times New Roman" w:cs="Times New Roman"/>
          <w:color w:val="000000" w:themeColor="text1"/>
          <w:sz w:val="24"/>
        </w:rPr>
        <w:t>..</w:t>
      </w:r>
      <w:r w:rsidR="00AA6E8A">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40</w:t>
      </w:r>
    </w:p>
    <w:p w:rsidR="00D848B8" w:rsidRPr="005B3A8C" w:rsidRDefault="00D848B8"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r>
      <w:r w:rsidRPr="005B3A8C">
        <w:rPr>
          <w:rFonts w:ascii="Times New Roman" w:hAnsi="Times New Roman" w:cs="Times New Roman"/>
          <w:color w:val="000000" w:themeColor="text1"/>
          <w:sz w:val="24"/>
        </w:rPr>
        <w:tab/>
        <w:t>4.3.2 Role of Stakeholders in the Financial Services Sector..</w:t>
      </w:r>
      <w:r w:rsidR="00DD7345">
        <w:rPr>
          <w:rFonts w:ascii="Times New Roman" w:hAnsi="Times New Roman" w:cs="Times New Roman"/>
          <w:color w:val="000000" w:themeColor="text1"/>
          <w:sz w:val="24"/>
        </w:rPr>
        <w:t>................</w:t>
      </w:r>
      <w:r w:rsidR="00AA6E8A">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41</w:t>
      </w:r>
    </w:p>
    <w:p w:rsidR="00D848B8" w:rsidRPr="005B3A8C" w:rsidRDefault="00D848B8"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r>
      <w:r w:rsidRPr="005B3A8C">
        <w:rPr>
          <w:rFonts w:ascii="Times New Roman" w:hAnsi="Times New Roman" w:cs="Times New Roman"/>
          <w:color w:val="000000" w:themeColor="text1"/>
          <w:sz w:val="24"/>
        </w:rPr>
        <w:tab/>
        <w:t>4.3.3 Critical Success Factors for Stakeholder Management..........</w:t>
      </w:r>
      <w:r w:rsidR="00AA6E8A">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45</w:t>
      </w:r>
    </w:p>
    <w:p w:rsidR="00D848B8" w:rsidRPr="005B3A8C" w:rsidRDefault="00D848B8"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r>
      <w:r w:rsidRPr="005B3A8C">
        <w:rPr>
          <w:rFonts w:ascii="Times New Roman" w:hAnsi="Times New Roman" w:cs="Times New Roman"/>
          <w:color w:val="000000" w:themeColor="text1"/>
          <w:sz w:val="24"/>
        </w:rPr>
        <w:tab/>
        <w:t>4.3.4 Stakeholder Management Challenges..........................</w:t>
      </w:r>
      <w:r w:rsidR="00AA6E8A">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47</w:t>
      </w:r>
    </w:p>
    <w:p w:rsidR="00D848B8" w:rsidRPr="005B3A8C" w:rsidRDefault="00D848B8"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t>4.4</w:t>
      </w:r>
      <w:r w:rsidRPr="005B3A8C">
        <w:rPr>
          <w:rFonts w:ascii="Times New Roman" w:hAnsi="Times New Roman" w:cs="Times New Roman"/>
          <w:color w:val="000000" w:themeColor="text1"/>
          <w:sz w:val="24"/>
        </w:rPr>
        <w:tab/>
        <w:t>Measurement Assessment....................................................</w:t>
      </w:r>
      <w:r w:rsidR="00DD7345">
        <w:rPr>
          <w:rFonts w:ascii="Times New Roman" w:hAnsi="Times New Roman" w:cs="Times New Roman"/>
          <w:color w:val="000000" w:themeColor="text1"/>
          <w:sz w:val="24"/>
        </w:rPr>
        <w:t>........</w:t>
      </w:r>
      <w:r w:rsidR="00AA6E8A">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49</w:t>
      </w:r>
    </w:p>
    <w:p w:rsidR="00D848B8" w:rsidRPr="005B3A8C" w:rsidRDefault="00D848B8"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t>4.5</w:t>
      </w:r>
      <w:r w:rsidRPr="005B3A8C">
        <w:rPr>
          <w:rFonts w:ascii="Times New Roman" w:hAnsi="Times New Roman" w:cs="Times New Roman"/>
          <w:color w:val="000000" w:themeColor="text1"/>
          <w:sz w:val="24"/>
        </w:rPr>
        <w:tab/>
        <w:t>Discussions.........................................................................</w:t>
      </w:r>
      <w:r w:rsidR="00AA6E8A">
        <w:rPr>
          <w:rFonts w:ascii="Times New Roman" w:hAnsi="Times New Roman" w:cs="Times New Roman"/>
          <w:color w:val="000000" w:themeColor="text1"/>
          <w:sz w:val="24"/>
        </w:rPr>
        <w:t>....................</w:t>
      </w:r>
      <w:r w:rsidR="00760D1F">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49</w:t>
      </w:r>
    </w:p>
    <w:p w:rsidR="00D848B8" w:rsidRPr="005B3A8C" w:rsidRDefault="00D848B8"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t>4.6</w:t>
      </w:r>
      <w:r w:rsidRPr="005B3A8C">
        <w:rPr>
          <w:rFonts w:ascii="Times New Roman" w:hAnsi="Times New Roman" w:cs="Times New Roman"/>
          <w:color w:val="000000" w:themeColor="text1"/>
          <w:sz w:val="24"/>
        </w:rPr>
        <w:tab/>
        <w:t>Chapter Conclusion.............................................................</w:t>
      </w:r>
      <w:r w:rsidR="00DD7345">
        <w:rPr>
          <w:rFonts w:ascii="Times New Roman" w:hAnsi="Times New Roman" w:cs="Times New Roman"/>
          <w:color w:val="000000" w:themeColor="text1"/>
          <w:sz w:val="24"/>
        </w:rPr>
        <w:t>................</w:t>
      </w:r>
      <w:r w:rsidR="00AA6E8A">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53</w:t>
      </w:r>
    </w:p>
    <w:p w:rsidR="00992B42" w:rsidRPr="005B3A8C" w:rsidRDefault="00992B42"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CHAPTER 5</w:t>
      </w:r>
      <w:r w:rsidR="00A675AE" w:rsidRPr="005B3A8C">
        <w:rPr>
          <w:rFonts w:ascii="Times New Roman" w:hAnsi="Times New Roman" w:cs="Times New Roman"/>
          <w:color w:val="000000" w:themeColor="text1"/>
          <w:sz w:val="24"/>
        </w:rPr>
        <w:t>: SUMMARY OF FINDINGS, CONCLU</w:t>
      </w:r>
      <w:r w:rsidR="00DD7345">
        <w:rPr>
          <w:rFonts w:ascii="Times New Roman" w:hAnsi="Times New Roman" w:cs="Times New Roman"/>
          <w:color w:val="000000" w:themeColor="text1"/>
          <w:sz w:val="24"/>
        </w:rPr>
        <w:t>SIONS AND RECOMMENDATIONS.................................................................</w:t>
      </w:r>
      <w:r w:rsidR="00AA6E8A">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w:t>
      </w:r>
      <w:r w:rsidR="00760D1F">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54</w:t>
      </w:r>
    </w:p>
    <w:p w:rsidR="00A675AE" w:rsidRPr="005B3A8C" w:rsidRDefault="00A675AE"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t>5.1</w:t>
      </w:r>
      <w:r w:rsidRPr="005B3A8C">
        <w:rPr>
          <w:rFonts w:ascii="Times New Roman" w:hAnsi="Times New Roman" w:cs="Times New Roman"/>
          <w:color w:val="000000" w:themeColor="text1"/>
          <w:sz w:val="24"/>
        </w:rPr>
        <w:tab/>
        <w:t>Introduction..............................................................................</w:t>
      </w:r>
      <w:r w:rsidR="00DD7345">
        <w:rPr>
          <w:rFonts w:ascii="Times New Roman" w:hAnsi="Times New Roman" w:cs="Times New Roman"/>
          <w:color w:val="000000" w:themeColor="text1"/>
          <w:sz w:val="24"/>
        </w:rPr>
        <w:t>...............</w:t>
      </w:r>
      <w:r w:rsidR="00760D1F">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54</w:t>
      </w:r>
    </w:p>
    <w:p w:rsidR="00A675AE" w:rsidRPr="005B3A8C" w:rsidRDefault="00A675AE"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t>5.2</w:t>
      </w:r>
      <w:r w:rsidRPr="005B3A8C">
        <w:rPr>
          <w:rFonts w:ascii="Times New Roman" w:hAnsi="Times New Roman" w:cs="Times New Roman"/>
          <w:color w:val="000000" w:themeColor="text1"/>
          <w:sz w:val="24"/>
        </w:rPr>
        <w:tab/>
        <w:t>Summary of Findings............................................................................</w:t>
      </w:r>
      <w:r w:rsidR="00AA6E8A">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54</w:t>
      </w:r>
    </w:p>
    <w:p w:rsidR="00A675AE" w:rsidRPr="005B3A8C" w:rsidRDefault="00A675AE"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t>5.3</w:t>
      </w:r>
      <w:r w:rsidRPr="005B3A8C">
        <w:rPr>
          <w:rFonts w:ascii="Times New Roman" w:hAnsi="Times New Roman" w:cs="Times New Roman"/>
          <w:color w:val="000000" w:themeColor="text1"/>
          <w:sz w:val="24"/>
        </w:rPr>
        <w:tab/>
        <w:t>Conclusion...............................................................................</w:t>
      </w:r>
      <w:r w:rsidR="00AA6E8A">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.56</w:t>
      </w:r>
    </w:p>
    <w:p w:rsidR="00A675AE" w:rsidRPr="005B3A8C" w:rsidRDefault="00A675AE"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t>5.4</w:t>
      </w:r>
      <w:r w:rsidRPr="005B3A8C">
        <w:rPr>
          <w:rFonts w:ascii="Times New Roman" w:hAnsi="Times New Roman" w:cs="Times New Roman"/>
          <w:color w:val="000000" w:themeColor="text1"/>
          <w:sz w:val="24"/>
        </w:rPr>
        <w:tab/>
        <w:t>Recommendations..........................................................</w:t>
      </w:r>
      <w:r w:rsidR="00AA6E8A">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...56</w:t>
      </w:r>
    </w:p>
    <w:p w:rsidR="00A675AE" w:rsidRPr="005B3A8C" w:rsidRDefault="00A675AE"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t>5.5</w:t>
      </w:r>
      <w:r w:rsidRPr="005B3A8C">
        <w:rPr>
          <w:rFonts w:ascii="Times New Roman" w:hAnsi="Times New Roman" w:cs="Times New Roman"/>
          <w:color w:val="000000" w:themeColor="text1"/>
          <w:sz w:val="24"/>
        </w:rPr>
        <w:tab/>
        <w:t>Future Research Recommendations.........................................</w:t>
      </w:r>
      <w:r w:rsidR="00AA6E8A">
        <w:rPr>
          <w:rFonts w:ascii="Times New Roman" w:hAnsi="Times New Roman" w:cs="Times New Roman"/>
          <w:color w:val="000000" w:themeColor="text1"/>
          <w:sz w:val="24"/>
        </w:rPr>
        <w:t>................5</w:t>
      </w:r>
      <w:r w:rsidR="00B94F9D">
        <w:rPr>
          <w:rFonts w:ascii="Times New Roman" w:hAnsi="Times New Roman" w:cs="Times New Roman"/>
          <w:color w:val="000000" w:themeColor="text1"/>
          <w:sz w:val="24"/>
        </w:rPr>
        <w:t>6</w:t>
      </w:r>
    </w:p>
    <w:p w:rsidR="0045721F" w:rsidRPr="005B3A8C" w:rsidRDefault="0045721F"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REFERENCES.................................................................................</w:t>
      </w:r>
      <w:r w:rsidR="00AA6E8A">
        <w:rPr>
          <w:rFonts w:ascii="Times New Roman" w:hAnsi="Times New Roman" w:cs="Times New Roman"/>
          <w:color w:val="000000" w:themeColor="text1"/>
          <w:sz w:val="24"/>
        </w:rPr>
        <w:t>...................</w:t>
      </w:r>
      <w:r w:rsidRPr="005B3A8C">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.58</w:t>
      </w:r>
    </w:p>
    <w:p w:rsidR="0045721F" w:rsidRPr="005B3A8C" w:rsidRDefault="0045721F"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APPENDICES......................................</w:t>
      </w:r>
      <w:r w:rsidR="00AA6E8A">
        <w:rPr>
          <w:rFonts w:ascii="Times New Roman" w:hAnsi="Times New Roman" w:cs="Times New Roman"/>
          <w:color w:val="000000" w:themeColor="text1"/>
          <w:sz w:val="24"/>
        </w:rPr>
        <w:t>...............................</w:t>
      </w:r>
      <w:r w:rsidRPr="005B3A8C">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..............................67</w:t>
      </w:r>
    </w:p>
    <w:p w:rsidR="00AA6E8A" w:rsidRPr="00AA6E8A" w:rsidRDefault="0045721F" w:rsidP="00AA6E8A">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ab/>
        <w:t>Questionnaire...................................</w:t>
      </w:r>
      <w:r w:rsidR="00AA6E8A">
        <w:rPr>
          <w:rFonts w:ascii="Times New Roman" w:hAnsi="Times New Roman" w:cs="Times New Roman"/>
          <w:color w:val="000000" w:themeColor="text1"/>
          <w:sz w:val="24"/>
        </w:rPr>
        <w:t>...................</w:t>
      </w:r>
      <w:r w:rsidRPr="005B3A8C">
        <w:rPr>
          <w:rFonts w:ascii="Times New Roman" w:hAnsi="Times New Roman" w:cs="Times New Roman"/>
          <w:color w:val="000000" w:themeColor="text1"/>
          <w:sz w:val="24"/>
        </w:rPr>
        <w:t>..............................</w:t>
      </w:r>
      <w:r w:rsidR="00AA6E8A">
        <w:rPr>
          <w:rFonts w:ascii="Times New Roman" w:hAnsi="Times New Roman" w:cs="Times New Roman"/>
          <w:color w:val="000000" w:themeColor="text1"/>
          <w:sz w:val="24"/>
        </w:rPr>
        <w:t>....................</w:t>
      </w:r>
      <w:r w:rsidR="00B94F9D">
        <w:rPr>
          <w:rFonts w:ascii="Times New Roman" w:hAnsi="Times New Roman" w:cs="Times New Roman"/>
          <w:color w:val="000000" w:themeColor="text1"/>
          <w:sz w:val="24"/>
        </w:rPr>
        <w:t>67</w:t>
      </w:r>
    </w:p>
    <w:p w:rsidR="0045721F" w:rsidRPr="005B3A8C" w:rsidRDefault="0045721F" w:rsidP="00A675AE">
      <w:pPr>
        <w:spacing w:after="0" w:line="480" w:lineRule="auto"/>
        <w:jc w:val="center"/>
        <w:rPr>
          <w:rFonts w:ascii="Times New Roman" w:hAnsi="Times New Roman" w:cs="Times New Roman"/>
          <w:b/>
          <w:color w:val="000000" w:themeColor="text1"/>
          <w:sz w:val="24"/>
        </w:rPr>
      </w:pPr>
      <w:r w:rsidRPr="005B3A8C">
        <w:rPr>
          <w:rFonts w:ascii="Times New Roman" w:hAnsi="Times New Roman" w:cs="Times New Roman"/>
          <w:b/>
          <w:color w:val="000000" w:themeColor="text1"/>
          <w:sz w:val="24"/>
        </w:rPr>
        <w:lastRenderedPageBreak/>
        <w:t>LIST OF TABLES</w:t>
      </w:r>
    </w:p>
    <w:p w:rsidR="0045721F" w:rsidRPr="005B3A8C" w:rsidRDefault="00EE7127"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Table 2.1</w:t>
      </w:r>
      <w:r w:rsidRPr="005B3A8C">
        <w:rPr>
          <w:rFonts w:ascii="Times New Roman" w:hAnsi="Times New Roman" w:cs="Times New Roman"/>
          <w:color w:val="000000" w:themeColor="text1"/>
          <w:sz w:val="24"/>
        </w:rPr>
        <w:tab/>
        <w:t>Project Types and Characteristics...........................</w:t>
      </w:r>
      <w:r w:rsidR="00AA6E8A">
        <w:rPr>
          <w:rFonts w:ascii="Times New Roman" w:hAnsi="Times New Roman" w:cs="Times New Roman"/>
          <w:color w:val="000000" w:themeColor="text1"/>
          <w:sz w:val="24"/>
        </w:rPr>
        <w:t>......................</w:t>
      </w:r>
      <w:r w:rsidR="003E5CD5" w:rsidRPr="005B3A8C">
        <w:rPr>
          <w:rFonts w:ascii="Times New Roman" w:hAnsi="Times New Roman" w:cs="Times New Roman"/>
          <w:color w:val="000000" w:themeColor="text1"/>
          <w:sz w:val="24"/>
        </w:rPr>
        <w:t>....</w:t>
      </w:r>
      <w:r w:rsidRPr="005B3A8C">
        <w:rPr>
          <w:rFonts w:ascii="Times New Roman" w:hAnsi="Times New Roman" w:cs="Times New Roman"/>
          <w:color w:val="000000" w:themeColor="text1"/>
          <w:sz w:val="24"/>
        </w:rPr>
        <w:t>..</w:t>
      </w:r>
      <w:r w:rsidR="00BC0008">
        <w:rPr>
          <w:rFonts w:ascii="Times New Roman" w:hAnsi="Times New Roman" w:cs="Times New Roman"/>
          <w:color w:val="000000" w:themeColor="text1"/>
          <w:sz w:val="24"/>
        </w:rPr>
        <w:t>.....11</w:t>
      </w:r>
    </w:p>
    <w:p w:rsidR="003E5CD5" w:rsidRPr="005B3A8C" w:rsidRDefault="00EE7127"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Table 2.2</w:t>
      </w:r>
      <w:r w:rsidRPr="005B3A8C">
        <w:rPr>
          <w:rFonts w:ascii="Times New Roman" w:hAnsi="Times New Roman" w:cs="Times New Roman"/>
          <w:color w:val="000000" w:themeColor="text1"/>
          <w:sz w:val="24"/>
        </w:rPr>
        <w:tab/>
        <w:t xml:space="preserve">Stakeholders, their Roles and Responsibilities, Expectations and </w:t>
      </w:r>
    </w:p>
    <w:p w:rsidR="00EE7127" w:rsidRPr="005B3A8C" w:rsidRDefault="003E5CD5" w:rsidP="00A675AE">
      <w:pPr>
        <w:spacing w:after="0" w:line="480" w:lineRule="auto"/>
        <w:ind w:left="720" w:firstLine="720"/>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 xml:space="preserve">Potential </w:t>
      </w:r>
      <w:r w:rsidR="00EE7127" w:rsidRPr="005B3A8C">
        <w:rPr>
          <w:rFonts w:ascii="Times New Roman" w:hAnsi="Times New Roman" w:cs="Times New Roman"/>
          <w:color w:val="000000" w:themeColor="text1"/>
          <w:sz w:val="24"/>
        </w:rPr>
        <w:t>Impact.</w:t>
      </w:r>
      <w:r w:rsidRPr="005B3A8C">
        <w:rPr>
          <w:rFonts w:ascii="Times New Roman" w:hAnsi="Times New Roman" w:cs="Times New Roman"/>
          <w:color w:val="000000" w:themeColor="text1"/>
          <w:sz w:val="24"/>
        </w:rPr>
        <w:t>...............................................................</w:t>
      </w:r>
      <w:r w:rsidR="00DD7345">
        <w:rPr>
          <w:rFonts w:ascii="Times New Roman" w:hAnsi="Times New Roman" w:cs="Times New Roman"/>
          <w:color w:val="000000" w:themeColor="text1"/>
          <w:sz w:val="24"/>
        </w:rPr>
        <w:t>.......</w:t>
      </w:r>
      <w:r w:rsidR="00AA6E8A">
        <w:rPr>
          <w:rFonts w:ascii="Times New Roman" w:hAnsi="Times New Roman" w:cs="Times New Roman"/>
          <w:color w:val="000000" w:themeColor="text1"/>
          <w:sz w:val="24"/>
        </w:rPr>
        <w:t>.................</w:t>
      </w:r>
      <w:r w:rsidR="00BC0008">
        <w:rPr>
          <w:rFonts w:ascii="Times New Roman" w:hAnsi="Times New Roman" w:cs="Times New Roman"/>
          <w:color w:val="000000" w:themeColor="text1"/>
          <w:sz w:val="24"/>
        </w:rPr>
        <w:t>20</w:t>
      </w:r>
    </w:p>
    <w:p w:rsidR="003E5CD5" w:rsidRPr="005B3A8C" w:rsidRDefault="003E5CD5"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Table 2.3</w:t>
      </w:r>
      <w:r w:rsidRPr="005B3A8C">
        <w:rPr>
          <w:rFonts w:ascii="Times New Roman" w:hAnsi="Times New Roman" w:cs="Times New Roman"/>
          <w:color w:val="000000" w:themeColor="text1"/>
          <w:sz w:val="24"/>
        </w:rPr>
        <w:tab/>
        <w:t>Critical Success Factors for Effective Stakeholder</w:t>
      </w:r>
      <w:r w:rsidR="00AA6E8A">
        <w:rPr>
          <w:rFonts w:ascii="Times New Roman" w:hAnsi="Times New Roman" w:cs="Times New Roman"/>
          <w:color w:val="000000" w:themeColor="text1"/>
          <w:sz w:val="24"/>
        </w:rPr>
        <w:t xml:space="preserve"> Management...........</w:t>
      </w:r>
      <w:r w:rsidR="005A1658">
        <w:rPr>
          <w:rFonts w:ascii="Times New Roman" w:hAnsi="Times New Roman" w:cs="Times New Roman"/>
          <w:color w:val="000000" w:themeColor="text1"/>
          <w:sz w:val="24"/>
        </w:rPr>
        <w:t>.</w:t>
      </w:r>
      <w:r w:rsidR="00BC0008">
        <w:rPr>
          <w:rFonts w:ascii="Times New Roman" w:hAnsi="Times New Roman" w:cs="Times New Roman"/>
          <w:color w:val="000000" w:themeColor="text1"/>
          <w:sz w:val="24"/>
        </w:rPr>
        <w:t>25</w:t>
      </w:r>
    </w:p>
    <w:p w:rsidR="00EE7127" w:rsidRPr="005B3A8C" w:rsidRDefault="003F15E8"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Table 4.1</w:t>
      </w:r>
      <w:r w:rsidRPr="005B3A8C">
        <w:rPr>
          <w:rFonts w:ascii="Times New Roman" w:hAnsi="Times New Roman" w:cs="Times New Roman"/>
          <w:color w:val="000000" w:themeColor="text1"/>
          <w:sz w:val="24"/>
        </w:rPr>
        <w:tab/>
        <w:t xml:space="preserve">Age </w:t>
      </w:r>
      <w:r w:rsidR="00A675AE" w:rsidRPr="005B3A8C">
        <w:rPr>
          <w:rFonts w:ascii="Times New Roman" w:hAnsi="Times New Roman" w:cs="Times New Roman"/>
          <w:color w:val="000000" w:themeColor="text1"/>
          <w:sz w:val="24"/>
        </w:rPr>
        <w:t xml:space="preserve">Distribution </w:t>
      </w:r>
      <w:r w:rsidRPr="005B3A8C">
        <w:rPr>
          <w:rFonts w:ascii="Times New Roman" w:hAnsi="Times New Roman" w:cs="Times New Roman"/>
          <w:color w:val="000000" w:themeColor="text1"/>
          <w:sz w:val="24"/>
        </w:rPr>
        <w:t>of Respondent</w:t>
      </w:r>
      <w:r w:rsidR="00A675AE" w:rsidRPr="005B3A8C">
        <w:rPr>
          <w:rFonts w:ascii="Times New Roman" w:hAnsi="Times New Roman" w:cs="Times New Roman"/>
          <w:color w:val="000000" w:themeColor="text1"/>
          <w:sz w:val="24"/>
        </w:rPr>
        <w:t>s............</w:t>
      </w:r>
      <w:r w:rsidRPr="005B3A8C">
        <w:rPr>
          <w:rFonts w:ascii="Times New Roman" w:hAnsi="Times New Roman" w:cs="Times New Roman"/>
          <w:color w:val="000000" w:themeColor="text1"/>
          <w:sz w:val="24"/>
        </w:rPr>
        <w:t>...........................</w:t>
      </w:r>
      <w:r w:rsidR="00AA6E8A">
        <w:rPr>
          <w:rFonts w:ascii="Times New Roman" w:hAnsi="Times New Roman" w:cs="Times New Roman"/>
          <w:color w:val="000000" w:themeColor="text1"/>
          <w:sz w:val="24"/>
        </w:rPr>
        <w:t>......................</w:t>
      </w:r>
      <w:r w:rsidR="00BC0008">
        <w:rPr>
          <w:rFonts w:ascii="Times New Roman" w:hAnsi="Times New Roman" w:cs="Times New Roman"/>
          <w:color w:val="000000" w:themeColor="text1"/>
          <w:sz w:val="24"/>
        </w:rPr>
        <w:t>35</w:t>
      </w:r>
    </w:p>
    <w:p w:rsidR="003F15E8" w:rsidRPr="005B3A8C" w:rsidRDefault="003F15E8"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Table 4.2</w:t>
      </w:r>
      <w:r w:rsidRPr="005B3A8C">
        <w:rPr>
          <w:rFonts w:ascii="Times New Roman" w:hAnsi="Times New Roman" w:cs="Times New Roman"/>
          <w:color w:val="000000" w:themeColor="text1"/>
          <w:sz w:val="24"/>
        </w:rPr>
        <w:tab/>
        <w:t xml:space="preserve">Gender </w:t>
      </w:r>
      <w:r w:rsidR="00A675AE" w:rsidRPr="005B3A8C">
        <w:rPr>
          <w:rFonts w:ascii="Times New Roman" w:hAnsi="Times New Roman" w:cs="Times New Roman"/>
          <w:color w:val="000000" w:themeColor="text1"/>
          <w:sz w:val="24"/>
        </w:rPr>
        <w:t xml:space="preserve">Distribution </w:t>
      </w:r>
      <w:r w:rsidRPr="005B3A8C">
        <w:rPr>
          <w:rFonts w:ascii="Times New Roman" w:hAnsi="Times New Roman" w:cs="Times New Roman"/>
          <w:color w:val="000000" w:themeColor="text1"/>
          <w:sz w:val="24"/>
        </w:rPr>
        <w:t>of Respondents....</w:t>
      </w:r>
      <w:r w:rsidR="00A675AE" w:rsidRPr="005B3A8C">
        <w:rPr>
          <w:rFonts w:ascii="Times New Roman" w:hAnsi="Times New Roman" w:cs="Times New Roman"/>
          <w:color w:val="000000" w:themeColor="text1"/>
          <w:sz w:val="24"/>
        </w:rPr>
        <w:t>..........</w:t>
      </w:r>
      <w:r w:rsidRPr="005B3A8C">
        <w:rPr>
          <w:rFonts w:ascii="Times New Roman" w:hAnsi="Times New Roman" w:cs="Times New Roman"/>
          <w:color w:val="000000" w:themeColor="text1"/>
          <w:sz w:val="24"/>
        </w:rPr>
        <w:t>...................</w:t>
      </w:r>
      <w:r w:rsidR="00AA6E8A">
        <w:rPr>
          <w:rFonts w:ascii="Times New Roman" w:hAnsi="Times New Roman" w:cs="Times New Roman"/>
          <w:color w:val="000000" w:themeColor="text1"/>
          <w:sz w:val="24"/>
        </w:rPr>
        <w:t>.......................</w:t>
      </w:r>
      <w:r w:rsidR="00BC0008">
        <w:rPr>
          <w:rFonts w:ascii="Times New Roman" w:hAnsi="Times New Roman" w:cs="Times New Roman"/>
          <w:color w:val="000000" w:themeColor="text1"/>
          <w:sz w:val="24"/>
        </w:rPr>
        <w:t>36</w:t>
      </w:r>
    </w:p>
    <w:p w:rsidR="003F15E8" w:rsidRPr="005B3A8C" w:rsidRDefault="003F15E8"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Table 4.3</w:t>
      </w:r>
      <w:r w:rsidRPr="005B3A8C">
        <w:rPr>
          <w:rFonts w:ascii="Times New Roman" w:hAnsi="Times New Roman" w:cs="Times New Roman"/>
          <w:color w:val="000000" w:themeColor="text1"/>
          <w:sz w:val="24"/>
        </w:rPr>
        <w:tab/>
        <w:t>Respondents’ Num</w:t>
      </w:r>
      <w:r w:rsidR="00A675AE" w:rsidRPr="005B3A8C">
        <w:rPr>
          <w:rFonts w:ascii="Times New Roman" w:hAnsi="Times New Roman" w:cs="Times New Roman"/>
          <w:color w:val="000000" w:themeColor="text1"/>
          <w:sz w:val="24"/>
        </w:rPr>
        <w:t>ber of Years in Current Jobs</w:t>
      </w:r>
      <w:r w:rsidRPr="005B3A8C">
        <w:rPr>
          <w:rFonts w:ascii="Times New Roman" w:hAnsi="Times New Roman" w:cs="Times New Roman"/>
          <w:color w:val="000000" w:themeColor="text1"/>
          <w:sz w:val="24"/>
        </w:rPr>
        <w:t>.......</w:t>
      </w:r>
      <w:r w:rsidR="00AA6E8A">
        <w:rPr>
          <w:rFonts w:ascii="Times New Roman" w:hAnsi="Times New Roman" w:cs="Times New Roman"/>
          <w:color w:val="000000" w:themeColor="text1"/>
          <w:sz w:val="24"/>
        </w:rPr>
        <w:t>...............................</w:t>
      </w:r>
      <w:r w:rsidR="00BC0008">
        <w:rPr>
          <w:rFonts w:ascii="Times New Roman" w:hAnsi="Times New Roman" w:cs="Times New Roman"/>
          <w:color w:val="000000" w:themeColor="text1"/>
          <w:sz w:val="24"/>
        </w:rPr>
        <w:t>38</w:t>
      </w:r>
    </w:p>
    <w:p w:rsidR="003E5CD5" w:rsidRPr="005B3A8C" w:rsidRDefault="003F15E8"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Table 4.4</w:t>
      </w:r>
      <w:r w:rsidRPr="005B3A8C">
        <w:rPr>
          <w:rFonts w:ascii="Times New Roman" w:hAnsi="Times New Roman" w:cs="Times New Roman"/>
          <w:color w:val="000000" w:themeColor="text1"/>
          <w:sz w:val="24"/>
        </w:rPr>
        <w:tab/>
      </w:r>
      <w:r w:rsidR="00A675AE" w:rsidRPr="005B3A8C">
        <w:rPr>
          <w:rFonts w:ascii="Times New Roman" w:hAnsi="Times New Roman" w:cs="Times New Roman"/>
          <w:color w:val="000000" w:themeColor="text1"/>
          <w:sz w:val="24"/>
        </w:rPr>
        <w:t>Respondents’</w:t>
      </w:r>
      <w:r w:rsidRPr="005B3A8C">
        <w:rPr>
          <w:rFonts w:ascii="Times New Roman" w:hAnsi="Times New Roman" w:cs="Times New Roman"/>
          <w:color w:val="000000" w:themeColor="text1"/>
          <w:sz w:val="24"/>
        </w:rPr>
        <w:t xml:space="preserve"> Level of Involv</w:t>
      </w:r>
      <w:r w:rsidR="00A675AE" w:rsidRPr="005B3A8C">
        <w:rPr>
          <w:rFonts w:ascii="Times New Roman" w:hAnsi="Times New Roman" w:cs="Times New Roman"/>
          <w:color w:val="000000" w:themeColor="text1"/>
          <w:sz w:val="24"/>
        </w:rPr>
        <w:t>ement in Product</w:t>
      </w:r>
      <w:r w:rsidR="00AA6E8A">
        <w:rPr>
          <w:rFonts w:ascii="Times New Roman" w:hAnsi="Times New Roman" w:cs="Times New Roman"/>
          <w:color w:val="000000" w:themeColor="text1"/>
          <w:sz w:val="24"/>
        </w:rPr>
        <w:t>/Service Development...</w:t>
      </w:r>
      <w:r w:rsidR="00BC0008">
        <w:rPr>
          <w:rFonts w:ascii="Times New Roman" w:hAnsi="Times New Roman" w:cs="Times New Roman"/>
          <w:color w:val="000000" w:themeColor="text1"/>
          <w:sz w:val="24"/>
        </w:rPr>
        <w:t>40</w:t>
      </w:r>
    </w:p>
    <w:p w:rsidR="00A675AE" w:rsidRPr="005B3A8C" w:rsidRDefault="00A675AE"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Table 4.5</w:t>
      </w:r>
      <w:r w:rsidRPr="005B3A8C">
        <w:rPr>
          <w:rFonts w:ascii="Times New Roman" w:hAnsi="Times New Roman" w:cs="Times New Roman"/>
          <w:color w:val="000000" w:themeColor="text1"/>
          <w:sz w:val="24"/>
        </w:rPr>
        <w:tab/>
        <w:t>Responses on Identification of Stakeholders.....................</w:t>
      </w:r>
      <w:r w:rsidR="00AA6E8A">
        <w:rPr>
          <w:rFonts w:ascii="Times New Roman" w:hAnsi="Times New Roman" w:cs="Times New Roman"/>
          <w:color w:val="000000" w:themeColor="text1"/>
          <w:sz w:val="24"/>
        </w:rPr>
        <w:t>.......................</w:t>
      </w:r>
      <w:r w:rsidR="00BC0008">
        <w:rPr>
          <w:rFonts w:ascii="Times New Roman" w:hAnsi="Times New Roman" w:cs="Times New Roman"/>
          <w:color w:val="000000" w:themeColor="text1"/>
          <w:sz w:val="24"/>
        </w:rPr>
        <w:t>41</w:t>
      </w:r>
    </w:p>
    <w:p w:rsidR="00A675AE" w:rsidRPr="005B3A8C" w:rsidRDefault="00A675AE"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Table 4.6</w:t>
      </w:r>
      <w:r w:rsidRPr="005B3A8C">
        <w:rPr>
          <w:rFonts w:ascii="Times New Roman" w:hAnsi="Times New Roman" w:cs="Times New Roman"/>
          <w:color w:val="000000" w:themeColor="text1"/>
          <w:sz w:val="24"/>
        </w:rPr>
        <w:tab/>
        <w:t>Extent of the Role of Stakeholders in the Financial Sector...</w:t>
      </w:r>
      <w:r w:rsidR="00DD7345">
        <w:rPr>
          <w:rFonts w:ascii="Times New Roman" w:hAnsi="Times New Roman" w:cs="Times New Roman"/>
          <w:color w:val="000000" w:themeColor="text1"/>
          <w:sz w:val="24"/>
        </w:rPr>
        <w:t>..</w:t>
      </w:r>
      <w:r w:rsidR="002C5CC1">
        <w:rPr>
          <w:rFonts w:ascii="Times New Roman" w:hAnsi="Times New Roman" w:cs="Times New Roman"/>
          <w:color w:val="000000" w:themeColor="text1"/>
          <w:sz w:val="24"/>
        </w:rPr>
        <w:t>..........</w:t>
      </w:r>
      <w:r w:rsidR="00AA6E8A">
        <w:rPr>
          <w:rFonts w:ascii="Times New Roman" w:hAnsi="Times New Roman" w:cs="Times New Roman"/>
          <w:color w:val="000000" w:themeColor="text1"/>
          <w:sz w:val="24"/>
        </w:rPr>
        <w:t>.......</w:t>
      </w:r>
      <w:r w:rsidR="00BC0008">
        <w:rPr>
          <w:rFonts w:ascii="Times New Roman" w:hAnsi="Times New Roman" w:cs="Times New Roman"/>
          <w:color w:val="000000" w:themeColor="text1"/>
          <w:sz w:val="24"/>
        </w:rPr>
        <w:t>42</w:t>
      </w:r>
    </w:p>
    <w:p w:rsidR="00A675AE" w:rsidRPr="005B3A8C" w:rsidRDefault="00A675AE"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Table 4.7</w:t>
      </w:r>
      <w:r w:rsidRPr="005B3A8C">
        <w:rPr>
          <w:rFonts w:ascii="Times New Roman" w:hAnsi="Times New Roman" w:cs="Times New Roman"/>
          <w:color w:val="000000" w:themeColor="text1"/>
          <w:sz w:val="24"/>
        </w:rPr>
        <w:tab/>
        <w:t>Extent of Critical Success Factors for Stakeholder Man</w:t>
      </w:r>
      <w:r w:rsidR="00AA6E8A">
        <w:rPr>
          <w:rFonts w:ascii="Times New Roman" w:hAnsi="Times New Roman" w:cs="Times New Roman"/>
          <w:color w:val="000000" w:themeColor="text1"/>
          <w:sz w:val="24"/>
        </w:rPr>
        <w:t>agement............</w:t>
      </w:r>
      <w:r w:rsidR="00BC0008">
        <w:rPr>
          <w:rFonts w:ascii="Times New Roman" w:hAnsi="Times New Roman" w:cs="Times New Roman"/>
          <w:color w:val="000000" w:themeColor="text1"/>
          <w:sz w:val="24"/>
        </w:rPr>
        <w:t>46</w:t>
      </w:r>
    </w:p>
    <w:p w:rsidR="00A675AE" w:rsidRPr="005B3A8C" w:rsidRDefault="00A675AE"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Table 4.8</w:t>
      </w:r>
      <w:r w:rsidRPr="005B3A8C">
        <w:rPr>
          <w:rFonts w:ascii="Times New Roman" w:hAnsi="Times New Roman" w:cs="Times New Roman"/>
          <w:color w:val="000000" w:themeColor="text1"/>
          <w:sz w:val="24"/>
        </w:rPr>
        <w:tab/>
        <w:t>Extent of Stakeholder Management Challenges.....................</w:t>
      </w:r>
      <w:r w:rsidR="00DD7345">
        <w:rPr>
          <w:rFonts w:ascii="Times New Roman" w:hAnsi="Times New Roman" w:cs="Times New Roman"/>
          <w:color w:val="000000" w:themeColor="text1"/>
          <w:sz w:val="24"/>
        </w:rPr>
        <w:t>.</w:t>
      </w:r>
      <w:r w:rsidR="00AA6E8A">
        <w:rPr>
          <w:rFonts w:ascii="Times New Roman" w:hAnsi="Times New Roman" w:cs="Times New Roman"/>
          <w:color w:val="000000" w:themeColor="text1"/>
          <w:sz w:val="24"/>
        </w:rPr>
        <w:t>.................</w:t>
      </w:r>
      <w:r w:rsidR="00BC0008">
        <w:rPr>
          <w:rFonts w:ascii="Times New Roman" w:hAnsi="Times New Roman" w:cs="Times New Roman"/>
          <w:color w:val="000000" w:themeColor="text1"/>
          <w:sz w:val="24"/>
        </w:rPr>
        <w:t>48</w:t>
      </w:r>
    </w:p>
    <w:p w:rsidR="003E5CD5" w:rsidRPr="005B3A8C" w:rsidRDefault="003E5CD5" w:rsidP="00A675AE">
      <w:pPr>
        <w:spacing w:after="0" w:line="480" w:lineRule="auto"/>
        <w:rPr>
          <w:rFonts w:ascii="Times New Roman" w:hAnsi="Times New Roman" w:cs="Times New Roman"/>
          <w:color w:val="000000" w:themeColor="text1"/>
          <w:sz w:val="24"/>
        </w:rPr>
      </w:pPr>
    </w:p>
    <w:p w:rsidR="003E5CD5" w:rsidRPr="005B3A8C" w:rsidRDefault="003E5CD5" w:rsidP="00A675AE">
      <w:pPr>
        <w:spacing w:after="0" w:line="480" w:lineRule="auto"/>
        <w:rPr>
          <w:rFonts w:ascii="Times New Roman" w:hAnsi="Times New Roman" w:cs="Times New Roman"/>
          <w:color w:val="000000" w:themeColor="text1"/>
          <w:sz w:val="24"/>
        </w:rPr>
      </w:pPr>
    </w:p>
    <w:p w:rsidR="003E5CD5" w:rsidRPr="005B3A8C" w:rsidRDefault="003E5CD5" w:rsidP="00A675AE">
      <w:pPr>
        <w:spacing w:after="0" w:line="480" w:lineRule="auto"/>
        <w:rPr>
          <w:rFonts w:ascii="Times New Roman" w:hAnsi="Times New Roman" w:cs="Times New Roman"/>
          <w:color w:val="000000" w:themeColor="text1"/>
          <w:sz w:val="24"/>
        </w:rPr>
      </w:pPr>
    </w:p>
    <w:p w:rsidR="003E5CD5" w:rsidRPr="005B3A8C" w:rsidRDefault="003E5CD5" w:rsidP="00A675AE">
      <w:pPr>
        <w:spacing w:after="0" w:line="480" w:lineRule="auto"/>
        <w:rPr>
          <w:rFonts w:ascii="Times New Roman" w:hAnsi="Times New Roman" w:cs="Times New Roman"/>
          <w:color w:val="000000" w:themeColor="text1"/>
          <w:sz w:val="24"/>
        </w:rPr>
      </w:pPr>
    </w:p>
    <w:p w:rsidR="003E5CD5" w:rsidRPr="005B3A8C" w:rsidRDefault="003E5CD5" w:rsidP="00A675AE">
      <w:pPr>
        <w:spacing w:after="0" w:line="480" w:lineRule="auto"/>
        <w:rPr>
          <w:rFonts w:ascii="Times New Roman" w:hAnsi="Times New Roman" w:cs="Times New Roman"/>
          <w:color w:val="000000" w:themeColor="text1"/>
          <w:sz w:val="24"/>
        </w:rPr>
      </w:pPr>
    </w:p>
    <w:p w:rsidR="000108C2" w:rsidRPr="005B3A8C" w:rsidRDefault="000108C2" w:rsidP="00A675AE">
      <w:pPr>
        <w:spacing w:after="0" w:line="480" w:lineRule="auto"/>
        <w:rPr>
          <w:rFonts w:ascii="Times New Roman" w:hAnsi="Times New Roman" w:cs="Times New Roman"/>
          <w:color w:val="000000" w:themeColor="text1"/>
          <w:sz w:val="24"/>
        </w:rPr>
      </w:pPr>
    </w:p>
    <w:p w:rsidR="000108C2" w:rsidRPr="005B3A8C" w:rsidRDefault="000108C2" w:rsidP="00A675AE">
      <w:pPr>
        <w:spacing w:after="0" w:line="480" w:lineRule="auto"/>
        <w:rPr>
          <w:rFonts w:ascii="Times New Roman" w:hAnsi="Times New Roman" w:cs="Times New Roman"/>
          <w:color w:val="000000" w:themeColor="text1"/>
          <w:sz w:val="24"/>
        </w:rPr>
      </w:pPr>
    </w:p>
    <w:p w:rsidR="000108C2" w:rsidRPr="005B3A8C" w:rsidRDefault="000108C2" w:rsidP="00A675AE">
      <w:pPr>
        <w:spacing w:after="0" w:line="480" w:lineRule="auto"/>
        <w:rPr>
          <w:rFonts w:ascii="Times New Roman" w:hAnsi="Times New Roman" w:cs="Times New Roman"/>
          <w:color w:val="000000" w:themeColor="text1"/>
          <w:sz w:val="24"/>
        </w:rPr>
      </w:pPr>
    </w:p>
    <w:p w:rsidR="000108C2" w:rsidRPr="005B3A8C" w:rsidRDefault="000108C2" w:rsidP="00A675AE">
      <w:pPr>
        <w:spacing w:after="0" w:line="480" w:lineRule="auto"/>
        <w:rPr>
          <w:rFonts w:ascii="Times New Roman" w:hAnsi="Times New Roman" w:cs="Times New Roman"/>
          <w:color w:val="000000" w:themeColor="text1"/>
          <w:sz w:val="24"/>
        </w:rPr>
      </w:pPr>
    </w:p>
    <w:p w:rsidR="00243BDB" w:rsidRDefault="00243BDB" w:rsidP="00A675AE">
      <w:pPr>
        <w:spacing w:after="0" w:line="480" w:lineRule="auto"/>
        <w:rPr>
          <w:rFonts w:ascii="Times New Roman" w:hAnsi="Times New Roman" w:cs="Times New Roman"/>
          <w:color w:val="000000" w:themeColor="text1"/>
          <w:sz w:val="24"/>
        </w:rPr>
      </w:pPr>
    </w:p>
    <w:p w:rsidR="00AA6E8A" w:rsidRDefault="00AA6E8A" w:rsidP="00A675AE">
      <w:pPr>
        <w:spacing w:after="0" w:line="480" w:lineRule="auto"/>
        <w:rPr>
          <w:rFonts w:ascii="Times New Roman" w:hAnsi="Times New Roman" w:cs="Times New Roman"/>
          <w:color w:val="000000" w:themeColor="text1"/>
          <w:sz w:val="24"/>
        </w:rPr>
      </w:pPr>
    </w:p>
    <w:p w:rsidR="0045721F" w:rsidRPr="005B3A8C" w:rsidRDefault="0045721F" w:rsidP="001F3AC9">
      <w:pPr>
        <w:spacing w:after="0" w:line="480" w:lineRule="auto"/>
        <w:jc w:val="center"/>
        <w:rPr>
          <w:rFonts w:ascii="Times New Roman" w:hAnsi="Times New Roman" w:cs="Times New Roman"/>
          <w:b/>
          <w:color w:val="000000" w:themeColor="text1"/>
          <w:sz w:val="24"/>
        </w:rPr>
      </w:pPr>
      <w:r w:rsidRPr="005B3A8C">
        <w:rPr>
          <w:rFonts w:ascii="Times New Roman" w:hAnsi="Times New Roman" w:cs="Times New Roman"/>
          <w:b/>
          <w:color w:val="000000" w:themeColor="text1"/>
          <w:sz w:val="24"/>
        </w:rPr>
        <w:lastRenderedPageBreak/>
        <w:t>LIST OF FIGURES</w:t>
      </w:r>
    </w:p>
    <w:p w:rsidR="0045721F" w:rsidRPr="005B3A8C" w:rsidRDefault="003E5CD5"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Figure 2.1</w:t>
      </w:r>
      <w:r w:rsidRPr="005B3A8C">
        <w:rPr>
          <w:rFonts w:ascii="Times New Roman" w:hAnsi="Times New Roman" w:cs="Times New Roman"/>
          <w:color w:val="000000" w:themeColor="text1"/>
          <w:sz w:val="24"/>
        </w:rPr>
        <w:tab/>
        <w:t>Stakeholder Model of the Firm...............................</w:t>
      </w:r>
      <w:r w:rsidR="00AA6E8A">
        <w:rPr>
          <w:rFonts w:ascii="Times New Roman" w:hAnsi="Times New Roman" w:cs="Times New Roman"/>
          <w:color w:val="000000" w:themeColor="text1"/>
          <w:sz w:val="24"/>
        </w:rPr>
        <w:t>...................</w:t>
      </w:r>
      <w:r w:rsidRPr="005B3A8C">
        <w:rPr>
          <w:rFonts w:ascii="Times New Roman" w:hAnsi="Times New Roman" w:cs="Times New Roman"/>
          <w:color w:val="000000" w:themeColor="text1"/>
          <w:sz w:val="24"/>
        </w:rPr>
        <w:t>...............</w:t>
      </w:r>
      <w:r w:rsidR="00BC0008">
        <w:rPr>
          <w:rFonts w:ascii="Times New Roman" w:hAnsi="Times New Roman" w:cs="Times New Roman"/>
          <w:color w:val="000000" w:themeColor="text1"/>
          <w:sz w:val="24"/>
        </w:rPr>
        <w:t>14</w:t>
      </w:r>
    </w:p>
    <w:p w:rsidR="003E5CD5" w:rsidRPr="005B3A8C" w:rsidRDefault="003E5CD5"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Figure 2.2</w:t>
      </w:r>
      <w:r w:rsidRPr="005B3A8C">
        <w:rPr>
          <w:rFonts w:ascii="Times New Roman" w:hAnsi="Times New Roman" w:cs="Times New Roman"/>
          <w:color w:val="000000" w:themeColor="text1"/>
          <w:sz w:val="24"/>
        </w:rPr>
        <w:tab/>
        <w:t>Stakeholder Mapping and Classification...............................</w:t>
      </w:r>
      <w:r w:rsidR="00AA6E8A">
        <w:rPr>
          <w:rFonts w:ascii="Times New Roman" w:hAnsi="Times New Roman" w:cs="Times New Roman"/>
          <w:color w:val="000000" w:themeColor="text1"/>
          <w:sz w:val="24"/>
        </w:rPr>
        <w:t>...................</w:t>
      </w:r>
      <w:r w:rsidR="00BC0008">
        <w:rPr>
          <w:rFonts w:ascii="Times New Roman" w:hAnsi="Times New Roman" w:cs="Times New Roman"/>
          <w:color w:val="000000" w:themeColor="text1"/>
          <w:sz w:val="24"/>
        </w:rPr>
        <w:t>19</w:t>
      </w:r>
    </w:p>
    <w:p w:rsidR="003E5CD5" w:rsidRPr="005B3A8C" w:rsidRDefault="003E5CD5"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Figure 2.3</w:t>
      </w:r>
      <w:r w:rsidRPr="005B3A8C">
        <w:rPr>
          <w:rFonts w:ascii="Times New Roman" w:hAnsi="Times New Roman" w:cs="Times New Roman"/>
          <w:color w:val="000000" w:themeColor="text1"/>
          <w:sz w:val="24"/>
        </w:rPr>
        <w:tab/>
        <w:t>Stakeholder Management Processes......................................</w:t>
      </w:r>
      <w:r w:rsidR="00AA6E8A">
        <w:rPr>
          <w:rFonts w:ascii="Times New Roman" w:hAnsi="Times New Roman" w:cs="Times New Roman"/>
          <w:color w:val="000000" w:themeColor="text1"/>
          <w:sz w:val="24"/>
        </w:rPr>
        <w:t>...................</w:t>
      </w:r>
      <w:r w:rsidR="00BC0008">
        <w:rPr>
          <w:rFonts w:ascii="Times New Roman" w:hAnsi="Times New Roman" w:cs="Times New Roman"/>
          <w:color w:val="000000" w:themeColor="text1"/>
          <w:sz w:val="24"/>
        </w:rPr>
        <w:t>24</w:t>
      </w:r>
    </w:p>
    <w:p w:rsidR="003F15E8" w:rsidRPr="005B3A8C" w:rsidRDefault="003F15E8"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Figure 4.1</w:t>
      </w:r>
      <w:r w:rsidRPr="005B3A8C">
        <w:rPr>
          <w:rFonts w:ascii="Times New Roman" w:hAnsi="Times New Roman" w:cs="Times New Roman"/>
          <w:color w:val="000000" w:themeColor="text1"/>
          <w:sz w:val="24"/>
        </w:rPr>
        <w:tab/>
        <w:t>Education</w:t>
      </w:r>
      <w:r w:rsidR="00A675AE" w:rsidRPr="005B3A8C">
        <w:rPr>
          <w:rFonts w:ascii="Times New Roman" w:hAnsi="Times New Roman" w:cs="Times New Roman"/>
          <w:color w:val="000000" w:themeColor="text1"/>
          <w:sz w:val="24"/>
        </w:rPr>
        <w:t>al</w:t>
      </w:r>
      <w:r w:rsidRPr="005B3A8C">
        <w:rPr>
          <w:rFonts w:ascii="Times New Roman" w:hAnsi="Times New Roman" w:cs="Times New Roman"/>
          <w:color w:val="000000" w:themeColor="text1"/>
          <w:sz w:val="24"/>
        </w:rPr>
        <w:t xml:space="preserve"> Qualifications of </w:t>
      </w:r>
      <w:r w:rsidR="00A675AE" w:rsidRPr="005B3A8C">
        <w:rPr>
          <w:rFonts w:ascii="Times New Roman" w:hAnsi="Times New Roman" w:cs="Times New Roman"/>
          <w:color w:val="000000" w:themeColor="text1"/>
          <w:sz w:val="24"/>
        </w:rPr>
        <w:t>Respondents..</w:t>
      </w:r>
      <w:r w:rsidRPr="005B3A8C">
        <w:rPr>
          <w:rFonts w:ascii="Times New Roman" w:hAnsi="Times New Roman" w:cs="Times New Roman"/>
          <w:color w:val="000000" w:themeColor="text1"/>
          <w:sz w:val="24"/>
        </w:rPr>
        <w:t>............................</w:t>
      </w:r>
      <w:r w:rsidR="00AA6E8A">
        <w:rPr>
          <w:rFonts w:ascii="Times New Roman" w:hAnsi="Times New Roman" w:cs="Times New Roman"/>
          <w:color w:val="000000" w:themeColor="text1"/>
          <w:sz w:val="24"/>
        </w:rPr>
        <w:t>................</w:t>
      </w:r>
      <w:r w:rsidR="00BC0008">
        <w:rPr>
          <w:rFonts w:ascii="Times New Roman" w:hAnsi="Times New Roman" w:cs="Times New Roman"/>
          <w:color w:val="000000" w:themeColor="text1"/>
          <w:sz w:val="24"/>
        </w:rPr>
        <w:t>37</w:t>
      </w:r>
    </w:p>
    <w:p w:rsidR="003F15E8" w:rsidRPr="005B3A8C" w:rsidRDefault="003F15E8" w:rsidP="00A675AE">
      <w:pPr>
        <w:spacing w:after="0" w:line="480" w:lineRule="auto"/>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Figure 4.2</w:t>
      </w:r>
      <w:r w:rsidRPr="005B3A8C">
        <w:rPr>
          <w:rFonts w:ascii="Times New Roman" w:hAnsi="Times New Roman" w:cs="Times New Roman"/>
          <w:color w:val="000000" w:themeColor="text1"/>
          <w:sz w:val="24"/>
        </w:rPr>
        <w:tab/>
        <w:t>Job Positions of Respondents...................................................</w:t>
      </w:r>
      <w:r w:rsidR="00AA6E8A">
        <w:rPr>
          <w:rFonts w:ascii="Times New Roman" w:hAnsi="Times New Roman" w:cs="Times New Roman"/>
          <w:color w:val="000000" w:themeColor="text1"/>
          <w:sz w:val="24"/>
        </w:rPr>
        <w:t>................</w:t>
      </w:r>
      <w:r w:rsidR="00BC0008">
        <w:rPr>
          <w:rFonts w:ascii="Times New Roman" w:hAnsi="Times New Roman" w:cs="Times New Roman"/>
          <w:color w:val="000000" w:themeColor="text1"/>
          <w:sz w:val="24"/>
        </w:rPr>
        <w:t>39</w:t>
      </w: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rPr>
          <w:rFonts w:ascii="Times New Roman" w:hAnsi="Times New Roman" w:cs="Times New Roman"/>
          <w:b/>
          <w:color w:val="000000" w:themeColor="text1"/>
          <w:sz w:val="24"/>
        </w:rPr>
      </w:pPr>
    </w:p>
    <w:p w:rsidR="000108C2" w:rsidRPr="005B3A8C" w:rsidRDefault="000108C2" w:rsidP="00A675AE">
      <w:pPr>
        <w:spacing w:after="0" w:line="480" w:lineRule="auto"/>
        <w:rPr>
          <w:rFonts w:ascii="Times New Roman" w:hAnsi="Times New Roman" w:cs="Times New Roman"/>
          <w:b/>
          <w:color w:val="000000" w:themeColor="text1"/>
          <w:sz w:val="24"/>
        </w:rPr>
      </w:pPr>
    </w:p>
    <w:p w:rsidR="000108C2" w:rsidRPr="005B3A8C" w:rsidRDefault="000108C2" w:rsidP="00A675AE">
      <w:pPr>
        <w:spacing w:after="0" w:line="480" w:lineRule="auto"/>
        <w:rPr>
          <w:rFonts w:ascii="Times New Roman" w:hAnsi="Times New Roman" w:cs="Times New Roman"/>
          <w:b/>
          <w:color w:val="000000" w:themeColor="text1"/>
          <w:sz w:val="24"/>
        </w:rPr>
      </w:pPr>
    </w:p>
    <w:p w:rsidR="000108C2" w:rsidRDefault="000108C2" w:rsidP="00A675AE">
      <w:pPr>
        <w:spacing w:after="0" w:line="480" w:lineRule="auto"/>
        <w:rPr>
          <w:rFonts w:ascii="Times New Roman" w:hAnsi="Times New Roman" w:cs="Times New Roman"/>
          <w:b/>
          <w:color w:val="000000" w:themeColor="text1"/>
          <w:sz w:val="24"/>
        </w:rPr>
      </w:pPr>
    </w:p>
    <w:p w:rsidR="006A2C32" w:rsidRPr="005B3A8C" w:rsidRDefault="006A2C32" w:rsidP="00A675AE">
      <w:pPr>
        <w:spacing w:after="0" w:line="480" w:lineRule="auto"/>
        <w:rPr>
          <w:rFonts w:ascii="Times New Roman" w:hAnsi="Times New Roman" w:cs="Times New Roman"/>
          <w:b/>
          <w:color w:val="000000" w:themeColor="text1"/>
          <w:sz w:val="24"/>
        </w:rPr>
      </w:pPr>
    </w:p>
    <w:p w:rsidR="000108C2" w:rsidRPr="005B3A8C" w:rsidRDefault="000108C2" w:rsidP="00A675AE">
      <w:pPr>
        <w:spacing w:after="0" w:line="480" w:lineRule="auto"/>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r w:rsidRPr="005B3A8C">
        <w:rPr>
          <w:rFonts w:ascii="Times New Roman" w:hAnsi="Times New Roman" w:cs="Times New Roman"/>
          <w:b/>
          <w:color w:val="000000" w:themeColor="text1"/>
          <w:sz w:val="24"/>
        </w:rPr>
        <w:lastRenderedPageBreak/>
        <w:t>ACKNOWLEDGEMENT</w:t>
      </w:r>
    </w:p>
    <w:p w:rsidR="003E5CD5" w:rsidRPr="005B3A8C" w:rsidRDefault="002F71E9" w:rsidP="00A675AE">
      <w:pPr>
        <w:spacing w:after="0" w:line="480" w:lineRule="auto"/>
        <w:jc w:val="both"/>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 xml:space="preserve">My sincerest gratitude goes to God Almighty for granting me the wisdom and strength to complete this thesis and achieve the results herein. My heartfelt gratitude also goes to my supervisor, Dr. Barbara Simons for her immense patience, scholarly guidance and direction. Her prompt responses, unbiased criticisms, </w:t>
      </w:r>
      <w:r w:rsidR="00291608" w:rsidRPr="005B3A8C">
        <w:rPr>
          <w:rFonts w:ascii="Times New Roman" w:hAnsi="Times New Roman" w:cs="Times New Roman"/>
          <w:color w:val="000000" w:themeColor="text1"/>
          <w:sz w:val="24"/>
        </w:rPr>
        <w:t xml:space="preserve">and valuable comments </w:t>
      </w:r>
      <w:r w:rsidR="00D911A4" w:rsidRPr="005B3A8C">
        <w:rPr>
          <w:rFonts w:ascii="Times New Roman" w:hAnsi="Times New Roman" w:cs="Times New Roman"/>
          <w:color w:val="000000" w:themeColor="text1"/>
          <w:sz w:val="24"/>
        </w:rPr>
        <w:t xml:space="preserve">helped bring this work to a successful completion. </w:t>
      </w:r>
    </w:p>
    <w:p w:rsidR="00D911A4" w:rsidRPr="005B3A8C" w:rsidRDefault="00D911A4" w:rsidP="00A675AE">
      <w:pPr>
        <w:spacing w:after="0" w:line="480" w:lineRule="auto"/>
        <w:jc w:val="both"/>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 xml:space="preserve">Again, I wish to thank the staff </w:t>
      </w:r>
      <w:r w:rsidR="003735B4" w:rsidRPr="005B3A8C">
        <w:rPr>
          <w:rFonts w:ascii="Times New Roman" w:hAnsi="Times New Roman" w:cs="Times New Roman"/>
          <w:color w:val="000000" w:themeColor="text1"/>
          <w:sz w:val="24"/>
        </w:rPr>
        <w:t xml:space="preserve">and management </w:t>
      </w:r>
      <w:r w:rsidRPr="005B3A8C">
        <w:rPr>
          <w:rFonts w:ascii="Times New Roman" w:hAnsi="Times New Roman" w:cs="Times New Roman"/>
          <w:color w:val="000000" w:themeColor="text1"/>
          <w:sz w:val="24"/>
        </w:rPr>
        <w:t>of</w:t>
      </w:r>
      <w:r w:rsidR="003735B4" w:rsidRPr="005B3A8C">
        <w:rPr>
          <w:rFonts w:ascii="Times New Roman" w:hAnsi="Times New Roman" w:cs="Times New Roman"/>
          <w:color w:val="000000" w:themeColor="text1"/>
          <w:sz w:val="24"/>
        </w:rPr>
        <w:t xml:space="preserve"> the Sunyani branches of the following financial institutions;</w:t>
      </w:r>
      <w:r w:rsidRPr="005B3A8C">
        <w:rPr>
          <w:rFonts w:ascii="Times New Roman" w:hAnsi="Times New Roman" w:cs="Times New Roman"/>
          <w:color w:val="000000" w:themeColor="text1"/>
          <w:sz w:val="24"/>
        </w:rPr>
        <w:t xml:space="preserve"> Bank </w:t>
      </w:r>
      <w:r w:rsidR="003735B4" w:rsidRPr="005B3A8C">
        <w:rPr>
          <w:rFonts w:ascii="Times New Roman" w:hAnsi="Times New Roman" w:cs="Times New Roman"/>
          <w:color w:val="000000" w:themeColor="text1"/>
          <w:sz w:val="24"/>
        </w:rPr>
        <w:t>of Ghana</w:t>
      </w:r>
      <w:r w:rsidRPr="005B3A8C">
        <w:rPr>
          <w:rFonts w:ascii="Times New Roman" w:hAnsi="Times New Roman" w:cs="Times New Roman"/>
          <w:color w:val="000000" w:themeColor="text1"/>
          <w:sz w:val="24"/>
        </w:rPr>
        <w:t>, GCB Bank Limited, Databank Ghana Limited, Legacy Capital Investment Limited, and Unique Insurance Limited, for availing themselves as respondents of this study and their prompt responses to the survey questions which facilitated the completion of this work.</w:t>
      </w:r>
    </w:p>
    <w:p w:rsidR="003735B4" w:rsidRPr="005B3A8C" w:rsidRDefault="003735B4" w:rsidP="00A675AE">
      <w:pPr>
        <w:spacing w:after="0" w:line="480" w:lineRule="auto"/>
        <w:jc w:val="both"/>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Finally, special thanks go to my family and friends for their immense support and encouragement throughout the process of completing this work.</w:t>
      </w:r>
    </w:p>
    <w:p w:rsidR="003735B4" w:rsidRPr="005B3A8C" w:rsidRDefault="003735B4" w:rsidP="00A675AE">
      <w:pPr>
        <w:spacing w:after="0" w:line="480" w:lineRule="auto"/>
        <w:jc w:val="both"/>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God richly bless you all.</w:t>
      </w: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rPr>
          <w:rFonts w:ascii="Times New Roman" w:hAnsi="Times New Roman" w:cs="Times New Roman"/>
          <w:b/>
          <w:color w:val="000000" w:themeColor="text1"/>
          <w:sz w:val="24"/>
        </w:rPr>
      </w:pPr>
    </w:p>
    <w:p w:rsidR="003E5CD5" w:rsidRPr="005B3A8C" w:rsidRDefault="003E5CD5" w:rsidP="00A675AE">
      <w:pPr>
        <w:spacing w:after="0" w:line="480" w:lineRule="auto"/>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0108C2" w:rsidRDefault="000108C2" w:rsidP="00A675AE">
      <w:pPr>
        <w:spacing w:after="0" w:line="480" w:lineRule="auto"/>
        <w:jc w:val="center"/>
        <w:rPr>
          <w:rFonts w:ascii="Times New Roman" w:hAnsi="Times New Roman" w:cs="Times New Roman"/>
          <w:b/>
          <w:color w:val="000000" w:themeColor="text1"/>
          <w:sz w:val="24"/>
        </w:rPr>
      </w:pPr>
    </w:p>
    <w:p w:rsidR="006A2C32" w:rsidRPr="005B3A8C" w:rsidRDefault="006A2C32" w:rsidP="00A675AE">
      <w:pPr>
        <w:spacing w:after="0" w:line="480" w:lineRule="auto"/>
        <w:jc w:val="center"/>
        <w:rPr>
          <w:rFonts w:ascii="Times New Roman" w:hAnsi="Times New Roman" w:cs="Times New Roman"/>
          <w:b/>
          <w:color w:val="000000" w:themeColor="text1"/>
          <w:sz w:val="24"/>
        </w:rPr>
      </w:pPr>
    </w:p>
    <w:p w:rsidR="000108C2" w:rsidRPr="005B3A8C" w:rsidRDefault="000108C2"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r w:rsidRPr="005B3A8C">
        <w:rPr>
          <w:rFonts w:ascii="Times New Roman" w:hAnsi="Times New Roman" w:cs="Times New Roman"/>
          <w:b/>
          <w:color w:val="000000" w:themeColor="text1"/>
          <w:sz w:val="24"/>
        </w:rPr>
        <w:lastRenderedPageBreak/>
        <w:t>DEDICATION</w:t>
      </w:r>
    </w:p>
    <w:p w:rsidR="00F50D14" w:rsidRDefault="005F500F" w:rsidP="00A675AE">
      <w:pPr>
        <w:spacing w:after="0" w:line="480" w:lineRule="auto"/>
        <w:jc w:val="both"/>
        <w:rPr>
          <w:rFonts w:ascii="Times New Roman" w:hAnsi="Times New Roman" w:cs="Times New Roman"/>
          <w:color w:val="000000" w:themeColor="text1"/>
          <w:sz w:val="24"/>
        </w:rPr>
      </w:pPr>
      <w:r w:rsidRPr="005B3A8C">
        <w:rPr>
          <w:rFonts w:ascii="Times New Roman" w:hAnsi="Times New Roman" w:cs="Times New Roman"/>
          <w:color w:val="000000" w:themeColor="text1"/>
          <w:sz w:val="24"/>
        </w:rPr>
        <w:t>I dedicate this thesis to Almighty God, my family Janet and Richard Kalu, and dearest friend Ruthie Dzidzor Sewornoo, for their consistent support and encouragement. I al</w:t>
      </w:r>
      <w:r w:rsidR="00F50D14">
        <w:rPr>
          <w:rFonts w:ascii="Times New Roman" w:hAnsi="Times New Roman" w:cs="Times New Roman"/>
          <w:color w:val="000000" w:themeColor="text1"/>
          <w:sz w:val="24"/>
        </w:rPr>
        <w:t xml:space="preserve">so dedicate this work to Mr. </w:t>
      </w:r>
      <w:r w:rsidRPr="005B3A8C">
        <w:rPr>
          <w:rFonts w:ascii="Times New Roman" w:hAnsi="Times New Roman" w:cs="Times New Roman"/>
          <w:color w:val="000000" w:themeColor="text1"/>
          <w:sz w:val="24"/>
        </w:rPr>
        <w:t>Bis</w:t>
      </w:r>
      <w:r w:rsidR="00F50D14">
        <w:rPr>
          <w:rFonts w:ascii="Times New Roman" w:hAnsi="Times New Roman" w:cs="Times New Roman"/>
          <w:color w:val="000000" w:themeColor="text1"/>
          <w:sz w:val="24"/>
        </w:rPr>
        <w:t>mark Amponsah for his immense support and advice</w:t>
      </w:r>
      <w:r w:rsidRPr="005B3A8C">
        <w:rPr>
          <w:rFonts w:ascii="Times New Roman" w:hAnsi="Times New Roman" w:cs="Times New Roman"/>
          <w:color w:val="000000" w:themeColor="text1"/>
          <w:sz w:val="24"/>
        </w:rPr>
        <w:t xml:space="preserve"> during the initial stages of my work. I could not have gotten this far without you.</w:t>
      </w:r>
      <w:r w:rsidR="000D5B97">
        <w:rPr>
          <w:rFonts w:ascii="Times New Roman" w:hAnsi="Times New Roman" w:cs="Times New Roman"/>
          <w:color w:val="000000" w:themeColor="text1"/>
          <w:sz w:val="24"/>
        </w:rPr>
        <w:t xml:space="preserve"> </w:t>
      </w:r>
    </w:p>
    <w:p w:rsidR="003E5CD5" w:rsidRPr="005B3A8C" w:rsidRDefault="00F50D14" w:rsidP="00A675AE">
      <w:pPr>
        <w:spacing w:after="0" w:line="48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My gratitude knows no bounds.</w:t>
      </w: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jc w:val="center"/>
        <w:rPr>
          <w:rFonts w:ascii="Times New Roman" w:hAnsi="Times New Roman" w:cs="Times New Roman"/>
          <w:b/>
          <w:color w:val="000000" w:themeColor="text1"/>
          <w:sz w:val="24"/>
        </w:rPr>
      </w:pPr>
    </w:p>
    <w:p w:rsidR="003E5CD5" w:rsidRPr="005B3A8C" w:rsidRDefault="003E5CD5" w:rsidP="00A675AE">
      <w:pPr>
        <w:spacing w:after="0" w:line="480" w:lineRule="auto"/>
        <w:rPr>
          <w:rFonts w:ascii="Times New Roman" w:hAnsi="Times New Roman" w:cs="Times New Roman"/>
          <w:b/>
          <w:color w:val="000000" w:themeColor="text1"/>
          <w:sz w:val="24"/>
        </w:rPr>
      </w:pPr>
    </w:p>
    <w:p w:rsidR="000108C2" w:rsidRPr="005B3A8C" w:rsidRDefault="000108C2" w:rsidP="00A675AE">
      <w:pPr>
        <w:spacing w:after="0" w:line="480" w:lineRule="auto"/>
        <w:rPr>
          <w:rFonts w:ascii="Times New Roman" w:hAnsi="Times New Roman" w:cs="Times New Roman"/>
          <w:b/>
          <w:color w:val="000000" w:themeColor="text1"/>
          <w:sz w:val="24"/>
        </w:rPr>
      </w:pPr>
    </w:p>
    <w:p w:rsidR="000108C2" w:rsidRPr="005B3A8C" w:rsidRDefault="000108C2" w:rsidP="00A675AE">
      <w:pPr>
        <w:spacing w:after="0" w:line="480" w:lineRule="auto"/>
        <w:rPr>
          <w:rFonts w:ascii="Times New Roman" w:hAnsi="Times New Roman" w:cs="Times New Roman"/>
          <w:b/>
          <w:color w:val="000000" w:themeColor="text1"/>
          <w:sz w:val="24"/>
        </w:rPr>
      </w:pPr>
    </w:p>
    <w:p w:rsidR="000108C2" w:rsidRPr="005B3A8C" w:rsidRDefault="000108C2" w:rsidP="00A675AE">
      <w:pPr>
        <w:spacing w:after="0" w:line="480" w:lineRule="auto"/>
        <w:jc w:val="center"/>
        <w:rPr>
          <w:rFonts w:ascii="Times New Roman" w:hAnsi="Times New Roman" w:cs="Times New Roman"/>
          <w:b/>
          <w:color w:val="000000" w:themeColor="text1"/>
          <w:sz w:val="24"/>
        </w:rPr>
      </w:pPr>
    </w:p>
    <w:p w:rsidR="003976C2" w:rsidRDefault="003976C2" w:rsidP="00A675AE">
      <w:pPr>
        <w:spacing w:after="0" w:line="480" w:lineRule="auto"/>
        <w:jc w:val="center"/>
        <w:rPr>
          <w:rFonts w:ascii="Times New Roman" w:hAnsi="Times New Roman" w:cs="Times New Roman"/>
          <w:b/>
          <w:color w:val="000000" w:themeColor="text1"/>
          <w:sz w:val="24"/>
        </w:rPr>
        <w:sectPr w:rsidR="003976C2" w:rsidSect="006A2C32">
          <w:footerReference w:type="default" r:id="rId10"/>
          <w:footerReference w:type="first" r:id="rId11"/>
          <w:pgSz w:w="12240" w:h="15840" w:code="1"/>
          <w:pgMar w:top="1418" w:right="1418" w:bottom="1418" w:left="2268" w:header="720" w:footer="720" w:gutter="0"/>
          <w:pgNumType w:fmt="lowerRoman" w:start="1"/>
          <w:cols w:space="720"/>
          <w:docGrid w:linePitch="360"/>
        </w:sectPr>
      </w:pPr>
    </w:p>
    <w:p w:rsidR="007B035F" w:rsidRPr="005B3A8C" w:rsidRDefault="007B035F" w:rsidP="00A675AE">
      <w:pPr>
        <w:spacing w:after="0" w:line="480" w:lineRule="auto"/>
        <w:jc w:val="center"/>
        <w:rPr>
          <w:rFonts w:ascii="Times New Roman" w:hAnsi="Times New Roman" w:cs="Times New Roman"/>
          <w:b/>
          <w:color w:val="000000" w:themeColor="text1"/>
          <w:sz w:val="24"/>
        </w:rPr>
      </w:pPr>
      <w:r w:rsidRPr="005B3A8C">
        <w:rPr>
          <w:rFonts w:ascii="Times New Roman" w:hAnsi="Times New Roman" w:cs="Times New Roman"/>
          <w:b/>
          <w:color w:val="000000" w:themeColor="text1"/>
          <w:sz w:val="24"/>
        </w:rPr>
        <w:lastRenderedPageBreak/>
        <w:t>CHAPTER ONE</w:t>
      </w:r>
    </w:p>
    <w:p w:rsidR="007B035F" w:rsidRPr="005B3A8C" w:rsidRDefault="007B035F" w:rsidP="00A675AE">
      <w:pPr>
        <w:spacing w:after="0" w:line="480" w:lineRule="auto"/>
        <w:jc w:val="center"/>
        <w:rPr>
          <w:rFonts w:ascii="Times New Roman" w:hAnsi="Times New Roman" w:cs="Times New Roman"/>
          <w:b/>
          <w:color w:val="000000" w:themeColor="text1"/>
          <w:sz w:val="24"/>
        </w:rPr>
      </w:pPr>
      <w:r w:rsidRPr="005B3A8C">
        <w:rPr>
          <w:rFonts w:ascii="Times New Roman" w:hAnsi="Times New Roman" w:cs="Times New Roman"/>
          <w:b/>
          <w:color w:val="000000" w:themeColor="text1"/>
          <w:sz w:val="24"/>
          <w:szCs w:val="24"/>
        </w:rPr>
        <w:t>INTRODUCTION</w:t>
      </w:r>
    </w:p>
    <w:p w:rsidR="007B035F" w:rsidRPr="005B3A8C" w:rsidRDefault="007B035F" w:rsidP="00A675AE">
      <w:pPr>
        <w:spacing w:after="0" w:line="48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1.1 Background of the Study</w:t>
      </w: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The financial services sector is experiencing rapid changes, trends and the emergence of innovative ideas, services, products and technological advancement (Alva, 2018). The increasing demands of customers for higher returns on their investments has given rise to aggressive competition in the financial services sector comprising of banks, savings and loans companies, microfinance institutions, finance houses, insurance companies among others (Bank of Ghana, 2017). This growing competition, both globally and on the local front, has led to a massive paradigm shift in the financial services sector from its original traditional function of mer</w:t>
      </w:r>
      <w:r w:rsidR="00D161BE" w:rsidRPr="005B3A8C">
        <w:rPr>
          <w:rFonts w:ascii="Times New Roman" w:hAnsi="Times New Roman" w:cs="Times New Roman"/>
          <w:color w:val="000000" w:themeColor="text1"/>
          <w:sz w:val="24"/>
          <w:szCs w:val="24"/>
        </w:rPr>
        <w:t>ely providing savings avenues for</w:t>
      </w:r>
      <w:r w:rsidRPr="005B3A8C">
        <w:rPr>
          <w:rFonts w:ascii="Times New Roman" w:hAnsi="Times New Roman" w:cs="Times New Roman"/>
          <w:color w:val="000000" w:themeColor="text1"/>
          <w:sz w:val="24"/>
          <w:szCs w:val="24"/>
        </w:rPr>
        <w:t xml:space="preserve"> customers, to the development and delivery of attractive products and service offerings (Indrajit, 2002). As noted by Tapestry Networks (2016), there has been a rapid shift in the financial services sector, especially banks, from their original functional orientation to a matrix organization</w:t>
      </w:r>
      <w:r w:rsidR="008B7023">
        <w:rPr>
          <w:rFonts w:ascii="Times New Roman" w:hAnsi="Times New Roman" w:cs="Times New Roman"/>
          <w:color w:val="000000" w:themeColor="text1"/>
          <w:sz w:val="24"/>
          <w:szCs w:val="24"/>
        </w:rPr>
        <w:t>al structure</w:t>
      </w:r>
      <w:r w:rsidRPr="005B3A8C">
        <w:rPr>
          <w:rFonts w:ascii="Times New Roman" w:hAnsi="Times New Roman" w:cs="Times New Roman"/>
          <w:color w:val="000000" w:themeColor="text1"/>
          <w:sz w:val="24"/>
          <w:szCs w:val="24"/>
        </w:rPr>
        <w:t xml:space="preserve">. In managing projects in the financial service sector, the principal interest of financial institutions lies in the successful delivery of </w:t>
      </w:r>
      <w:r w:rsidR="00D161BE" w:rsidRPr="005B3A8C">
        <w:rPr>
          <w:rFonts w:ascii="Times New Roman" w:hAnsi="Times New Roman" w:cs="Times New Roman"/>
          <w:color w:val="000000" w:themeColor="text1"/>
          <w:sz w:val="24"/>
          <w:szCs w:val="24"/>
        </w:rPr>
        <w:t xml:space="preserve">project </w:t>
      </w:r>
      <w:r w:rsidRPr="005B3A8C">
        <w:rPr>
          <w:rFonts w:ascii="Times New Roman" w:hAnsi="Times New Roman" w:cs="Times New Roman"/>
          <w:color w:val="000000" w:themeColor="text1"/>
          <w:sz w:val="24"/>
          <w:szCs w:val="24"/>
        </w:rPr>
        <w:t xml:space="preserve">deliverables that are inextricably linked to </w:t>
      </w:r>
      <w:r w:rsidR="00D161BE" w:rsidRPr="005B3A8C">
        <w:rPr>
          <w:rFonts w:ascii="Times New Roman" w:hAnsi="Times New Roman" w:cs="Times New Roman"/>
          <w:color w:val="000000" w:themeColor="text1"/>
          <w:sz w:val="24"/>
          <w:szCs w:val="24"/>
        </w:rPr>
        <w:t xml:space="preserve">and further </w:t>
      </w:r>
      <w:r w:rsidRPr="005B3A8C">
        <w:rPr>
          <w:rFonts w:ascii="Times New Roman" w:hAnsi="Times New Roman" w:cs="Times New Roman"/>
          <w:color w:val="000000" w:themeColor="text1"/>
          <w:sz w:val="24"/>
          <w:szCs w:val="24"/>
        </w:rPr>
        <w:t>the achievement of their organizational strategic objectives</w:t>
      </w:r>
      <w:r w:rsidR="00D161BE" w:rsidRPr="005B3A8C">
        <w:rPr>
          <w:rFonts w:ascii="Times New Roman" w:hAnsi="Times New Roman" w:cs="Times New Roman"/>
          <w:color w:val="000000" w:themeColor="text1"/>
          <w:sz w:val="24"/>
          <w:szCs w:val="24"/>
        </w:rPr>
        <w:t>. These interests are generally</w:t>
      </w:r>
      <w:r w:rsidRPr="005B3A8C">
        <w:rPr>
          <w:rFonts w:ascii="Times New Roman" w:hAnsi="Times New Roman" w:cs="Times New Roman"/>
          <w:color w:val="000000" w:themeColor="text1"/>
          <w:sz w:val="24"/>
          <w:szCs w:val="24"/>
        </w:rPr>
        <w:t xml:space="preserve"> maximization of profits and increase in market share (Vrecko et al</w:t>
      </w:r>
      <w:r w:rsidR="008B7023">
        <w:rPr>
          <w:rFonts w:ascii="Times New Roman" w:hAnsi="Times New Roman" w:cs="Times New Roman"/>
          <w:color w:val="000000" w:themeColor="text1"/>
          <w:sz w:val="24"/>
          <w:szCs w:val="24"/>
        </w:rPr>
        <w:t>.</w:t>
      </w:r>
      <w:r w:rsidRPr="005B3A8C">
        <w:rPr>
          <w:rFonts w:ascii="Times New Roman" w:hAnsi="Times New Roman" w:cs="Times New Roman"/>
          <w:color w:val="000000" w:themeColor="text1"/>
          <w:sz w:val="24"/>
          <w:szCs w:val="24"/>
        </w:rPr>
        <w:t>, 2015).</w:t>
      </w:r>
    </w:p>
    <w:p w:rsidR="007B035F" w:rsidRPr="005B3A8C" w:rsidRDefault="007B035F" w:rsidP="00A675AE">
      <w:pPr>
        <w:spacing w:after="0" w:line="480" w:lineRule="auto"/>
        <w:jc w:val="both"/>
        <w:rPr>
          <w:rStyle w:val="A1"/>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Stakeholders play an integral role in the successful development and delivery of projects, services, and products, so much so that a comprehensive body of knowledge has been developed and packaged as “Project Stakeholder Management” to harness the benefits of managing stakeholders for the efficient and effective delivery of projects across all sectors (Association for Project Management, n.d.). The Project Management </w:t>
      </w:r>
      <w:r w:rsidRPr="005B3A8C">
        <w:rPr>
          <w:rFonts w:ascii="Times New Roman" w:hAnsi="Times New Roman" w:cs="Times New Roman"/>
          <w:color w:val="000000" w:themeColor="text1"/>
          <w:sz w:val="24"/>
          <w:szCs w:val="24"/>
        </w:rPr>
        <w:lastRenderedPageBreak/>
        <w:t xml:space="preserve">Institute [PMI] (2017) examines stakeholder management </w:t>
      </w:r>
      <w:r w:rsidR="00D161BE" w:rsidRPr="005B3A8C">
        <w:rPr>
          <w:rFonts w:ascii="Times New Roman" w:hAnsi="Times New Roman" w:cs="Times New Roman"/>
          <w:color w:val="000000" w:themeColor="text1"/>
          <w:sz w:val="24"/>
          <w:szCs w:val="24"/>
        </w:rPr>
        <w:t>from three dimensions:</w:t>
      </w:r>
      <w:r w:rsidRPr="005B3A8C">
        <w:rPr>
          <w:rFonts w:ascii="Times New Roman" w:hAnsi="Times New Roman" w:cs="Times New Roman"/>
          <w:color w:val="000000" w:themeColor="text1"/>
          <w:sz w:val="24"/>
          <w:szCs w:val="24"/>
        </w:rPr>
        <w:t xml:space="preserve"> identifying the people, groups or organizations that could impa</w:t>
      </w:r>
      <w:r w:rsidR="008B7023">
        <w:rPr>
          <w:rFonts w:ascii="Times New Roman" w:hAnsi="Times New Roman" w:cs="Times New Roman"/>
          <w:color w:val="000000" w:themeColor="text1"/>
          <w:sz w:val="24"/>
          <w:szCs w:val="24"/>
        </w:rPr>
        <w:t>ct or be impacted by a project;</w:t>
      </w:r>
      <w:r w:rsidR="00D161BE" w:rsidRPr="005B3A8C">
        <w:rPr>
          <w:rFonts w:ascii="Times New Roman" w:hAnsi="Times New Roman" w:cs="Times New Roman"/>
          <w:color w:val="000000" w:themeColor="text1"/>
          <w:sz w:val="24"/>
          <w:szCs w:val="24"/>
        </w:rPr>
        <w:t xml:space="preserve"> </w:t>
      </w:r>
      <w:r w:rsidRPr="005B3A8C">
        <w:rPr>
          <w:rFonts w:ascii="Times New Roman" w:hAnsi="Times New Roman" w:cs="Times New Roman"/>
          <w:color w:val="000000" w:themeColor="text1"/>
          <w:sz w:val="24"/>
          <w:szCs w:val="24"/>
        </w:rPr>
        <w:t xml:space="preserve">analyzing their expectations and </w:t>
      </w:r>
      <w:r w:rsidR="008B7023">
        <w:rPr>
          <w:rFonts w:ascii="Times New Roman" w:hAnsi="Times New Roman" w:cs="Times New Roman"/>
          <w:color w:val="000000" w:themeColor="text1"/>
          <w:sz w:val="24"/>
          <w:szCs w:val="24"/>
        </w:rPr>
        <w:t>potential impact on the project;</w:t>
      </w:r>
      <w:r w:rsidRPr="005B3A8C">
        <w:rPr>
          <w:rFonts w:ascii="Times New Roman" w:hAnsi="Times New Roman" w:cs="Times New Roman"/>
          <w:color w:val="000000" w:themeColor="text1"/>
          <w:sz w:val="24"/>
          <w:szCs w:val="24"/>
        </w:rPr>
        <w:t xml:space="preserve"> and developing and implementing appropriate strategies for effectively engaging them towards the achievement of project goals.</w:t>
      </w:r>
      <w:r w:rsidRPr="005B3A8C">
        <w:rPr>
          <w:rStyle w:val="A1"/>
          <w:rFonts w:ascii="Times New Roman" w:hAnsi="Times New Roman" w:cs="Times New Roman"/>
          <w:color w:val="000000" w:themeColor="text1"/>
          <w:sz w:val="24"/>
          <w:szCs w:val="24"/>
        </w:rPr>
        <w:t xml:space="preserve"> In this regard, PMI suggests that effective project stakeholder management cannot be achieved without following a series of coordinated steps and processes.</w:t>
      </w:r>
      <w:r w:rsidRPr="005B3A8C">
        <w:rPr>
          <w:rFonts w:ascii="Times New Roman" w:eastAsia="Times New Roman" w:hAnsi="Times New Roman" w:cs="Times New Roman"/>
          <w:color w:val="000000" w:themeColor="text1"/>
          <w:sz w:val="24"/>
          <w:szCs w:val="24"/>
        </w:rPr>
        <w:t xml:space="preserve"> </w:t>
      </w:r>
      <w:r w:rsidRPr="005B3A8C">
        <w:rPr>
          <w:rStyle w:val="A1"/>
          <w:rFonts w:ascii="Times New Roman" w:hAnsi="Times New Roman" w:cs="Times New Roman"/>
          <w:color w:val="000000" w:themeColor="text1"/>
          <w:sz w:val="24"/>
          <w:szCs w:val="24"/>
        </w:rPr>
        <w:t xml:space="preserve">Stakeholder management takes into account understanding the attitudes of stakeholders throughout a project’s lifecycle with the objective of </w:t>
      </w:r>
      <w:r w:rsidR="00E41D16" w:rsidRPr="005B3A8C">
        <w:rPr>
          <w:rStyle w:val="A1"/>
          <w:rFonts w:ascii="Times New Roman" w:hAnsi="Times New Roman" w:cs="Times New Roman"/>
          <w:color w:val="000000" w:themeColor="text1"/>
          <w:sz w:val="24"/>
          <w:szCs w:val="24"/>
        </w:rPr>
        <w:t xml:space="preserve">executing strategies in consonant with the expectations of stakeholders </w:t>
      </w:r>
      <w:r w:rsidRPr="005B3A8C">
        <w:rPr>
          <w:rStyle w:val="A1"/>
          <w:rFonts w:ascii="Times New Roman" w:hAnsi="Times New Roman" w:cs="Times New Roman"/>
          <w:color w:val="000000" w:themeColor="text1"/>
          <w:sz w:val="24"/>
          <w:szCs w:val="24"/>
        </w:rPr>
        <w:t>(Beringer et al.</w:t>
      </w:r>
      <w:r w:rsidR="00EE24A9">
        <w:rPr>
          <w:rStyle w:val="A1"/>
          <w:rFonts w:ascii="Times New Roman" w:hAnsi="Times New Roman" w:cs="Times New Roman"/>
          <w:color w:val="000000" w:themeColor="text1"/>
          <w:sz w:val="24"/>
          <w:szCs w:val="24"/>
        </w:rPr>
        <w:t>,</w:t>
      </w:r>
      <w:r w:rsidRPr="005B3A8C">
        <w:rPr>
          <w:rStyle w:val="A1"/>
          <w:rFonts w:ascii="Times New Roman" w:hAnsi="Times New Roman" w:cs="Times New Roman"/>
          <w:color w:val="000000" w:themeColor="text1"/>
          <w:sz w:val="24"/>
          <w:szCs w:val="24"/>
        </w:rPr>
        <w:t xml:space="preserve"> 2013). It </w:t>
      </w:r>
      <w:r w:rsidRPr="005B3A8C">
        <w:rPr>
          <w:rFonts w:ascii="Times New Roman" w:eastAsia="Times New Roman" w:hAnsi="Times New Roman" w:cs="Times New Roman"/>
          <w:color w:val="000000" w:themeColor="text1"/>
          <w:sz w:val="24"/>
          <w:szCs w:val="24"/>
        </w:rPr>
        <w:t xml:space="preserve">concentrates on uninterrupted communication with stakeholders to translate their anticipations and needs, manage their problems and conflicting interests, and deploy appropriate engagement strategies to meet project goals (PMI, 2017). </w:t>
      </w:r>
    </w:p>
    <w:p w:rsidR="007B035F" w:rsidRPr="005B3A8C" w:rsidRDefault="007B035F" w:rsidP="00A675AE">
      <w:pPr>
        <w:spacing w:after="0" w:line="480" w:lineRule="auto"/>
        <w:jc w:val="both"/>
        <w:rPr>
          <w:color w:val="000000" w:themeColor="text1"/>
        </w:rPr>
      </w:pPr>
      <w:r w:rsidRPr="005B3A8C">
        <w:rPr>
          <w:rFonts w:ascii="Times New Roman" w:hAnsi="Times New Roman" w:cs="Times New Roman"/>
          <w:color w:val="000000" w:themeColor="text1"/>
          <w:sz w:val="24"/>
          <w:szCs w:val="24"/>
        </w:rPr>
        <w:t xml:space="preserve">Roeder (2013) argues that any individual or entity that can impact or be impacted by the inputs, processes or outputs of a project, both negatively and positively is a stakeholder. </w:t>
      </w:r>
      <w:r w:rsidR="00F50D14">
        <w:rPr>
          <w:rStyle w:val="A1"/>
          <w:rFonts w:ascii="Times New Roman" w:hAnsi="Times New Roman" w:cs="Times New Roman"/>
          <w:color w:val="000000" w:themeColor="text1"/>
          <w:sz w:val="24"/>
          <w:szCs w:val="24"/>
        </w:rPr>
        <w:t>Beringer et al.</w:t>
      </w:r>
      <w:r w:rsidRPr="005B3A8C">
        <w:rPr>
          <w:rStyle w:val="A1"/>
          <w:rFonts w:ascii="Times New Roman" w:hAnsi="Times New Roman" w:cs="Times New Roman"/>
          <w:color w:val="000000" w:themeColor="text1"/>
          <w:sz w:val="24"/>
          <w:szCs w:val="24"/>
        </w:rPr>
        <w:t xml:space="preserve"> (2013) assert that stakeholders possess a double relationship with the performance of the project in the sense that their actions affect the project and the project results in turn affect their interests. </w:t>
      </w:r>
      <w:r w:rsidRPr="005B3A8C">
        <w:rPr>
          <w:rFonts w:ascii="Times New Roman" w:hAnsi="Times New Roman" w:cs="Times New Roman"/>
          <w:color w:val="000000" w:themeColor="text1"/>
          <w:sz w:val="24"/>
          <w:szCs w:val="24"/>
        </w:rPr>
        <w:t>For every project therefore, there exist different categories of stakeholders with diverse levels of interests, influences, needs, expectations, and roles and responsibilities, and these individuals are the driving-force behind successful completion and attainmen</w:t>
      </w:r>
      <w:r w:rsidR="00EE24A9">
        <w:rPr>
          <w:rFonts w:ascii="Times New Roman" w:hAnsi="Times New Roman" w:cs="Times New Roman"/>
          <w:color w:val="000000" w:themeColor="text1"/>
          <w:sz w:val="24"/>
          <w:szCs w:val="24"/>
        </w:rPr>
        <w:t>t of project goals (Nalewaik &amp;</w:t>
      </w:r>
      <w:r w:rsidRPr="005B3A8C">
        <w:rPr>
          <w:rFonts w:ascii="Times New Roman" w:hAnsi="Times New Roman" w:cs="Times New Roman"/>
          <w:color w:val="000000" w:themeColor="text1"/>
          <w:sz w:val="24"/>
          <w:szCs w:val="24"/>
        </w:rPr>
        <w:t xml:space="preserve"> Mills, 2015). Singh and Khan (2012) stressed on the importance of customers to businesses whilst other research</w:t>
      </w:r>
      <w:r w:rsidR="00BB7068" w:rsidRPr="005B3A8C">
        <w:rPr>
          <w:rFonts w:ascii="Times New Roman" w:hAnsi="Times New Roman" w:cs="Times New Roman"/>
          <w:color w:val="000000" w:themeColor="text1"/>
          <w:sz w:val="24"/>
          <w:szCs w:val="24"/>
        </w:rPr>
        <w:t>ers (Chandler, 1967; Yener, 2002</w:t>
      </w:r>
      <w:r w:rsidRPr="005B3A8C">
        <w:rPr>
          <w:rFonts w:ascii="Times New Roman" w:hAnsi="Times New Roman" w:cs="Times New Roman"/>
          <w:color w:val="000000" w:themeColor="text1"/>
          <w:sz w:val="24"/>
          <w:szCs w:val="24"/>
        </w:rPr>
        <w:t xml:space="preserve">; Cooray, 2011) focused on different stakeholder groups. </w:t>
      </w: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r w:rsidRPr="005B3A8C">
        <w:rPr>
          <w:rStyle w:val="A1"/>
          <w:rFonts w:ascii="Times New Roman" w:hAnsi="Times New Roman" w:cs="Times New Roman"/>
          <w:color w:val="000000" w:themeColor="text1"/>
          <w:sz w:val="24"/>
          <w:szCs w:val="24"/>
        </w:rPr>
        <w:lastRenderedPageBreak/>
        <w:t>Carrying out effective stakeholder management entails identifying the parties whose influence and interests are important in the project environment as well as understanding the indicators that encourage them to generate mutual benefits (Purvis et al</w:t>
      </w:r>
      <w:r w:rsidR="00EE24A9">
        <w:rPr>
          <w:rStyle w:val="A1"/>
          <w:rFonts w:ascii="Times New Roman" w:hAnsi="Times New Roman" w:cs="Times New Roman"/>
          <w:color w:val="000000" w:themeColor="text1"/>
          <w:sz w:val="24"/>
          <w:szCs w:val="24"/>
        </w:rPr>
        <w:t>.</w:t>
      </w:r>
      <w:r w:rsidRPr="005B3A8C">
        <w:rPr>
          <w:rStyle w:val="A1"/>
          <w:rFonts w:ascii="Times New Roman" w:hAnsi="Times New Roman" w:cs="Times New Roman"/>
          <w:color w:val="000000" w:themeColor="text1"/>
          <w:sz w:val="24"/>
          <w:szCs w:val="24"/>
        </w:rPr>
        <w:t>, 2014).</w:t>
      </w:r>
      <w:r w:rsidRPr="005B3A8C">
        <w:rPr>
          <w:rFonts w:ascii="Times New Roman" w:hAnsi="Times New Roman" w:cs="Times New Roman"/>
          <w:color w:val="000000" w:themeColor="text1"/>
          <w:sz w:val="24"/>
          <w:szCs w:val="24"/>
        </w:rPr>
        <w:t xml:space="preserve"> Proper management of stakeholders is a critical success factor for any project and while numerous studies (Liang et al</w:t>
      </w:r>
      <w:r w:rsidR="00350AD5">
        <w:rPr>
          <w:rFonts w:ascii="Times New Roman" w:hAnsi="Times New Roman" w:cs="Times New Roman"/>
          <w:color w:val="000000" w:themeColor="text1"/>
          <w:sz w:val="24"/>
          <w:szCs w:val="24"/>
        </w:rPr>
        <w:t>.</w:t>
      </w:r>
      <w:r w:rsidRPr="005B3A8C">
        <w:rPr>
          <w:rFonts w:ascii="Times New Roman" w:hAnsi="Times New Roman" w:cs="Times New Roman"/>
          <w:color w:val="000000" w:themeColor="text1"/>
          <w:sz w:val="24"/>
          <w:szCs w:val="24"/>
        </w:rPr>
        <w:t>, 2017; Tammer, 2009; Bourne, 2013) have sought to examine this phenomenon generally and in specific settings and sectors, this study seeks to focus on project</w:t>
      </w:r>
      <w:r w:rsidR="009C095A">
        <w:rPr>
          <w:rFonts w:ascii="Times New Roman" w:hAnsi="Times New Roman" w:cs="Times New Roman"/>
          <w:color w:val="000000" w:themeColor="text1"/>
          <w:sz w:val="24"/>
          <w:szCs w:val="24"/>
        </w:rPr>
        <w:t xml:space="preserve"> management</w:t>
      </w:r>
      <w:r w:rsidRPr="005B3A8C">
        <w:rPr>
          <w:rFonts w:ascii="Times New Roman" w:hAnsi="Times New Roman" w:cs="Times New Roman"/>
          <w:color w:val="000000" w:themeColor="text1"/>
          <w:sz w:val="24"/>
          <w:szCs w:val="24"/>
        </w:rPr>
        <w:t xml:space="preserve"> delivery in the context of the financial services sector.</w:t>
      </w: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p>
    <w:p w:rsidR="007B035F" w:rsidRPr="005B3A8C" w:rsidRDefault="007B035F" w:rsidP="00A675AE">
      <w:pPr>
        <w:spacing w:after="0" w:line="48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1.2 Problem Statement</w:t>
      </w: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According to Bank of Ghana (2017), the financial sector contributes significantly to Ghana’s Gross Domestic Product and overall economic performance. Banks and other financial institutions in Ghana have been </w:t>
      </w:r>
      <w:r w:rsidR="00D161BE" w:rsidRPr="005B3A8C">
        <w:rPr>
          <w:rFonts w:ascii="Times New Roman" w:hAnsi="Times New Roman" w:cs="Times New Roman"/>
          <w:color w:val="000000" w:themeColor="text1"/>
          <w:sz w:val="24"/>
          <w:szCs w:val="24"/>
        </w:rPr>
        <w:t xml:space="preserve">increasingly engaged in </w:t>
      </w:r>
      <w:r w:rsidRPr="005B3A8C">
        <w:rPr>
          <w:rFonts w:ascii="Times New Roman" w:hAnsi="Times New Roman" w:cs="Times New Roman"/>
          <w:color w:val="000000" w:themeColor="text1"/>
          <w:sz w:val="24"/>
          <w:szCs w:val="24"/>
        </w:rPr>
        <w:t xml:space="preserve">customer-oriented projects in their quest to capture more of the market share, improve their customer experience, and grow their productivity and profitability levels (Simons, 2016). To successfully attain this, there is the need to identify the various stakeholders groups including customers, industry competitors, employees, management, and external contractors, understand their roles and impact on project </w:t>
      </w:r>
      <w:r w:rsidR="004139EF">
        <w:rPr>
          <w:rFonts w:ascii="Times New Roman" w:hAnsi="Times New Roman" w:cs="Times New Roman"/>
          <w:color w:val="000000" w:themeColor="text1"/>
          <w:sz w:val="24"/>
          <w:szCs w:val="24"/>
        </w:rPr>
        <w:t xml:space="preserve">management </w:t>
      </w:r>
      <w:r w:rsidRPr="005B3A8C">
        <w:rPr>
          <w:rFonts w:ascii="Times New Roman" w:hAnsi="Times New Roman" w:cs="Times New Roman"/>
          <w:color w:val="000000" w:themeColor="text1"/>
          <w:sz w:val="24"/>
          <w:szCs w:val="24"/>
        </w:rPr>
        <w:t xml:space="preserve">delivery, and the challenges inherent in their management. </w:t>
      </w: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This intricate blend of stakeholders with possibly contradicting interests, needs, attitudes, perceptions, and backgrounds pose a major challenge in the efficiency and effectiveness of the overall project management efforts. While there is a vast collection of research works on project stakeholders and their management, it is skewed towards traditionally recognized project-oriented sectors like construction, education, health, </w:t>
      </w:r>
      <w:r w:rsidRPr="005B3A8C">
        <w:rPr>
          <w:rFonts w:ascii="Times New Roman" w:hAnsi="Times New Roman" w:cs="Times New Roman"/>
          <w:color w:val="000000" w:themeColor="text1"/>
          <w:sz w:val="24"/>
          <w:szCs w:val="24"/>
        </w:rPr>
        <w:lastRenderedPageBreak/>
        <w:t>NGO and social intervention initiatives, leaving a vacuum in the financial services sector.</w:t>
      </w: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This study therefore seeks to fill this gap by identify the various stakeholder groups in the financial services industry, exploring their roles, and examining the critical success factors of effective stakeholder management. It goes further to identify project stakeholder management challenges and suggest relevant solutions to these challenges. </w:t>
      </w: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p>
    <w:p w:rsidR="007B035F" w:rsidRPr="005B3A8C" w:rsidRDefault="007B035F" w:rsidP="00A675AE">
      <w:pPr>
        <w:spacing w:after="0" w:line="48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1.3 Aim of the Study</w:t>
      </w: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The aim of this research is to examine stakeholders’ role in the </w:t>
      </w:r>
      <w:r w:rsidR="003D41B2">
        <w:rPr>
          <w:rFonts w:ascii="Times New Roman" w:hAnsi="Times New Roman" w:cs="Times New Roman"/>
          <w:color w:val="000000" w:themeColor="text1"/>
          <w:sz w:val="24"/>
          <w:szCs w:val="24"/>
        </w:rPr>
        <w:t xml:space="preserve">project management </w:t>
      </w:r>
      <w:r w:rsidRPr="005B3A8C">
        <w:rPr>
          <w:rFonts w:ascii="Times New Roman" w:hAnsi="Times New Roman" w:cs="Times New Roman"/>
          <w:color w:val="000000" w:themeColor="text1"/>
          <w:sz w:val="24"/>
          <w:szCs w:val="24"/>
        </w:rPr>
        <w:t>delivery of financi</w:t>
      </w:r>
      <w:r w:rsidR="003D41B2">
        <w:rPr>
          <w:rFonts w:ascii="Times New Roman" w:hAnsi="Times New Roman" w:cs="Times New Roman"/>
          <w:color w:val="000000" w:themeColor="text1"/>
          <w:sz w:val="24"/>
          <w:szCs w:val="24"/>
        </w:rPr>
        <w:t>al service products and services</w:t>
      </w:r>
      <w:r w:rsidRPr="005B3A8C">
        <w:rPr>
          <w:rFonts w:ascii="Times New Roman" w:hAnsi="Times New Roman" w:cs="Times New Roman"/>
          <w:color w:val="000000" w:themeColor="text1"/>
          <w:sz w:val="24"/>
          <w:szCs w:val="24"/>
        </w:rPr>
        <w:t xml:space="preserve"> in the financial services sector.</w:t>
      </w: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p>
    <w:p w:rsidR="007B035F" w:rsidRPr="005B3A8C" w:rsidRDefault="007B035F" w:rsidP="00A675AE">
      <w:pPr>
        <w:spacing w:after="0" w:line="48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1.4 Research Questions</w:t>
      </w: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The study seeks to answer the following questions</w:t>
      </w:r>
      <w:r w:rsidR="009D49DB" w:rsidRPr="005B3A8C">
        <w:rPr>
          <w:rFonts w:ascii="Times New Roman" w:hAnsi="Times New Roman" w:cs="Times New Roman"/>
          <w:color w:val="000000" w:themeColor="text1"/>
          <w:sz w:val="24"/>
          <w:szCs w:val="24"/>
        </w:rPr>
        <w:t>:</w:t>
      </w:r>
    </w:p>
    <w:p w:rsidR="007B035F" w:rsidRPr="005B3A8C" w:rsidRDefault="00D249F3" w:rsidP="00A675AE">
      <w:pPr>
        <w:pStyle w:val="ListParagraph"/>
        <w:numPr>
          <w:ilvl w:val="0"/>
          <w:numId w:val="1"/>
        </w:num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What are the </w:t>
      </w:r>
      <w:r w:rsidR="007B035F" w:rsidRPr="005B3A8C">
        <w:rPr>
          <w:rFonts w:ascii="Times New Roman" w:hAnsi="Times New Roman" w:cs="Times New Roman"/>
          <w:color w:val="000000" w:themeColor="text1"/>
          <w:sz w:val="24"/>
          <w:szCs w:val="24"/>
        </w:rPr>
        <w:t xml:space="preserve">roles </w:t>
      </w:r>
      <w:r>
        <w:rPr>
          <w:rFonts w:ascii="Times New Roman" w:hAnsi="Times New Roman" w:cs="Times New Roman"/>
          <w:color w:val="000000" w:themeColor="text1"/>
          <w:sz w:val="24"/>
          <w:szCs w:val="24"/>
        </w:rPr>
        <w:t xml:space="preserve">of the stakeholders of the financial services sector </w:t>
      </w:r>
      <w:r w:rsidR="007B035F" w:rsidRPr="005B3A8C">
        <w:rPr>
          <w:rFonts w:ascii="Times New Roman" w:hAnsi="Times New Roman" w:cs="Times New Roman"/>
          <w:color w:val="000000" w:themeColor="text1"/>
          <w:sz w:val="24"/>
          <w:szCs w:val="24"/>
        </w:rPr>
        <w:t>in the delivery of financial services and products?</w:t>
      </w:r>
    </w:p>
    <w:p w:rsidR="007B035F" w:rsidRPr="005B3A8C" w:rsidRDefault="007B035F" w:rsidP="00A675AE">
      <w:pPr>
        <w:pStyle w:val="ListParagraph"/>
        <w:numPr>
          <w:ilvl w:val="0"/>
          <w:numId w:val="1"/>
        </w:num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What are the success factors </w:t>
      </w:r>
      <w:r w:rsidR="009D49DB" w:rsidRPr="005B3A8C">
        <w:rPr>
          <w:rFonts w:ascii="Times New Roman" w:hAnsi="Times New Roman" w:cs="Times New Roman"/>
          <w:color w:val="000000" w:themeColor="text1"/>
          <w:sz w:val="24"/>
          <w:szCs w:val="24"/>
        </w:rPr>
        <w:t>of stakeholder management in</w:t>
      </w:r>
      <w:r w:rsidRPr="005B3A8C">
        <w:rPr>
          <w:rFonts w:ascii="Times New Roman" w:hAnsi="Times New Roman" w:cs="Times New Roman"/>
          <w:color w:val="000000" w:themeColor="text1"/>
          <w:sz w:val="24"/>
          <w:szCs w:val="24"/>
        </w:rPr>
        <w:t xml:space="preserve"> financial service delivery?</w:t>
      </w:r>
    </w:p>
    <w:p w:rsidR="007B035F" w:rsidRPr="005B3A8C" w:rsidRDefault="007B035F" w:rsidP="00A675AE">
      <w:pPr>
        <w:pStyle w:val="ListParagraph"/>
        <w:numPr>
          <w:ilvl w:val="0"/>
          <w:numId w:val="1"/>
        </w:num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What are the stakeholder management challenges in</w:t>
      </w:r>
      <w:r w:rsidR="009D49DB" w:rsidRPr="005B3A8C">
        <w:rPr>
          <w:rFonts w:ascii="Times New Roman" w:hAnsi="Times New Roman" w:cs="Times New Roman"/>
          <w:color w:val="000000" w:themeColor="text1"/>
          <w:sz w:val="24"/>
          <w:szCs w:val="24"/>
        </w:rPr>
        <w:t>herent in</w:t>
      </w:r>
      <w:r w:rsidRPr="005B3A8C">
        <w:rPr>
          <w:rFonts w:ascii="Times New Roman" w:hAnsi="Times New Roman" w:cs="Times New Roman"/>
          <w:color w:val="000000" w:themeColor="text1"/>
          <w:sz w:val="24"/>
          <w:szCs w:val="24"/>
        </w:rPr>
        <w:t xml:space="preserve"> the financial sector?</w:t>
      </w: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b/>
          <w:color w:val="000000" w:themeColor="text1"/>
          <w:sz w:val="24"/>
          <w:szCs w:val="24"/>
        </w:rPr>
        <w:t>1.5 Objectives of the Study</w:t>
      </w: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The specific objectives of the study are:</w:t>
      </w:r>
    </w:p>
    <w:p w:rsidR="007B035F" w:rsidRPr="005B3A8C" w:rsidRDefault="00D249F3" w:rsidP="00A675AE">
      <w:pPr>
        <w:pStyle w:val="ListParagraph"/>
        <w:numPr>
          <w:ilvl w:val="0"/>
          <w:numId w:val="2"/>
        </w:num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 examine the</w:t>
      </w:r>
      <w:r w:rsidR="007B035F" w:rsidRPr="005B3A8C">
        <w:rPr>
          <w:rFonts w:ascii="Times New Roman" w:hAnsi="Times New Roman" w:cs="Times New Roman"/>
          <w:color w:val="000000" w:themeColor="text1"/>
          <w:sz w:val="24"/>
          <w:szCs w:val="24"/>
        </w:rPr>
        <w:t xml:space="preserve"> roles</w:t>
      </w:r>
      <w:r w:rsidR="008F1021">
        <w:rPr>
          <w:rFonts w:ascii="Times New Roman" w:hAnsi="Times New Roman" w:cs="Times New Roman"/>
          <w:color w:val="000000" w:themeColor="text1"/>
          <w:sz w:val="24"/>
          <w:szCs w:val="24"/>
        </w:rPr>
        <w:t xml:space="preserve"> of the stakeholders</w:t>
      </w:r>
      <w:r w:rsidR="007B035F" w:rsidRPr="005B3A8C">
        <w:rPr>
          <w:rFonts w:ascii="Times New Roman" w:hAnsi="Times New Roman" w:cs="Times New Roman"/>
          <w:color w:val="000000" w:themeColor="text1"/>
          <w:sz w:val="24"/>
          <w:szCs w:val="24"/>
        </w:rPr>
        <w:t xml:space="preserve"> in the delivery of projects in the financial services sector.</w:t>
      </w:r>
    </w:p>
    <w:p w:rsidR="007B035F" w:rsidRPr="005B3A8C" w:rsidRDefault="007B035F" w:rsidP="00A675AE">
      <w:pPr>
        <w:pStyle w:val="ListParagraph"/>
        <w:numPr>
          <w:ilvl w:val="0"/>
          <w:numId w:val="2"/>
        </w:num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lastRenderedPageBreak/>
        <w:t>To explore the critical success factors for effective stakeholder management in the financial sector.</w:t>
      </w:r>
    </w:p>
    <w:p w:rsidR="007B035F" w:rsidRPr="005B3A8C" w:rsidRDefault="007B035F" w:rsidP="00A675AE">
      <w:pPr>
        <w:pStyle w:val="ListParagraph"/>
        <w:numPr>
          <w:ilvl w:val="0"/>
          <w:numId w:val="2"/>
        </w:num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To identify stakeholder management challenges in the financial services sector. </w:t>
      </w:r>
    </w:p>
    <w:p w:rsidR="003D41B2" w:rsidRPr="005B3A8C" w:rsidRDefault="003D41B2" w:rsidP="00A675AE">
      <w:pPr>
        <w:spacing w:after="0" w:line="480" w:lineRule="auto"/>
        <w:jc w:val="both"/>
        <w:rPr>
          <w:rFonts w:ascii="Times New Roman" w:hAnsi="Times New Roman" w:cs="Times New Roman"/>
          <w:b/>
          <w:color w:val="000000" w:themeColor="text1"/>
          <w:sz w:val="24"/>
          <w:szCs w:val="24"/>
        </w:rPr>
      </w:pPr>
    </w:p>
    <w:p w:rsidR="007B035F" w:rsidRPr="005B3A8C" w:rsidRDefault="007B035F" w:rsidP="00A675AE">
      <w:pPr>
        <w:spacing w:after="0" w:line="48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1.6 Research Methodology</w:t>
      </w: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To achieve the objectives of this study, a combination of both primary and secondary sources will be explored. The target population of this study is financial service providers in Sunyani, five of which have been selected. Purposive sampling technique will be used to select personnel within these institutions who have been involved in at least one phase of the project management lifecycle of a newfangled service or product package. This non-probabilistic technique has been adopted to ensure that the research sample is relevant to the studies.</w:t>
      </w: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The study will also adopt the quantitative approach using survey design. The survey method is selected because of its ability to facilitate the collection of structured responses from a diverse group of respondents. </w:t>
      </w:r>
      <w:r w:rsidR="008B04E3" w:rsidRPr="005B3A8C">
        <w:rPr>
          <w:rFonts w:ascii="Times New Roman" w:hAnsi="Times New Roman" w:cs="Times New Roman"/>
          <w:color w:val="000000" w:themeColor="text1"/>
          <w:sz w:val="24"/>
          <w:szCs w:val="24"/>
        </w:rPr>
        <w:t>The analysis of d</w:t>
      </w:r>
      <w:r w:rsidRPr="005B3A8C">
        <w:rPr>
          <w:rFonts w:ascii="Times New Roman" w:hAnsi="Times New Roman" w:cs="Times New Roman"/>
          <w:color w:val="000000" w:themeColor="text1"/>
          <w:sz w:val="24"/>
          <w:szCs w:val="24"/>
        </w:rPr>
        <w:t xml:space="preserve">ata collected will be </w:t>
      </w:r>
      <w:r w:rsidR="008B04E3" w:rsidRPr="005B3A8C">
        <w:rPr>
          <w:rFonts w:ascii="Times New Roman" w:hAnsi="Times New Roman" w:cs="Times New Roman"/>
          <w:color w:val="000000" w:themeColor="text1"/>
          <w:sz w:val="24"/>
          <w:szCs w:val="24"/>
        </w:rPr>
        <w:t>based on quantitative methodology, specifically the application of statistical analysis including mean (composite) scoring and standard deviation</w:t>
      </w:r>
      <w:r w:rsidRPr="005B3A8C">
        <w:rPr>
          <w:rFonts w:ascii="Times New Roman" w:hAnsi="Times New Roman" w:cs="Times New Roman"/>
          <w:color w:val="000000" w:themeColor="text1"/>
          <w:sz w:val="24"/>
          <w:szCs w:val="24"/>
        </w:rPr>
        <w:t xml:space="preserve">. The data collected will be </w:t>
      </w:r>
      <w:r w:rsidR="008B04E3" w:rsidRPr="005B3A8C">
        <w:rPr>
          <w:rFonts w:ascii="Times New Roman" w:hAnsi="Times New Roman" w:cs="Times New Roman"/>
          <w:color w:val="000000" w:themeColor="text1"/>
          <w:sz w:val="24"/>
          <w:szCs w:val="24"/>
        </w:rPr>
        <w:t>modified</w:t>
      </w:r>
      <w:r w:rsidRPr="005B3A8C">
        <w:rPr>
          <w:rFonts w:ascii="Times New Roman" w:hAnsi="Times New Roman" w:cs="Times New Roman"/>
          <w:color w:val="000000" w:themeColor="text1"/>
          <w:sz w:val="24"/>
          <w:szCs w:val="24"/>
        </w:rPr>
        <w:t xml:space="preserve"> to </w:t>
      </w:r>
      <w:r w:rsidR="008B04E3" w:rsidRPr="005B3A8C">
        <w:rPr>
          <w:rFonts w:ascii="Times New Roman" w:hAnsi="Times New Roman" w:cs="Times New Roman"/>
          <w:color w:val="000000" w:themeColor="text1"/>
          <w:sz w:val="24"/>
          <w:szCs w:val="24"/>
        </w:rPr>
        <w:t>remove</w:t>
      </w:r>
      <w:r w:rsidRPr="005B3A8C">
        <w:rPr>
          <w:rFonts w:ascii="Times New Roman" w:hAnsi="Times New Roman" w:cs="Times New Roman"/>
          <w:color w:val="000000" w:themeColor="text1"/>
          <w:sz w:val="24"/>
          <w:szCs w:val="24"/>
        </w:rPr>
        <w:t xml:space="preserve"> </w:t>
      </w:r>
      <w:r w:rsidR="008B04E3" w:rsidRPr="005B3A8C">
        <w:rPr>
          <w:rFonts w:ascii="Times New Roman" w:hAnsi="Times New Roman" w:cs="Times New Roman"/>
          <w:color w:val="000000" w:themeColor="text1"/>
          <w:sz w:val="24"/>
          <w:szCs w:val="24"/>
        </w:rPr>
        <w:t>mistakes</w:t>
      </w:r>
      <w:r w:rsidRPr="005B3A8C">
        <w:rPr>
          <w:rFonts w:ascii="Times New Roman" w:hAnsi="Times New Roman" w:cs="Times New Roman"/>
          <w:color w:val="000000" w:themeColor="text1"/>
          <w:sz w:val="24"/>
          <w:szCs w:val="24"/>
        </w:rPr>
        <w:t xml:space="preserve">, coded, and entered into SPSS for analysis.  </w:t>
      </w: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p>
    <w:p w:rsidR="007B035F" w:rsidRPr="005B3A8C" w:rsidRDefault="007B035F" w:rsidP="00A675AE">
      <w:pPr>
        <w:spacing w:after="0" w:line="48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1.7 Significance of the Study</w:t>
      </w: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For the successful delivery of any product, project or service, it is critical to understand the needs and wants of the target users of the deliverables, how the project outcomes will influence them, and how the stakeholders can contribute to an effective and efficient development process. Regarding the extant literature in the field of stakeholder </w:t>
      </w:r>
      <w:r w:rsidRPr="005B3A8C">
        <w:rPr>
          <w:rFonts w:ascii="Times New Roman" w:hAnsi="Times New Roman" w:cs="Times New Roman"/>
          <w:color w:val="000000" w:themeColor="text1"/>
          <w:sz w:val="24"/>
          <w:szCs w:val="24"/>
        </w:rPr>
        <w:lastRenderedPageBreak/>
        <w:t>management, the outcome of this study will serve as a useful literature for other researchers who want to conduct similar studies.</w:t>
      </w: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For the financial service sector, this thesis </w:t>
      </w:r>
      <w:r w:rsidR="009D49DB" w:rsidRPr="005B3A8C">
        <w:rPr>
          <w:rFonts w:ascii="Times New Roman" w:hAnsi="Times New Roman" w:cs="Times New Roman"/>
          <w:color w:val="000000" w:themeColor="text1"/>
          <w:sz w:val="24"/>
          <w:szCs w:val="24"/>
        </w:rPr>
        <w:t>will provide</w:t>
      </w:r>
      <w:r w:rsidRPr="005B3A8C">
        <w:rPr>
          <w:rFonts w:ascii="Times New Roman" w:hAnsi="Times New Roman" w:cs="Times New Roman"/>
          <w:color w:val="000000" w:themeColor="text1"/>
          <w:sz w:val="24"/>
          <w:szCs w:val="24"/>
        </w:rPr>
        <w:t xml:space="preserve"> a better understanding and appreciation of the role of stakeholders in their product and services development and delivery processes. It will also expose the challenges inherent in stakeholder management as encountered by financial service providers. Furthermore, the findings of this study will contribute to research efforts in stakeholder management, bringing to light the peculiarities in the financial services sector. While stakeholder management has been explored in recent studies, focus has been biased towards traditional projects sectors like construction (Yang et al</w:t>
      </w:r>
      <w:r w:rsidR="00350AD5">
        <w:rPr>
          <w:rFonts w:ascii="Times New Roman" w:hAnsi="Times New Roman" w:cs="Times New Roman"/>
          <w:color w:val="000000" w:themeColor="text1"/>
          <w:sz w:val="24"/>
          <w:szCs w:val="24"/>
        </w:rPr>
        <w:t>.</w:t>
      </w:r>
      <w:r w:rsidRPr="005B3A8C">
        <w:rPr>
          <w:rFonts w:ascii="Times New Roman" w:hAnsi="Times New Roman" w:cs="Times New Roman"/>
          <w:color w:val="000000" w:themeColor="text1"/>
          <w:sz w:val="24"/>
          <w:szCs w:val="24"/>
        </w:rPr>
        <w:t>, 2009</w:t>
      </w:r>
      <w:r w:rsidR="0068104B" w:rsidRPr="005B3A8C">
        <w:rPr>
          <w:rFonts w:ascii="Times New Roman" w:hAnsi="Times New Roman" w:cs="Times New Roman"/>
          <w:color w:val="000000" w:themeColor="text1"/>
          <w:sz w:val="24"/>
          <w:szCs w:val="24"/>
        </w:rPr>
        <w:t>a</w:t>
      </w:r>
      <w:r w:rsidRPr="005B3A8C">
        <w:rPr>
          <w:rFonts w:ascii="Times New Roman" w:hAnsi="Times New Roman" w:cs="Times New Roman"/>
          <w:color w:val="000000" w:themeColor="text1"/>
          <w:sz w:val="24"/>
          <w:szCs w:val="24"/>
        </w:rPr>
        <w:t>), health services (Semali, 2003), Non-Profit initiatives, and social interventions (Ayatah, 2012). Very limited studies have been undertaken in this regard in the financial services sector and therefore, this study will serve as a reference material for further research efforts in stakeholder management. Ultimately, this study will contribute to the body of knowledge in project management.</w:t>
      </w:r>
    </w:p>
    <w:p w:rsidR="007B035F" w:rsidRPr="005B3A8C" w:rsidRDefault="007B035F" w:rsidP="00A675AE">
      <w:pPr>
        <w:spacing w:after="0" w:line="480" w:lineRule="auto"/>
        <w:jc w:val="both"/>
        <w:rPr>
          <w:rFonts w:ascii="Times New Roman" w:hAnsi="Times New Roman" w:cs="Times New Roman"/>
          <w:b/>
          <w:color w:val="000000" w:themeColor="text1"/>
          <w:sz w:val="24"/>
          <w:szCs w:val="24"/>
        </w:rPr>
      </w:pPr>
    </w:p>
    <w:p w:rsidR="007B035F" w:rsidRPr="005B3A8C" w:rsidRDefault="007B035F" w:rsidP="00A675AE">
      <w:pPr>
        <w:spacing w:after="0" w:line="48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 xml:space="preserve">1.8 Scope of </w:t>
      </w:r>
      <w:r w:rsidR="0069036D" w:rsidRPr="005B3A8C">
        <w:rPr>
          <w:rFonts w:ascii="Times New Roman" w:hAnsi="Times New Roman" w:cs="Times New Roman"/>
          <w:b/>
          <w:color w:val="000000" w:themeColor="text1"/>
          <w:sz w:val="24"/>
          <w:szCs w:val="24"/>
        </w:rPr>
        <w:t xml:space="preserve">the </w:t>
      </w:r>
      <w:r w:rsidRPr="005B3A8C">
        <w:rPr>
          <w:rFonts w:ascii="Times New Roman" w:hAnsi="Times New Roman" w:cs="Times New Roman"/>
          <w:b/>
          <w:color w:val="000000" w:themeColor="text1"/>
          <w:sz w:val="24"/>
          <w:szCs w:val="24"/>
        </w:rPr>
        <w:t>Study</w:t>
      </w:r>
    </w:p>
    <w:p w:rsidR="007B035F" w:rsidRPr="005B3A8C" w:rsidRDefault="007B035F" w:rsidP="00A675AE">
      <w:pPr>
        <w:tabs>
          <w:tab w:val="left" w:pos="3075"/>
        </w:tabs>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This thesis covers five (5) selected financial service providers in the Sunyani Municipality, Ghana. While it has been severally recognized that other project management processes are key for successful project delivery, this study </w:t>
      </w:r>
      <w:r w:rsidRPr="005B3A8C">
        <w:rPr>
          <w:rFonts w:ascii="Times New Roman" w:eastAsia="SimSun" w:hAnsi="Times New Roman" w:cs="Times New Roman"/>
          <w:color w:val="000000" w:themeColor="text1"/>
          <w:sz w:val="24"/>
          <w:szCs w:val="24"/>
          <w:lang w:eastAsia="zh-CN" w:bidi="hi-IN"/>
        </w:rPr>
        <w:t xml:space="preserve">is limited to stakeholders and their role in successful project delivery in the financial sector in Sunyani Municipality. </w:t>
      </w:r>
      <w:r w:rsidRPr="005B3A8C">
        <w:rPr>
          <w:rFonts w:ascii="Times New Roman" w:hAnsi="Times New Roman" w:cs="Times New Roman"/>
          <w:color w:val="000000" w:themeColor="text1"/>
          <w:sz w:val="24"/>
          <w:szCs w:val="24"/>
        </w:rPr>
        <w:t xml:space="preserve">Within the selected institutions, data collection efforts will be directed at members of staff and management who have had direct involvement in at least one phase of a project in the delivery of a newfangled service or product package. </w:t>
      </w:r>
      <w:r w:rsidRPr="005B3A8C">
        <w:rPr>
          <w:rFonts w:ascii="Times New Roman" w:hAnsi="Times New Roman" w:cs="Times New Roman"/>
          <w:color w:val="000000" w:themeColor="text1"/>
          <w:sz w:val="24"/>
          <w:szCs w:val="24"/>
        </w:rPr>
        <w:lastRenderedPageBreak/>
        <w:t xml:space="preserve">Stakeholder management concepts to be discussed are processes, interests, influences, and power. </w:t>
      </w:r>
    </w:p>
    <w:p w:rsidR="007B035F" w:rsidRPr="005B3A8C" w:rsidRDefault="007B035F" w:rsidP="00A675AE">
      <w:pPr>
        <w:tabs>
          <w:tab w:val="left" w:pos="3075"/>
        </w:tabs>
        <w:spacing w:after="0" w:line="480" w:lineRule="auto"/>
        <w:jc w:val="both"/>
        <w:rPr>
          <w:rFonts w:ascii="Times New Roman" w:hAnsi="Times New Roman" w:cs="Times New Roman"/>
          <w:color w:val="000000" w:themeColor="text1"/>
          <w:sz w:val="24"/>
          <w:szCs w:val="24"/>
        </w:rPr>
      </w:pPr>
    </w:p>
    <w:p w:rsidR="007B035F" w:rsidRPr="005B3A8C" w:rsidRDefault="007B035F" w:rsidP="00A675AE">
      <w:pPr>
        <w:tabs>
          <w:tab w:val="left" w:pos="3075"/>
        </w:tabs>
        <w:spacing w:after="0" w:line="48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1.9 Limitations</w:t>
      </w:r>
      <w:r w:rsidR="0069036D" w:rsidRPr="005B3A8C">
        <w:rPr>
          <w:rFonts w:ascii="Times New Roman" w:hAnsi="Times New Roman" w:cs="Times New Roman"/>
          <w:b/>
          <w:color w:val="000000" w:themeColor="text1"/>
          <w:sz w:val="24"/>
          <w:szCs w:val="24"/>
        </w:rPr>
        <w:t xml:space="preserve"> of the Study</w:t>
      </w:r>
    </w:p>
    <w:p w:rsidR="007B035F" w:rsidRPr="005B3A8C" w:rsidRDefault="007B035F" w:rsidP="00A675AE">
      <w:pPr>
        <w:tabs>
          <w:tab w:val="left" w:pos="3075"/>
        </w:tabs>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This study on the role of stakeholders and stakeholder management in the delivery of projects is limited to financial services and product packages. It is also skewed towards customer-oriented projects like Internet banking, Stored Value Facilities, Fast and Secure Transfer (FAST) facilities among others, rather than a holistic examination of all genres of projects undertaken in the financial services sector of which there is a vast majority. The study also covers personnel of five (5) financial institutions in Sunyani, representing a single stakeholder group</w:t>
      </w:r>
      <w:r w:rsidR="009D49DB" w:rsidRPr="005B3A8C">
        <w:rPr>
          <w:rFonts w:ascii="Times New Roman" w:hAnsi="Times New Roman" w:cs="Times New Roman"/>
          <w:color w:val="000000" w:themeColor="text1"/>
          <w:sz w:val="24"/>
          <w:szCs w:val="24"/>
        </w:rPr>
        <w:t xml:space="preserve"> in the industry</w:t>
      </w:r>
      <w:r w:rsidRPr="005B3A8C">
        <w:rPr>
          <w:rFonts w:ascii="Times New Roman" w:hAnsi="Times New Roman" w:cs="Times New Roman"/>
          <w:color w:val="000000" w:themeColor="text1"/>
          <w:sz w:val="24"/>
          <w:szCs w:val="24"/>
        </w:rPr>
        <w:t>.</w:t>
      </w:r>
    </w:p>
    <w:p w:rsidR="007B035F" w:rsidRPr="005B3A8C" w:rsidRDefault="007B035F" w:rsidP="00A675AE">
      <w:pPr>
        <w:tabs>
          <w:tab w:val="left" w:pos="3075"/>
        </w:tabs>
        <w:spacing w:after="0" w:line="480" w:lineRule="auto"/>
        <w:jc w:val="both"/>
        <w:rPr>
          <w:rFonts w:ascii="Times New Roman" w:hAnsi="Times New Roman" w:cs="Times New Roman"/>
          <w:color w:val="000000" w:themeColor="text1"/>
          <w:sz w:val="24"/>
          <w:szCs w:val="24"/>
        </w:rPr>
      </w:pPr>
    </w:p>
    <w:p w:rsidR="007B035F" w:rsidRPr="005B3A8C" w:rsidRDefault="007B035F" w:rsidP="00A675AE">
      <w:pPr>
        <w:spacing w:after="0" w:line="48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 xml:space="preserve">1.10 Organization of </w:t>
      </w:r>
      <w:r w:rsidR="0069036D" w:rsidRPr="005B3A8C">
        <w:rPr>
          <w:rFonts w:ascii="Times New Roman" w:hAnsi="Times New Roman" w:cs="Times New Roman"/>
          <w:b/>
          <w:color w:val="000000" w:themeColor="text1"/>
          <w:sz w:val="24"/>
          <w:szCs w:val="24"/>
        </w:rPr>
        <w:t xml:space="preserve">the </w:t>
      </w:r>
      <w:r w:rsidRPr="005B3A8C">
        <w:rPr>
          <w:rFonts w:ascii="Times New Roman" w:hAnsi="Times New Roman" w:cs="Times New Roman"/>
          <w:b/>
          <w:color w:val="000000" w:themeColor="text1"/>
          <w:sz w:val="24"/>
          <w:szCs w:val="24"/>
        </w:rPr>
        <w:t xml:space="preserve">Study </w:t>
      </w:r>
    </w:p>
    <w:p w:rsidR="007B035F" w:rsidRPr="005B3A8C" w:rsidRDefault="007B035F" w:rsidP="00A675AE">
      <w:pPr>
        <w:spacing w:after="0" w:line="480" w:lineRule="auto"/>
        <w:jc w:val="both"/>
        <w:rPr>
          <w:rFonts w:ascii="Times New Roman" w:hAnsi="Times New Roman" w:cs="Times New Romann"/>
          <w:color w:val="000000" w:themeColor="text1"/>
          <w:sz w:val="24"/>
          <w:szCs w:val="24"/>
        </w:rPr>
      </w:pPr>
      <w:r w:rsidRPr="005B3A8C">
        <w:rPr>
          <w:rFonts w:ascii="Times New Roman" w:hAnsi="Times New Roman" w:cs="Times New Roman"/>
          <w:color w:val="000000" w:themeColor="text1"/>
          <w:sz w:val="24"/>
          <w:szCs w:val="24"/>
        </w:rPr>
        <w:t>The study is organized into the f</w:t>
      </w:r>
      <w:r w:rsidR="009D49DB" w:rsidRPr="005B3A8C">
        <w:rPr>
          <w:rFonts w:ascii="Times New Roman" w:hAnsi="Times New Roman" w:cs="Times New Roman"/>
          <w:color w:val="000000" w:themeColor="text1"/>
          <w:sz w:val="24"/>
          <w:szCs w:val="24"/>
        </w:rPr>
        <w:t>ive</w:t>
      </w:r>
      <w:r w:rsidRPr="005B3A8C">
        <w:rPr>
          <w:rFonts w:ascii="Times New Roman" w:hAnsi="Times New Roman" w:cs="Times New Roman"/>
          <w:color w:val="000000" w:themeColor="text1"/>
          <w:sz w:val="24"/>
          <w:szCs w:val="24"/>
        </w:rPr>
        <w:t xml:space="preserve"> chapters. The first chapter outlines the background to the study, problem statement, research questions, research objectives, a brief overview of research methods, scope of study, and the significance of study. </w:t>
      </w: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Chapter Two (2) is a review of literature on previously undertaken research on stakeholder management. The chapter takes into consideration the contextual review, stakeholder interest, influence and power, st</w:t>
      </w:r>
      <w:r w:rsidR="00BE7FD0">
        <w:rPr>
          <w:rFonts w:ascii="Times New Roman" w:hAnsi="Times New Roman" w:cs="Times New Roman"/>
          <w:color w:val="000000" w:themeColor="text1"/>
          <w:sz w:val="24"/>
          <w:szCs w:val="24"/>
        </w:rPr>
        <w:t xml:space="preserve">akeholder management processes, </w:t>
      </w:r>
      <w:r w:rsidRPr="005B3A8C">
        <w:rPr>
          <w:rFonts w:ascii="Times New Roman" w:hAnsi="Times New Roman" w:cs="Times New Roman"/>
          <w:color w:val="000000" w:themeColor="text1"/>
          <w:sz w:val="24"/>
          <w:szCs w:val="24"/>
        </w:rPr>
        <w:t xml:space="preserve">successful project delivery, theoretical and empirical literature review, </w:t>
      </w:r>
      <w:r w:rsidR="00BE7FD0">
        <w:rPr>
          <w:rFonts w:ascii="Times New Roman" w:hAnsi="Times New Roman" w:cs="Times New Roman"/>
          <w:color w:val="000000" w:themeColor="text1"/>
          <w:sz w:val="24"/>
          <w:szCs w:val="24"/>
        </w:rPr>
        <w:t xml:space="preserve">and </w:t>
      </w:r>
      <w:r w:rsidRPr="005B3A8C">
        <w:rPr>
          <w:rFonts w:ascii="Times New Roman" w:hAnsi="Times New Roman" w:cs="Times New Roman"/>
          <w:color w:val="000000" w:themeColor="text1"/>
          <w:sz w:val="24"/>
          <w:szCs w:val="24"/>
        </w:rPr>
        <w:t xml:space="preserve">conceptual framework as well as hypothesis. </w:t>
      </w: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Chapter Three (3) contains the research methodology and design used in undertaking the study, including the data collection and sampling method as well as the sample </w:t>
      </w:r>
      <w:r w:rsidRPr="005B3A8C">
        <w:rPr>
          <w:rFonts w:ascii="Times New Roman" w:hAnsi="Times New Roman" w:cs="Times New Roman"/>
          <w:color w:val="000000" w:themeColor="text1"/>
          <w:sz w:val="24"/>
          <w:szCs w:val="24"/>
        </w:rPr>
        <w:lastRenderedPageBreak/>
        <w:t xml:space="preserve">population, while Chapter Four (4) elaborates on the data analysis and presentation of the findings in the form of tables, charts, and summary details for easy understanding. </w:t>
      </w: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The concluding chapter, Chapter Five (5) discusses the conclusions of the findings of the study, its contributions to the body of knowledge, recommendations proposed, limitations, as well as suggestions for the direction of future research in the area.</w:t>
      </w:r>
    </w:p>
    <w:p w:rsidR="007B035F" w:rsidRDefault="007B035F" w:rsidP="00A675AE">
      <w:pPr>
        <w:spacing w:after="0" w:line="480" w:lineRule="auto"/>
        <w:rPr>
          <w:color w:val="000000" w:themeColor="text1"/>
        </w:rPr>
      </w:pPr>
    </w:p>
    <w:p w:rsidR="006A2C32" w:rsidRDefault="006A2C32" w:rsidP="00A675AE">
      <w:pPr>
        <w:spacing w:after="0" w:line="480" w:lineRule="auto"/>
        <w:rPr>
          <w:color w:val="000000" w:themeColor="text1"/>
        </w:rPr>
      </w:pPr>
    </w:p>
    <w:p w:rsidR="006A2C32" w:rsidRDefault="006A2C32" w:rsidP="00A675AE">
      <w:pPr>
        <w:spacing w:after="0" w:line="480" w:lineRule="auto"/>
        <w:rPr>
          <w:color w:val="000000" w:themeColor="text1"/>
        </w:rPr>
      </w:pPr>
    </w:p>
    <w:p w:rsidR="006A2C32" w:rsidRDefault="006A2C32" w:rsidP="00A675AE">
      <w:pPr>
        <w:spacing w:after="0" w:line="480" w:lineRule="auto"/>
        <w:rPr>
          <w:color w:val="000000" w:themeColor="text1"/>
        </w:rPr>
      </w:pPr>
    </w:p>
    <w:p w:rsidR="006A2C32" w:rsidRDefault="006A2C32" w:rsidP="00A675AE">
      <w:pPr>
        <w:spacing w:after="0" w:line="480" w:lineRule="auto"/>
        <w:rPr>
          <w:color w:val="000000" w:themeColor="text1"/>
        </w:rPr>
      </w:pPr>
    </w:p>
    <w:p w:rsidR="006A2C32" w:rsidRDefault="006A2C32" w:rsidP="00A675AE">
      <w:pPr>
        <w:spacing w:after="0" w:line="480" w:lineRule="auto"/>
        <w:rPr>
          <w:color w:val="000000" w:themeColor="text1"/>
        </w:rPr>
      </w:pPr>
    </w:p>
    <w:p w:rsidR="006A2C32" w:rsidRDefault="006A2C32" w:rsidP="00A675AE">
      <w:pPr>
        <w:spacing w:after="0" w:line="480" w:lineRule="auto"/>
        <w:rPr>
          <w:color w:val="000000" w:themeColor="text1"/>
        </w:rPr>
      </w:pPr>
    </w:p>
    <w:p w:rsidR="006A2C32" w:rsidRDefault="006A2C32" w:rsidP="00A675AE">
      <w:pPr>
        <w:spacing w:after="0" w:line="480" w:lineRule="auto"/>
        <w:rPr>
          <w:color w:val="000000" w:themeColor="text1"/>
        </w:rPr>
      </w:pPr>
    </w:p>
    <w:p w:rsidR="006A2C32" w:rsidRDefault="006A2C32" w:rsidP="00A675AE">
      <w:pPr>
        <w:spacing w:after="0" w:line="480" w:lineRule="auto"/>
        <w:rPr>
          <w:color w:val="000000" w:themeColor="text1"/>
        </w:rPr>
      </w:pPr>
    </w:p>
    <w:p w:rsidR="006A2C32" w:rsidRDefault="006A2C32" w:rsidP="00A675AE">
      <w:pPr>
        <w:spacing w:after="0" w:line="480" w:lineRule="auto"/>
        <w:rPr>
          <w:color w:val="000000" w:themeColor="text1"/>
        </w:rPr>
      </w:pPr>
    </w:p>
    <w:p w:rsidR="006A2C32" w:rsidRDefault="006A2C32" w:rsidP="00A675AE">
      <w:pPr>
        <w:spacing w:after="0" w:line="480" w:lineRule="auto"/>
        <w:rPr>
          <w:color w:val="000000" w:themeColor="text1"/>
        </w:rPr>
      </w:pPr>
    </w:p>
    <w:p w:rsidR="006A2C32" w:rsidRDefault="006A2C32" w:rsidP="00A675AE">
      <w:pPr>
        <w:spacing w:after="0" w:line="480" w:lineRule="auto"/>
        <w:rPr>
          <w:color w:val="000000" w:themeColor="text1"/>
        </w:rPr>
      </w:pPr>
    </w:p>
    <w:p w:rsidR="006A2C32" w:rsidRDefault="006A2C32" w:rsidP="00A675AE">
      <w:pPr>
        <w:spacing w:after="0" w:line="480" w:lineRule="auto"/>
        <w:rPr>
          <w:color w:val="000000" w:themeColor="text1"/>
        </w:rPr>
      </w:pPr>
    </w:p>
    <w:p w:rsidR="006A2C32" w:rsidRDefault="006A2C32" w:rsidP="00A675AE">
      <w:pPr>
        <w:spacing w:after="0" w:line="480" w:lineRule="auto"/>
        <w:rPr>
          <w:color w:val="000000" w:themeColor="text1"/>
        </w:rPr>
      </w:pPr>
    </w:p>
    <w:p w:rsidR="006A2C32" w:rsidRPr="005B3A8C" w:rsidRDefault="006A2C32" w:rsidP="00A675AE">
      <w:pPr>
        <w:spacing w:after="0" w:line="480" w:lineRule="auto"/>
        <w:rPr>
          <w:color w:val="000000" w:themeColor="text1"/>
        </w:rPr>
      </w:pPr>
    </w:p>
    <w:p w:rsidR="000108C2" w:rsidRPr="005B3A8C" w:rsidRDefault="000108C2" w:rsidP="00A675AE">
      <w:pPr>
        <w:spacing w:after="0" w:line="480" w:lineRule="auto"/>
        <w:jc w:val="center"/>
        <w:rPr>
          <w:rFonts w:ascii="Times New Roman" w:hAnsi="Times New Roman" w:cs="Times New Roman"/>
          <w:b/>
          <w:color w:val="000000" w:themeColor="text1"/>
          <w:sz w:val="24"/>
          <w:szCs w:val="24"/>
        </w:rPr>
      </w:pPr>
    </w:p>
    <w:p w:rsidR="000108C2" w:rsidRPr="005B3A8C" w:rsidRDefault="000108C2" w:rsidP="00A675AE">
      <w:pPr>
        <w:spacing w:after="0" w:line="480" w:lineRule="auto"/>
        <w:jc w:val="center"/>
        <w:rPr>
          <w:rFonts w:ascii="Times New Roman" w:hAnsi="Times New Roman" w:cs="Times New Roman"/>
          <w:b/>
          <w:color w:val="000000" w:themeColor="text1"/>
          <w:sz w:val="24"/>
          <w:szCs w:val="24"/>
        </w:rPr>
      </w:pPr>
    </w:p>
    <w:p w:rsidR="000108C2" w:rsidRPr="005B3A8C" w:rsidRDefault="000108C2" w:rsidP="00102138">
      <w:pPr>
        <w:spacing w:after="0" w:line="480" w:lineRule="auto"/>
        <w:rPr>
          <w:rFonts w:ascii="Times New Roman" w:hAnsi="Times New Roman" w:cs="Times New Roman"/>
          <w:b/>
          <w:color w:val="000000" w:themeColor="text1"/>
          <w:sz w:val="24"/>
          <w:szCs w:val="24"/>
        </w:rPr>
      </w:pPr>
    </w:p>
    <w:p w:rsidR="00243BDB" w:rsidRDefault="00243BDB" w:rsidP="00CA7680">
      <w:pPr>
        <w:spacing w:after="0" w:line="480" w:lineRule="auto"/>
        <w:rPr>
          <w:rFonts w:ascii="Times New Roman" w:hAnsi="Times New Roman" w:cs="Times New Roman"/>
          <w:b/>
          <w:color w:val="000000" w:themeColor="text1"/>
          <w:sz w:val="24"/>
          <w:szCs w:val="24"/>
        </w:rPr>
      </w:pPr>
    </w:p>
    <w:p w:rsidR="007B035F" w:rsidRPr="005B3A8C" w:rsidRDefault="007B035F" w:rsidP="00A675AE">
      <w:pPr>
        <w:spacing w:after="0" w:line="48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lastRenderedPageBreak/>
        <w:t>CHAPTER TWO</w:t>
      </w:r>
    </w:p>
    <w:p w:rsidR="007B035F" w:rsidRPr="005B3A8C" w:rsidRDefault="007B035F" w:rsidP="00A675AE">
      <w:pPr>
        <w:spacing w:after="0" w:line="48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LITERATURE REVIEW</w:t>
      </w:r>
    </w:p>
    <w:p w:rsidR="007B035F" w:rsidRPr="005B3A8C" w:rsidRDefault="007B035F" w:rsidP="00A675AE">
      <w:pPr>
        <w:spacing w:after="0" w:line="48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2.1 Introduction</w: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In this chapter, a review of existing literature on the role of stakeholders in the delivery of projects will be provided. To begin, this chapter will explore historical antecedents and current issues in project stakeholder management. Another focus of this review will be on the theoretical and conceptual frameworks and hypothesis surrounding stakeholder management, stakeholder categorization, and success factors for effective stakeholder management. Major concepts and theories of this </w:t>
      </w:r>
      <w:r w:rsidR="006E422B" w:rsidRPr="005B3A8C">
        <w:rPr>
          <w:rFonts w:ascii="Times New Roman" w:hAnsi="Times New Roman" w:cs="Times New Roman"/>
          <w:color w:val="000000" w:themeColor="text1"/>
          <w:sz w:val="24"/>
          <w:szCs w:val="24"/>
        </w:rPr>
        <w:t xml:space="preserve">study as well as the </w:t>
      </w:r>
      <w:r w:rsidRPr="005B3A8C">
        <w:rPr>
          <w:rFonts w:ascii="Times New Roman" w:hAnsi="Times New Roman" w:cs="Times New Roman"/>
          <w:color w:val="000000" w:themeColor="text1"/>
          <w:sz w:val="24"/>
          <w:szCs w:val="24"/>
        </w:rPr>
        <w:t>context within which these concepts will be used throughout this work will be defined and established. This chapter will also provide an analysis of who a Stakeholder is, the Categories of Stakeholders, Stakeholders in the Financial Services Sector, their roles and influence, the challenges encountered in their management, and the benefits to be derived from their effective management. This chapter will conclude with a summary of empirical studies undertaken on Project Stakeholder Management and capture key issues in stakeholder management for successful project delivery.</w: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p>
    <w:p w:rsidR="007B035F" w:rsidRPr="005B3A8C" w:rsidRDefault="007B035F" w:rsidP="00A675AE">
      <w:pPr>
        <w:autoSpaceDE w:val="0"/>
        <w:autoSpaceDN w:val="0"/>
        <w:adjustRightInd w:val="0"/>
        <w:spacing w:after="0" w:line="48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2.2 The Concept “Project”</w: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Long before the establishment of an organized body of knowledge, principles, manuals or guides, there existed organized efforts, both simple and complex, directed towards the achievement of tangible endeavors (Seymour &amp; Hussein, 2014). The Great Wall of China, Pyramids of Giza and Coliseum are some great examples of successful projects undertaken in the past. Projects have therefore been in a way of life for as long as human existence on earth. Over time however, the definition has grown and evolved alongside </w:t>
      </w:r>
      <w:r w:rsidRPr="005B3A8C">
        <w:rPr>
          <w:rFonts w:ascii="Times New Roman" w:hAnsi="Times New Roman" w:cs="Times New Roman"/>
          <w:color w:val="000000" w:themeColor="text1"/>
          <w:sz w:val="24"/>
          <w:szCs w:val="24"/>
        </w:rPr>
        <w:lastRenderedPageBreak/>
        <w:t>humans and organizations. PMI defines a project as “a temporary endeavor undertaken to create a unique product, service or result” (</w:t>
      </w:r>
      <w:r w:rsidR="00CA7680">
        <w:rPr>
          <w:rFonts w:ascii="Times New Roman" w:hAnsi="Times New Roman" w:cs="Times New Roman"/>
          <w:color w:val="000000" w:themeColor="text1"/>
          <w:sz w:val="24"/>
          <w:szCs w:val="24"/>
        </w:rPr>
        <w:t xml:space="preserve">PMI, </w:t>
      </w:r>
      <w:r w:rsidRPr="005B3A8C">
        <w:rPr>
          <w:rFonts w:ascii="Times New Roman" w:hAnsi="Times New Roman" w:cs="Times New Roman"/>
          <w:color w:val="000000" w:themeColor="text1"/>
          <w:sz w:val="24"/>
          <w:szCs w:val="24"/>
        </w:rPr>
        <w:t xml:space="preserve">2017, p. 2). While brief and simple, this definition encompasses a wide variety of initiatives, both tangible and intangible, and although the concept has become common so much so that it has been adopted in everyday parlance to refer to a vast collection of tasks and ventures, its integral meaning remains unchanged. </w:t>
      </w:r>
    </w:p>
    <w:p w:rsidR="000108C2"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Over the years, there has been a significant paradigm shift in the adoption of project management practices and its widespread application in traditionally functional organizations as organizations are increasingly organizing their activities as projects (Albrecht </w:t>
      </w:r>
      <w:r w:rsidR="00CA7680" w:rsidRPr="005B3A8C">
        <w:rPr>
          <w:rFonts w:ascii="Times New Roman" w:hAnsi="Times New Roman" w:cs="Times New Roman"/>
          <w:color w:val="000000" w:themeColor="text1"/>
          <w:sz w:val="24"/>
          <w:szCs w:val="24"/>
        </w:rPr>
        <w:t>&amp;</w:t>
      </w:r>
      <w:r w:rsidRPr="005B3A8C">
        <w:rPr>
          <w:rFonts w:ascii="Times New Roman" w:hAnsi="Times New Roman" w:cs="Times New Roman"/>
          <w:color w:val="000000" w:themeColor="text1"/>
          <w:sz w:val="24"/>
          <w:szCs w:val="24"/>
        </w:rPr>
        <w:t xml:space="preserve"> Spang, 2014). This has led to an evolution in the definition of the concept, “Project”. For the purpose of this study, the explanation provided by Kerzner (2009) in his book ‘Project Management: A System Approach to Planning, Scheduling and Controlling’, has been adopted. Rather than define it, Kerzner sought to establish the characteristics of a project as “series of activities and tasks that have a specific objective, with a focus on the creation of business value, to be completed within certain specifications; have defined start and end dates; have funding limits (if applicable); consume human and nonhuman resources (ie. money, people, equipment); and are multifunctional (ie. cuts across several functional lines)” (</w:t>
      </w:r>
      <w:r w:rsidR="00BD4CAC">
        <w:rPr>
          <w:rFonts w:ascii="Times New Roman" w:hAnsi="Times New Roman" w:cs="Times New Roman"/>
          <w:color w:val="000000" w:themeColor="text1"/>
          <w:sz w:val="24"/>
          <w:szCs w:val="24"/>
        </w:rPr>
        <w:t xml:space="preserve">Kerzner, </w:t>
      </w:r>
      <w:r w:rsidRPr="005B3A8C">
        <w:rPr>
          <w:rFonts w:ascii="Times New Roman" w:hAnsi="Times New Roman" w:cs="Times New Roman"/>
          <w:color w:val="000000" w:themeColor="text1"/>
          <w:sz w:val="24"/>
          <w:szCs w:val="24"/>
        </w:rPr>
        <w:t xml:space="preserve">2009, p.2). </w: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While each project is inherently unique, either as a result of the complexity, size, target consumers, stakeholders or industry, several key characteristics cut across all of them, each of which has been captured by Kerzner. Moreover, the key processes inherent in the design and delivery of products and services across all sectors and business organizations fit the above definition.</w:t>
      </w:r>
    </w:p>
    <w:p w:rsidR="00CA7680" w:rsidRPr="005B3A8C" w:rsidRDefault="00CA7680" w:rsidP="00A675AE">
      <w:pPr>
        <w:autoSpaceDE w:val="0"/>
        <w:autoSpaceDN w:val="0"/>
        <w:adjustRightInd w:val="0"/>
        <w:spacing w:after="0" w:line="480" w:lineRule="auto"/>
        <w:jc w:val="both"/>
        <w:rPr>
          <w:rFonts w:ascii="Times New Roman" w:hAnsi="Times New Roman" w:cs="Times New Roman"/>
          <w:b/>
          <w:color w:val="000000" w:themeColor="text1"/>
          <w:sz w:val="24"/>
          <w:szCs w:val="24"/>
        </w:rPr>
      </w:pP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b/>
          <w:color w:val="000000" w:themeColor="text1"/>
          <w:sz w:val="24"/>
          <w:szCs w:val="24"/>
        </w:rPr>
        <w:lastRenderedPageBreak/>
        <w:t>2.3. Product and Service Packages as Projects</w: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In order to establish products and services as project, it is prudent to understand the features and characteristics of these two concepts and how they fit into the broad spectrum and categorization of projects as posited by numerous authors and project management experts.  This makes for easier acceptability under the broad categorization of projects.</w:t>
      </w:r>
    </w:p>
    <w:p w:rsidR="0069362F"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According to Youker (2017), projects can be grouped under ten categories, </w:t>
      </w:r>
      <w:r w:rsidR="00CA7680">
        <w:rPr>
          <w:rFonts w:ascii="Times New Roman" w:hAnsi="Times New Roman" w:cs="Times New Roman"/>
          <w:color w:val="000000" w:themeColor="text1"/>
          <w:sz w:val="24"/>
          <w:szCs w:val="24"/>
        </w:rPr>
        <w:t>based on their deliverables. As shown in Table 2.1 below, he</w:t>
      </w:r>
      <w:r w:rsidRPr="005B3A8C">
        <w:rPr>
          <w:rFonts w:ascii="Times New Roman" w:hAnsi="Times New Roman" w:cs="Times New Roman"/>
          <w:color w:val="000000" w:themeColor="text1"/>
          <w:sz w:val="24"/>
          <w:szCs w:val="24"/>
        </w:rPr>
        <w:t xml:space="preserve"> so</w:t>
      </w:r>
      <w:r w:rsidR="00CA7680">
        <w:rPr>
          <w:rFonts w:ascii="Times New Roman" w:hAnsi="Times New Roman" w:cs="Times New Roman"/>
          <w:color w:val="000000" w:themeColor="text1"/>
          <w:sz w:val="24"/>
          <w:szCs w:val="24"/>
        </w:rPr>
        <w:t xml:space="preserve">ught to establish taxonomy of the different </w:t>
      </w:r>
      <w:r w:rsidRPr="005B3A8C">
        <w:rPr>
          <w:rFonts w:ascii="Times New Roman" w:hAnsi="Times New Roman" w:cs="Times New Roman"/>
          <w:color w:val="000000" w:themeColor="text1"/>
          <w:sz w:val="24"/>
          <w:szCs w:val="24"/>
        </w:rPr>
        <w:t xml:space="preserve">types of projects based on the degree of uncertainty, level of worker sophistication, level of detail in planning, degree of innovation employed and finally, </w:t>
      </w:r>
      <w:r w:rsidR="0069362F">
        <w:rPr>
          <w:rFonts w:ascii="Times New Roman" w:hAnsi="Times New Roman" w:cs="Times New Roman"/>
          <w:color w:val="000000" w:themeColor="text1"/>
          <w:sz w:val="24"/>
          <w:szCs w:val="24"/>
        </w:rPr>
        <w:t>the degree of time constraints.</w:t>
      </w:r>
    </w:p>
    <w:p w:rsidR="00CA7680" w:rsidRPr="0069362F" w:rsidRDefault="00CA7680" w:rsidP="00A675AE">
      <w:pPr>
        <w:autoSpaceDE w:val="0"/>
        <w:autoSpaceDN w:val="0"/>
        <w:adjustRightInd w:val="0"/>
        <w:spacing w:after="0" w:line="480" w:lineRule="auto"/>
        <w:jc w:val="both"/>
        <w:rPr>
          <w:rFonts w:ascii="Times New Roman" w:hAnsi="Times New Roman" w:cs="Times New Roman"/>
          <w:b/>
          <w:color w:val="000000" w:themeColor="text1"/>
          <w:sz w:val="24"/>
          <w:szCs w:val="24"/>
        </w:rPr>
      </w:pPr>
      <w:r w:rsidRPr="0069362F">
        <w:rPr>
          <w:rFonts w:ascii="Times New Roman" w:hAnsi="Times New Roman" w:cs="Times New Roman"/>
          <w:b/>
          <w:color w:val="000000" w:themeColor="text1"/>
          <w:sz w:val="24"/>
          <w:szCs w:val="24"/>
        </w:rPr>
        <w:t xml:space="preserve">Table 2.1: Project Types and Characteristics (adapted from Youker, 2017). </w:t>
      </w:r>
    </w:p>
    <w:tbl>
      <w:tblPr>
        <w:tblStyle w:val="TableGrid"/>
        <w:tblW w:w="9782" w:type="dxa"/>
        <w:tblInd w:w="-885" w:type="dxa"/>
        <w:tblLayout w:type="fixed"/>
        <w:tblLook w:val="04A0" w:firstRow="1" w:lastRow="0" w:firstColumn="1" w:lastColumn="0" w:noHBand="0" w:noVBand="1"/>
      </w:tblPr>
      <w:tblGrid>
        <w:gridCol w:w="426"/>
        <w:gridCol w:w="1560"/>
        <w:gridCol w:w="1134"/>
        <w:gridCol w:w="1559"/>
        <w:gridCol w:w="1147"/>
        <w:gridCol w:w="1121"/>
        <w:gridCol w:w="1417"/>
        <w:gridCol w:w="1418"/>
      </w:tblGrid>
      <w:tr w:rsidR="00692E48" w:rsidRPr="005B3A8C" w:rsidTr="00692E48">
        <w:trPr>
          <w:trHeight w:val="530"/>
        </w:trPr>
        <w:tc>
          <w:tcPr>
            <w:tcW w:w="426" w:type="dxa"/>
          </w:tcPr>
          <w:p w:rsidR="007B035F" w:rsidRPr="005B3A8C" w:rsidRDefault="007B035F" w:rsidP="00C155C3">
            <w:pPr>
              <w:autoSpaceDE w:val="0"/>
              <w:autoSpaceDN w:val="0"/>
              <w:adjustRightInd w:val="0"/>
              <w:jc w:val="center"/>
              <w:rPr>
                <w:rFonts w:ascii="Times New Roman" w:hAnsi="Times New Roman" w:cs="Times New Roman"/>
                <w:b/>
                <w:color w:val="000000" w:themeColor="text1"/>
                <w:sz w:val="24"/>
                <w:szCs w:val="24"/>
              </w:rPr>
            </w:pPr>
          </w:p>
        </w:tc>
        <w:tc>
          <w:tcPr>
            <w:tcW w:w="1560" w:type="dxa"/>
          </w:tcPr>
          <w:p w:rsidR="007B035F" w:rsidRPr="005B3A8C" w:rsidRDefault="007B035F" w:rsidP="00C155C3">
            <w:pPr>
              <w:autoSpaceDE w:val="0"/>
              <w:autoSpaceDN w:val="0"/>
              <w:adjustRightInd w:val="0"/>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 xml:space="preserve">Type of </w:t>
            </w:r>
          </w:p>
          <w:p w:rsidR="007B035F" w:rsidRPr="005B3A8C" w:rsidRDefault="007B035F" w:rsidP="00C155C3">
            <w:pPr>
              <w:autoSpaceDE w:val="0"/>
              <w:autoSpaceDN w:val="0"/>
              <w:adjustRightInd w:val="0"/>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Project</w:t>
            </w:r>
          </w:p>
        </w:tc>
        <w:tc>
          <w:tcPr>
            <w:tcW w:w="1134" w:type="dxa"/>
          </w:tcPr>
          <w:p w:rsidR="007B035F" w:rsidRPr="005B3A8C" w:rsidRDefault="007B035F" w:rsidP="00C155C3">
            <w:pPr>
              <w:autoSpaceDE w:val="0"/>
              <w:autoSpaceDN w:val="0"/>
              <w:adjustRightInd w:val="0"/>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Type of Worker</w:t>
            </w:r>
          </w:p>
        </w:tc>
        <w:tc>
          <w:tcPr>
            <w:tcW w:w="1559" w:type="dxa"/>
          </w:tcPr>
          <w:p w:rsidR="007B035F" w:rsidRPr="005B3A8C" w:rsidRDefault="007B035F" w:rsidP="00C155C3">
            <w:pPr>
              <w:autoSpaceDE w:val="0"/>
              <w:autoSpaceDN w:val="0"/>
              <w:adjustRightInd w:val="0"/>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Degree of Uncertainty</w:t>
            </w:r>
          </w:p>
        </w:tc>
        <w:tc>
          <w:tcPr>
            <w:tcW w:w="1147" w:type="dxa"/>
          </w:tcPr>
          <w:p w:rsidR="007B035F" w:rsidRPr="005B3A8C" w:rsidRDefault="007B035F" w:rsidP="00C155C3">
            <w:pPr>
              <w:autoSpaceDE w:val="0"/>
              <w:autoSpaceDN w:val="0"/>
              <w:adjustRightInd w:val="0"/>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Time Pressure</w:t>
            </w:r>
          </w:p>
        </w:tc>
        <w:tc>
          <w:tcPr>
            <w:tcW w:w="1121" w:type="dxa"/>
          </w:tcPr>
          <w:p w:rsidR="007B035F" w:rsidRPr="005B3A8C" w:rsidRDefault="007B035F" w:rsidP="00C155C3">
            <w:pPr>
              <w:autoSpaceDE w:val="0"/>
              <w:autoSpaceDN w:val="0"/>
              <w:adjustRightInd w:val="0"/>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Stability of Scope</w:t>
            </w:r>
          </w:p>
        </w:tc>
        <w:tc>
          <w:tcPr>
            <w:tcW w:w="1417" w:type="dxa"/>
          </w:tcPr>
          <w:p w:rsidR="007B035F" w:rsidRPr="005B3A8C" w:rsidRDefault="007B035F" w:rsidP="00C155C3">
            <w:pPr>
              <w:autoSpaceDE w:val="0"/>
              <w:autoSpaceDN w:val="0"/>
              <w:adjustRightInd w:val="0"/>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Level of Innovation</w:t>
            </w:r>
          </w:p>
        </w:tc>
        <w:tc>
          <w:tcPr>
            <w:tcW w:w="1418" w:type="dxa"/>
          </w:tcPr>
          <w:p w:rsidR="007B035F" w:rsidRPr="005B3A8C" w:rsidRDefault="007B035F" w:rsidP="00C155C3">
            <w:pPr>
              <w:autoSpaceDE w:val="0"/>
              <w:autoSpaceDN w:val="0"/>
              <w:adjustRightInd w:val="0"/>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Importance of Cost</w:t>
            </w:r>
          </w:p>
        </w:tc>
      </w:tr>
      <w:tr w:rsidR="00692E48" w:rsidRPr="005B3A8C" w:rsidTr="00692E48">
        <w:trPr>
          <w:trHeight w:val="258"/>
        </w:trPr>
        <w:tc>
          <w:tcPr>
            <w:tcW w:w="426" w:type="dxa"/>
          </w:tcPr>
          <w:p w:rsidR="007B035F" w:rsidRPr="005B3A8C" w:rsidRDefault="007B035F" w:rsidP="00C155C3">
            <w:pPr>
              <w:autoSpaceDE w:val="0"/>
              <w:autoSpaceDN w:val="0"/>
              <w:adjustRightInd w:val="0"/>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1</w:t>
            </w:r>
          </w:p>
        </w:tc>
        <w:tc>
          <w:tcPr>
            <w:tcW w:w="1560"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Administrative</w:t>
            </w:r>
          </w:p>
        </w:tc>
        <w:tc>
          <w:tcPr>
            <w:tcW w:w="1134"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White</w:t>
            </w:r>
          </w:p>
        </w:tc>
        <w:tc>
          <w:tcPr>
            <w:tcW w:w="1559"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Low</w:t>
            </w:r>
          </w:p>
        </w:tc>
        <w:tc>
          <w:tcPr>
            <w:tcW w:w="1147"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Low</w:t>
            </w:r>
          </w:p>
        </w:tc>
        <w:tc>
          <w:tcPr>
            <w:tcW w:w="1121"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High</w:t>
            </w:r>
          </w:p>
        </w:tc>
        <w:tc>
          <w:tcPr>
            <w:tcW w:w="1417"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Low</w:t>
            </w:r>
          </w:p>
        </w:tc>
        <w:tc>
          <w:tcPr>
            <w:tcW w:w="1418"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Low</w:t>
            </w:r>
          </w:p>
        </w:tc>
      </w:tr>
      <w:tr w:rsidR="00692E48" w:rsidRPr="005B3A8C" w:rsidTr="00692E48">
        <w:trPr>
          <w:trHeight w:val="258"/>
        </w:trPr>
        <w:tc>
          <w:tcPr>
            <w:tcW w:w="426" w:type="dxa"/>
          </w:tcPr>
          <w:p w:rsidR="007B035F" w:rsidRPr="005B3A8C" w:rsidRDefault="007B035F" w:rsidP="00C155C3">
            <w:pPr>
              <w:autoSpaceDE w:val="0"/>
              <w:autoSpaceDN w:val="0"/>
              <w:adjustRightInd w:val="0"/>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2</w:t>
            </w:r>
          </w:p>
        </w:tc>
        <w:tc>
          <w:tcPr>
            <w:tcW w:w="1560"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Construction</w:t>
            </w:r>
          </w:p>
        </w:tc>
        <w:tc>
          <w:tcPr>
            <w:tcW w:w="1134"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Blue</w:t>
            </w:r>
          </w:p>
        </w:tc>
        <w:tc>
          <w:tcPr>
            <w:tcW w:w="1559"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Low</w:t>
            </w:r>
          </w:p>
        </w:tc>
        <w:tc>
          <w:tcPr>
            <w:tcW w:w="1147"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Low</w:t>
            </w:r>
          </w:p>
        </w:tc>
        <w:tc>
          <w:tcPr>
            <w:tcW w:w="1121"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High</w:t>
            </w:r>
          </w:p>
        </w:tc>
        <w:tc>
          <w:tcPr>
            <w:tcW w:w="1417"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Low</w:t>
            </w:r>
          </w:p>
        </w:tc>
        <w:tc>
          <w:tcPr>
            <w:tcW w:w="1418"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High</w:t>
            </w:r>
          </w:p>
        </w:tc>
      </w:tr>
      <w:tr w:rsidR="00692E48" w:rsidRPr="005B3A8C" w:rsidTr="00692E48">
        <w:trPr>
          <w:trHeight w:val="271"/>
        </w:trPr>
        <w:tc>
          <w:tcPr>
            <w:tcW w:w="426" w:type="dxa"/>
          </w:tcPr>
          <w:p w:rsidR="007B035F" w:rsidRPr="005B3A8C" w:rsidRDefault="007B035F" w:rsidP="00C155C3">
            <w:pPr>
              <w:autoSpaceDE w:val="0"/>
              <w:autoSpaceDN w:val="0"/>
              <w:adjustRightInd w:val="0"/>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3</w:t>
            </w:r>
          </w:p>
        </w:tc>
        <w:tc>
          <w:tcPr>
            <w:tcW w:w="1560"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Software</w:t>
            </w:r>
          </w:p>
        </w:tc>
        <w:tc>
          <w:tcPr>
            <w:tcW w:w="1134"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High Tech</w:t>
            </w:r>
          </w:p>
        </w:tc>
        <w:tc>
          <w:tcPr>
            <w:tcW w:w="1559"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High</w:t>
            </w:r>
          </w:p>
        </w:tc>
        <w:tc>
          <w:tcPr>
            <w:tcW w:w="1147"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Medium</w:t>
            </w:r>
          </w:p>
        </w:tc>
        <w:tc>
          <w:tcPr>
            <w:tcW w:w="1121"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Low</w:t>
            </w:r>
          </w:p>
        </w:tc>
        <w:tc>
          <w:tcPr>
            <w:tcW w:w="1417"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High</w:t>
            </w:r>
          </w:p>
        </w:tc>
        <w:tc>
          <w:tcPr>
            <w:tcW w:w="1418"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Low</w:t>
            </w:r>
          </w:p>
        </w:tc>
      </w:tr>
      <w:tr w:rsidR="00692E48" w:rsidRPr="005B3A8C" w:rsidTr="00692E48">
        <w:trPr>
          <w:trHeight w:val="258"/>
        </w:trPr>
        <w:tc>
          <w:tcPr>
            <w:tcW w:w="426" w:type="dxa"/>
          </w:tcPr>
          <w:p w:rsidR="007B035F" w:rsidRPr="005B3A8C" w:rsidRDefault="007B035F" w:rsidP="00C155C3">
            <w:pPr>
              <w:autoSpaceDE w:val="0"/>
              <w:autoSpaceDN w:val="0"/>
              <w:adjustRightInd w:val="0"/>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4</w:t>
            </w:r>
          </w:p>
        </w:tc>
        <w:tc>
          <w:tcPr>
            <w:tcW w:w="1560"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Design</w:t>
            </w:r>
          </w:p>
        </w:tc>
        <w:tc>
          <w:tcPr>
            <w:tcW w:w="1134"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White</w:t>
            </w:r>
          </w:p>
        </w:tc>
        <w:tc>
          <w:tcPr>
            <w:tcW w:w="1559"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Medium</w:t>
            </w:r>
          </w:p>
        </w:tc>
        <w:tc>
          <w:tcPr>
            <w:tcW w:w="1147"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Medium</w:t>
            </w:r>
          </w:p>
        </w:tc>
        <w:tc>
          <w:tcPr>
            <w:tcW w:w="1121"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Medium</w:t>
            </w:r>
          </w:p>
        </w:tc>
        <w:tc>
          <w:tcPr>
            <w:tcW w:w="1417"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High</w:t>
            </w:r>
          </w:p>
        </w:tc>
        <w:tc>
          <w:tcPr>
            <w:tcW w:w="1418"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Medium</w:t>
            </w:r>
          </w:p>
        </w:tc>
      </w:tr>
      <w:tr w:rsidR="00692E48" w:rsidRPr="005B3A8C" w:rsidTr="00692E48">
        <w:trPr>
          <w:trHeight w:val="258"/>
        </w:trPr>
        <w:tc>
          <w:tcPr>
            <w:tcW w:w="426" w:type="dxa"/>
          </w:tcPr>
          <w:p w:rsidR="007B035F" w:rsidRPr="005B3A8C" w:rsidRDefault="007B035F" w:rsidP="00C155C3">
            <w:pPr>
              <w:autoSpaceDE w:val="0"/>
              <w:autoSpaceDN w:val="0"/>
              <w:adjustRightInd w:val="0"/>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5</w:t>
            </w:r>
          </w:p>
        </w:tc>
        <w:tc>
          <w:tcPr>
            <w:tcW w:w="1560"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Maintenance</w:t>
            </w:r>
          </w:p>
        </w:tc>
        <w:tc>
          <w:tcPr>
            <w:tcW w:w="1134"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Blue</w:t>
            </w:r>
          </w:p>
        </w:tc>
        <w:tc>
          <w:tcPr>
            <w:tcW w:w="1559"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High</w:t>
            </w:r>
          </w:p>
        </w:tc>
        <w:tc>
          <w:tcPr>
            <w:tcW w:w="1147"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High</w:t>
            </w:r>
          </w:p>
        </w:tc>
        <w:tc>
          <w:tcPr>
            <w:tcW w:w="1121"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Low</w:t>
            </w:r>
          </w:p>
        </w:tc>
        <w:tc>
          <w:tcPr>
            <w:tcW w:w="1417"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Low</w:t>
            </w:r>
          </w:p>
        </w:tc>
        <w:tc>
          <w:tcPr>
            <w:tcW w:w="1418"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Low</w:t>
            </w:r>
          </w:p>
        </w:tc>
      </w:tr>
      <w:tr w:rsidR="00692E48" w:rsidRPr="005B3A8C" w:rsidTr="00692E48">
        <w:trPr>
          <w:trHeight w:val="258"/>
        </w:trPr>
        <w:tc>
          <w:tcPr>
            <w:tcW w:w="426" w:type="dxa"/>
          </w:tcPr>
          <w:p w:rsidR="007B035F" w:rsidRPr="005B3A8C" w:rsidRDefault="007B035F" w:rsidP="00C155C3">
            <w:pPr>
              <w:autoSpaceDE w:val="0"/>
              <w:autoSpaceDN w:val="0"/>
              <w:adjustRightInd w:val="0"/>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6</w:t>
            </w:r>
          </w:p>
        </w:tc>
        <w:tc>
          <w:tcPr>
            <w:tcW w:w="1560"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Event</w:t>
            </w:r>
          </w:p>
        </w:tc>
        <w:tc>
          <w:tcPr>
            <w:tcW w:w="1134"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White</w:t>
            </w:r>
          </w:p>
        </w:tc>
        <w:tc>
          <w:tcPr>
            <w:tcW w:w="1559"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Low</w:t>
            </w:r>
          </w:p>
        </w:tc>
        <w:tc>
          <w:tcPr>
            <w:tcW w:w="1147"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Medium</w:t>
            </w:r>
          </w:p>
        </w:tc>
        <w:tc>
          <w:tcPr>
            <w:tcW w:w="1121"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High</w:t>
            </w:r>
          </w:p>
        </w:tc>
        <w:tc>
          <w:tcPr>
            <w:tcW w:w="1417"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Medium</w:t>
            </w:r>
          </w:p>
        </w:tc>
        <w:tc>
          <w:tcPr>
            <w:tcW w:w="1418"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Medium</w:t>
            </w:r>
          </w:p>
        </w:tc>
      </w:tr>
      <w:tr w:rsidR="00692E48" w:rsidRPr="005B3A8C" w:rsidTr="00692E48">
        <w:trPr>
          <w:trHeight w:val="271"/>
        </w:trPr>
        <w:tc>
          <w:tcPr>
            <w:tcW w:w="426" w:type="dxa"/>
          </w:tcPr>
          <w:p w:rsidR="007B035F" w:rsidRPr="005B3A8C" w:rsidRDefault="007B035F" w:rsidP="00C155C3">
            <w:pPr>
              <w:autoSpaceDE w:val="0"/>
              <w:autoSpaceDN w:val="0"/>
              <w:adjustRightInd w:val="0"/>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7</w:t>
            </w:r>
          </w:p>
        </w:tc>
        <w:tc>
          <w:tcPr>
            <w:tcW w:w="1560"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Equipment</w:t>
            </w:r>
          </w:p>
        </w:tc>
        <w:tc>
          <w:tcPr>
            <w:tcW w:w="1134"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Blue</w:t>
            </w:r>
          </w:p>
        </w:tc>
        <w:tc>
          <w:tcPr>
            <w:tcW w:w="1559"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Low</w:t>
            </w:r>
          </w:p>
        </w:tc>
        <w:tc>
          <w:tcPr>
            <w:tcW w:w="1147"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Low</w:t>
            </w:r>
          </w:p>
        </w:tc>
        <w:tc>
          <w:tcPr>
            <w:tcW w:w="1121"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High</w:t>
            </w:r>
          </w:p>
        </w:tc>
        <w:tc>
          <w:tcPr>
            <w:tcW w:w="1417"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Low</w:t>
            </w:r>
          </w:p>
        </w:tc>
        <w:tc>
          <w:tcPr>
            <w:tcW w:w="1418"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Low</w:t>
            </w:r>
          </w:p>
        </w:tc>
      </w:tr>
      <w:tr w:rsidR="00692E48" w:rsidRPr="005B3A8C" w:rsidTr="00692E48">
        <w:trPr>
          <w:trHeight w:val="258"/>
        </w:trPr>
        <w:tc>
          <w:tcPr>
            <w:tcW w:w="426" w:type="dxa"/>
          </w:tcPr>
          <w:p w:rsidR="007B035F" w:rsidRPr="005B3A8C" w:rsidRDefault="007B035F" w:rsidP="00C155C3">
            <w:pPr>
              <w:autoSpaceDE w:val="0"/>
              <w:autoSpaceDN w:val="0"/>
              <w:adjustRightInd w:val="0"/>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8</w:t>
            </w:r>
          </w:p>
        </w:tc>
        <w:tc>
          <w:tcPr>
            <w:tcW w:w="1560"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New Product</w:t>
            </w:r>
          </w:p>
        </w:tc>
        <w:tc>
          <w:tcPr>
            <w:tcW w:w="1134"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White</w:t>
            </w:r>
          </w:p>
        </w:tc>
        <w:tc>
          <w:tcPr>
            <w:tcW w:w="1559"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High</w:t>
            </w:r>
          </w:p>
        </w:tc>
        <w:tc>
          <w:tcPr>
            <w:tcW w:w="1147"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High</w:t>
            </w:r>
          </w:p>
        </w:tc>
        <w:tc>
          <w:tcPr>
            <w:tcW w:w="1121"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Low</w:t>
            </w:r>
          </w:p>
        </w:tc>
        <w:tc>
          <w:tcPr>
            <w:tcW w:w="1417"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High</w:t>
            </w:r>
          </w:p>
        </w:tc>
        <w:tc>
          <w:tcPr>
            <w:tcW w:w="1418"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Low</w:t>
            </w:r>
          </w:p>
        </w:tc>
      </w:tr>
      <w:tr w:rsidR="00692E48" w:rsidRPr="005B3A8C" w:rsidTr="00692E48">
        <w:trPr>
          <w:trHeight w:val="258"/>
        </w:trPr>
        <w:tc>
          <w:tcPr>
            <w:tcW w:w="426" w:type="dxa"/>
          </w:tcPr>
          <w:p w:rsidR="007B035F" w:rsidRPr="005B3A8C" w:rsidRDefault="007B035F" w:rsidP="00C155C3">
            <w:pPr>
              <w:autoSpaceDE w:val="0"/>
              <w:autoSpaceDN w:val="0"/>
              <w:adjustRightInd w:val="0"/>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9</w:t>
            </w:r>
          </w:p>
        </w:tc>
        <w:tc>
          <w:tcPr>
            <w:tcW w:w="1560"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Research </w:t>
            </w:r>
          </w:p>
        </w:tc>
        <w:tc>
          <w:tcPr>
            <w:tcW w:w="1134"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High Tech</w:t>
            </w:r>
          </w:p>
        </w:tc>
        <w:tc>
          <w:tcPr>
            <w:tcW w:w="1559"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High</w:t>
            </w:r>
          </w:p>
        </w:tc>
        <w:tc>
          <w:tcPr>
            <w:tcW w:w="1147"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Low</w:t>
            </w:r>
          </w:p>
        </w:tc>
        <w:tc>
          <w:tcPr>
            <w:tcW w:w="1121"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Low</w:t>
            </w:r>
          </w:p>
        </w:tc>
        <w:tc>
          <w:tcPr>
            <w:tcW w:w="1417"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High</w:t>
            </w:r>
          </w:p>
        </w:tc>
        <w:tc>
          <w:tcPr>
            <w:tcW w:w="1418"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Low</w:t>
            </w:r>
          </w:p>
        </w:tc>
      </w:tr>
      <w:tr w:rsidR="00692E48" w:rsidRPr="005B3A8C" w:rsidTr="00692E48">
        <w:trPr>
          <w:trHeight w:val="258"/>
        </w:trPr>
        <w:tc>
          <w:tcPr>
            <w:tcW w:w="426" w:type="dxa"/>
          </w:tcPr>
          <w:p w:rsidR="007B035F" w:rsidRPr="005B3A8C" w:rsidRDefault="007B035F" w:rsidP="00C155C3">
            <w:pPr>
              <w:autoSpaceDE w:val="0"/>
              <w:autoSpaceDN w:val="0"/>
              <w:adjustRightInd w:val="0"/>
              <w:jc w:val="center"/>
              <w:rPr>
                <w:rFonts w:ascii="Times New Roman" w:hAnsi="Times New Roman" w:cs="Times New Roman"/>
                <w:color w:val="000000" w:themeColor="text1"/>
                <w:sz w:val="24"/>
                <w:szCs w:val="24"/>
              </w:rPr>
            </w:pPr>
          </w:p>
        </w:tc>
        <w:tc>
          <w:tcPr>
            <w:tcW w:w="1560"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Others?</w:t>
            </w:r>
          </w:p>
        </w:tc>
        <w:tc>
          <w:tcPr>
            <w:tcW w:w="1134"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p>
        </w:tc>
        <w:tc>
          <w:tcPr>
            <w:tcW w:w="1559"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p>
        </w:tc>
        <w:tc>
          <w:tcPr>
            <w:tcW w:w="1147"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p>
        </w:tc>
        <w:tc>
          <w:tcPr>
            <w:tcW w:w="1121"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p>
        </w:tc>
        <w:tc>
          <w:tcPr>
            <w:tcW w:w="1417"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p>
        </w:tc>
        <w:tc>
          <w:tcPr>
            <w:tcW w:w="1418" w:type="dxa"/>
          </w:tcPr>
          <w:p w:rsidR="007B035F" w:rsidRPr="005B3A8C" w:rsidRDefault="007B035F" w:rsidP="00C155C3">
            <w:pPr>
              <w:autoSpaceDE w:val="0"/>
              <w:autoSpaceDN w:val="0"/>
              <w:adjustRightInd w:val="0"/>
              <w:jc w:val="both"/>
              <w:rPr>
                <w:rFonts w:ascii="Times New Roman" w:hAnsi="Times New Roman" w:cs="Times New Roman"/>
                <w:color w:val="000000" w:themeColor="text1"/>
                <w:sz w:val="24"/>
                <w:szCs w:val="24"/>
              </w:rPr>
            </w:pPr>
          </w:p>
        </w:tc>
      </w:tr>
    </w:tbl>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Claessens (2015) sees products as tangible or intangible goods that can be offered to a group of consumers to satisfy their needs and wants. He went further to distinguish between products and services and described the latter as a subset of a product, </w:t>
      </w:r>
      <w:r w:rsidRPr="005B3A8C">
        <w:rPr>
          <w:rFonts w:ascii="Times New Roman" w:hAnsi="Times New Roman" w:cs="Times New Roman"/>
          <w:color w:val="000000" w:themeColor="text1"/>
          <w:sz w:val="24"/>
          <w:szCs w:val="24"/>
        </w:rPr>
        <w:lastRenderedPageBreak/>
        <w:t>intangible in nature, and made up of benefits, activities</w:t>
      </w:r>
      <w:r w:rsidR="002568AE" w:rsidRPr="005B3A8C">
        <w:rPr>
          <w:rFonts w:ascii="Times New Roman" w:hAnsi="Times New Roman" w:cs="Times New Roman"/>
          <w:color w:val="000000" w:themeColor="text1"/>
          <w:sz w:val="24"/>
          <w:szCs w:val="24"/>
        </w:rPr>
        <w:t xml:space="preserve">, or satisfaction which when purchased </w:t>
      </w:r>
      <w:r w:rsidRPr="005B3A8C">
        <w:rPr>
          <w:rFonts w:ascii="Times New Roman" w:hAnsi="Times New Roman" w:cs="Times New Roman"/>
          <w:color w:val="000000" w:themeColor="text1"/>
          <w:sz w:val="24"/>
          <w:szCs w:val="24"/>
        </w:rPr>
        <w:t xml:space="preserve">will not result in the ownership of anything. </w: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p>
    <w:p w:rsidR="007B035F" w:rsidRPr="005B3A8C" w:rsidRDefault="007B035F" w:rsidP="00A675AE">
      <w:pPr>
        <w:autoSpaceDE w:val="0"/>
        <w:autoSpaceDN w:val="0"/>
        <w:adjustRightInd w:val="0"/>
        <w:spacing w:after="0" w:line="48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2.4 Conceptual Review of Stakeholder</w: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Stakeholder approach as a management strategy began in the mid-1980</w:t>
      </w:r>
      <w:r w:rsidR="008D240E" w:rsidRPr="005B3A8C">
        <w:rPr>
          <w:rFonts w:ascii="Times New Roman" w:hAnsi="Times New Roman" w:cs="Times New Roman"/>
          <w:color w:val="000000" w:themeColor="text1"/>
          <w:sz w:val="24"/>
          <w:szCs w:val="24"/>
        </w:rPr>
        <w:t>s</w:t>
      </w:r>
      <w:r w:rsidRPr="005B3A8C">
        <w:rPr>
          <w:rFonts w:ascii="Times New Roman" w:hAnsi="Times New Roman" w:cs="Times New Roman"/>
          <w:color w:val="000000" w:themeColor="text1"/>
          <w:sz w:val="24"/>
          <w:szCs w:val="24"/>
        </w:rPr>
        <w:t>. A notable figure in this movement was Richard Edward Freeman. He viewed stakeholder approach from the perspective of the organization and is generally credited with the concept of strategic management later re-conceptualized as Stakeholder Approach in 1984 (Freeman, 1999). Stakeholder approach was intended to widen the vision, responsibilities and roles of management beyond maximizing benefits (Mitchell et al., 1997). The history of stakeholder management approach also emanated from earlier works put forth by the Stanford Research Institute (SRI) in the 1960s</w:t>
      </w:r>
      <w:r w:rsidR="00615241" w:rsidRPr="005B3A8C">
        <w:rPr>
          <w:rFonts w:ascii="Times New Roman" w:hAnsi="Times New Roman" w:cs="Times New Roman"/>
          <w:color w:val="000000" w:themeColor="text1"/>
          <w:sz w:val="24"/>
          <w:szCs w:val="24"/>
        </w:rPr>
        <w:t>, particularly in 1963, within which it</w:t>
      </w:r>
      <w:r w:rsidRPr="005B3A8C">
        <w:rPr>
          <w:rFonts w:ascii="Times New Roman" w:hAnsi="Times New Roman" w:cs="Times New Roman"/>
          <w:color w:val="000000" w:themeColor="text1"/>
          <w:sz w:val="24"/>
          <w:szCs w:val="24"/>
        </w:rPr>
        <w:t xml:space="preserve"> asserted that stakeholders are groups or individuals whose support are integral to the survival of an organization and without which an organization cannot function. </w: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The definition espoused by </w:t>
      </w:r>
      <w:r w:rsidR="00615241" w:rsidRPr="005B3A8C">
        <w:rPr>
          <w:rFonts w:ascii="Times New Roman" w:hAnsi="Times New Roman" w:cs="Times New Roman"/>
          <w:color w:val="000000" w:themeColor="text1"/>
          <w:sz w:val="24"/>
          <w:szCs w:val="24"/>
        </w:rPr>
        <w:t xml:space="preserve">the </w:t>
      </w:r>
      <w:r w:rsidRPr="005B3A8C">
        <w:rPr>
          <w:rFonts w:ascii="Times New Roman" w:hAnsi="Times New Roman" w:cs="Times New Roman"/>
          <w:color w:val="000000" w:themeColor="text1"/>
          <w:sz w:val="24"/>
          <w:szCs w:val="24"/>
        </w:rPr>
        <w:t xml:space="preserve">Stanford </w:t>
      </w:r>
      <w:r w:rsidR="00615241" w:rsidRPr="005B3A8C">
        <w:rPr>
          <w:rFonts w:ascii="Times New Roman" w:hAnsi="Times New Roman" w:cs="Times New Roman"/>
          <w:color w:val="000000" w:themeColor="text1"/>
          <w:sz w:val="24"/>
          <w:szCs w:val="24"/>
        </w:rPr>
        <w:t xml:space="preserve">Institute </w:t>
      </w:r>
      <w:r w:rsidRPr="005B3A8C">
        <w:rPr>
          <w:rFonts w:ascii="Times New Roman" w:hAnsi="Times New Roman" w:cs="Times New Roman"/>
          <w:color w:val="000000" w:themeColor="text1"/>
          <w:sz w:val="24"/>
          <w:szCs w:val="24"/>
        </w:rPr>
        <w:t xml:space="preserve">was criticized on the basis that it limited stakeholders to individuals and groups who have </w:t>
      </w:r>
      <w:r w:rsidR="008D240E" w:rsidRPr="005B3A8C">
        <w:rPr>
          <w:rFonts w:ascii="Times New Roman" w:hAnsi="Times New Roman" w:cs="Times New Roman"/>
          <w:color w:val="000000" w:themeColor="text1"/>
          <w:sz w:val="24"/>
          <w:szCs w:val="24"/>
        </w:rPr>
        <w:t xml:space="preserve">only </w:t>
      </w:r>
      <w:r w:rsidRPr="005B3A8C">
        <w:rPr>
          <w:rFonts w:ascii="Times New Roman" w:hAnsi="Times New Roman" w:cs="Times New Roman"/>
          <w:color w:val="000000" w:themeColor="text1"/>
          <w:sz w:val="24"/>
          <w:szCs w:val="24"/>
        </w:rPr>
        <w:t xml:space="preserve">economic interests in an organization. Clarkson (1994) sought to define stakeholders through the lenses of risk ownership. Distinguishing them as voluntary and involuntary, he posited that voluntary stakeholders bear some level of risk due to their intentional human and capital investment in the organization while </w:t>
      </w:r>
      <w:r w:rsidR="00A06249">
        <w:rPr>
          <w:rFonts w:ascii="Times New Roman" w:hAnsi="Times New Roman" w:cs="Times New Roman"/>
          <w:color w:val="000000" w:themeColor="text1"/>
          <w:sz w:val="24"/>
          <w:szCs w:val="24"/>
        </w:rPr>
        <w:t xml:space="preserve">individuals exposed to certain risks via </w:t>
      </w:r>
      <w:r w:rsidR="00977FC2" w:rsidRPr="005B3A8C">
        <w:rPr>
          <w:rFonts w:ascii="Times New Roman" w:hAnsi="Times New Roman" w:cs="Times New Roman"/>
          <w:color w:val="000000" w:themeColor="text1"/>
          <w:sz w:val="24"/>
          <w:szCs w:val="24"/>
        </w:rPr>
        <w:t>the organization’s processes, acti</w:t>
      </w:r>
      <w:r w:rsidR="00A06249">
        <w:rPr>
          <w:rFonts w:ascii="Times New Roman" w:hAnsi="Times New Roman" w:cs="Times New Roman"/>
          <w:color w:val="000000" w:themeColor="text1"/>
          <w:sz w:val="24"/>
          <w:szCs w:val="24"/>
        </w:rPr>
        <w:t>vities, and outputs are the</w:t>
      </w:r>
      <w:r w:rsidR="00977FC2" w:rsidRPr="005B3A8C">
        <w:rPr>
          <w:rFonts w:ascii="Times New Roman" w:hAnsi="Times New Roman" w:cs="Times New Roman"/>
          <w:color w:val="000000" w:themeColor="text1"/>
          <w:sz w:val="24"/>
          <w:szCs w:val="24"/>
        </w:rPr>
        <w:t xml:space="preserve"> </w:t>
      </w:r>
      <w:r w:rsidRPr="005B3A8C">
        <w:rPr>
          <w:rFonts w:ascii="Times New Roman" w:hAnsi="Times New Roman" w:cs="Times New Roman"/>
          <w:color w:val="000000" w:themeColor="text1"/>
          <w:sz w:val="24"/>
          <w:szCs w:val="24"/>
        </w:rPr>
        <w:t>involuntary stakeholders</w:t>
      </w:r>
      <w:r w:rsidR="00977FC2" w:rsidRPr="005B3A8C">
        <w:rPr>
          <w:rFonts w:ascii="Times New Roman" w:hAnsi="Times New Roman" w:cs="Times New Roman"/>
          <w:color w:val="000000" w:themeColor="text1"/>
          <w:sz w:val="24"/>
          <w:szCs w:val="24"/>
        </w:rPr>
        <w:t>.</w:t>
      </w:r>
      <w:r w:rsidRPr="005B3A8C">
        <w:rPr>
          <w:rFonts w:ascii="Times New Roman" w:hAnsi="Times New Roman" w:cs="Times New Roman"/>
          <w:color w:val="000000" w:themeColor="text1"/>
          <w:sz w:val="24"/>
          <w:szCs w:val="24"/>
        </w:rPr>
        <w:t xml:space="preserve"> His theory revolved around the notion that there is no “stake” without an element of risk. Implicitly, involuntary stakeholder-ship infers that stakeholders need not always be real </w:t>
      </w:r>
      <w:r w:rsidRPr="005B3A8C">
        <w:rPr>
          <w:rFonts w:ascii="Times New Roman" w:hAnsi="Times New Roman" w:cs="Times New Roman"/>
          <w:color w:val="000000" w:themeColor="text1"/>
          <w:sz w:val="24"/>
          <w:szCs w:val="24"/>
        </w:rPr>
        <w:lastRenderedPageBreak/>
        <w:t xml:space="preserve">but can sometimes be potential. With this reasoning, a stakeholder can </w:t>
      </w:r>
      <w:r w:rsidR="008D240E" w:rsidRPr="005B3A8C">
        <w:rPr>
          <w:rFonts w:ascii="Times New Roman" w:hAnsi="Times New Roman" w:cs="Times New Roman"/>
          <w:color w:val="000000" w:themeColor="text1"/>
          <w:sz w:val="24"/>
          <w:szCs w:val="24"/>
        </w:rPr>
        <w:t xml:space="preserve">influence, </w:t>
      </w:r>
      <w:r w:rsidRPr="005B3A8C">
        <w:rPr>
          <w:rFonts w:ascii="Times New Roman" w:hAnsi="Times New Roman" w:cs="Times New Roman"/>
          <w:color w:val="000000" w:themeColor="text1"/>
          <w:sz w:val="24"/>
          <w:szCs w:val="24"/>
        </w:rPr>
        <w:t>be influen</w:t>
      </w:r>
      <w:r w:rsidR="008D240E" w:rsidRPr="005B3A8C">
        <w:rPr>
          <w:rFonts w:ascii="Times New Roman" w:hAnsi="Times New Roman" w:cs="Times New Roman"/>
          <w:color w:val="000000" w:themeColor="text1"/>
          <w:sz w:val="24"/>
          <w:szCs w:val="24"/>
        </w:rPr>
        <w:t>ced,</w:t>
      </w:r>
      <w:r w:rsidRPr="005B3A8C">
        <w:rPr>
          <w:rFonts w:ascii="Times New Roman" w:hAnsi="Times New Roman" w:cs="Times New Roman"/>
          <w:color w:val="000000" w:themeColor="text1"/>
          <w:sz w:val="24"/>
          <w:szCs w:val="24"/>
        </w:rPr>
        <w:t xml:space="preserve"> or perceive themselves likely to influence or be influenced by an organization, and vice versa (Clarkson, 1994). Freeman (1984) held the same view, describing stakeholders as people with the potential to affect or be affected by an organization’s actions towards achieving its </w:t>
      </w:r>
      <w:r w:rsidR="00A06249">
        <w:rPr>
          <w:rFonts w:ascii="Times New Roman" w:hAnsi="Times New Roman" w:cs="Times New Roman"/>
          <w:color w:val="000000" w:themeColor="text1"/>
          <w:sz w:val="24"/>
          <w:szCs w:val="24"/>
        </w:rPr>
        <w:t xml:space="preserve">strategic </w:t>
      </w:r>
      <w:r w:rsidRPr="005B3A8C">
        <w:rPr>
          <w:rFonts w:ascii="Times New Roman" w:hAnsi="Times New Roman" w:cs="Times New Roman"/>
          <w:color w:val="000000" w:themeColor="text1"/>
          <w:sz w:val="24"/>
          <w:szCs w:val="24"/>
        </w:rPr>
        <w:t>goals.</w: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In seeking to establish who the key players of a project are for effective coordination of engagement efforts, Mitchell et al</w:t>
      </w:r>
      <w:r w:rsidR="00CA7680">
        <w:rPr>
          <w:rFonts w:ascii="Times New Roman" w:hAnsi="Times New Roman" w:cs="Times New Roman"/>
          <w:color w:val="000000" w:themeColor="text1"/>
          <w:sz w:val="24"/>
          <w:szCs w:val="24"/>
        </w:rPr>
        <w:t>.</w:t>
      </w:r>
      <w:r w:rsidRPr="005B3A8C">
        <w:rPr>
          <w:rFonts w:ascii="Times New Roman" w:hAnsi="Times New Roman" w:cs="Times New Roman"/>
          <w:color w:val="000000" w:themeColor="text1"/>
          <w:sz w:val="24"/>
          <w:szCs w:val="24"/>
        </w:rPr>
        <w:t xml:space="preserve"> (1997) conceptualized stakeholders with the word “legitimacy”. He argued that stakeholders have some level of legitimate power and relationship that cannot be trivialized; and that such relationships are seen as exchanging transactions, impacting actions, and possessing moral responsibilities.  </w:t>
      </w:r>
    </w:p>
    <w:p w:rsidR="00AB32CF"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Dodd (1932) asserts that there are four main groups of an organization’s stakeholders - shareholders, employees, customers, and the general public. </w:t>
      </w:r>
      <w:r w:rsidR="00615241" w:rsidRPr="005B3A8C">
        <w:rPr>
          <w:rFonts w:ascii="Times New Roman" w:hAnsi="Times New Roman" w:cs="Times New Roman"/>
          <w:color w:val="000000" w:themeColor="text1"/>
          <w:sz w:val="24"/>
          <w:szCs w:val="24"/>
        </w:rPr>
        <w:t xml:space="preserve">In 1947, </w:t>
      </w:r>
      <w:r w:rsidR="00A06249">
        <w:rPr>
          <w:rFonts w:ascii="Times New Roman" w:hAnsi="Times New Roman" w:cs="Times New Roman"/>
          <w:color w:val="000000" w:themeColor="text1"/>
          <w:sz w:val="24"/>
          <w:szCs w:val="24"/>
        </w:rPr>
        <w:t xml:space="preserve">the company </w:t>
      </w:r>
      <w:r w:rsidRPr="005B3A8C">
        <w:rPr>
          <w:rFonts w:ascii="Times New Roman" w:hAnsi="Times New Roman" w:cs="Times New Roman"/>
          <w:color w:val="000000" w:themeColor="text1"/>
          <w:sz w:val="24"/>
          <w:szCs w:val="24"/>
        </w:rPr>
        <w:t>Johnson and</w:t>
      </w:r>
      <w:r w:rsidR="00615241" w:rsidRPr="005B3A8C">
        <w:rPr>
          <w:rFonts w:ascii="Times New Roman" w:hAnsi="Times New Roman" w:cs="Times New Roman"/>
          <w:color w:val="000000" w:themeColor="text1"/>
          <w:sz w:val="24"/>
          <w:szCs w:val="24"/>
        </w:rPr>
        <w:t xml:space="preserve"> Johnson </w:t>
      </w:r>
      <w:r w:rsidRPr="005B3A8C">
        <w:rPr>
          <w:rFonts w:ascii="Times New Roman" w:hAnsi="Times New Roman" w:cs="Times New Roman"/>
          <w:color w:val="000000" w:themeColor="text1"/>
          <w:sz w:val="24"/>
          <w:szCs w:val="24"/>
        </w:rPr>
        <w:t xml:space="preserve">outlined </w:t>
      </w:r>
      <w:r w:rsidR="00615241" w:rsidRPr="005B3A8C">
        <w:rPr>
          <w:rFonts w:ascii="Times New Roman" w:hAnsi="Times New Roman" w:cs="Times New Roman"/>
          <w:color w:val="000000" w:themeColor="text1"/>
          <w:sz w:val="24"/>
          <w:szCs w:val="24"/>
        </w:rPr>
        <w:t xml:space="preserve">their </w:t>
      </w:r>
      <w:r w:rsidRPr="005B3A8C">
        <w:rPr>
          <w:rFonts w:ascii="Times New Roman" w:hAnsi="Times New Roman" w:cs="Times New Roman"/>
          <w:color w:val="000000" w:themeColor="text1"/>
          <w:sz w:val="24"/>
          <w:szCs w:val="24"/>
        </w:rPr>
        <w:t xml:space="preserve">stakeholders </w:t>
      </w:r>
      <w:r w:rsidR="00615241" w:rsidRPr="005B3A8C">
        <w:rPr>
          <w:rFonts w:ascii="Times New Roman" w:hAnsi="Times New Roman" w:cs="Times New Roman"/>
          <w:color w:val="000000" w:themeColor="text1"/>
          <w:sz w:val="24"/>
          <w:szCs w:val="24"/>
        </w:rPr>
        <w:t>to include their</w:t>
      </w:r>
      <w:r w:rsidRPr="005B3A8C">
        <w:rPr>
          <w:rFonts w:ascii="Times New Roman" w:hAnsi="Times New Roman" w:cs="Times New Roman"/>
          <w:color w:val="000000" w:themeColor="text1"/>
          <w:sz w:val="24"/>
          <w:szCs w:val="24"/>
        </w:rPr>
        <w:t xml:space="preserve"> employe</w:t>
      </w:r>
      <w:r w:rsidR="00615241" w:rsidRPr="005B3A8C">
        <w:rPr>
          <w:rFonts w:ascii="Times New Roman" w:hAnsi="Times New Roman" w:cs="Times New Roman"/>
          <w:color w:val="000000" w:themeColor="text1"/>
          <w:sz w:val="24"/>
          <w:szCs w:val="24"/>
        </w:rPr>
        <w:t>es, managers, customers, and shareholders</w:t>
      </w:r>
      <w:r w:rsidR="00CA7680">
        <w:rPr>
          <w:rFonts w:ascii="Times New Roman" w:hAnsi="Times New Roman" w:cs="Times New Roman"/>
          <w:color w:val="000000" w:themeColor="text1"/>
          <w:sz w:val="24"/>
          <w:szCs w:val="24"/>
        </w:rPr>
        <w:t>.</w:t>
      </w:r>
      <w:r w:rsidR="00615241" w:rsidRPr="005B3A8C">
        <w:rPr>
          <w:rFonts w:ascii="Times New Roman" w:hAnsi="Times New Roman" w:cs="Times New Roman"/>
          <w:color w:val="000000" w:themeColor="text1"/>
          <w:sz w:val="24"/>
          <w:szCs w:val="24"/>
        </w:rPr>
        <w:t xml:space="preserve"> In a similar fashion, several other companies announced diverse categories of individuals and groups as</w:t>
      </w:r>
      <w:r w:rsidR="00CA7680">
        <w:rPr>
          <w:rFonts w:ascii="Times New Roman" w:hAnsi="Times New Roman" w:cs="Times New Roman"/>
          <w:color w:val="000000" w:themeColor="text1"/>
          <w:sz w:val="24"/>
          <w:szCs w:val="24"/>
        </w:rPr>
        <w:t xml:space="preserve"> their stakeholders (Preston &amp;</w:t>
      </w:r>
      <w:r w:rsidR="00615241" w:rsidRPr="005B3A8C">
        <w:rPr>
          <w:rFonts w:ascii="Times New Roman" w:hAnsi="Times New Roman" w:cs="Times New Roman"/>
          <w:color w:val="000000" w:themeColor="text1"/>
          <w:sz w:val="24"/>
          <w:szCs w:val="24"/>
        </w:rPr>
        <w:t xml:space="preserve"> Sapienza, 1990)</w:t>
      </w:r>
      <w:r w:rsidRPr="005B3A8C">
        <w:rPr>
          <w:rFonts w:ascii="Times New Roman" w:hAnsi="Times New Roman" w:cs="Times New Roman"/>
          <w:color w:val="000000" w:themeColor="text1"/>
          <w:sz w:val="24"/>
          <w:szCs w:val="24"/>
        </w:rPr>
        <w:t xml:space="preserve">. Donaldson and Preston (1995) posit that stakeholders consist of all groups or persons with legitimate interests not conflicting with others interest who take part in an enterprise to obtain benefits. In this regard, the argument of stakeholder theory takes into account external constituencies that include environmental groups, communities, governmental bodies, </w:t>
      </w:r>
      <w:r w:rsidR="00977FC2" w:rsidRPr="005B3A8C">
        <w:rPr>
          <w:rFonts w:ascii="Times New Roman" w:hAnsi="Times New Roman" w:cs="Times New Roman"/>
          <w:color w:val="000000" w:themeColor="text1"/>
          <w:sz w:val="24"/>
          <w:szCs w:val="24"/>
        </w:rPr>
        <w:t>potential</w:t>
      </w:r>
      <w:r w:rsidRPr="005B3A8C">
        <w:rPr>
          <w:rFonts w:ascii="Times New Roman" w:hAnsi="Times New Roman" w:cs="Times New Roman"/>
          <w:color w:val="000000" w:themeColor="text1"/>
          <w:sz w:val="24"/>
          <w:szCs w:val="24"/>
        </w:rPr>
        <w:t xml:space="preserve"> employees, community groups, trade unions, trade, associations, </w:t>
      </w:r>
      <w:r w:rsidR="00977FC2" w:rsidRPr="005B3A8C">
        <w:rPr>
          <w:rFonts w:ascii="Times New Roman" w:hAnsi="Times New Roman" w:cs="Times New Roman"/>
          <w:color w:val="000000" w:themeColor="text1"/>
          <w:sz w:val="24"/>
          <w:szCs w:val="24"/>
        </w:rPr>
        <w:t>partner institutions</w:t>
      </w:r>
      <w:r w:rsidRPr="005B3A8C">
        <w:rPr>
          <w:rFonts w:ascii="Times New Roman" w:hAnsi="Times New Roman" w:cs="Times New Roman"/>
          <w:color w:val="000000" w:themeColor="text1"/>
          <w:sz w:val="24"/>
          <w:szCs w:val="24"/>
        </w:rPr>
        <w:t>, p</w:t>
      </w:r>
      <w:r w:rsidR="00977FC2" w:rsidRPr="005B3A8C">
        <w:rPr>
          <w:rFonts w:ascii="Times New Roman" w:hAnsi="Times New Roman" w:cs="Times New Roman"/>
          <w:color w:val="000000" w:themeColor="text1"/>
          <w:sz w:val="24"/>
          <w:szCs w:val="24"/>
        </w:rPr>
        <w:t>otential</w:t>
      </w:r>
      <w:r w:rsidRPr="005B3A8C">
        <w:rPr>
          <w:rFonts w:ascii="Times New Roman" w:hAnsi="Times New Roman" w:cs="Times New Roman"/>
          <w:color w:val="000000" w:themeColor="text1"/>
          <w:sz w:val="24"/>
          <w:szCs w:val="24"/>
        </w:rPr>
        <w:t xml:space="preserve"> customers and the </w:t>
      </w:r>
      <w:r w:rsidR="00977FC2" w:rsidRPr="005B3A8C">
        <w:rPr>
          <w:rFonts w:ascii="Times New Roman" w:hAnsi="Times New Roman" w:cs="Times New Roman"/>
          <w:color w:val="000000" w:themeColor="text1"/>
          <w:sz w:val="24"/>
          <w:szCs w:val="24"/>
        </w:rPr>
        <w:t>general public</w:t>
      </w:r>
      <w:r w:rsidR="00CA7680">
        <w:rPr>
          <w:rFonts w:ascii="Times New Roman" w:hAnsi="Times New Roman" w:cs="Times New Roman"/>
          <w:color w:val="000000" w:themeColor="text1"/>
          <w:sz w:val="24"/>
          <w:szCs w:val="24"/>
        </w:rPr>
        <w:t xml:space="preserve"> (Donaldson &amp;</w:t>
      </w:r>
      <w:r w:rsidRPr="005B3A8C">
        <w:rPr>
          <w:rFonts w:ascii="Times New Roman" w:hAnsi="Times New Roman" w:cs="Times New Roman"/>
          <w:color w:val="000000" w:themeColor="text1"/>
          <w:sz w:val="24"/>
          <w:szCs w:val="24"/>
        </w:rPr>
        <w:t xml:space="preserve"> Preston, 1995). </w:t>
      </w:r>
    </w:p>
    <w:p w:rsidR="009D6D25" w:rsidRPr="00692E48" w:rsidRDefault="00AB32CF" w:rsidP="00692E48">
      <w:pPr>
        <w:autoSpaceDE w:val="0"/>
        <w:autoSpaceDN w:val="0"/>
        <w:adjustRightInd w:val="0"/>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Freeman (1984) sought to present a more comprehensive categorization of stakeholder groups that cut across all sectors and industries</w:t>
      </w:r>
      <w:r w:rsidR="009D6D25">
        <w:rPr>
          <w:rFonts w:ascii="Times New Roman" w:hAnsi="Times New Roman" w:cs="Times New Roman"/>
          <w:color w:val="000000" w:themeColor="text1"/>
          <w:sz w:val="24"/>
          <w:szCs w:val="24"/>
        </w:rPr>
        <w:t xml:space="preserve">, and Figure 2.1 below is a graphical </w:t>
      </w:r>
      <w:r w:rsidR="009D6D25">
        <w:rPr>
          <w:rFonts w:ascii="Times New Roman" w:hAnsi="Times New Roman" w:cs="Times New Roman"/>
          <w:color w:val="000000" w:themeColor="text1"/>
          <w:sz w:val="24"/>
          <w:szCs w:val="24"/>
        </w:rPr>
        <w:lastRenderedPageBreak/>
        <w:t xml:space="preserve">representation of his categorization. Within most sectors and industries, internal stakeholders comprise of employees and owners while external stakeholders are made up of customers, Special Interest Groups (SIGs), competitors, consumer advocates, government, and suppliers among others. </w:t>
      </w:r>
    </w:p>
    <w:p w:rsidR="00C155C3" w:rsidRPr="009D6D25" w:rsidRDefault="00C155C3" w:rsidP="009D6D25">
      <w:pPr>
        <w:autoSpaceDE w:val="0"/>
        <w:autoSpaceDN w:val="0"/>
        <w:adjustRightInd w:val="0"/>
        <w:spacing w:after="0" w:line="480" w:lineRule="auto"/>
        <w:jc w:val="center"/>
        <w:rPr>
          <w:rFonts w:ascii="Times New Roman" w:hAnsi="Times New Roman" w:cs="Times New Roman"/>
          <w:b/>
          <w:i/>
          <w:color w:val="000000" w:themeColor="text1"/>
          <w:sz w:val="24"/>
          <w:szCs w:val="24"/>
        </w:rPr>
      </w:pPr>
    </w:p>
    <w:p w:rsidR="007B035F" w:rsidRPr="005B3A8C" w:rsidRDefault="004D528D"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46976" behindDoc="0" locked="0" layoutInCell="1" allowOverlap="1" wp14:anchorId="7297BAD9" wp14:editId="41E7FAC9">
                <wp:simplePos x="0" y="0"/>
                <wp:positionH relativeFrom="column">
                  <wp:posOffset>977900</wp:posOffset>
                </wp:positionH>
                <wp:positionV relativeFrom="paragraph">
                  <wp:posOffset>271301</wp:posOffset>
                </wp:positionV>
                <wp:extent cx="1257300" cy="457200"/>
                <wp:effectExtent l="0" t="0" r="19050" b="19050"/>
                <wp:wrapNone/>
                <wp:docPr id="17" name="Text Box 17"/>
                <wp:cNvGraphicFramePr/>
                <a:graphic xmlns:a="http://schemas.openxmlformats.org/drawingml/2006/main">
                  <a:graphicData uri="http://schemas.microsoft.com/office/word/2010/wordprocessingShape">
                    <wps:wsp>
                      <wps:cNvSpPr txBox="1"/>
                      <wps:spPr>
                        <a:xfrm>
                          <a:off x="0" y="0"/>
                          <a:ext cx="1257300" cy="457200"/>
                        </a:xfrm>
                        <a:prstGeom prst="rect">
                          <a:avLst/>
                        </a:prstGeom>
                        <a:solidFill>
                          <a:sysClr val="window" lastClr="FFFFFF"/>
                        </a:solidFill>
                        <a:ln w="6350">
                          <a:solidFill>
                            <a:prstClr val="black"/>
                          </a:solidFill>
                        </a:ln>
                      </wps:spPr>
                      <wps:txbx>
                        <w:txbxContent>
                          <w:p w:rsidR="009B538F" w:rsidRPr="00CD4865" w:rsidRDefault="009B538F" w:rsidP="007B035F">
                            <w:pPr>
                              <w:jc w:val="center"/>
                              <w:rPr>
                                <w:rFonts w:ascii="Times New Roman" w:hAnsi="Times New Roman" w:cs="Times New Roman"/>
                                <w:b/>
                              </w:rPr>
                            </w:pPr>
                            <w:r w:rsidRPr="00CD4865">
                              <w:rPr>
                                <w:rFonts w:ascii="Times New Roman" w:hAnsi="Times New Roman" w:cs="Times New Roman"/>
                                <w:b/>
                              </w:rPr>
                              <w:t>Suppliers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297BAD9" id="_x0000_t202" coordsize="21600,21600" o:spt="202" path="m,l,21600r21600,l21600,xe">
                <v:stroke joinstyle="miter"/>
                <v:path gradientshapeok="t" o:connecttype="rect"/>
              </v:shapetype>
              <v:shape id="Text Box 17" o:spid="_x0000_s1026" type="#_x0000_t202" style="position:absolute;left:0;text-align:left;margin-left:77pt;margin-top:21.35pt;width:99pt;height:36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" fillcolor="window" strokeweight=".5pt">
                <v:textbox>
                  <w:txbxContent>
                    <w:p w:rsidR="009B538F" w:rsidRPr="00CD4865" w:rsidRDefault="009B538F" w:rsidP="007B035F">
                      <w:pPr>
                        <w:jc w:val="center"/>
                        <w:rPr>
                          <w:rFonts w:ascii="Times New Roman" w:hAnsi="Times New Roman" w:cs="Times New Roman"/>
                          <w:b/>
                        </w:rPr>
                      </w:pPr>
                      <w:r w:rsidRPr="00CD4865">
                        <w:rPr>
                          <w:rFonts w:ascii="Times New Roman" w:hAnsi="Times New Roman" w:cs="Times New Roman"/>
                          <w:b/>
                        </w:rPr>
                        <w:t>Suppliers</w:t>
                      </w:r>
                    </w:p>
                  </w:txbxContent>
                </v:textbox>
              </v:shape>
            </w:pict>
          </mc:Fallback>
        </mc:AlternateContent>
      </w:r>
      <w:r w:rsidR="000108C2"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49024" behindDoc="0" locked="0" layoutInCell="1" allowOverlap="1" wp14:anchorId="7B8CD6B2" wp14:editId="65155729">
                <wp:simplePos x="0" y="0"/>
                <wp:positionH relativeFrom="column">
                  <wp:posOffset>4229100</wp:posOffset>
                </wp:positionH>
                <wp:positionV relativeFrom="paragraph">
                  <wp:posOffset>270510</wp:posOffset>
                </wp:positionV>
                <wp:extent cx="1257300" cy="457200"/>
                <wp:effectExtent l="0" t="0" r="19050" b="19050"/>
                <wp:wrapNone/>
                <wp:docPr id="18" name="Text Box 18"/>
                <wp:cNvGraphicFramePr/>
                <a:graphic xmlns:a="http://schemas.openxmlformats.org/drawingml/2006/main">
                  <a:graphicData uri="http://schemas.microsoft.com/office/word/2010/wordprocessingShape">
                    <wps:wsp>
                      <wps:cNvSpPr txBox="1"/>
                      <wps:spPr>
                        <a:xfrm>
                          <a:off x="0" y="0"/>
                          <a:ext cx="1257300" cy="457200"/>
                        </a:xfrm>
                        <a:prstGeom prst="rect">
                          <a:avLst/>
                        </a:prstGeom>
                        <a:solidFill>
                          <a:sysClr val="window" lastClr="FFFFFF"/>
                        </a:solidFill>
                        <a:ln w="6350">
                          <a:solidFill>
                            <a:prstClr val="black"/>
                          </a:solidFill>
                        </a:ln>
                      </wps:spPr>
                      <wps:txbx>
                        <w:txbxContent>
                          <w:p w:rsidR="009B538F" w:rsidRPr="007424AC" w:rsidRDefault="009B538F" w:rsidP="007B035F">
                            <w:pPr>
                              <w:jc w:val="center"/>
                              <w:rPr>
                                <w:rFonts w:ascii="Times New Roman" w:hAnsi="Times New Roman" w:cs="Times New Roman"/>
                                <w:b/>
                              </w:rPr>
                            </w:pPr>
                            <w:r w:rsidRPr="007424AC">
                              <w:rPr>
                                <w:rFonts w:ascii="Times New Roman" w:hAnsi="Times New Roman" w:cs="Times New Roman"/>
                                <w:b/>
                              </w:rPr>
                              <w:t>Local community organizations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8CD6B2" id="Text Box 18" o:spid="_x0000_s1027" type="#_x0000_t202" style="position:absolute;left:0;text-align:left;margin-left:333pt;margin-top:21.3pt;width:99pt;height:36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" fillcolor="window" strokeweight=".5pt">
                <v:textbox>
                  <w:txbxContent>
                    <w:p w:rsidR="009B538F" w:rsidRPr="007424AC" w:rsidRDefault="009B538F" w:rsidP="007B035F">
                      <w:pPr>
                        <w:jc w:val="center"/>
                        <w:rPr>
                          <w:rFonts w:ascii="Times New Roman" w:hAnsi="Times New Roman" w:cs="Times New Roman"/>
                          <w:b/>
                        </w:rPr>
                      </w:pPr>
                      <w:r w:rsidRPr="007424AC">
                        <w:rPr>
                          <w:rFonts w:ascii="Times New Roman" w:hAnsi="Times New Roman" w:cs="Times New Roman"/>
                          <w:b/>
                        </w:rPr>
                        <w:t>Local community organizations</w:t>
                      </w:r>
                    </w:p>
                  </w:txbxContent>
                </v:textbox>
              </v:shape>
            </w:pict>
          </mc:Fallback>
        </mc:AlternateContent>
      </w:r>
      <w:r w:rsidR="007B035F"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44928" behindDoc="0" locked="0" layoutInCell="1" allowOverlap="1" wp14:anchorId="7EBD9A54" wp14:editId="4AD691EF">
                <wp:simplePos x="0" y="0"/>
                <wp:positionH relativeFrom="column">
                  <wp:posOffset>2386414</wp:posOffset>
                </wp:positionH>
                <wp:positionV relativeFrom="paragraph">
                  <wp:posOffset>-159480</wp:posOffset>
                </wp:positionV>
                <wp:extent cx="1257300" cy="457200"/>
                <wp:effectExtent l="0" t="0" r="19050" b="19050"/>
                <wp:wrapNone/>
                <wp:docPr id="16" name="Text Box 16"/>
                <wp:cNvGraphicFramePr/>
                <a:graphic xmlns:a="http://schemas.openxmlformats.org/drawingml/2006/main">
                  <a:graphicData uri="http://schemas.microsoft.com/office/word/2010/wordprocessingShape">
                    <wps:wsp>
                      <wps:cNvSpPr txBox="1"/>
                      <wps:spPr>
                        <a:xfrm>
                          <a:off x="0" y="0"/>
                          <a:ext cx="1257300" cy="457200"/>
                        </a:xfrm>
                        <a:prstGeom prst="rect">
                          <a:avLst/>
                        </a:prstGeom>
                        <a:solidFill>
                          <a:sysClr val="window" lastClr="FFFFFF"/>
                        </a:solidFill>
                        <a:ln w="6350">
                          <a:solidFill>
                            <a:prstClr val="black"/>
                          </a:solidFill>
                        </a:ln>
                      </wps:spPr>
                      <wps:txbx>
                        <w:txbxContent>
                          <w:p w:rsidR="009B538F" w:rsidRPr="007424AC" w:rsidRDefault="009B538F" w:rsidP="007B035F">
                            <w:pPr>
                              <w:jc w:val="center"/>
                              <w:rPr>
                                <w:rFonts w:ascii="Times New Roman" w:hAnsi="Times New Roman" w:cs="Times New Roman"/>
                                <w:b/>
                              </w:rPr>
                            </w:pPr>
                            <w:r w:rsidRPr="007424AC">
                              <w:rPr>
                                <w:rFonts w:ascii="Times New Roman" w:hAnsi="Times New Roman" w:cs="Times New Roman"/>
                                <w:b/>
                              </w:rPr>
                              <w:t>Government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BD9A54" id="Text Box 16" o:spid="_x0000_s1028" type="#_x0000_t202" style="position:absolute;left:0;text-align:left;margin-left:187.9pt;margin-top:-12.55pt;width:99pt;height:36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" fillcolor="window" strokeweight=".5pt">
                <v:textbox>
                  <w:txbxContent>
                    <w:p w:rsidR="009B538F" w:rsidRPr="007424AC" w:rsidRDefault="009B538F" w:rsidP="007B035F">
                      <w:pPr>
                        <w:jc w:val="center"/>
                        <w:rPr>
                          <w:rFonts w:ascii="Times New Roman" w:hAnsi="Times New Roman" w:cs="Times New Roman"/>
                          <w:b/>
                        </w:rPr>
                      </w:pPr>
                      <w:r w:rsidRPr="007424AC">
                        <w:rPr>
                          <w:rFonts w:ascii="Times New Roman" w:hAnsi="Times New Roman" w:cs="Times New Roman"/>
                          <w:b/>
                        </w:rPr>
                        <w:t>Government</w:t>
                      </w:r>
                    </w:p>
                  </w:txbxContent>
                </v:textbox>
              </v:shape>
            </w:pict>
          </mc:Fallback>
        </mc:AlternateContent>
      </w:r>
      <w:r w:rsidR="007B035F"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73600" behindDoc="0" locked="0" layoutInCell="1" allowOverlap="1" wp14:anchorId="24A95C9C" wp14:editId="10529DE6">
                <wp:simplePos x="0" y="0"/>
                <wp:positionH relativeFrom="column">
                  <wp:posOffset>3076575</wp:posOffset>
                </wp:positionH>
                <wp:positionV relativeFrom="paragraph">
                  <wp:posOffset>302260</wp:posOffset>
                </wp:positionV>
                <wp:extent cx="0" cy="1714500"/>
                <wp:effectExtent l="76200" t="38100" r="57150" b="57150"/>
                <wp:wrapNone/>
                <wp:docPr id="27" name="Straight Arrow Connector 27"/>
                <wp:cNvGraphicFramePr/>
                <a:graphic xmlns:a="http://schemas.openxmlformats.org/drawingml/2006/main">
                  <a:graphicData uri="http://schemas.microsoft.com/office/word/2010/wordprocessingShape">
                    <wps:wsp>
                      <wps:cNvCnPr/>
                      <wps:spPr>
                        <a:xfrm>
                          <a:off x="0" y="0"/>
                          <a:ext cx="0" cy="1714500"/>
                        </a:xfrm>
                        <a:prstGeom prst="straightConnector1">
                          <a:avLst/>
                        </a:prstGeom>
                        <a:noFill/>
                        <a:ln w="9525" cap="flat" cmpd="sng" algn="ctr">
                          <a:solidFill>
                            <a:sysClr val="windowText" lastClr="000000">
                              <a:shade val="95000"/>
                              <a:satMod val="105000"/>
                            </a:sysClr>
                          </a:solidFill>
                          <a:prstDash val="solid"/>
                          <a:headEnd type="triangle"/>
                          <a:tailEnd type="triangle"/>
                        </a:ln>
                        <a:effectLst/>
                      </wps:spPr>
                      <wps:bodyPr/>
                    </wps:wsp>
                  </a:graphicData>
                </a:graphic>
              </wp:anchor>
            </w:drawing>
          </mc:Choice>
          <mc:Fallback>
            <w:pict>
              <v:shapetype w14:anchorId="5B6DC017" id="_x0000_t32" coordsize="21600,21600" o:spt="32" o:oned="t" path="m,l21600,21600e" filled="f">
                <v:path arrowok="t" fillok="f" o:connecttype="none"/>
                <o:lock v:ext="edit" shapetype="t"/>
              </v:shapetype>
              <v:shape id="Straight Arrow Connector 27" o:spid="_x0000_s1026" type="#_x0000_t32" style="position:absolute;margin-left:242.25pt;margin-top:23.8pt;width:0;height:135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">
                <v:stroke startarrow="block" endarrow="block"/>
              </v:shape>
            </w:pict>
          </mc:Fallback>
        </mc:AlternateConten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69504" behindDoc="0" locked="0" layoutInCell="1" allowOverlap="1" wp14:anchorId="4C803022" wp14:editId="6CC36F4D">
                <wp:simplePos x="0" y="0"/>
                <wp:positionH relativeFrom="column">
                  <wp:posOffset>1676399</wp:posOffset>
                </wp:positionH>
                <wp:positionV relativeFrom="paragraph">
                  <wp:posOffset>377190</wp:posOffset>
                </wp:positionV>
                <wp:extent cx="1400175" cy="1162050"/>
                <wp:effectExtent l="38100" t="38100" r="66675" b="57150"/>
                <wp:wrapNone/>
                <wp:docPr id="29" name="Straight Arrow Connector 29"/>
                <wp:cNvGraphicFramePr/>
                <a:graphic xmlns:a="http://schemas.openxmlformats.org/drawingml/2006/main">
                  <a:graphicData uri="http://schemas.microsoft.com/office/word/2010/wordprocessingShape">
                    <wps:wsp>
                      <wps:cNvCnPr/>
                      <wps:spPr>
                        <a:xfrm>
                          <a:off x="0" y="0"/>
                          <a:ext cx="1400175" cy="1162050"/>
                        </a:xfrm>
                        <a:prstGeom prst="straightConnector1">
                          <a:avLst/>
                        </a:prstGeom>
                        <a:noFill/>
                        <a:ln w="9525" cap="flat" cmpd="sng" algn="ctr">
                          <a:solidFill>
                            <a:sysClr val="windowText" lastClr="000000">
                              <a:shade val="95000"/>
                              <a:satMod val="105000"/>
                            </a:sysClr>
                          </a:solidFill>
                          <a:prstDash val="solid"/>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67FC3F5" id="Straight Arrow Connector 29" o:spid="_x0000_s1026" type="#_x0000_t32" style="position:absolute;margin-left:132pt;margin-top:29.7pt;width:110.25pt;height:9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">
                <v:stroke startarrow="block" endarrow="block"/>
              </v:shape>
            </w:pict>
          </mc:Fallback>
        </mc:AlternateContent>
      </w:r>
      <w:r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67456" behindDoc="0" locked="0" layoutInCell="1" allowOverlap="1" wp14:anchorId="2091CCD8" wp14:editId="146C354A">
                <wp:simplePos x="0" y="0"/>
                <wp:positionH relativeFrom="column">
                  <wp:posOffset>3076575</wp:posOffset>
                </wp:positionH>
                <wp:positionV relativeFrom="paragraph">
                  <wp:posOffset>386715</wp:posOffset>
                </wp:positionV>
                <wp:extent cx="1533525" cy="1152525"/>
                <wp:effectExtent l="38100" t="38100" r="47625" b="47625"/>
                <wp:wrapNone/>
                <wp:docPr id="28" name="Straight Arrow Connector 28"/>
                <wp:cNvGraphicFramePr/>
                <a:graphic xmlns:a="http://schemas.openxmlformats.org/drawingml/2006/main">
                  <a:graphicData uri="http://schemas.microsoft.com/office/word/2010/wordprocessingShape">
                    <wps:wsp>
                      <wps:cNvCnPr/>
                      <wps:spPr>
                        <a:xfrm flipH="1">
                          <a:off x="0" y="0"/>
                          <a:ext cx="1533525" cy="1152525"/>
                        </a:xfrm>
                        <a:prstGeom prst="straightConnector1">
                          <a:avLst/>
                        </a:prstGeom>
                        <a:noFill/>
                        <a:ln w="9525" cap="flat" cmpd="sng" algn="ctr">
                          <a:solidFill>
                            <a:sysClr val="windowText" lastClr="000000">
                              <a:shade val="95000"/>
                              <a:satMod val="105000"/>
                            </a:sysClr>
                          </a:solidFill>
                          <a:prstDash val="solid"/>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19030F5" id="Straight Arrow Connector 28" o:spid="_x0000_s1026" type="#_x0000_t32" style="position:absolute;margin-left:242.25pt;margin-top:30.45pt;width:120.75pt;height:90.75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">
                <v:stroke startarrow="block" endarrow="block"/>
              </v:shape>
            </w:pict>
          </mc:Fallback>
        </mc:AlternateConten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59264" behindDoc="0" locked="0" layoutInCell="1" allowOverlap="1" wp14:anchorId="164521EA" wp14:editId="7532D32A">
                <wp:simplePos x="0" y="0"/>
                <wp:positionH relativeFrom="column">
                  <wp:posOffset>2157</wp:posOffset>
                </wp:positionH>
                <wp:positionV relativeFrom="paragraph">
                  <wp:posOffset>354486</wp:posOffset>
                </wp:positionV>
                <wp:extent cx="1257300" cy="457200"/>
                <wp:effectExtent l="0" t="0" r="19050" b="19050"/>
                <wp:wrapNone/>
                <wp:docPr id="23" name="Text Box 23"/>
                <wp:cNvGraphicFramePr/>
                <a:graphic xmlns:a="http://schemas.openxmlformats.org/drawingml/2006/main">
                  <a:graphicData uri="http://schemas.microsoft.com/office/word/2010/wordprocessingShape">
                    <wps:wsp>
                      <wps:cNvSpPr txBox="1"/>
                      <wps:spPr>
                        <a:xfrm>
                          <a:off x="0" y="0"/>
                          <a:ext cx="1257300" cy="457200"/>
                        </a:xfrm>
                        <a:prstGeom prst="rect">
                          <a:avLst/>
                        </a:prstGeom>
                        <a:solidFill>
                          <a:sysClr val="window" lastClr="FFFFFF"/>
                        </a:solidFill>
                        <a:ln w="6350">
                          <a:solidFill>
                            <a:prstClr val="black"/>
                          </a:solidFill>
                        </a:ln>
                      </wps:spPr>
                      <wps:txbx>
                        <w:txbxContent>
                          <w:p w:rsidR="009B538F" w:rsidRPr="00CD4865" w:rsidRDefault="009B538F" w:rsidP="007B035F">
                            <w:pPr>
                              <w:jc w:val="center"/>
                              <w:rPr>
                                <w:rFonts w:ascii="Times New Roman" w:hAnsi="Times New Roman" w:cs="Times New Roman"/>
                                <w:b/>
                              </w:rPr>
                            </w:pPr>
                            <w:r w:rsidRPr="00CD4865">
                              <w:rPr>
                                <w:rFonts w:ascii="Times New Roman" w:hAnsi="Times New Roman" w:cs="Times New Roman"/>
                                <w:b/>
                              </w:rPr>
                              <w:t>Owners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4521EA" id="Text Box 23" o:spid="_x0000_s1029" type="#_x0000_t202" style="position:absolute;left:0;text-align:left;margin-left:.15pt;margin-top:27.9pt;width:99pt;height:3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" fillcolor="window" strokeweight=".5pt">
                <v:textbox>
                  <w:txbxContent>
                    <w:p w:rsidR="009B538F" w:rsidRPr="00CD4865" w:rsidRDefault="009B538F" w:rsidP="007B035F">
                      <w:pPr>
                        <w:jc w:val="center"/>
                        <w:rPr>
                          <w:rFonts w:ascii="Times New Roman" w:hAnsi="Times New Roman" w:cs="Times New Roman"/>
                          <w:b/>
                        </w:rPr>
                      </w:pPr>
                      <w:r w:rsidRPr="00CD4865">
                        <w:rPr>
                          <w:rFonts w:ascii="Times New Roman" w:hAnsi="Times New Roman" w:cs="Times New Roman"/>
                          <w:b/>
                        </w:rPr>
                        <w:t>Owners</w:t>
                      </w:r>
                    </w:p>
                  </w:txbxContent>
                </v:textbox>
              </v:shape>
            </w:pict>
          </mc:Fallback>
        </mc:AlternateContent>
      </w:r>
      <w:r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51072" behindDoc="0" locked="0" layoutInCell="1" allowOverlap="1" wp14:anchorId="39DBE533" wp14:editId="43F4A16E">
                <wp:simplePos x="0" y="0"/>
                <wp:positionH relativeFrom="column">
                  <wp:posOffset>4610100</wp:posOffset>
                </wp:positionH>
                <wp:positionV relativeFrom="paragraph">
                  <wp:posOffset>362585</wp:posOffset>
                </wp:positionV>
                <wp:extent cx="1257300" cy="457200"/>
                <wp:effectExtent l="0" t="0" r="19050" b="19050"/>
                <wp:wrapNone/>
                <wp:docPr id="19" name="Text Box 19"/>
                <wp:cNvGraphicFramePr/>
                <a:graphic xmlns:a="http://schemas.openxmlformats.org/drawingml/2006/main">
                  <a:graphicData uri="http://schemas.microsoft.com/office/word/2010/wordprocessingShape">
                    <wps:wsp>
                      <wps:cNvSpPr txBox="1"/>
                      <wps:spPr>
                        <a:xfrm>
                          <a:off x="0" y="0"/>
                          <a:ext cx="1257300" cy="457200"/>
                        </a:xfrm>
                        <a:prstGeom prst="rect">
                          <a:avLst/>
                        </a:prstGeom>
                        <a:solidFill>
                          <a:sysClr val="window" lastClr="FFFFFF"/>
                        </a:solidFill>
                        <a:ln w="6350">
                          <a:solidFill>
                            <a:prstClr val="black"/>
                          </a:solidFill>
                        </a:ln>
                      </wps:spPr>
                      <wps:txbx>
                        <w:txbxContent>
                          <w:p w:rsidR="009B538F" w:rsidRPr="007424AC" w:rsidRDefault="009B538F" w:rsidP="007B035F">
                            <w:pPr>
                              <w:jc w:val="center"/>
                              <w:rPr>
                                <w:rFonts w:ascii="Times New Roman" w:hAnsi="Times New Roman" w:cs="Times New Roman"/>
                                <w:b/>
                              </w:rPr>
                            </w:pPr>
                            <w:r w:rsidRPr="007424AC">
                              <w:rPr>
                                <w:rFonts w:ascii="Times New Roman" w:hAnsi="Times New Roman" w:cs="Times New Roman"/>
                                <w:b/>
                              </w:rPr>
                              <w:t>Consumer advocates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DBE533" id="Text Box 19" o:spid="_x0000_s1030" type="#_x0000_t202" style="position:absolute;left:0;text-align:left;margin-left:363pt;margin-top:28.55pt;width:99pt;height:36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" fillcolor="window" strokeweight=".5pt">
                <v:textbox>
                  <w:txbxContent>
                    <w:p w:rsidR="009B538F" w:rsidRPr="007424AC" w:rsidRDefault="009B538F" w:rsidP="007B035F">
                      <w:pPr>
                        <w:jc w:val="center"/>
                        <w:rPr>
                          <w:rFonts w:ascii="Times New Roman" w:hAnsi="Times New Roman" w:cs="Times New Roman"/>
                          <w:b/>
                        </w:rPr>
                      </w:pPr>
                      <w:r w:rsidRPr="007424AC">
                        <w:rPr>
                          <w:rFonts w:ascii="Times New Roman" w:hAnsi="Times New Roman" w:cs="Times New Roman"/>
                          <w:b/>
                        </w:rPr>
                        <w:t>Consumer advocates</w:t>
                      </w:r>
                    </w:p>
                  </w:txbxContent>
                </v:textbox>
              </v:shape>
            </w:pict>
          </mc:Fallback>
        </mc:AlternateContent>
      </w:r>
    </w:p>
    <w:p w:rsidR="007B035F" w:rsidRPr="005B3A8C" w:rsidRDefault="000108C2"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87936" behindDoc="0" locked="0" layoutInCell="1" allowOverlap="1" wp14:anchorId="1AE1D2E1" wp14:editId="6463B403">
                <wp:simplePos x="0" y="0"/>
                <wp:positionH relativeFrom="column">
                  <wp:posOffset>1259205</wp:posOffset>
                </wp:positionH>
                <wp:positionV relativeFrom="paragraph">
                  <wp:posOffset>236855</wp:posOffset>
                </wp:positionV>
                <wp:extent cx="1103630" cy="600075"/>
                <wp:effectExtent l="38100" t="38100" r="58420" b="47625"/>
                <wp:wrapNone/>
                <wp:docPr id="37" name="Straight Arrow Connector 37"/>
                <wp:cNvGraphicFramePr/>
                <a:graphic xmlns:a="http://schemas.openxmlformats.org/drawingml/2006/main">
                  <a:graphicData uri="http://schemas.microsoft.com/office/word/2010/wordprocessingShape">
                    <wps:wsp>
                      <wps:cNvCnPr/>
                      <wps:spPr>
                        <a:xfrm>
                          <a:off x="0" y="0"/>
                          <a:ext cx="1103630" cy="600075"/>
                        </a:xfrm>
                        <a:prstGeom prst="straightConnector1">
                          <a:avLst/>
                        </a:prstGeom>
                        <a:noFill/>
                        <a:ln w="9525" cap="flat" cmpd="sng" algn="ctr">
                          <a:solidFill>
                            <a:sysClr val="windowText" lastClr="000000">
                              <a:shade val="95000"/>
                              <a:satMod val="105000"/>
                            </a:sysClr>
                          </a:solidFill>
                          <a:prstDash val="solid"/>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07F582A" id="Straight Arrow Connector 37" o:spid="_x0000_s1026" type="#_x0000_t32" style="position:absolute;margin-left:99.15pt;margin-top:18.65pt;width:86.9pt;height:47.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">
                <v:stroke startarrow="block" endarrow="block"/>
              </v:shape>
            </w:pict>
          </mc:Fallback>
        </mc:AlternateContent>
      </w:r>
      <w:r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71552" behindDoc="0" locked="0" layoutInCell="1" allowOverlap="1" wp14:anchorId="5FFDD2B8" wp14:editId="2789D1CF">
                <wp:simplePos x="0" y="0"/>
                <wp:positionH relativeFrom="column">
                  <wp:posOffset>3623094</wp:posOffset>
                </wp:positionH>
                <wp:positionV relativeFrom="paragraph">
                  <wp:posOffset>124795</wp:posOffset>
                </wp:positionV>
                <wp:extent cx="974199" cy="759125"/>
                <wp:effectExtent l="38100" t="38100" r="54610" b="60325"/>
                <wp:wrapNone/>
                <wp:docPr id="30" name="Straight Arrow Connector 30"/>
                <wp:cNvGraphicFramePr/>
                <a:graphic xmlns:a="http://schemas.openxmlformats.org/drawingml/2006/main">
                  <a:graphicData uri="http://schemas.microsoft.com/office/word/2010/wordprocessingShape">
                    <wps:wsp>
                      <wps:cNvCnPr/>
                      <wps:spPr>
                        <a:xfrm flipH="1">
                          <a:off x="0" y="0"/>
                          <a:ext cx="974199" cy="759125"/>
                        </a:xfrm>
                        <a:prstGeom prst="straightConnector1">
                          <a:avLst/>
                        </a:prstGeom>
                        <a:noFill/>
                        <a:ln w="9525" cap="flat" cmpd="sng" algn="ctr">
                          <a:solidFill>
                            <a:sysClr val="windowText" lastClr="000000">
                              <a:shade val="95000"/>
                              <a:satMod val="105000"/>
                            </a:sysClr>
                          </a:solidFill>
                          <a:prstDash val="solid"/>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8ECED95" id="Straight Arrow Connector 30" o:spid="_x0000_s1026" type="#_x0000_t32" style="position:absolute;margin-left:285.3pt;margin-top:9.85pt;width:76.7pt;height:59.75pt;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">
                <v:stroke startarrow="block" endarrow="block"/>
              </v:shape>
            </w:pict>
          </mc:Fallback>
        </mc:AlternateContent>
      </w:r>
    </w:p>
    <w:p w:rsidR="000108C2" w:rsidRPr="005B3A8C" w:rsidRDefault="000108C2"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42880" behindDoc="0" locked="0" layoutInCell="1" allowOverlap="1" wp14:anchorId="6D42BA6D" wp14:editId="33F6EBB3">
                <wp:simplePos x="0" y="0"/>
                <wp:positionH relativeFrom="column">
                  <wp:posOffset>2363710</wp:posOffset>
                </wp:positionH>
                <wp:positionV relativeFrom="paragraph">
                  <wp:posOffset>140886</wp:posOffset>
                </wp:positionV>
                <wp:extent cx="1257300" cy="629729"/>
                <wp:effectExtent l="0" t="0" r="19050" b="18415"/>
                <wp:wrapNone/>
                <wp:docPr id="15" name="Text Box 15"/>
                <wp:cNvGraphicFramePr/>
                <a:graphic xmlns:a="http://schemas.openxmlformats.org/drawingml/2006/main">
                  <a:graphicData uri="http://schemas.microsoft.com/office/word/2010/wordprocessingShape">
                    <wps:wsp>
                      <wps:cNvSpPr txBox="1"/>
                      <wps:spPr>
                        <a:xfrm>
                          <a:off x="0" y="0"/>
                          <a:ext cx="1257300" cy="629729"/>
                        </a:xfrm>
                        <a:prstGeom prst="rect">
                          <a:avLst/>
                        </a:prstGeom>
                        <a:solidFill>
                          <a:sysClr val="window" lastClr="FFFFFF"/>
                        </a:solidFill>
                        <a:ln w="6350">
                          <a:solidFill>
                            <a:prstClr val="black"/>
                          </a:solidFill>
                        </a:ln>
                      </wps:spPr>
                      <wps:txbx>
                        <w:txbxContent>
                          <w:p w:rsidR="009B538F" w:rsidRPr="00CD4865" w:rsidRDefault="009B538F" w:rsidP="007B035F">
                            <w:pPr>
                              <w:jc w:val="center"/>
                              <w:rPr>
                                <w:rFonts w:ascii="Times New Roman" w:hAnsi="Times New Roman" w:cs="Times New Roman"/>
                                <w:b/>
                              </w:rPr>
                            </w:pPr>
                            <w:r w:rsidRPr="00CD4865">
                              <w:rPr>
                                <w:rFonts w:ascii="Times New Roman" w:hAnsi="Times New Roman" w:cs="Times New Roman"/>
                                <w:b/>
                              </w:rPr>
                              <w:t>Firm or organization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42BA6D" id="Text Box 15" o:spid="_x0000_s1031" type="#_x0000_t202" style="position:absolute;left:0;text-align:left;margin-left:186.1pt;margin-top:11.1pt;width:99pt;height:49.6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" fillcolor="window" strokeweight=".5pt">
                <v:textbox>
                  <w:txbxContent>
                    <w:p w:rsidR="009B538F" w:rsidRPr="00CD4865" w:rsidRDefault="009B538F" w:rsidP="007B035F">
                      <w:pPr>
                        <w:jc w:val="center"/>
                        <w:rPr>
                          <w:rFonts w:ascii="Times New Roman" w:hAnsi="Times New Roman" w:cs="Times New Roman"/>
                          <w:b/>
                        </w:rPr>
                      </w:pPr>
                      <w:r w:rsidRPr="00CD4865">
                        <w:rPr>
                          <w:rFonts w:ascii="Times New Roman" w:hAnsi="Times New Roman" w:cs="Times New Roman"/>
                          <w:b/>
                        </w:rPr>
                        <w:t>Firm or organization</w:t>
                      </w:r>
                    </w:p>
                  </w:txbxContent>
                </v:textbox>
              </v:shape>
            </w:pict>
          </mc:Fallback>
        </mc:AlternateConten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61312" behindDoc="0" locked="0" layoutInCell="1" allowOverlap="1" wp14:anchorId="22BCEE7F" wp14:editId="45164804">
                <wp:simplePos x="0" y="0"/>
                <wp:positionH relativeFrom="column">
                  <wp:posOffset>-60385</wp:posOffset>
                </wp:positionH>
                <wp:positionV relativeFrom="paragraph">
                  <wp:posOffset>333555</wp:posOffset>
                </wp:positionV>
                <wp:extent cx="1317685" cy="457200"/>
                <wp:effectExtent l="0" t="0" r="15875" b="19050"/>
                <wp:wrapNone/>
                <wp:docPr id="24" name="Text Box 24"/>
                <wp:cNvGraphicFramePr/>
                <a:graphic xmlns:a="http://schemas.openxmlformats.org/drawingml/2006/main">
                  <a:graphicData uri="http://schemas.microsoft.com/office/word/2010/wordprocessingShape">
                    <wps:wsp>
                      <wps:cNvSpPr txBox="1"/>
                      <wps:spPr>
                        <a:xfrm>
                          <a:off x="0" y="0"/>
                          <a:ext cx="1317685" cy="457200"/>
                        </a:xfrm>
                        <a:prstGeom prst="rect">
                          <a:avLst/>
                        </a:prstGeom>
                        <a:solidFill>
                          <a:sysClr val="window" lastClr="FFFFFF"/>
                        </a:solidFill>
                        <a:ln w="6350">
                          <a:solidFill>
                            <a:prstClr val="black"/>
                          </a:solidFill>
                        </a:ln>
                      </wps:spPr>
                      <wps:txbx>
                        <w:txbxContent>
                          <w:p w:rsidR="009B538F" w:rsidRPr="00CD4865" w:rsidRDefault="009B538F" w:rsidP="007B035F">
                            <w:pPr>
                              <w:jc w:val="center"/>
                              <w:rPr>
                                <w:rFonts w:ascii="Times New Roman" w:hAnsi="Times New Roman" w:cs="Times New Roman"/>
                                <w:b/>
                              </w:rPr>
                            </w:pPr>
                            <w:r w:rsidRPr="00CD4865">
                              <w:rPr>
                                <w:rFonts w:ascii="Times New Roman" w:hAnsi="Times New Roman" w:cs="Times New Roman"/>
                                <w:b/>
                              </w:rPr>
                              <w:t>Environmentalists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BCEE7F" id="Text Box 24" o:spid="_x0000_s1032" type="#_x0000_t202" style="position:absolute;left:0;text-align:left;margin-left:-4.75pt;margin-top:26.25pt;width:103.75pt;height:3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" fillcolor="window" strokeweight=".5pt">
                <v:textbox>
                  <w:txbxContent>
                    <w:p w:rsidR="009B538F" w:rsidRPr="00CD4865" w:rsidRDefault="009B538F" w:rsidP="007B035F">
                      <w:pPr>
                        <w:jc w:val="center"/>
                        <w:rPr>
                          <w:rFonts w:ascii="Times New Roman" w:hAnsi="Times New Roman" w:cs="Times New Roman"/>
                          <w:b/>
                        </w:rPr>
                      </w:pPr>
                      <w:r w:rsidRPr="00CD4865">
                        <w:rPr>
                          <w:rFonts w:ascii="Times New Roman" w:hAnsi="Times New Roman" w:cs="Times New Roman"/>
                          <w:b/>
                        </w:rPr>
                        <w:t>Environmentalists</w:t>
                      </w:r>
                    </w:p>
                  </w:txbxContent>
                </v:textbox>
              </v:shape>
            </w:pict>
          </mc:Fallback>
        </mc:AlternateContent>
      </w:r>
      <w:r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85888" behindDoc="0" locked="0" layoutInCell="1" allowOverlap="1" wp14:anchorId="02D59F0B" wp14:editId="58431773">
                <wp:simplePos x="0" y="0"/>
                <wp:positionH relativeFrom="column">
                  <wp:posOffset>1266825</wp:posOffset>
                </wp:positionH>
                <wp:positionV relativeFrom="paragraph">
                  <wp:posOffset>335280</wp:posOffset>
                </wp:positionV>
                <wp:extent cx="1104900" cy="228600"/>
                <wp:effectExtent l="38100" t="57150" r="0" b="76200"/>
                <wp:wrapNone/>
                <wp:docPr id="36" name="Straight Arrow Connector 36"/>
                <wp:cNvGraphicFramePr/>
                <a:graphic xmlns:a="http://schemas.openxmlformats.org/drawingml/2006/main">
                  <a:graphicData uri="http://schemas.microsoft.com/office/word/2010/wordprocessingShape">
                    <wps:wsp>
                      <wps:cNvCnPr/>
                      <wps:spPr>
                        <a:xfrm flipV="1">
                          <a:off x="0" y="0"/>
                          <a:ext cx="1104900" cy="228600"/>
                        </a:xfrm>
                        <a:prstGeom prst="straightConnector1">
                          <a:avLst/>
                        </a:prstGeom>
                        <a:noFill/>
                        <a:ln w="9525" cap="flat" cmpd="sng" algn="ctr">
                          <a:solidFill>
                            <a:sysClr val="windowText" lastClr="000000">
                              <a:shade val="95000"/>
                              <a:satMod val="105000"/>
                            </a:sysClr>
                          </a:solidFill>
                          <a:prstDash val="solid"/>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3EE1A47" id="Straight Arrow Connector 36" o:spid="_x0000_s1026" type="#_x0000_t32" style="position:absolute;margin-left:99.75pt;margin-top:26.4pt;width:87pt;height:18pt;flip: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">
                <v:stroke startarrow="block" endarrow="block"/>
              </v:shape>
            </w:pict>
          </mc:Fallback>
        </mc:AlternateContent>
      </w:r>
      <w:r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77696" behindDoc="0" locked="0" layoutInCell="1" allowOverlap="1" wp14:anchorId="20E7884C" wp14:editId="6D649D34">
                <wp:simplePos x="0" y="0"/>
                <wp:positionH relativeFrom="column">
                  <wp:posOffset>3629025</wp:posOffset>
                </wp:positionH>
                <wp:positionV relativeFrom="paragraph">
                  <wp:posOffset>335280</wp:posOffset>
                </wp:positionV>
                <wp:extent cx="838200" cy="1371600"/>
                <wp:effectExtent l="38100" t="38100" r="57150" b="57150"/>
                <wp:wrapNone/>
                <wp:docPr id="32" name="Straight Arrow Connector 32"/>
                <wp:cNvGraphicFramePr/>
                <a:graphic xmlns:a="http://schemas.openxmlformats.org/drawingml/2006/main">
                  <a:graphicData uri="http://schemas.microsoft.com/office/word/2010/wordprocessingShape">
                    <wps:wsp>
                      <wps:cNvCnPr/>
                      <wps:spPr>
                        <a:xfrm>
                          <a:off x="0" y="0"/>
                          <a:ext cx="838200" cy="1371600"/>
                        </a:xfrm>
                        <a:prstGeom prst="straightConnector1">
                          <a:avLst/>
                        </a:prstGeom>
                        <a:noFill/>
                        <a:ln w="9525" cap="flat" cmpd="sng" algn="ctr">
                          <a:solidFill>
                            <a:sysClr val="windowText" lastClr="000000">
                              <a:shade val="95000"/>
                              <a:satMod val="105000"/>
                            </a:sysClr>
                          </a:solidFill>
                          <a:prstDash val="solid"/>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1332DC4" id="Straight Arrow Connector 32" o:spid="_x0000_s1026" type="#_x0000_t32" style="position:absolute;margin-left:285.75pt;margin-top:26.4pt;width:66pt;height:10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">
                <v:stroke startarrow="block" endarrow="block"/>
              </v:shape>
            </w:pict>
          </mc:Fallback>
        </mc:AlternateContent>
      </w:r>
      <w:r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75648" behindDoc="0" locked="0" layoutInCell="1" allowOverlap="1" wp14:anchorId="47EFCCAD" wp14:editId="558BDB31">
                <wp:simplePos x="0" y="0"/>
                <wp:positionH relativeFrom="column">
                  <wp:posOffset>3629025</wp:posOffset>
                </wp:positionH>
                <wp:positionV relativeFrom="paragraph">
                  <wp:posOffset>335280</wp:posOffset>
                </wp:positionV>
                <wp:extent cx="981075" cy="228600"/>
                <wp:effectExtent l="38100" t="57150" r="47625" b="76200"/>
                <wp:wrapNone/>
                <wp:docPr id="31" name="Straight Arrow Connector 31"/>
                <wp:cNvGraphicFramePr/>
                <a:graphic xmlns:a="http://schemas.openxmlformats.org/drawingml/2006/main">
                  <a:graphicData uri="http://schemas.microsoft.com/office/word/2010/wordprocessingShape">
                    <wps:wsp>
                      <wps:cNvCnPr/>
                      <wps:spPr>
                        <a:xfrm flipH="1" flipV="1">
                          <a:off x="0" y="0"/>
                          <a:ext cx="981075" cy="228600"/>
                        </a:xfrm>
                        <a:prstGeom prst="straightConnector1">
                          <a:avLst/>
                        </a:prstGeom>
                        <a:noFill/>
                        <a:ln w="9525" cap="flat" cmpd="sng" algn="ctr">
                          <a:solidFill>
                            <a:sysClr val="windowText" lastClr="000000">
                              <a:shade val="95000"/>
                              <a:satMod val="105000"/>
                            </a:sysClr>
                          </a:solidFill>
                          <a:prstDash val="solid"/>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58C5936" id="Straight Arrow Connector 31" o:spid="_x0000_s1026" type="#_x0000_t32" style="position:absolute;margin-left:285.75pt;margin-top:26.4pt;width:77.25pt;height:18pt;flip:x 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">
                <v:stroke startarrow="block" endarrow="block"/>
              </v:shape>
            </w:pict>
          </mc:Fallback>
        </mc:AlternateContent>
      </w:r>
      <w:r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53120" behindDoc="0" locked="0" layoutInCell="1" allowOverlap="1" wp14:anchorId="7164D88A" wp14:editId="44D41BFF">
                <wp:simplePos x="0" y="0"/>
                <wp:positionH relativeFrom="column">
                  <wp:posOffset>4610100</wp:posOffset>
                </wp:positionH>
                <wp:positionV relativeFrom="paragraph">
                  <wp:posOffset>339725</wp:posOffset>
                </wp:positionV>
                <wp:extent cx="1257300" cy="457200"/>
                <wp:effectExtent l="0" t="0" r="19050" b="19050"/>
                <wp:wrapNone/>
                <wp:docPr id="20" name="Text Box 20"/>
                <wp:cNvGraphicFramePr/>
                <a:graphic xmlns:a="http://schemas.openxmlformats.org/drawingml/2006/main">
                  <a:graphicData uri="http://schemas.microsoft.com/office/word/2010/wordprocessingShape">
                    <wps:wsp>
                      <wps:cNvSpPr txBox="1"/>
                      <wps:spPr>
                        <a:xfrm>
                          <a:off x="0" y="0"/>
                          <a:ext cx="1257300" cy="457200"/>
                        </a:xfrm>
                        <a:prstGeom prst="rect">
                          <a:avLst/>
                        </a:prstGeom>
                        <a:solidFill>
                          <a:sysClr val="window" lastClr="FFFFFF"/>
                        </a:solidFill>
                        <a:ln w="6350">
                          <a:solidFill>
                            <a:prstClr val="black"/>
                          </a:solidFill>
                        </a:ln>
                      </wps:spPr>
                      <wps:txbx>
                        <w:txbxContent>
                          <w:p w:rsidR="009B538F" w:rsidRPr="00CD4865" w:rsidRDefault="009B538F" w:rsidP="007B035F">
                            <w:pPr>
                              <w:jc w:val="center"/>
                              <w:rPr>
                                <w:rFonts w:ascii="Times New Roman" w:hAnsi="Times New Roman" w:cs="Times New Roman"/>
                                <w:b/>
                              </w:rPr>
                            </w:pPr>
                            <w:r w:rsidRPr="00CD4865">
                              <w:rPr>
                                <w:rFonts w:ascii="Times New Roman" w:hAnsi="Times New Roman" w:cs="Times New Roman"/>
                                <w:b/>
                              </w:rPr>
                              <w:t>Customers</w:t>
                            </w:r>
                            <w:r>
                              <w:rPr>
                                <w:rFonts w:ascii="Times New Roman" w:hAnsi="Times New Roman" w:cs="Times New Roman"/>
                                <w:b/>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64D88A" id="Text Box 20" o:spid="_x0000_s1033" type="#_x0000_t202" style="position:absolute;left:0;text-align:left;margin-left:363pt;margin-top:26.75pt;width:99pt;height:36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" fillcolor="window" strokeweight=".5pt">
                <v:textbox>
                  <w:txbxContent>
                    <w:p w:rsidR="009B538F" w:rsidRPr="00CD4865" w:rsidRDefault="009B538F" w:rsidP="007B035F">
                      <w:pPr>
                        <w:jc w:val="center"/>
                        <w:rPr>
                          <w:rFonts w:ascii="Times New Roman" w:hAnsi="Times New Roman" w:cs="Times New Roman"/>
                          <w:b/>
                        </w:rPr>
                      </w:pPr>
                      <w:r w:rsidRPr="00CD4865">
                        <w:rPr>
                          <w:rFonts w:ascii="Times New Roman" w:hAnsi="Times New Roman" w:cs="Times New Roman"/>
                          <w:b/>
                        </w:rPr>
                        <w:t>Customers</w:t>
                      </w:r>
                      <w:r>
                        <w:rPr>
                          <w:rFonts w:ascii="Times New Roman" w:hAnsi="Times New Roman" w:cs="Times New Roman"/>
                          <w:b/>
                        </w:rPr>
                        <w:t xml:space="preserve"> </w:t>
                      </w:r>
                    </w:p>
                  </w:txbxContent>
                </v:textbox>
              </v:shape>
            </w:pict>
          </mc:Fallback>
        </mc:AlternateConten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83840" behindDoc="0" locked="0" layoutInCell="1" allowOverlap="1" wp14:anchorId="1842D4D7" wp14:editId="56EBEF5B">
                <wp:simplePos x="0" y="0"/>
                <wp:positionH relativeFrom="column">
                  <wp:posOffset>1390650</wp:posOffset>
                </wp:positionH>
                <wp:positionV relativeFrom="paragraph">
                  <wp:posOffset>86360</wp:posOffset>
                </wp:positionV>
                <wp:extent cx="1685925" cy="914400"/>
                <wp:effectExtent l="38100" t="38100" r="47625" b="57150"/>
                <wp:wrapNone/>
                <wp:docPr id="35" name="Straight Arrow Connector 35"/>
                <wp:cNvGraphicFramePr/>
                <a:graphic xmlns:a="http://schemas.openxmlformats.org/drawingml/2006/main">
                  <a:graphicData uri="http://schemas.microsoft.com/office/word/2010/wordprocessingShape">
                    <wps:wsp>
                      <wps:cNvCnPr/>
                      <wps:spPr>
                        <a:xfrm flipH="1">
                          <a:off x="0" y="0"/>
                          <a:ext cx="1685925" cy="914400"/>
                        </a:xfrm>
                        <a:prstGeom prst="straightConnector1">
                          <a:avLst/>
                        </a:prstGeom>
                        <a:noFill/>
                        <a:ln w="9525" cap="flat" cmpd="sng" algn="ctr">
                          <a:solidFill>
                            <a:sysClr val="windowText" lastClr="000000">
                              <a:shade val="95000"/>
                              <a:satMod val="105000"/>
                            </a:sysClr>
                          </a:solidFill>
                          <a:prstDash val="solid"/>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1B9EFDD" id="Straight Arrow Connector 35" o:spid="_x0000_s1026" type="#_x0000_t32" style="position:absolute;margin-left:109.5pt;margin-top:6.8pt;width:132.75pt;height:1in;flip:x;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">
                <v:stroke startarrow="block" endarrow="block"/>
              </v:shape>
            </w:pict>
          </mc:Fallback>
        </mc:AlternateContent>
      </w:r>
      <w:r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81792" behindDoc="0" locked="0" layoutInCell="1" allowOverlap="1" wp14:anchorId="344A5931" wp14:editId="234C6C31">
                <wp:simplePos x="0" y="0"/>
                <wp:positionH relativeFrom="column">
                  <wp:posOffset>1955800</wp:posOffset>
                </wp:positionH>
                <wp:positionV relativeFrom="paragraph">
                  <wp:posOffset>86360</wp:posOffset>
                </wp:positionV>
                <wp:extent cx="1120775" cy="1371600"/>
                <wp:effectExtent l="38100" t="38100" r="60325" b="57150"/>
                <wp:wrapNone/>
                <wp:docPr id="34" name="Straight Arrow Connector 34"/>
                <wp:cNvGraphicFramePr/>
                <a:graphic xmlns:a="http://schemas.openxmlformats.org/drawingml/2006/main">
                  <a:graphicData uri="http://schemas.microsoft.com/office/word/2010/wordprocessingShape">
                    <wps:wsp>
                      <wps:cNvCnPr/>
                      <wps:spPr>
                        <a:xfrm flipH="1">
                          <a:off x="0" y="0"/>
                          <a:ext cx="1120775" cy="1371600"/>
                        </a:xfrm>
                        <a:prstGeom prst="straightConnector1">
                          <a:avLst/>
                        </a:prstGeom>
                        <a:noFill/>
                        <a:ln w="9525" cap="flat" cmpd="sng" algn="ctr">
                          <a:solidFill>
                            <a:sysClr val="windowText" lastClr="000000">
                              <a:shade val="95000"/>
                              <a:satMod val="105000"/>
                            </a:sysClr>
                          </a:solidFill>
                          <a:prstDash val="solid"/>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C2EBE90" id="Straight Arrow Connector 34" o:spid="_x0000_s1026" type="#_x0000_t32" style="position:absolute;margin-left:154pt;margin-top:6.8pt;width:88.25pt;height:108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">
                <v:stroke startarrow="block" endarrow="block"/>
              </v:shape>
            </w:pict>
          </mc:Fallback>
        </mc:AlternateContent>
      </w:r>
      <w:r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79744" behindDoc="0" locked="0" layoutInCell="1" allowOverlap="1" wp14:anchorId="45DF60E7" wp14:editId="2595543D">
                <wp:simplePos x="0" y="0"/>
                <wp:positionH relativeFrom="column">
                  <wp:posOffset>3076574</wp:posOffset>
                </wp:positionH>
                <wp:positionV relativeFrom="paragraph">
                  <wp:posOffset>86360</wp:posOffset>
                </wp:positionV>
                <wp:extent cx="695325" cy="1371600"/>
                <wp:effectExtent l="38100" t="38100" r="47625" b="57150"/>
                <wp:wrapNone/>
                <wp:docPr id="33" name="Straight Arrow Connector 33"/>
                <wp:cNvGraphicFramePr/>
                <a:graphic xmlns:a="http://schemas.openxmlformats.org/drawingml/2006/main">
                  <a:graphicData uri="http://schemas.microsoft.com/office/word/2010/wordprocessingShape">
                    <wps:wsp>
                      <wps:cNvCnPr/>
                      <wps:spPr>
                        <a:xfrm>
                          <a:off x="0" y="0"/>
                          <a:ext cx="695325" cy="1371600"/>
                        </a:xfrm>
                        <a:prstGeom prst="straightConnector1">
                          <a:avLst/>
                        </a:prstGeom>
                        <a:noFill/>
                        <a:ln w="9525" cap="flat" cmpd="sng" algn="ctr">
                          <a:solidFill>
                            <a:sysClr val="windowText" lastClr="000000">
                              <a:shade val="95000"/>
                              <a:satMod val="105000"/>
                            </a:sysClr>
                          </a:solidFill>
                          <a:prstDash val="solid"/>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0ED97BA" id="Straight Arrow Connector 33" o:spid="_x0000_s1026" type="#_x0000_t32" style="position:absolute;margin-left:242.25pt;margin-top:6.8pt;width:54.75pt;height:108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">
                <v:stroke startarrow="block" endarrow="block"/>
              </v:shape>
            </w:pict>
          </mc:Fallback>
        </mc:AlternateConten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63360" behindDoc="0" locked="0" layoutInCell="1" allowOverlap="1" wp14:anchorId="6CCD6539" wp14:editId="1EB13D56">
                <wp:simplePos x="0" y="0"/>
                <wp:positionH relativeFrom="column">
                  <wp:posOffset>136525</wp:posOffset>
                </wp:positionH>
                <wp:positionV relativeFrom="paragraph">
                  <wp:posOffset>275590</wp:posOffset>
                </wp:positionV>
                <wp:extent cx="1257300" cy="457200"/>
                <wp:effectExtent l="0" t="0" r="19050" b="19050"/>
                <wp:wrapNone/>
                <wp:docPr id="25" name="Text Box 25"/>
                <wp:cNvGraphicFramePr/>
                <a:graphic xmlns:a="http://schemas.openxmlformats.org/drawingml/2006/main">
                  <a:graphicData uri="http://schemas.microsoft.com/office/word/2010/wordprocessingShape">
                    <wps:wsp>
                      <wps:cNvSpPr txBox="1"/>
                      <wps:spPr>
                        <a:xfrm>
                          <a:off x="0" y="0"/>
                          <a:ext cx="1257300" cy="457200"/>
                        </a:xfrm>
                        <a:prstGeom prst="rect">
                          <a:avLst/>
                        </a:prstGeom>
                        <a:solidFill>
                          <a:sysClr val="window" lastClr="FFFFFF"/>
                        </a:solidFill>
                        <a:ln w="6350">
                          <a:solidFill>
                            <a:prstClr val="black"/>
                          </a:solidFill>
                        </a:ln>
                      </wps:spPr>
                      <wps:txbx>
                        <w:txbxContent>
                          <w:p w:rsidR="009B538F" w:rsidRPr="00CD4865" w:rsidRDefault="009B538F" w:rsidP="007B035F">
                            <w:pPr>
                              <w:jc w:val="center"/>
                              <w:rPr>
                                <w:rFonts w:ascii="Times New Roman" w:hAnsi="Times New Roman" w:cs="Times New Roman"/>
                                <w:b/>
                              </w:rPr>
                            </w:pPr>
                            <w:r w:rsidRPr="00CD4865">
                              <w:rPr>
                                <w:rFonts w:ascii="Times New Roman" w:hAnsi="Times New Roman" w:cs="Times New Roman"/>
                                <w:b/>
                              </w:rPr>
                              <w:t>SIG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CD6539" id="Text Box 25" o:spid="_x0000_s1034" type="#_x0000_t202" style="position:absolute;left:0;text-align:left;margin-left:10.75pt;margin-top:21.7pt;width:99pt;height:3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" fillcolor="window" strokeweight=".5pt">
                <v:textbox>
                  <w:txbxContent>
                    <w:p w:rsidR="009B538F" w:rsidRPr="00CD4865" w:rsidRDefault="009B538F" w:rsidP="007B035F">
                      <w:pPr>
                        <w:jc w:val="center"/>
                        <w:rPr>
                          <w:rFonts w:ascii="Times New Roman" w:hAnsi="Times New Roman" w:cs="Times New Roman"/>
                          <w:b/>
                        </w:rPr>
                      </w:pPr>
                      <w:r w:rsidRPr="00CD4865">
                        <w:rPr>
                          <w:rFonts w:ascii="Times New Roman" w:hAnsi="Times New Roman" w:cs="Times New Roman"/>
                          <w:b/>
                        </w:rPr>
                        <w:t>SIG</w:t>
                      </w:r>
                    </w:p>
                  </w:txbxContent>
                </v:textbox>
              </v:shape>
            </w:pict>
          </mc:Fallback>
        </mc:AlternateConten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p>
    <w:p w:rsidR="007B035F" w:rsidRPr="005B3A8C" w:rsidRDefault="000108C2" w:rsidP="00A675AE">
      <w:pPr>
        <w:autoSpaceDE w:val="0"/>
        <w:autoSpaceDN w:val="0"/>
        <w:adjustRightInd w:val="0"/>
        <w:spacing w:after="0" w:line="480" w:lineRule="auto"/>
        <w:jc w:val="both"/>
        <w:rPr>
          <w:rFonts w:ascii="Times New Roman" w:hAnsi="Times New Roman" w:cs="Times New Roman"/>
          <w:b/>
          <w:color w:val="000000" w:themeColor="text1"/>
          <w:sz w:val="24"/>
          <w:szCs w:val="24"/>
        </w:rPr>
      </w:pPr>
      <w:r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55168" behindDoc="0" locked="0" layoutInCell="1" allowOverlap="1" wp14:anchorId="108AC8DD" wp14:editId="374877BD">
                <wp:simplePos x="0" y="0"/>
                <wp:positionH relativeFrom="column">
                  <wp:posOffset>4465320</wp:posOffset>
                </wp:positionH>
                <wp:positionV relativeFrom="paragraph">
                  <wp:posOffset>43815</wp:posOffset>
                </wp:positionV>
                <wp:extent cx="1257300" cy="457200"/>
                <wp:effectExtent l="0" t="0" r="19050" b="19050"/>
                <wp:wrapNone/>
                <wp:docPr id="21" name="Text Box 21"/>
                <wp:cNvGraphicFramePr/>
                <a:graphic xmlns:a="http://schemas.openxmlformats.org/drawingml/2006/main">
                  <a:graphicData uri="http://schemas.microsoft.com/office/word/2010/wordprocessingShape">
                    <wps:wsp>
                      <wps:cNvSpPr txBox="1"/>
                      <wps:spPr>
                        <a:xfrm>
                          <a:off x="0" y="0"/>
                          <a:ext cx="1257300" cy="457200"/>
                        </a:xfrm>
                        <a:prstGeom prst="rect">
                          <a:avLst/>
                        </a:prstGeom>
                        <a:solidFill>
                          <a:sysClr val="window" lastClr="FFFFFF"/>
                        </a:solidFill>
                        <a:ln w="6350">
                          <a:solidFill>
                            <a:prstClr val="black"/>
                          </a:solidFill>
                        </a:ln>
                      </wps:spPr>
                      <wps:txbx>
                        <w:txbxContent>
                          <w:p w:rsidR="009B538F" w:rsidRPr="00CD4865" w:rsidRDefault="009B538F" w:rsidP="007B035F">
                            <w:pPr>
                              <w:jc w:val="center"/>
                              <w:rPr>
                                <w:rFonts w:ascii="Times New Roman" w:hAnsi="Times New Roman" w:cs="Times New Roman"/>
                                <w:b/>
                                <w:sz w:val="24"/>
                                <w:szCs w:val="24"/>
                              </w:rPr>
                            </w:pPr>
                            <w:r w:rsidRPr="00CD4865">
                              <w:rPr>
                                <w:rFonts w:ascii="Times New Roman" w:hAnsi="Times New Roman" w:cs="Times New Roman"/>
                                <w:b/>
                                <w:sz w:val="24"/>
                                <w:szCs w:val="24"/>
                              </w:rPr>
                              <w:t>Competitors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8AC8DD" id="Text Box 21" o:spid="_x0000_s1035" type="#_x0000_t202" style="position:absolute;left:0;text-align:left;margin-left:351.6pt;margin-top:3.45pt;width:99pt;height:36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" fillcolor="window" strokeweight=".5pt">
                <v:textbox>
                  <w:txbxContent>
                    <w:p w:rsidR="009B538F" w:rsidRPr="00CD4865" w:rsidRDefault="009B538F" w:rsidP="007B035F">
                      <w:pPr>
                        <w:jc w:val="center"/>
                        <w:rPr>
                          <w:rFonts w:ascii="Times New Roman" w:hAnsi="Times New Roman" w:cs="Times New Roman"/>
                          <w:b/>
                          <w:sz w:val="24"/>
                          <w:szCs w:val="24"/>
                        </w:rPr>
                      </w:pPr>
                      <w:r w:rsidRPr="00CD4865">
                        <w:rPr>
                          <w:rFonts w:ascii="Times New Roman" w:hAnsi="Times New Roman" w:cs="Times New Roman"/>
                          <w:b/>
                          <w:sz w:val="24"/>
                          <w:szCs w:val="24"/>
                        </w:rPr>
                        <w:t>Competitors</w:t>
                      </w:r>
                    </w:p>
                  </w:txbxContent>
                </v:textbox>
              </v:shape>
            </w:pict>
          </mc:Fallback>
        </mc:AlternateContent>
      </w:r>
    </w:p>
    <w:p w:rsidR="007B035F" w:rsidRPr="005B3A8C" w:rsidRDefault="000108C2" w:rsidP="00A675AE">
      <w:pPr>
        <w:autoSpaceDE w:val="0"/>
        <w:autoSpaceDN w:val="0"/>
        <w:adjustRightInd w:val="0"/>
        <w:spacing w:after="0" w:line="480" w:lineRule="auto"/>
        <w:jc w:val="both"/>
        <w:rPr>
          <w:rFonts w:ascii="Times New Roman" w:hAnsi="Times New Roman" w:cs="Times New Roman"/>
          <w:b/>
          <w:color w:val="000000" w:themeColor="text1"/>
          <w:sz w:val="24"/>
          <w:szCs w:val="24"/>
        </w:rPr>
      </w:pPr>
      <w:r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57216" behindDoc="0" locked="0" layoutInCell="1" allowOverlap="1" wp14:anchorId="72266300" wp14:editId="45B0F2EE">
                <wp:simplePos x="0" y="0"/>
                <wp:positionH relativeFrom="column">
                  <wp:posOffset>3079750</wp:posOffset>
                </wp:positionH>
                <wp:positionV relativeFrom="paragraph">
                  <wp:posOffset>57785</wp:posOffset>
                </wp:positionV>
                <wp:extent cx="1257300" cy="457200"/>
                <wp:effectExtent l="0" t="0" r="19050" b="19050"/>
                <wp:wrapNone/>
                <wp:docPr id="22" name="Text Box 22"/>
                <wp:cNvGraphicFramePr/>
                <a:graphic xmlns:a="http://schemas.openxmlformats.org/drawingml/2006/main">
                  <a:graphicData uri="http://schemas.microsoft.com/office/word/2010/wordprocessingShape">
                    <wps:wsp>
                      <wps:cNvSpPr txBox="1"/>
                      <wps:spPr>
                        <a:xfrm>
                          <a:off x="0" y="0"/>
                          <a:ext cx="1257300" cy="457200"/>
                        </a:xfrm>
                        <a:prstGeom prst="rect">
                          <a:avLst/>
                        </a:prstGeom>
                        <a:solidFill>
                          <a:sysClr val="window" lastClr="FFFFFF"/>
                        </a:solidFill>
                        <a:ln w="6350">
                          <a:solidFill>
                            <a:prstClr val="black"/>
                          </a:solidFill>
                        </a:ln>
                      </wps:spPr>
                      <wps:txbx>
                        <w:txbxContent>
                          <w:p w:rsidR="009B538F" w:rsidRPr="00CD4865" w:rsidRDefault="009B538F" w:rsidP="007B035F">
                            <w:pPr>
                              <w:jc w:val="center"/>
                              <w:rPr>
                                <w:rFonts w:ascii="Times New Roman" w:hAnsi="Times New Roman" w:cs="Times New Roman"/>
                                <w:b/>
                              </w:rPr>
                            </w:pPr>
                            <w:r w:rsidRPr="00CD4865">
                              <w:rPr>
                                <w:rFonts w:ascii="Times New Roman" w:hAnsi="Times New Roman" w:cs="Times New Roman"/>
                                <w:b/>
                              </w:rPr>
                              <w:t>Media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266300" id="Text Box 22" o:spid="_x0000_s1036" type="#_x0000_t202" style="position:absolute;left:0;text-align:left;margin-left:242.5pt;margin-top:4.55pt;width:99pt;height:3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" fillcolor="window" strokeweight=".5pt">
                <v:textbox>
                  <w:txbxContent>
                    <w:p w:rsidR="009B538F" w:rsidRPr="00CD4865" w:rsidRDefault="009B538F" w:rsidP="007B035F">
                      <w:pPr>
                        <w:jc w:val="center"/>
                        <w:rPr>
                          <w:rFonts w:ascii="Times New Roman" w:hAnsi="Times New Roman" w:cs="Times New Roman"/>
                          <w:b/>
                        </w:rPr>
                      </w:pPr>
                      <w:r w:rsidRPr="00CD4865">
                        <w:rPr>
                          <w:rFonts w:ascii="Times New Roman" w:hAnsi="Times New Roman" w:cs="Times New Roman"/>
                          <w:b/>
                        </w:rPr>
                        <w:t>Media</w:t>
                      </w:r>
                    </w:p>
                  </w:txbxContent>
                </v:textbox>
              </v:shape>
            </w:pict>
          </mc:Fallback>
        </mc:AlternateContent>
      </w:r>
      <w:r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65408" behindDoc="0" locked="0" layoutInCell="1" allowOverlap="1" wp14:anchorId="30647EEF" wp14:editId="1A6674F0">
                <wp:simplePos x="0" y="0"/>
                <wp:positionH relativeFrom="column">
                  <wp:posOffset>1258570</wp:posOffset>
                </wp:positionH>
                <wp:positionV relativeFrom="paragraph">
                  <wp:posOffset>53975</wp:posOffset>
                </wp:positionV>
                <wp:extent cx="1257300" cy="457200"/>
                <wp:effectExtent l="0" t="0" r="19050" b="19050"/>
                <wp:wrapNone/>
                <wp:docPr id="26" name="Text Box 26"/>
                <wp:cNvGraphicFramePr/>
                <a:graphic xmlns:a="http://schemas.openxmlformats.org/drawingml/2006/main">
                  <a:graphicData uri="http://schemas.microsoft.com/office/word/2010/wordprocessingShape">
                    <wps:wsp>
                      <wps:cNvSpPr txBox="1"/>
                      <wps:spPr>
                        <a:xfrm>
                          <a:off x="0" y="0"/>
                          <a:ext cx="1257300" cy="457200"/>
                        </a:xfrm>
                        <a:prstGeom prst="rect">
                          <a:avLst/>
                        </a:prstGeom>
                        <a:solidFill>
                          <a:sysClr val="window" lastClr="FFFFFF"/>
                        </a:solidFill>
                        <a:ln w="6350">
                          <a:solidFill>
                            <a:prstClr val="black"/>
                          </a:solidFill>
                        </a:ln>
                      </wps:spPr>
                      <wps:txbx>
                        <w:txbxContent>
                          <w:p w:rsidR="009B538F" w:rsidRPr="00CD4865" w:rsidRDefault="009B538F" w:rsidP="007B035F">
                            <w:pPr>
                              <w:jc w:val="center"/>
                              <w:rPr>
                                <w:rFonts w:ascii="Times New Roman" w:hAnsi="Times New Roman" w:cs="Times New Roman"/>
                                <w:b/>
                              </w:rPr>
                            </w:pPr>
                            <w:r w:rsidRPr="00CD4865">
                              <w:rPr>
                                <w:rFonts w:ascii="Times New Roman" w:hAnsi="Times New Roman" w:cs="Times New Roman"/>
                                <w:b/>
                              </w:rPr>
                              <w:t>Employees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647EEF" id="Text Box 26" o:spid="_x0000_s1037" type="#_x0000_t202" style="position:absolute;left:0;text-align:left;margin-left:99.1pt;margin-top:4.25pt;width:99pt;height:3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" fillcolor="window" strokeweight=".5pt">
                <v:textbox>
                  <w:txbxContent>
                    <w:p w:rsidR="009B538F" w:rsidRPr="00CD4865" w:rsidRDefault="009B538F" w:rsidP="007B035F">
                      <w:pPr>
                        <w:jc w:val="center"/>
                        <w:rPr>
                          <w:rFonts w:ascii="Times New Roman" w:hAnsi="Times New Roman" w:cs="Times New Roman"/>
                          <w:b/>
                        </w:rPr>
                      </w:pPr>
                      <w:r w:rsidRPr="00CD4865">
                        <w:rPr>
                          <w:rFonts w:ascii="Times New Roman" w:hAnsi="Times New Roman" w:cs="Times New Roman"/>
                          <w:b/>
                        </w:rPr>
                        <w:t>Employees</w:t>
                      </w:r>
                    </w:p>
                  </w:txbxContent>
                </v:textbox>
              </v:shape>
            </w:pict>
          </mc:Fallback>
        </mc:AlternateContent>
      </w:r>
    </w:p>
    <w:p w:rsidR="000108C2" w:rsidRPr="005B3A8C" w:rsidRDefault="000108C2" w:rsidP="00A675AE">
      <w:pPr>
        <w:autoSpaceDE w:val="0"/>
        <w:autoSpaceDN w:val="0"/>
        <w:adjustRightInd w:val="0"/>
        <w:spacing w:after="0" w:line="480" w:lineRule="auto"/>
        <w:jc w:val="center"/>
        <w:rPr>
          <w:rFonts w:ascii="Times New Roman" w:hAnsi="Times New Roman" w:cs="Times New Roman"/>
          <w:b/>
          <w:i/>
          <w:color w:val="000000" w:themeColor="text1"/>
          <w:sz w:val="24"/>
          <w:szCs w:val="24"/>
        </w:rPr>
      </w:pPr>
    </w:p>
    <w:p w:rsidR="0063048D" w:rsidRDefault="0063048D" w:rsidP="0063048D">
      <w:pPr>
        <w:autoSpaceDE w:val="0"/>
        <w:autoSpaceDN w:val="0"/>
        <w:adjustRightInd w:val="0"/>
        <w:spacing w:after="0" w:line="480" w:lineRule="auto"/>
        <w:jc w:val="center"/>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Figure 2.1: Stakeholder Model of the Fir</w:t>
      </w:r>
      <w:r>
        <w:rPr>
          <w:rFonts w:ascii="Times New Roman" w:hAnsi="Times New Roman" w:cs="Times New Roman"/>
          <w:b/>
          <w:i/>
          <w:color w:val="000000" w:themeColor="text1"/>
          <w:sz w:val="24"/>
          <w:szCs w:val="24"/>
        </w:rPr>
        <w:t>m: Adopted from Freeman, (1984)</w: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Both narrow and broad definitions have been ascribed to the relationships between stakeholders and firms. Some definitions of stakeholder are narrow in the sense that stakeholders are seen as those who participate in exchan</w:t>
      </w:r>
      <w:r w:rsidR="00782B37">
        <w:rPr>
          <w:rFonts w:ascii="Times New Roman" w:hAnsi="Times New Roman" w:cs="Times New Roman"/>
          <w:color w:val="000000" w:themeColor="text1"/>
          <w:sz w:val="24"/>
          <w:szCs w:val="24"/>
        </w:rPr>
        <w:t>ge relationships (Hill &amp; Jones</w:t>
      </w:r>
      <w:r w:rsidRPr="005B3A8C">
        <w:rPr>
          <w:rFonts w:ascii="Times New Roman" w:hAnsi="Times New Roman" w:cs="Times New Roman"/>
          <w:color w:val="000000" w:themeColor="text1"/>
          <w:sz w:val="24"/>
          <w:szCs w:val="24"/>
        </w:rPr>
        <w:t xml:space="preserve">, 1992). </w:t>
      </w:r>
      <w:r w:rsidR="00643CF7" w:rsidRPr="005B3A8C">
        <w:rPr>
          <w:rFonts w:ascii="Times New Roman" w:hAnsi="Times New Roman" w:cs="Times New Roman"/>
          <w:color w:val="000000" w:themeColor="text1"/>
          <w:sz w:val="24"/>
          <w:szCs w:val="24"/>
        </w:rPr>
        <w:t xml:space="preserve">The fact </w:t>
      </w:r>
      <w:r w:rsidR="00A06249">
        <w:rPr>
          <w:rFonts w:ascii="Times New Roman" w:hAnsi="Times New Roman" w:cs="Times New Roman"/>
          <w:color w:val="000000" w:themeColor="text1"/>
          <w:sz w:val="24"/>
          <w:szCs w:val="24"/>
        </w:rPr>
        <w:t xml:space="preserve">that </w:t>
      </w:r>
      <w:r w:rsidR="00643CF7" w:rsidRPr="005B3A8C">
        <w:rPr>
          <w:rFonts w:ascii="Times New Roman" w:hAnsi="Times New Roman" w:cs="Times New Roman"/>
          <w:color w:val="000000" w:themeColor="text1"/>
          <w:sz w:val="24"/>
          <w:szCs w:val="24"/>
        </w:rPr>
        <w:t xml:space="preserve">all profit-oriented </w:t>
      </w:r>
      <w:r w:rsidRPr="005B3A8C">
        <w:rPr>
          <w:rFonts w:ascii="Times New Roman" w:hAnsi="Times New Roman" w:cs="Times New Roman"/>
          <w:color w:val="000000" w:themeColor="text1"/>
          <w:sz w:val="24"/>
          <w:szCs w:val="24"/>
        </w:rPr>
        <w:t xml:space="preserve">companies have limited time and resources </w:t>
      </w:r>
      <w:r w:rsidR="00643CF7" w:rsidRPr="005B3A8C">
        <w:rPr>
          <w:rFonts w:ascii="Times New Roman" w:hAnsi="Times New Roman" w:cs="Times New Roman"/>
          <w:color w:val="000000" w:themeColor="text1"/>
          <w:sz w:val="24"/>
          <w:szCs w:val="24"/>
        </w:rPr>
        <w:t>which</w:t>
      </w:r>
      <w:r w:rsidRPr="005B3A8C">
        <w:rPr>
          <w:rFonts w:ascii="Times New Roman" w:hAnsi="Times New Roman" w:cs="Times New Roman"/>
          <w:color w:val="000000" w:themeColor="text1"/>
          <w:sz w:val="24"/>
          <w:szCs w:val="24"/>
        </w:rPr>
        <w:t xml:space="preserve"> </w:t>
      </w:r>
      <w:r w:rsidRPr="005B3A8C">
        <w:rPr>
          <w:rFonts w:ascii="Times New Roman" w:hAnsi="Times New Roman" w:cs="Times New Roman"/>
          <w:color w:val="000000" w:themeColor="text1"/>
          <w:sz w:val="24"/>
          <w:szCs w:val="24"/>
        </w:rPr>
        <w:lastRenderedPageBreak/>
        <w:t>are spent on numerous activities</w:t>
      </w:r>
      <w:r w:rsidR="00643CF7" w:rsidRPr="005B3A8C">
        <w:rPr>
          <w:rFonts w:ascii="Times New Roman" w:hAnsi="Times New Roman" w:cs="Times New Roman"/>
          <w:color w:val="000000" w:themeColor="text1"/>
          <w:sz w:val="24"/>
          <w:szCs w:val="24"/>
        </w:rPr>
        <w:t xml:space="preserve"> is given due consideration in these observations</w:t>
      </w:r>
      <w:r w:rsidRPr="005B3A8C">
        <w:rPr>
          <w:rFonts w:ascii="Times New Roman" w:hAnsi="Times New Roman" w:cs="Times New Roman"/>
          <w:color w:val="000000" w:themeColor="text1"/>
          <w:sz w:val="24"/>
          <w:szCs w:val="24"/>
        </w:rPr>
        <w:t>.</w:t>
      </w:r>
      <w:r w:rsidR="00643CF7" w:rsidRPr="005B3A8C">
        <w:rPr>
          <w:rFonts w:ascii="Times New Roman" w:hAnsi="Times New Roman" w:cs="Times New Roman"/>
          <w:color w:val="000000" w:themeColor="text1"/>
          <w:sz w:val="24"/>
          <w:szCs w:val="24"/>
        </w:rPr>
        <w:t xml:space="preserve"> Proper identification and granting due attention to stakeholders is therefore key for management in their quest to achieve the company’s strategic and financial objectives.</w:t>
      </w:r>
      <w:r w:rsidRPr="005B3A8C">
        <w:rPr>
          <w:rFonts w:ascii="Times New Roman" w:hAnsi="Times New Roman" w:cs="Times New Roman"/>
          <w:color w:val="000000" w:themeColor="text1"/>
          <w:sz w:val="24"/>
          <w:szCs w:val="24"/>
        </w:rPr>
        <w:t xml:space="preserve"> Upchurch (1998) also argues that stakeholders are people who have informal moral claims and relationships towards an organization. </w: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While there is no universally accepted definition, the description of a stakeholder by Bourne and Walker (2005) which encompasses all individuals and groups with interests, rights or shares in a project, who concurrently possess the ability to contribute to a project as well as be affected by the project’s deliverables, fit the context within which this concept will be used throughout this work. </w:t>
      </w:r>
    </w:p>
    <w:p w:rsidR="007B035F" w:rsidRPr="005B3A8C" w:rsidRDefault="007B035F" w:rsidP="00A675AE">
      <w:pPr>
        <w:autoSpaceDE w:val="0"/>
        <w:autoSpaceDN w:val="0"/>
        <w:adjustRightInd w:val="0"/>
        <w:spacing w:after="0" w:line="480" w:lineRule="auto"/>
        <w:jc w:val="both"/>
        <w:rPr>
          <w:rFonts w:ascii="Times New Roman" w:hAnsi="Times New Roman" w:cs="Times New Roman"/>
          <w:b/>
          <w:color w:val="000000" w:themeColor="text1"/>
          <w:sz w:val="24"/>
          <w:szCs w:val="24"/>
        </w:rPr>
      </w:pPr>
    </w:p>
    <w:p w:rsidR="007B035F" w:rsidRPr="005B3A8C" w:rsidRDefault="007B035F" w:rsidP="00A675AE">
      <w:pPr>
        <w:autoSpaceDE w:val="0"/>
        <w:autoSpaceDN w:val="0"/>
        <w:adjustRightInd w:val="0"/>
        <w:spacing w:after="0" w:line="48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2.5 Stakeholder Categorization</w:t>
      </w:r>
    </w:p>
    <w:p w:rsidR="007B035F" w:rsidRPr="005B3A8C" w:rsidRDefault="00643CF7"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Stakeholders can be characterized as either claimants or influencers (Savage et al</w:t>
      </w:r>
      <w:r w:rsidR="003236DF">
        <w:rPr>
          <w:rFonts w:ascii="Times New Roman" w:hAnsi="Times New Roman" w:cs="Times New Roman"/>
          <w:color w:val="000000" w:themeColor="text1"/>
          <w:sz w:val="24"/>
          <w:szCs w:val="24"/>
        </w:rPr>
        <w:t>.</w:t>
      </w:r>
      <w:r w:rsidRPr="005B3A8C">
        <w:rPr>
          <w:rFonts w:ascii="Times New Roman" w:hAnsi="Times New Roman" w:cs="Times New Roman"/>
          <w:color w:val="000000" w:themeColor="text1"/>
          <w:sz w:val="24"/>
          <w:szCs w:val="24"/>
        </w:rPr>
        <w:t>, 1991). Savage et al</w:t>
      </w:r>
      <w:r w:rsidR="003236DF">
        <w:rPr>
          <w:rFonts w:ascii="Times New Roman" w:hAnsi="Times New Roman" w:cs="Times New Roman"/>
          <w:color w:val="000000" w:themeColor="text1"/>
          <w:sz w:val="24"/>
          <w:szCs w:val="24"/>
        </w:rPr>
        <w:t>.</w:t>
      </w:r>
      <w:r w:rsidRPr="005B3A8C">
        <w:rPr>
          <w:rFonts w:ascii="Times New Roman" w:hAnsi="Times New Roman" w:cs="Times New Roman"/>
          <w:color w:val="000000" w:themeColor="text1"/>
          <w:sz w:val="24"/>
          <w:szCs w:val="24"/>
        </w:rPr>
        <w:t xml:space="preserve"> (1991) further explored the propensity and likelihood of both actual and potential</w:t>
      </w:r>
      <w:r w:rsidR="007B035F" w:rsidRPr="005B3A8C">
        <w:rPr>
          <w:rFonts w:ascii="Times New Roman" w:hAnsi="Times New Roman" w:cs="Times New Roman"/>
          <w:color w:val="000000" w:themeColor="text1"/>
          <w:sz w:val="24"/>
          <w:szCs w:val="24"/>
        </w:rPr>
        <w:t xml:space="preserve"> stakeholders </w:t>
      </w:r>
      <w:r w:rsidRPr="005B3A8C">
        <w:rPr>
          <w:rFonts w:ascii="Times New Roman" w:hAnsi="Times New Roman" w:cs="Times New Roman"/>
          <w:color w:val="000000" w:themeColor="text1"/>
          <w:sz w:val="24"/>
          <w:szCs w:val="24"/>
        </w:rPr>
        <w:t xml:space="preserve">to </w:t>
      </w:r>
      <w:r w:rsidR="007B035F" w:rsidRPr="005B3A8C">
        <w:rPr>
          <w:rFonts w:ascii="Times New Roman" w:hAnsi="Times New Roman" w:cs="Times New Roman"/>
          <w:color w:val="000000" w:themeColor="text1"/>
          <w:sz w:val="24"/>
          <w:szCs w:val="24"/>
        </w:rPr>
        <w:t xml:space="preserve">either </w:t>
      </w:r>
      <w:r w:rsidR="00D47701" w:rsidRPr="005B3A8C">
        <w:rPr>
          <w:rFonts w:ascii="Times New Roman" w:hAnsi="Times New Roman" w:cs="Times New Roman"/>
          <w:color w:val="000000" w:themeColor="text1"/>
          <w:sz w:val="24"/>
          <w:szCs w:val="24"/>
        </w:rPr>
        <w:t>support or oppose an</w:t>
      </w:r>
      <w:r w:rsidR="007B035F" w:rsidRPr="005B3A8C">
        <w:rPr>
          <w:rFonts w:ascii="Times New Roman" w:hAnsi="Times New Roman" w:cs="Times New Roman"/>
          <w:color w:val="000000" w:themeColor="text1"/>
          <w:sz w:val="24"/>
          <w:szCs w:val="24"/>
        </w:rPr>
        <w:t xml:space="preserve"> organization</w:t>
      </w:r>
      <w:r w:rsidR="00D47701" w:rsidRPr="005B3A8C">
        <w:rPr>
          <w:rFonts w:ascii="Times New Roman" w:hAnsi="Times New Roman" w:cs="Times New Roman"/>
          <w:color w:val="000000" w:themeColor="text1"/>
          <w:sz w:val="24"/>
          <w:szCs w:val="24"/>
        </w:rPr>
        <w:t xml:space="preserve"> in the achievement of its goals. Freeman (1984) also classified stakeholders</w:t>
      </w:r>
      <w:r w:rsidR="007B035F" w:rsidRPr="005B3A8C">
        <w:rPr>
          <w:rFonts w:ascii="Times New Roman" w:hAnsi="Times New Roman" w:cs="Times New Roman"/>
          <w:color w:val="000000" w:themeColor="text1"/>
          <w:sz w:val="24"/>
          <w:szCs w:val="24"/>
        </w:rPr>
        <w:t xml:space="preserve"> as “</w:t>
      </w:r>
      <w:r w:rsidR="007B035F" w:rsidRPr="005B3A8C">
        <w:rPr>
          <w:rFonts w:ascii="Times New Roman" w:hAnsi="Times New Roman" w:cs="Times New Roman"/>
          <w:iCs/>
          <w:color w:val="000000" w:themeColor="text1"/>
          <w:sz w:val="24"/>
          <w:szCs w:val="24"/>
        </w:rPr>
        <w:t xml:space="preserve">internal” </w:t>
      </w:r>
      <w:r w:rsidR="007B035F" w:rsidRPr="005B3A8C">
        <w:rPr>
          <w:rFonts w:ascii="Times New Roman" w:hAnsi="Times New Roman" w:cs="Times New Roman"/>
          <w:color w:val="000000" w:themeColor="text1"/>
          <w:sz w:val="24"/>
          <w:szCs w:val="24"/>
        </w:rPr>
        <w:t>and “</w:t>
      </w:r>
      <w:r w:rsidR="007B035F" w:rsidRPr="005B3A8C">
        <w:rPr>
          <w:rFonts w:ascii="Times New Roman" w:hAnsi="Times New Roman" w:cs="Times New Roman"/>
          <w:iCs/>
          <w:color w:val="000000" w:themeColor="text1"/>
          <w:sz w:val="24"/>
          <w:szCs w:val="24"/>
        </w:rPr>
        <w:t>external”</w:t>
      </w:r>
      <w:r w:rsidR="00A06249">
        <w:rPr>
          <w:rFonts w:ascii="Times New Roman" w:hAnsi="Times New Roman" w:cs="Times New Roman"/>
          <w:color w:val="000000" w:themeColor="text1"/>
          <w:sz w:val="24"/>
          <w:szCs w:val="24"/>
        </w:rPr>
        <w:t>. He espoused that i</w:t>
      </w:r>
      <w:r w:rsidR="007B035F" w:rsidRPr="005B3A8C">
        <w:rPr>
          <w:rFonts w:ascii="Times New Roman" w:hAnsi="Times New Roman" w:cs="Times New Roman"/>
          <w:color w:val="000000" w:themeColor="text1"/>
          <w:sz w:val="24"/>
          <w:szCs w:val="24"/>
        </w:rPr>
        <w:t xml:space="preserve">n a typical business organization, internal stakeholders are customers, shareholders, employees and management while external stakeholders include contractors and suppliers, the media, community activists, advocacy groups, regulatory bodies and government agencies, and the community at large. </w:t>
      </w:r>
      <w:r w:rsidR="00D47701" w:rsidRPr="005B3A8C">
        <w:rPr>
          <w:rFonts w:ascii="Times New Roman" w:hAnsi="Times New Roman" w:cs="Times New Roman"/>
          <w:color w:val="000000" w:themeColor="text1"/>
          <w:sz w:val="24"/>
          <w:szCs w:val="24"/>
        </w:rPr>
        <w:t xml:space="preserve">Another classification of stakeholders as posited by </w:t>
      </w:r>
      <w:r w:rsidR="007B035F" w:rsidRPr="005B3A8C">
        <w:rPr>
          <w:rFonts w:ascii="Times New Roman" w:hAnsi="Times New Roman" w:cs="Times New Roman"/>
          <w:color w:val="000000" w:themeColor="text1"/>
          <w:sz w:val="24"/>
          <w:szCs w:val="24"/>
        </w:rPr>
        <w:t>Clarkson (199</w:t>
      </w:r>
      <w:r w:rsidR="00D47701" w:rsidRPr="005B3A8C">
        <w:rPr>
          <w:rFonts w:ascii="Times New Roman" w:hAnsi="Times New Roman" w:cs="Times New Roman"/>
          <w:color w:val="000000" w:themeColor="text1"/>
          <w:sz w:val="24"/>
          <w:szCs w:val="24"/>
        </w:rPr>
        <w:t xml:space="preserve">5) is </w:t>
      </w:r>
      <w:r w:rsidR="007B035F" w:rsidRPr="005B3A8C">
        <w:rPr>
          <w:rFonts w:ascii="Times New Roman" w:hAnsi="Times New Roman" w:cs="Times New Roman"/>
          <w:color w:val="000000" w:themeColor="text1"/>
          <w:sz w:val="24"/>
          <w:szCs w:val="24"/>
        </w:rPr>
        <w:t>“</w:t>
      </w:r>
      <w:r w:rsidR="007B035F" w:rsidRPr="005B3A8C">
        <w:rPr>
          <w:rFonts w:ascii="Times New Roman" w:hAnsi="Times New Roman" w:cs="Times New Roman"/>
          <w:iCs/>
          <w:color w:val="000000" w:themeColor="text1"/>
          <w:sz w:val="24"/>
          <w:szCs w:val="24"/>
        </w:rPr>
        <w:t xml:space="preserve">primary” </w:t>
      </w:r>
      <w:r w:rsidR="007B035F" w:rsidRPr="005B3A8C">
        <w:rPr>
          <w:rFonts w:ascii="Times New Roman" w:hAnsi="Times New Roman" w:cs="Times New Roman"/>
          <w:color w:val="000000" w:themeColor="text1"/>
          <w:sz w:val="24"/>
          <w:szCs w:val="24"/>
        </w:rPr>
        <w:t>and “</w:t>
      </w:r>
      <w:r w:rsidR="007B035F" w:rsidRPr="005B3A8C">
        <w:rPr>
          <w:rFonts w:ascii="Times New Roman" w:hAnsi="Times New Roman" w:cs="Times New Roman"/>
          <w:iCs/>
          <w:color w:val="000000" w:themeColor="text1"/>
          <w:sz w:val="24"/>
          <w:szCs w:val="24"/>
        </w:rPr>
        <w:t>secondary”</w:t>
      </w:r>
      <w:r w:rsidR="007B035F" w:rsidRPr="005B3A8C">
        <w:rPr>
          <w:rFonts w:ascii="Times New Roman" w:hAnsi="Times New Roman" w:cs="Times New Roman"/>
          <w:color w:val="000000" w:themeColor="text1"/>
          <w:sz w:val="24"/>
          <w:szCs w:val="24"/>
        </w:rPr>
        <w:t xml:space="preserve">. Secondary stakeholders have no direct relations with the organization in that these stakeholders have limited </w:t>
      </w:r>
      <w:r w:rsidR="00D47701" w:rsidRPr="005B3A8C">
        <w:rPr>
          <w:rFonts w:ascii="Times New Roman" w:hAnsi="Times New Roman" w:cs="Times New Roman"/>
          <w:color w:val="000000" w:themeColor="text1"/>
          <w:sz w:val="24"/>
          <w:szCs w:val="24"/>
        </w:rPr>
        <w:t>legitimate hold or</w:t>
      </w:r>
      <w:r w:rsidR="007B035F" w:rsidRPr="005B3A8C">
        <w:rPr>
          <w:rFonts w:ascii="Times New Roman" w:hAnsi="Times New Roman" w:cs="Times New Roman"/>
          <w:color w:val="000000" w:themeColor="text1"/>
          <w:sz w:val="24"/>
          <w:szCs w:val="24"/>
        </w:rPr>
        <w:t xml:space="preserve"> </w:t>
      </w:r>
      <w:r w:rsidR="00D47701" w:rsidRPr="005B3A8C">
        <w:rPr>
          <w:rFonts w:ascii="Times New Roman" w:hAnsi="Times New Roman" w:cs="Times New Roman"/>
          <w:color w:val="000000" w:themeColor="text1"/>
          <w:sz w:val="24"/>
          <w:szCs w:val="24"/>
        </w:rPr>
        <w:t>formal contractual relationship over the organization</w:t>
      </w:r>
      <w:r w:rsidR="003236DF">
        <w:rPr>
          <w:rFonts w:ascii="Times New Roman" w:hAnsi="Times New Roman" w:cs="Times New Roman"/>
          <w:color w:val="000000" w:themeColor="text1"/>
          <w:sz w:val="24"/>
          <w:szCs w:val="24"/>
        </w:rPr>
        <w:t xml:space="preserve"> (Eesley &amp;</w:t>
      </w:r>
      <w:r w:rsidR="007B035F" w:rsidRPr="005B3A8C">
        <w:rPr>
          <w:rFonts w:ascii="Times New Roman" w:hAnsi="Times New Roman" w:cs="Times New Roman"/>
          <w:color w:val="000000" w:themeColor="text1"/>
          <w:sz w:val="24"/>
          <w:szCs w:val="24"/>
        </w:rPr>
        <w:t xml:space="preserve"> Lenox, 2006). On the other hand, primary stakeholders </w:t>
      </w:r>
      <w:r w:rsidR="007B035F" w:rsidRPr="005B3A8C">
        <w:rPr>
          <w:rFonts w:ascii="Times New Roman" w:hAnsi="Times New Roman" w:cs="Times New Roman"/>
          <w:color w:val="000000" w:themeColor="text1"/>
          <w:sz w:val="24"/>
          <w:szCs w:val="24"/>
        </w:rPr>
        <w:lastRenderedPageBreak/>
        <w:t xml:space="preserve">like customers and employees have direct relations with the firm because they engage in direct business transactions and have direct legal authority over the firm. </w: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Clarkson (1995) and Savage et al</w:t>
      </w:r>
      <w:r w:rsidR="003236DF">
        <w:rPr>
          <w:rFonts w:ascii="Times New Roman" w:hAnsi="Times New Roman" w:cs="Times New Roman"/>
          <w:color w:val="000000" w:themeColor="text1"/>
          <w:sz w:val="24"/>
          <w:szCs w:val="24"/>
        </w:rPr>
        <w:t>.</w:t>
      </w:r>
      <w:r w:rsidRPr="005B3A8C">
        <w:rPr>
          <w:rFonts w:ascii="Times New Roman" w:hAnsi="Times New Roman" w:cs="Times New Roman"/>
          <w:color w:val="000000" w:themeColor="text1"/>
          <w:sz w:val="24"/>
          <w:szCs w:val="24"/>
        </w:rPr>
        <w:t xml:space="preserve"> (1991) argue that though secondary stakeholders do not involve themselves directly, they nonetheless affect an organization. Langtry (1994) </w:t>
      </w:r>
      <w:r w:rsidR="00BA3FAF" w:rsidRPr="005B3A8C">
        <w:rPr>
          <w:rFonts w:ascii="Times New Roman" w:hAnsi="Times New Roman" w:cs="Times New Roman"/>
          <w:color w:val="000000" w:themeColor="text1"/>
          <w:sz w:val="24"/>
          <w:szCs w:val="24"/>
        </w:rPr>
        <w:t>contends</w:t>
      </w:r>
      <w:r w:rsidRPr="005B3A8C">
        <w:rPr>
          <w:rFonts w:ascii="Times New Roman" w:hAnsi="Times New Roman" w:cs="Times New Roman"/>
          <w:color w:val="000000" w:themeColor="text1"/>
          <w:sz w:val="24"/>
          <w:szCs w:val="24"/>
        </w:rPr>
        <w:t xml:space="preserve"> that secondary stakeholders possess legitimate and moral claims in that the organization is significantly responsible for their well-being. Freeman (1984) classified stakeholders as “moral” and “strategic”, arguing that strategic stakeholders affect the firm and </w:t>
      </w:r>
      <w:r w:rsidR="00D47701" w:rsidRPr="005B3A8C">
        <w:rPr>
          <w:rFonts w:ascii="Times New Roman" w:hAnsi="Times New Roman" w:cs="Times New Roman"/>
          <w:color w:val="000000" w:themeColor="text1"/>
          <w:sz w:val="24"/>
          <w:szCs w:val="24"/>
        </w:rPr>
        <w:t>taking due consideration in the managing their needs, expectations</w:t>
      </w:r>
      <w:r w:rsidR="00986E97" w:rsidRPr="005B3A8C">
        <w:rPr>
          <w:rFonts w:ascii="Times New Roman" w:hAnsi="Times New Roman" w:cs="Times New Roman"/>
          <w:color w:val="000000" w:themeColor="text1"/>
          <w:sz w:val="24"/>
          <w:szCs w:val="24"/>
        </w:rPr>
        <w:t>, and concerns is key to the survival of the institution</w:t>
      </w:r>
      <w:r w:rsidRPr="005B3A8C">
        <w:rPr>
          <w:rFonts w:ascii="Times New Roman" w:hAnsi="Times New Roman" w:cs="Times New Roman"/>
          <w:color w:val="000000" w:themeColor="text1"/>
          <w:sz w:val="24"/>
          <w:szCs w:val="24"/>
        </w:rPr>
        <w:t xml:space="preserve">.  </w:t>
      </w:r>
      <w:r w:rsidR="00986E97" w:rsidRPr="005B3A8C">
        <w:rPr>
          <w:rFonts w:ascii="Times New Roman" w:hAnsi="Times New Roman" w:cs="Times New Roman"/>
          <w:color w:val="000000" w:themeColor="text1"/>
          <w:sz w:val="24"/>
          <w:szCs w:val="24"/>
        </w:rPr>
        <w:t>On the other hand, m</w:t>
      </w:r>
      <w:r w:rsidRPr="005B3A8C">
        <w:rPr>
          <w:rFonts w:ascii="Times New Roman" w:hAnsi="Times New Roman" w:cs="Times New Roman"/>
          <w:color w:val="000000" w:themeColor="text1"/>
          <w:sz w:val="24"/>
          <w:szCs w:val="24"/>
        </w:rPr>
        <w:t xml:space="preserve">oral stakeholders </w:t>
      </w:r>
      <w:r w:rsidR="00986E97" w:rsidRPr="005B3A8C">
        <w:rPr>
          <w:rFonts w:ascii="Times New Roman" w:hAnsi="Times New Roman" w:cs="Times New Roman"/>
          <w:color w:val="000000" w:themeColor="text1"/>
          <w:sz w:val="24"/>
          <w:szCs w:val="24"/>
        </w:rPr>
        <w:t xml:space="preserve">are viewed to be those who provide resources for, depend </w:t>
      </w:r>
      <w:r w:rsidRPr="005B3A8C">
        <w:rPr>
          <w:rFonts w:ascii="Times New Roman" w:hAnsi="Times New Roman" w:cs="Times New Roman"/>
          <w:color w:val="000000" w:themeColor="text1"/>
          <w:sz w:val="24"/>
          <w:szCs w:val="24"/>
        </w:rPr>
        <w:t>on the firm</w:t>
      </w:r>
      <w:r w:rsidR="00986E97" w:rsidRPr="005B3A8C">
        <w:rPr>
          <w:rFonts w:ascii="Times New Roman" w:hAnsi="Times New Roman" w:cs="Times New Roman"/>
          <w:color w:val="000000" w:themeColor="text1"/>
          <w:sz w:val="24"/>
          <w:szCs w:val="24"/>
        </w:rPr>
        <w:t>,</w:t>
      </w:r>
      <w:r w:rsidRPr="005B3A8C">
        <w:rPr>
          <w:rFonts w:ascii="Times New Roman" w:hAnsi="Times New Roman" w:cs="Times New Roman"/>
          <w:color w:val="000000" w:themeColor="text1"/>
          <w:sz w:val="24"/>
          <w:szCs w:val="24"/>
        </w:rPr>
        <w:t xml:space="preserve"> </w:t>
      </w:r>
      <w:r w:rsidR="00986E97" w:rsidRPr="005B3A8C">
        <w:rPr>
          <w:rFonts w:ascii="Times New Roman" w:hAnsi="Times New Roman" w:cs="Times New Roman"/>
          <w:color w:val="000000" w:themeColor="text1"/>
          <w:sz w:val="24"/>
          <w:szCs w:val="24"/>
        </w:rPr>
        <w:t xml:space="preserve">and bear the brunt of </w:t>
      </w:r>
      <w:r w:rsidRPr="005B3A8C">
        <w:rPr>
          <w:rFonts w:ascii="Times New Roman" w:hAnsi="Times New Roman" w:cs="Times New Roman"/>
          <w:color w:val="000000" w:themeColor="text1"/>
          <w:sz w:val="24"/>
          <w:szCs w:val="24"/>
        </w:rPr>
        <w:t>the firm operations and outputs</w:t>
      </w:r>
      <w:r w:rsidR="00986E97" w:rsidRPr="005B3A8C">
        <w:rPr>
          <w:rFonts w:ascii="Times New Roman" w:hAnsi="Times New Roman" w:cs="Times New Roman"/>
          <w:color w:val="000000" w:themeColor="text1"/>
          <w:sz w:val="24"/>
          <w:szCs w:val="24"/>
        </w:rPr>
        <w:t>, both positive and negative</w:t>
      </w:r>
      <w:r w:rsidRPr="005B3A8C">
        <w:rPr>
          <w:rFonts w:ascii="Times New Roman" w:hAnsi="Times New Roman" w:cs="Times New Roman"/>
          <w:color w:val="000000" w:themeColor="text1"/>
          <w:sz w:val="24"/>
          <w:szCs w:val="24"/>
        </w:rPr>
        <w:t xml:space="preserve"> (Frooman, 1999). </w: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Fassin (2009) criticizes previous stakeholder categorizations, arguing that there must be a clear distinction between </w:t>
      </w:r>
      <w:r w:rsidRPr="005B3A8C">
        <w:rPr>
          <w:rFonts w:ascii="Times New Roman" w:hAnsi="Times New Roman" w:cs="Times New Roman"/>
          <w:iCs/>
          <w:color w:val="000000" w:themeColor="text1"/>
          <w:sz w:val="24"/>
          <w:szCs w:val="24"/>
        </w:rPr>
        <w:t>stake keepers,</w:t>
      </w:r>
      <w:r w:rsidRPr="005B3A8C">
        <w:rPr>
          <w:rFonts w:ascii="Times New Roman" w:hAnsi="Times New Roman" w:cs="Times New Roman"/>
          <w:color w:val="000000" w:themeColor="text1"/>
          <w:sz w:val="24"/>
          <w:szCs w:val="24"/>
        </w:rPr>
        <w:t xml:space="preserve"> stake watchers and </w:t>
      </w:r>
      <w:r w:rsidRPr="005B3A8C">
        <w:rPr>
          <w:rFonts w:ascii="Times New Roman" w:hAnsi="Times New Roman" w:cs="Times New Roman"/>
          <w:iCs/>
          <w:color w:val="000000" w:themeColor="text1"/>
          <w:sz w:val="24"/>
          <w:szCs w:val="24"/>
        </w:rPr>
        <w:t>stakeholders</w:t>
      </w:r>
      <w:r w:rsidRPr="005B3A8C">
        <w:rPr>
          <w:rFonts w:ascii="Times New Roman" w:hAnsi="Times New Roman" w:cs="Times New Roman"/>
          <w:i/>
          <w:iCs/>
          <w:color w:val="000000" w:themeColor="text1"/>
          <w:sz w:val="24"/>
          <w:szCs w:val="24"/>
        </w:rPr>
        <w:t xml:space="preserve">. </w:t>
      </w:r>
      <w:r w:rsidRPr="005B3A8C">
        <w:rPr>
          <w:rFonts w:ascii="Times New Roman" w:hAnsi="Times New Roman" w:cs="Times New Roman"/>
          <w:iCs/>
          <w:color w:val="000000" w:themeColor="text1"/>
          <w:sz w:val="24"/>
          <w:szCs w:val="24"/>
        </w:rPr>
        <w:t xml:space="preserve">He respectively defines </w:t>
      </w:r>
      <w:r w:rsidRPr="005B3A8C">
        <w:rPr>
          <w:rFonts w:ascii="Times New Roman" w:hAnsi="Times New Roman" w:cs="Times New Roman"/>
          <w:color w:val="000000" w:themeColor="text1"/>
          <w:sz w:val="24"/>
          <w:szCs w:val="24"/>
        </w:rPr>
        <w:t xml:space="preserve">stakeholders as people having concrete and actual stake in an organization, stake watchers as community pressure </w:t>
      </w:r>
      <w:r w:rsidR="00A06249">
        <w:rPr>
          <w:rFonts w:ascii="Times New Roman" w:hAnsi="Times New Roman" w:cs="Times New Roman"/>
          <w:color w:val="000000" w:themeColor="text1"/>
          <w:sz w:val="24"/>
          <w:szCs w:val="24"/>
        </w:rPr>
        <w:t xml:space="preserve">groups and organized unions </w:t>
      </w:r>
      <w:r w:rsidRPr="005B3A8C">
        <w:rPr>
          <w:rFonts w:ascii="Times New Roman" w:hAnsi="Times New Roman" w:cs="Times New Roman"/>
          <w:color w:val="000000" w:themeColor="text1"/>
          <w:sz w:val="24"/>
          <w:szCs w:val="24"/>
        </w:rPr>
        <w:t>who have no real stake but rather protect the interests of real stakeholders, and finally stake keepers as the independent regulators such as regulatory agencies, certification organizations and government agencies having no stake in the firm but rather possessing control and influence. A widely used categorization sees stakeholder groupings on the basis of their contractual ties to the project, magnitude of involvement, and sta</w:t>
      </w:r>
      <w:r w:rsidR="003236DF">
        <w:rPr>
          <w:rFonts w:ascii="Times New Roman" w:hAnsi="Times New Roman" w:cs="Times New Roman"/>
          <w:color w:val="000000" w:themeColor="text1"/>
          <w:sz w:val="24"/>
          <w:szCs w:val="24"/>
        </w:rPr>
        <w:t>tus on the project (Nalewaik &amp;</w:t>
      </w:r>
      <w:r w:rsidRPr="005B3A8C">
        <w:rPr>
          <w:rFonts w:ascii="Times New Roman" w:hAnsi="Times New Roman" w:cs="Times New Roman"/>
          <w:color w:val="000000" w:themeColor="text1"/>
          <w:sz w:val="24"/>
          <w:szCs w:val="24"/>
        </w:rPr>
        <w:t xml:space="preserve"> Mills, 2015).</w:t>
      </w:r>
    </w:p>
    <w:p w:rsidR="00D11B1E" w:rsidRDefault="00D11B1E" w:rsidP="00A675AE">
      <w:pPr>
        <w:autoSpaceDE w:val="0"/>
        <w:autoSpaceDN w:val="0"/>
        <w:adjustRightInd w:val="0"/>
        <w:spacing w:after="0" w:line="480" w:lineRule="auto"/>
        <w:jc w:val="both"/>
        <w:rPr>
          <w:rFonts w:ascii="TimesNewRomanPSMT" w:hAnsi="TimesNewRomanPSMT"/>
          <w:b/>
          <w:color w:val="000000" w:themeColor="text1"/>
        </w:rPr>
      </w:pPr>
    </w:p>
    <w:p w:rsidR="00692E48" w:rsidRPr="005B3A8C" w:rsidRDefault="00692E48" w:rsidP="00A675AE">
      <w:pPr>
        <w:autoSpaceDE w:val="0"/>
        <w:autoSpaceDN w:val="0"/>
        <w:adjustRightInd w:val="0"/>
        <w:spacing w:after="0" w:line="480" w:lineRule="auto"/>
        <w:jc w:val="both"/>
        <w:rPr>
          <w:rFonts w:ascii="TimesNewRomanPSMT" w:hAnsi="TimesNewRomanPSMT"/>
          <w:b/>
          <w:color w:val="000000" w:themeColor="text1"/>
        </w:rPr>
      </w:pPr>
    </w:p>
    <w:p w:rsidR="007B035F" w:rsidRPr="005B3A8C" w:rsidRDefault="007B035F" w:rsidP="00A675AE">
      <w:pPr>
        <w:autoSpaceDE w:val="0"/>
        <w:autoSpaceDN w:val="0"/>
        <w:adjustRightInd w:val="0"/>
        <w:spacing w:after="0" w:line="48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lastRenderedPageBreak/>
        <w:t xml:space="preserve">2.6 Project Stakeholder Management </w:t>
      </w:r>
    </w:p>
    <w:p w:rsidR="007B035F" w:rsidRPr="005B3A8C" w:rsidRDefault="007B035F" w:rsidP="00A675AE">
      <w:pPr>
        <w:autoSpaceDE w:val="0"/>
        <w:autoSpaceDN w:val="0"/>
        <w:adjustRightInd w:val="0"/>
        <w:spacing w:after="0" w:line="480" w:lineRule="auto"/>
        <w:jc w:val="both"/>
        <w:rPr>
          <w:rFonts w:ascii="Times New Roman" w:hAnsi="Times New Roman" w:cs="Times New Roman"/>
          <w:bCs/>
          <w:color w:val="000000" w:themeColor="text1"/>
          <w:sz w:val="24"/>
          <w:szCs w:val="24"/>
        </w:rPr>
      </w:pPr>
      <w:r w:rsidRPr="005B3A8C">
        <w:rPr>
          <w:rFonts w:ascii="Times New Roman" w:hAnsi="Times New Roman" w:cs="Times New Roman"/>
          <w:color w:val="000000" w:themeColor="text1"/>
          <w:sz w:val="24"/>
          <w:szCs w:val="24"/>
        </w:rPr>
        <w:t>A project stakeholder is an organization or individual whose anticipations, needs, position or influence can negatively or positively impact or be impacted by how project activities are carried out</w:t>
      </w:r>
      <w:r w:rsidRPr="005B3A8C">
        <w:rPr>
          <w:rFonts w:ascii="Times New Roman" w:hAnsi="Times New Roman" w:cs="Times New Roman"/>
          <w:bCs/>
          <w:color w:val="000000" w:themeColor="text1"/>
          <w:sz w:val="24"/>
          <w:szCs w:val="24"/>
        </w:rPr>
        <w:t xml:space="preserve"> and the deliverables attained at project completion </w:t>
      </w:r>
      <w:r w:rsidRPr="005B3A8C">
        <w:rPr>
          <w:rFonts w:ascii="Times New Roman" w:hAnsi="Times New Roman" w:cs="Times New Roman"/>
          <w:color w:val="000000" w:themeColor="text1"/>
          <w:sz w:val="24"/>
          <w:szCs w:val="24"/>
        </w:rPr>
        <w:t>(</w:t>
      </w:r>
      <w:r w:rsidRPr="005B3A8C">
        <w:rPr>
          <w:rFonts w:ascii="Times New Roman" w:hAnsi="Times New Roman" w:cs="Times New Roman"/>
          <w:bCs/>
          <w:color w:val="000000" w:themeColor="text1"/>
          <w:sz w:val="24"/>
          <w:szCs w:val="24"/>
        </w:rPr>
        <w:t>PMI, 2017).</w:t>
      </w:r>
      <w:r w:rsidRPr="005B3A8C">
        <w:rPr>
          <w:rFonts w:ascii="Times New Roman" w:hAnsi="Times New Roman" w:cs="Times New Roman"/>
          <w:color w:val="000000" w:themeColor="text1"/>
          <w:sz w:val="24"/>
          <w:szCs w:val="24"/>
        </w:rPr>
        <w:t xml:space="preserve"> Project stakeholders possess diverse and conflicting interests, influ</w:t>
      </w:r>
      <w:r w:rsidR="0068224E" w:rsidRPr="005B3A8C">
        <w:rPr>
          <w:rFonts w:ascii="Times New Roman" w:hAnsi="Times New Roman" w:cs="Times New Roman"/>
          <w:color w:val="000000" w:themeColor="text1"/>
          <w:sz w:val="24"/>
          <w:szCs w:val="24"/>
        </w:rPr>
        <w:t xml:space="preserve">ences, needs, expectations, </w:t>
      </w:r>
      <w:r w:rsidRPr="005B3A8C">
        <w:rPr>
          <w:rFonts w:ascii="Times New Roman" w:hAnsi="Times New Roman" w:cs="Times New Roman"/>
          <w:color w:val="000000" w:themeColor="text1"/>
          <w:sz w:val="24"/>
          <w:szCs w:val="24"/>
        </w:rPr>
        <w:t>roles</w:t>
      </w:r>
      <w:r w:rsidR="0068224E" w:rsidRPr="005B3A8C">
        <w:rPr>
          <w:rFonts w:ascii="Times New Roman" w:hAnsi="Times New Roman" w:cs="Times New Roman"/>
          <w:color w:val="000000" w:themeColor="text1"/>
          <w:sz w:val="24"/>
          <w:szCs w:val="24"/>
        </w:rPr>
        <w:t>,</w:t>
      </w:r>
      <w:r w:rsidRPr="005B3A8C">
        <w:rPr>
          <w:rFonts w:ascii="Times New Roman" w:hAnsi="Times New Roman" w:cs="Times New Roman"/>
          <w:color w:val="000000" w:themeColor="text1"/>
          <w:sz w:val="24"/>
          <w:szCs w:val="24"/>
        </w:rPr>
        <w:t xml:space="preserve"> and responsibilities. These</w:t>
      </w:r>
      <w:r w:rsidRPr="005B3A8C">
        <w:rPr>
          <w:rFonts w:ascii="Times New Roman" w:hAnsi="Times New Roman" w:cs="Times New Roman"/>
          <w:bCs/>
          <w:color w:val="000000" w:themeColor="text1"/>
          <w:sz w:val="24"/>
          <w:szCs w:val="24"/>
        </w:rPr>
        <w:t xml:space="preserve"> contradictory positions</w:t>
      </w:r>
      <w:r w:rsidRPr="005B3A8C">
        <w:rPr>
          <w:rFonts w:ascii="Times New Roman" w:hAnsi="Times New Roman" w:cs="Times New Roman"/>
          <w:b/>
          <w:bCs/>
          <w:color w:val="000000" w:themeColor="text1"/>
          <w:sz w:val="24"/>
          <w:szCs w:val="24"/>
        </w:rPr>
        <w:t xml:space="preserve"> </w:t>
      </w:r>
      <w:r w:rsidRPr="005B3A8C">
        <w:rPr>
          <w:rFonts w:ascii="Times New Roman" w:hAnsi="Times New Roman" w:cs="Times New Roman"/>
          <w:color w:val="000000" w:themeColor="text1"/>
          <w:sz w:val="24"/>
          <w:szCs w:val="24"/>
        </w:rPr>
        <w:t xml:space="preserve">especially on key project issues may result in severe obstructions and affect overall project success. An organization must therefore identify and appreciate its stakeholder mix, </w:t>
      </w:r>
      <w:r w:rsidRPr="005B3A8C">
        <w:rPr>
          <w:rFonts w:ascii="Times New Roman" w:hAnsi="Times New Roman" w:cs="Times New Roman"/>
          <w:bCs/>
          <w:color w:val="000000" w:themeColor="text1"/>
          <w:sz w:val="24"/>
          <w:szCs w:val="24"/>
        </w:rPr>
        <w:t>manage their interests and demands,</w:t>
      </w:r>
      <w:r w:rsidRPr="005B3A8C">
        <w:rPr>
          <w:rFonts w:ascii="Times New Roman" w:hAnsi="Times New Roman" w:cs="Times New Roman"/>
          <w:b/>
          <w:bCs/>
          <w:color w:val="000000" w:themeColor="text1"/>
          <w:sz w:val="24"/>
          <w:szCs w:val="24"/>
        </w:rPr>
        <w:t xml:space="preserve"> </w:t>
      </w:r>
      <w:r w:rsidRPr="005B3A8C">
        <w:rPr>
          <w:rFonts w:ascii="Times New Roman" w:hAnsi="Times New Roman" w:cs="Times New Roman"/>
          <w:color w:val="000000" w:themeColor="text1"/>
          <w:sz w:val="24"/>
          <w:szCs w:val="24"/>
        </w:rPr>
        <w:t>and promote proactive communication to successfully attain project deliverables (</w:t>
      </w:r>
      <w:r w:rsidRPr="005B3A8C">
        <w:rPr>
          <w:rFonts w:ascii="Times New Roman" w:hAnsi="Times New Roman" w:cs="Times New Roman"/>
          <w:bCs/>
          <w:color w:val="000000" w:themeColor="text1"/>
          <w:sz w:val="24"/>
          <w:szCs w:val="24"/>
        </w:rPr>
        <w:t>PMI, 2017).</w:t>
      </w:r>
      <w:r w:rsidRPr="005B3A8C">
        <w:rPr>
          <w:rFonts w:ascii="Times New Roman" w:hAnsi="Times New Roman" w:cs="Times New Roman"/>
          <w:color w:val="000000" w:themeColor="text1"/>
          <w:sz w:val="24"/>
          <w:szCs w:val="24"/>
        </w:rPr>
        <w:t xml:space="preserve"> </w:t>
      </w:r>
      <w:r w:rsidR="00C328A7" w:rsidRPr="005B3A8C">
        <w:rPr>
          <w:rFonts w:ascii="Times New Roman" w:hAnsi="Times New Roman" w:cs="Times New Roman"/>
          <w:color w:val="000000" w:themeColor="text1"/>
          <w:sz w:val="24"/>
          <w:szCs w:val="24"/>
        </w:rPr>
        <w:t xml:space="preserve">Donaldson and </w:t>
      </w:r>
      <w:r w:rsidRPr="005B3A8C">
        <w:rPr>
          <w:rFonts w:ascii="Times New Roman" w:hAnsi="Times New Roman" w:cs="Times New Roman"/>
          <w:color w:val="000000" w:themeColor="text1"/>
          <w:sz w:val="24"/>
          <w:szCs w:val="24"/>
        </w:rPr>
        <w:t xml:space="preserve">Preston (1995) contends that stakeholder management and project performance have a positive correlation. Freeman </w:t>
      </w:r>
      <w:r w:rsidR="00DC1392" w:rsidRPr="005B3A8C">
        <w:rPr>
          <w:rFonts w:ascii="Times New Roman" w:hAnsi="Times New Roman" w:cs="Times New Roman"/>
          <w:color w:val="000000" w:themeColor="text1"/>
          <w:sz w:val="24"/>
          <w:szCs w:val="24"/>
        </w:rPr>
        <w:t>et al</w:t>
      </w:r>
      <w:r w:rsidR="00D11B1E">
        <w:rPr>
          <w:rFonts w:ascii="Times New Roman" w:hAnsi="Times New Roman" w:cs="Times New Roman"/>
          <w:color w:val="000000" w:themeColor="text1"/>
          <w:sz w:val="24"/>
          <w:szCs w:val="24"/>
        </w:rPr>
        <w:t>.</w:t>
      </w:r>
      <w:r w:rsidR="00DC1392" w:rsidRPr="005B3A8C">
        <w:rPr>
          <w:rFonts w:ascii="Times New Roman" w:hAnsi="Times New Roman" w:cs="Times New Roman"/>
          <w:color w:val="000000" w:themeColor="text1"/>
          <w:sz w:val="24"/>
          <w:szCs w:val="24"/>
        </w:rPr>
        <w:t xml:space="preserve"> </w:t>
      </w:r>
      <w:r w:rsidR="00DD2492" w:rsidRPr="005B3A8C">
        <w:rPr>
          <w:rFonts w:ascii="Times New Roman" w:hAnsi="Times New Roman" w:cs="Times New Roman"/>
          <w:color w:val="000000" w:themeColor="text1"/>
          <w:sz w:val="24"/>
          <w:szCs w:val="24"/>
        </w:rPr>
        <w:t>(2007) also posit</w:t>
      </w:r>
      <w:r w:rsidRPr="005B3A8C">
        <w:rPr>
          <w:rFonts w:ascii="Times New Roman" w:hAnsi="Times New Roman" w:cs="Times New Roman"/>
          <w:color w:val="000000" w:themeColor="text1"/>
          <w:sz w:val="24"/>
          <w:szCs w:val="24"/>
        </w:rPr>
        <w:t xml:space="preserve"> that from a sustainability and ethical perspective, stakeholders must not be disengaged from the project because their interests affect the outcome of the project</w:t>
      </w:r>
      <w:r w:rsidR="0068224E" w:rsidRPr="005B3A8C">
        <w:rPr>
          <w:rFonts w:ascii="Times New Roman" w:hAnsi="Times New Roman" w:cs="Times New Roman"/>
          <w:color w:val="000000" w:themeColor="text1"/>
          <w:sz w:val="24"/>
          <w:szCs w:val="24"/>
        </w:rPr>
        <w:t xml:space="preserve"> and vice versa</w:t>
      </w:r>
      <w:r w:rsidRPr="005B3A8C">
        <w:rPr>
          <w:rFonts w:ascii="Times New Roman" w:hAnsi="Times New Roman" w:cs="Times New Roman"/>
          <w:color w:val="000000" w:themeColor="text1"/>
          <w:sz w:val="24"/>
          <w:szCs w:val="24"/>
        </w:rPr>
        <w:t xml:space="preserve">. </w:t>
      </w:r>
    </w:p>
    <w:p w:rsidR="00633C50"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Specifically, due attention must be directed at </w:t>
      </w:r>
      <w:r w:rsidRPr="005B3A8C">
        <w:rPr>
          <w:rFonts w:ascii="Times New Roman" w:hAnsi="Times New Roman" w:cs="Times New Roman"/>
          <w:bCs/>
          <w:color w:val="000000" w:themeColor="text1"/>
          <w:sz w:val="24"/>
          <w:szCs w:val="24"/>
        </w:rPr>
        <w:t xml:space="preserve">identifying relevant stakeholders of the project </w:t>
      </w:r>
      <w:r w:rsidRPr="005B3A8C">
        <w:rPr>
          <w:rFonts w:ascii="Times New Roman" w:hAnsi="Times New Roman" w:cs="Times New Roman"/>
          <w:color w:val="000000" w:themeColor="text1"/>
          <w:sz w:val="24"/>
          <w:szCs w:val="24"/>
        </w:rPr>
        <w:t xml:space="preserve">in order to meet their respective needs for the survival of the organization (Baron, 2009). </w:t>
      </w:r>
      <w:r w:rsidRPr="005B3A8C">
        <w:rPr>
          <w:rFonts w:ascii="Times New Roman" w:hAnsi="Times New Roman" w:cs="Times New Roman"/>
          <w:bCs/>
          <w:color w:val="000000" w:themeColor="text1"/>
          <w:sz w:val="24"/>
          <w:szCs w:val="24"/>
        </w:rPr>
        <w:t xml:space="preserve">Evaluating stakeholder’s demands and influence </w:t>
      </w:r>
      <w:r w:rsidRPr="005B3A8C">
        <w:rPr>
          <w:rFonts w:ascii="Times New Roman" w:hAnsi="Times New Roman" w:cs="Times New Roman"/>
          <w:color w:val="000000" w:themeColor="text1"/>
          <w:sz w:val="24"/>
          <w:szCs w:val="24"/>
        </w:rPr>
        <w:t>must also be treated as crucial</w:t>
      </w:r>
      <w:r w:rsidRPr="005B3A8C">
        <w:rPr>
          <w:rFonts w:ascii="Times New Roman" w:hAnsi="Times New Roman" w:cs="Times New Roman"/>
          <w:b/>
          <w:bCs/>
          <w:color w:val="000000" w:themeColor="text1"/>
          <w:sz w:val="24"/>
          <w:szCs w:val="24"/>
        </w:rPr>
        <w:t xml:space="preserve"> </w:t>
      </w:r>
      <w:r w:rsidRPr="005B3A8C">
        <w:rPr>
          <w:rFonts w:ascii="Times New Roman" w:hAnsi="Times New Roman" w:cs="Times New Roman"/>
          <w:color w:val="000000" w:themeColor="text1"/>
          <w:sz w:val="24"/>
          <w:szCs w:val="24"/>
        </w:rPr>
        <w:t xml:space="preserve">in the planning, execution and </w:t>
      </w:r>
      <w:r w:rsidR="003236DF">
        <w:rPr>
          <w:rFonts w:ascii="Times New Roman" w:hAnsi="Times New Roman" w:cs="Times New Roman"/>
          <w:color w:val="000000" w:themeColor="text1"/>
          <w:sz w:val="24"/>
          <w:szCs w:val="24"/>
        </w:rPr>
        <w:t>closing of projects (Olander &amp;</w:t>
      </w:r>
      <w:r w:rsidRPr="005B3A8C">
        <w:rPr>
          <w:rFonts w:ascii="Times New Roman" w:hAnsi="Times New Roman" w:cs="Times New Roman"/>
          <w:color w:val="000000" w:themeColor="text1"/>
          <w:sz w:val="24"/>
          <w:szCs w:val="24"/>
        </w:rPr>
        <w:t xml:space="preserve"> Landin, 2005). To reduce</w:t>
      </w:r>
      <w:r w:rsidRPr="005B3A8C">
        <w:rPr>
          <w:rFonts w:ascii="Times New Roman" w:hAnsi="Times New Roman" w:cs="Times New Roman"/>
          <w:bCs/>
          <w:color w:val="000000" w:themeColor="text1"/>
          <w:sz w:val="24"/>
          <w:szCs w:val="24"/>
        </w:rPr>
        <w:t xml:space="preserve"> uncertainty</w:t>
      </w:r>
      <w:r w:rsidRPr="005B3A8C">
        <w:rPr>
          <w:rFonts w:ascii="Times New Roman" w:hAnsi="Times New Roman" w:cs="Times New Roman"/>
          <w:color w:val="000000" w:themeColor="text1"/>
          <w:sz w:val="24"/>
          <w:szCs w:val="24"/>
        </w:rPr>
        <w:t xml:space="preserve">, </w:t>
      </w:r>
      <w:r w:rsidRPr="005B3A8C">
        <w:rPr>
          <w:rFonts w:ascii="Times New Roman" w:hAnsi="Times New Roman" w:cs="Times New Roman"/>
          <w:bCs/>
          <w:color w:val="000000" w:themeColor="text1"/>
          <w:sz w:val="24"/>
          <w:szCs w:val="24"/>
        </w:rPr>
        <w:t xml:space="preserve">stakeholder analysis </w:t>
      </w:r>
      <w:r w:rsidRPr="005B3A8C">
        <w:rPr>
          <w:rFonts w:ascii="Times New Roman" w:hAnsi="Times New Roman" w:cs="Times New Roman"/>
          <w:color w:val="000000" w:themeColor="text1"/>
          <w:sz w:val="24"/>
          <w:szCs w:val="24"/>
        </w:rPr>
        <w:t xml:space="preserve">should be carried out by the project management team to give the project organization insight into the project environment (Aaltonen, 2011). A widely held view on stakeholder management is that the value realized from stakeholders and their </w:t>
      </w:r>
      <w:r w:rsidRPr="005B3A8C">
        <w:rPr>
          <w:rFonts w:ascii="Times New Roman" w:hAnsi="Times New Roman" w:cs="Times New Roman"/>
          <w:bCs/>
          <w:color w:val="000000" w:themeColor="text1"/>
          <w:sz w:val="24"/>
          <w:szCs w:val="24"/>
        </w:rPr>
        <w:t xml:space="preserve">relationship </w:t>
      </w:r>
      <w:r w:rsidRPr="005B3A8C">
        <w:rPr>
          <w:rFonts w:ascii="Times New Roman" w:hAnsi="Times New Roman" w:cs="Times New Roman"/>
          <w:color w:val="000000" w:themeColor="text1"/>
          <w:sz w:val="24"/>
          <w:szCs w:val="24"/>
        </w:rPr>
        <w:t xml:space="preserve">with the project team ultimately determines the success or failure of a project. In light of this, effective management of stakeholder relationships is crucial for the production of expected values that match both </w:t>
      </w:r>
      <w:r w:rsidRPr="005B3A8C">
        <w:rPr>
          <w:rFonts w:ascii="Times New Roman" w:hAnsi="Times New Roman" w:cs="Times New Roman"/>
          <w:color w:val="000000" w:themeColor="text1"/>
          <w:sz w:val="24"/>
          <w:szCs w:val="24"/>
        </w:rPr>
        <w:lastRenderedPageBreak/>
        <w:t>the needs and expectations of stakeholders on one side, and the strategic goals and objectives of the organizati</w:t>
      </w:r>
      <w:r w:rsidR="003236DF">
        <w:rPr>
          <w:rFonts w:ascii="Times New Roman" w:hAnsi="Times New Roman" w:cs="Times New Roman"/>
          <w:color w:val="000000" w:themeColor="text1"/>
          <w:sz w:val="24"/>
          <w:szCs w:val="24"/>
        </w:rPr>
        <w:t>on on the other side (Bourne &amp;</w:t>
      </w:r>
      <w:r w:rsidRPr="005B3A8C">
        <w:rPr>
          <w:rFonts w:ascii="Times New Roman" w:hAnsi="Times New Roman" w:cs="Times New Roman"/>
          <w:color w:val="000000" w:themeColor="text1"/>
          <w:sz w:val="24"/>
          <w:szCs w:val="24"/>
        </w:rPr>
        <w:t xml:space="preserve"> Walker, 2005).</w:t>
      </w:r>
    </w:p>
    <w:p w:rsidR="00D11B1E" w:rsidRPr="005B3A8C" w:rsidRDefault="00D11B1E"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p>
    <w:p w:rsidR="007B035F" w:rsidRPr="005B3A8C" w:rsidRDefault="007B035F" w:rsidP="00A675AE">
      <w:pPr>
        <w:autoSpaceDE w:val="0"/>
        <w:autoSpaceDN w:val="0"/>
        <w:adjustRightInd w:val="0"/>
        <w:spacing w:after="0" w:line="48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2.7 Stakeholders in the Financial Services Industry: Roles, Interests and Influences</w:t>
      </w:r>
    </w:p>
    <w:p w:rsidR="00D11B1E" w:rsidRPr="00C155C3" w:rsidRDefault="007B035F" w:rsidP="00C155C3">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Okoli et al</w:t>
      </w:r>
      <w:r w:rsidR="00243625">
        <w:rPr>
          <w:rFonts w:ascii="Times New Roman" w:hAnsi="Times New Roman" w:cs="Times New Roman"/>
          <w:color w:val="000000" w:themeColor="text1"/>
          <w:sz w:val="24"/>
          <w:szCs w:val="24"/>
        </w:rPr>
        <w:t>.</w:t>
      </w:r>
      <w:r w:rsidRPr="005B3A8C">
        <w:rPr>
          <w:rFonts w:ascii="Times New Roman" w:hAnsi="Times New Roman" w:cs="Times New Roman"/>
          <w:color w:val="000000" w:themeColor="text1"/>
          <w:sz w:val="24"/>
          <w:szCs w:val="24"/>
        </w:rPr>
        <w:t xml:space="preserve"> (2016) opined that the financial services sector has various categories of stak</w:t>
      </w:r>
      <w:r w:rsidR="00A06249">
        <w:rPr>
          <w:rFonts w:ascii="Times New Roman" w:hAnsi="Times New Roman" w:cs="Times New Roman"/>
          <w:color w:val="000000" w:themeColor="text1"/>
          <w:sz w:val="24"/>
          <w:szCs w:val="24"/>
        </w:rPr>
        <w:t>eholder groups who willfully or</w:t>
      </w:r>
      <w:r w:rsidRPr="005B3A8C">
        <w:rPr>
          <w:rFonts w:ascii="Times New Roman" w:hAnsi="Times New Roman" w:cs="Times New Roman"/>
          <w:color w:val="000000" w:themeColor="text1"/>
          <w:sz w:val="24"/>
          <w:szCs w:val="24"/>
        </w:rPr>
        <w:t xml:space="preserve"> inadvertently contribute to the survival of the industry. Each group has distinctive interests that may conflict with each other, the project deliverables, and even the strategic objectives of the institution. Bryson (2004) argues that the creation and sustenance of these institutions result from the satisfaction of the needs and wants of their clients, who constitute their k</w:t>
      </w:r>
      <w:r w:rsidR="0010010F">
        <w:rPr>
          <w:rFonts w:ascii="Times New Roman" w:hAnsi="Times New Roman" w:cs="Times New Roman"/>
          <w:color w:val="000000" w:themeColor="text1"/>
          <w:sz w:val="24"/>
          <w:szCs w:val="24"/>
        </w:rPr>
        <w:t>ey stakeholder group. Figure 2.2</w:t>
      </w:r>
      <w:r w:rsidRPr="005B3A8C">
        <w:rPr>
          <w:rFonts w:ascii="Times New Roman" w:hAnsi="Times New Roman" w:cs="Times New Roman"/>
          <w:color w:val="000000" w:themeColor="text1"/>
          <w:sz w:val="24"/>
          <w:szCs w:val="24"/>
        </w:rPr>
        <w:t xml:space="preserve"> adapted from the Millenium Bank</w:t>
      </w:r>
      <w:r w:rsidR="003B0A39" w:rsidRPr="005B3A8C">
        <w:rPr>
          <w:rFonts w:ascii="Times New Roman" w:hAnsi="Times New Roman" w:cs="Times New Roman"/>
          <w:color w:val="000000" w:themeColor="text1"/>
          <w:sz w:val="24"/>
          <w:szCs w:val="24"/>
        </w:rPr>
        <w:t xml:space="preserve">’s (n.d.) Stakeholder Mapping </w:t>
      </w:r>
      <w:r w:rsidRPr="005B3A8C">
        <w:rPr>
          <w:rFonts w:ascii="Times New Roman" w:hAnsi="Times New Roman" w:cs="Times New Roman"/>
          <w:color w:val="000000" w:themeColor="text1"/>
          <w:sz w:val="24"/>
          <w:szCs w:val="24"/>
        </w:rPr>
        <w:t xml:space="preserve">captures the key stakeholder groups </w:t>
      </w:r>
      <w:r w:rsidR="0010010F">
        <w:rPr>
          <w:rFonts w:ascii="Times New Roman" w:hAnsi="Times New Roman" w:cs="Times New Roman"/>
          <w:color w:val="000000" w:themeColor="text1"/>
          <w:sz w:val="24"/>
          <w:szCs w:val="24"/>
        </w:rPr>
        <w:t xml:space="preserve">that </w:t>
      </w:r>
      <w:r w:rsidRPr="005B3A8C">
        <w:rPr>
          <w:rFonts w:ascii="Times New Roman" w:hAnsi="Times New Roman" w:cs="Times New Roman"/>
          <w:color w:val="000000" w:themeColor="text1"/>
          <w:sz w:val="24"/>
          <w:szCs w:val="24"/>
        </w:rPr>
        <w:t>financial institutions engage with in their delivery of products and services.</w:t>
      </w:r>
    </w:p>
    <w:p w:rsidR="00D11B1E" w:rsidRDefault="00D11B1E" w:rsidP="00530030">
      <w:pPr>
        <w:autoSpaceDE w:val="0"/>
        <w:autoSpaceDN w:val="0"/>
        <w:adjustRightInd w:val="0"/>
        <w:spacing w:after="0" w:line="480" w:lineRule="auto"/>
        <w:rPr>
          <w:rFonts w:ascii="Times New Roman" w:hAnsi="Times New Roman" w:cs="Times New Roman"/>
          <w:b/>
          <w:i/>
          <w:color w:val="000000" w:themeColor="text1"/>
          <w:sz w:val="24"/>
          <w:szCs w:val="24"/>
        </w:rPr>
      </w:pP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noProof/>
          <w:color w:val="000000" w:themeColor="text1"/>
          <w:sz w:val="24"/>
          <w:szCs w:val="24"/>
        </w:rPr>
        <w:lastRenderedPageBreak/>
        <w:drawing>
          <wp:inline distT="0" distB="0" distL="0" distR="0" wp14:anchorId="67A0D40E" wp14:editId="1FF4181F">
            <wp:extent cx="5336666" cy="3717421"/>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12">
                      <a:extLst>
                        <a:ext uri="{28A0092B-C50C-407E-A947-70E740481C1C}">
                          <a14:useLocalDpi xmlns:a14="http://schemas.microsoft.com/office/drawing/2010/main" val="0"/>
                        </a:ext>
                      </a:extLst>
                    </a:blip>
                    <a:stretch>
                      <a:fillRect/>
                    </a:stretch>
                  </pic:blipFill>
                  <pic:spPr>
                    <a:xfrm>
                      <a:off x="0" y="0"/>
                      <a:ext cx="5357658" cy="3732044"/>
                    </a:xfrm>
                    <a:prstGeom prst="rect">
                      <a:avLst/>
                    </a:prstGeom>
                  </pic:spPr>
                </pic:pic>
              </a:graphicData>
            </a:graphic>
          </wp:inline>
        </w:drawing>
      </w:r>
    </w:p>
    <w:p w:rsidR="0063048D" w:rsidRPr="00530030" w:rsidRDefault="0063048D" w:rsidP="0063048D">
      <w:pPr>
        <w:autoSpaceDE w:val="0"/>
        <w:autoSpaceDN w:val="0"/>
        <w:adjustRightInd w:val="0"/>
        <w:spacing w:after="0" w:line="480" w:lineRule="auto"/>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Figure 2.2: Stakeholder Mapping and Classifi</w:t>
      </w:r>
      <w:r>
        <w:rPr>
          <w:rFonts w:ascii="Times New Roman" w:hAnsi="Times New Roman" w:cs="Times New Roman"/>
          <w:b/>
          <w:i/>
          <w:color w:val="000000" w:themeColor="text1"/>
          <w:sz w:val="24"/>
          <w:szCs w:val="24"/>
        </w:rPr>
        <w:t>cation. (Millennium Bank, n.d.)</w: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p>
    <w:p w:rsidR="00816259"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Each of these stakeholder groups influences the project at least once during the project lifecycle. The product and service development team must therefore have the capacity to manage the contradictions inherent in these interactions as and when they present themselves (Yang</w:t>
      </w:r>
      <w:r w:rsidR="0068104B" w:rsidRPr="005B3A8C">
        <w:rPr>
          <w:rFonts w:ascii="Times New Roman" w:hAnsi="Times New Roman" w:cs="Times New Roman"/>
          <w:color w:val="000000" w:themeColor="text1"/>
          <w:sz w:val="24"/>
          <w:szCs w:val="24"/>
        </w:rPr>
        <w:t xml:space="preserve"> et al</w:t>
      </w:r>
      <w:r w:rsidR="00D11B1E">
        <w:rPr>
          <w:rFonts w:ascii="Times New Roman" w:hAnsi="Times New Roman" w:cs="Times New Roman"/>
          <w:color w:val="000000" w:themeColor="text1"/>
          <w:sz w:val="24"/>
          <w:szCs w:val="24"/>
        </w:rPr>
        <w:t>.</w:t>
      </w:r>
      <w:r w:rsidRPr="005B3A8C">
        <w:rPr>
          <w:rFonts w:ascii="Times New Roman" w:hAnsi="Times New Roman" w:cs="Times New Roman"/>
          <w:color w:val="000000" w:themeColor="text1"/>
          <w:sz w:val="24"/>
          <w:szCs w:val="24"/>
        </w:rPr>
        <w:t>, 2009</w:t>
      </w:r>
      <w:r w:rsidR="0068104B" w:rsidRPr="005B3A8C">
        <w:rPr>
          <w:rFonts w:ascii="Times New Roman" w:hAnsi="Times New Roman" w:cs="Times New Roman"/>
          <w:color w:val="000000" w:themeColor="text1"/>
          <w:sz w:val="24"/>
          <w:szCs w:val="24"/>
        </w:rPr>
        <w:t>b</w:t>
      </w:r>
      <w:r w:rsidRPr="005B3A8C">
        <w:rPr>
          <w:rFonts w:ascii="Times New Roman" w:hAnsi="Times New Roman" w:cs="Times New Roman"/>
          <w:color w:val="000000" w:themeColor="text1"/>
          <w:sz w:val="24"/>
          <w:szCs w:val="24"/>
        </w:rPr>
        <w:t>).  Karlsen (2008) sought to distinguish between the various stakeholder groups, identifying their roles, interests and potential impact on project deliverables. In his article “8 Project Stakeholders You Should Never Ignore Before Project Launch”, Brian (2017) elaborates on the vested interests stakeholders have in the end products of projects and how their early involvement in the management processes ensures they derive satisfaction from project deliverables, which ultimately determines the success of</w:t>
      </w:r>
      <w:r w:rsidR="00AF7536" w:rsidRPr="005B3A8C">
        <w:rPr>
          <w:rFonts w:ascii="Times New Roman" w:hAnsi="Times New Roman" w:cs="Times New Roman"/>
          <w:color w:val="000000" w:themeColor="text1"/>
          <w:sz w:val="24"/>
          <w:szCs w:val="24"/>
        </w:rPr>
        <w:t xml:space="preserve"> the project. </w:t>
      </w:r>
    </w:p>
    <w:p w:rsidR="007B035F" w:rsidRPr="005B3A8C" w:rsidRDefault="0010010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Table 2.2</w:t>
      </w:r>
      <w:r w:rsidR="00F51E45">
        <w:rPr>
          <w:rFonts w:ascii="Times New Roman" w:hAnsi="Times New Roman" w:cs="Times New Roman"/>
          <w:color w:val="000000" w:themeColor="text1"/>
          <w:sz w:val="24"/>
          <w:szCs w:val="24"/>
        </w:rPr>
        <w:t xml:space="preserve"> below</w:t>
      </w:r>
      <w:r>
        <w:rPr>
          <w:rFonts w:ascii="Times New Roman" w:hAnsi="Times New Roman" w:cs="Times New Roman"/>
          <w:color w:val="000000" w:themeColor="text1"/>
          <w:sz w:val="24"/>
          <w:szCs w:val="24"/>
        </w:rPr>
        <w:t xml:space="preserve"> gives an overview of stakeholders in the financial services indu</w:t>
      </w:r>
      <w:r w:rsidR="00F51E45">
        <w:rPr>
          <w:rFonts w:ascii="Times New Roman" w:hAnsi="Times New Roman" w:cs="Times New Roman"/>
          <w:color w:val="000000" w:themeColor="text1"/>
          <w:sz w:val="24"/>
          <w:szCs w:val="24"/>
        </w:rPr>
        <w:t xml:space="preserve">stry, exploring </w:t>
      </w:r>
      <w:r>
        <w:rPr>
          <w:rFonts w:ascii="Times New Roman" w:hAnsi="Times New Roman" w:cs="Times New Roman"/>
          <w:color w:val="000000" w:themeColor="text1"/>
          <w:sz w:val="24"/>
          <w:szCs w:val="24"/>
        </w:rPr>
        <w:t>their roles and responsibilities, expectations</w:t>
      </w:r>
      <w:r w:rsidR="00F51E4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and pot</w:t>
      </w:r>
      <w:r w:rsidR="00F51E45">
        <w:rPr>
          <w:rFonts w:ascii="Times New Roman" w:hAnsi="Times New Roman" w:cs="Times New Roman"/>
          <w:color w:val="000000" w:themeColor="text1"/>
          <w:sz w:val="24"/>
          <w:szCs w:val="24"/>
        </w:rPr>
        <w:t xml:space="preserve">ential impacts and is </w:t>
      </w:r>
      <w:r>
        <w:rPr>
          <w:rFonts w:ascii="Times New Roman" w:hAnsi="Times New Roman" w:cs="Times New Roman"/>
          <w:color w:val="000000" w:themeColor="text1"/>
          <w:sz w:val="24"/>
          <w:szCs w:val="24"/>
        </w:rPr>
        <w:t>adapted</w:t>
      </w:r>
      <w:r w:rsidR="007B035F" w:rsidRPr="005B3A8C">
        <w:rPr>
          <w:rFonts w:ascii="Times New Roman" w:hAnsi="Times New Roman" w:cs="Times New Roman"/>
          <w:color w:val="000000" w:themeColor="text1"/>
          <w:sz w:val="24"/>
          <w:szCs w:val="24"/>
        </w:rPr>
        <w:t xml:space="preserve"> from </w:t>
      </w:r>
      <w:r w:rsidR="00AF7536" w:rsidRPr="005B3A8C">
        <w:rPr>
          <w:rFonts w:ascii="Times New Roman" w:hAnsi="Times New Roman" w:cs="Times New Roman"/>
          <w:color w:val="000000" w:themeColor="text1"/>
          <w:sz w:val="24"/>
          <w:szCs w:val="24"/>
        </w:rPr>
        <w:t xml:space="preserve">works of </w:t>
      </w:r>
      <w:r w:rsidR="007B035F" w:rsidRPr="005B3A8C">
        <w:rPr>
          <w:rFonts w:ascii="Times New Roman" w:hAnsi="Times New Roman" w:cs="Times New Roman"/>
          <w:color w:val="000000" w:themeColor="text1"/>
          <w:sz w:val="24"/>
          <w:szCs w:val="24"/>
        </w:rPr>
        <w:t>Karlsen (2008) and Brian (2017)</w:t>
      </w:r>
      <w:r w:rsidR="00AF7536" w:rsidRPr="005B3A8C">
        <w:rPr>
          <w:rFonts w:ascii="Times New Roman" w:hAnsi="Times New Roman" w:cs="Times New Roman"/>
          <w:color w:val="000000" w:themeColor="text1"/>
          <w:sz w:val="24"/>
          <w:szCs w:val="24"/>
        </w:rPr>
        <w:t xml:space="preserve"> as applicable to the financial service sector</w:t>
      </w:r>
      <w:r w:rsidR="007B035F" w:rsidRPr="005B3A8C">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Karlsen (2008) explored stakeholder relationships in engineering projects while Brian (2017) focused on eight groups of stakeholders to consider in undertaking any project.</w:t>
      </w:r>
    </w:p>
    <w:p w:rsidR="004D528D" w:rsidRPr="005B3A8C" w:rsidRDefault="004D528D"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p>
    <w:p w:rsidR="004D528D" w:rsidRDefault="004D528D" w:rsidP="004D528D">
      <w:pPr>
        <w:autoSpaceDE w:val="0"/>
        <w:autoSpaceDN w:val="0"/>
        <w:adjustRightInd w:val="0"/>
        <w:spacing w:after="0" w:line="480" w:lineRule="auto"/>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Table 2.2 Stakeholders, their roles and responsibilities, expectations and potential impact</w:t>
      </w:r>
    </w:p>
    <w:tbl>
      <w:tblPr>
        <w:tblStyle w:val="TableGrid"/>
        <w:tblW w:w="0" w:type="auto"/>
        <w:tblLook w:val="04A0" w:firstRow="1" w:lastRow="0" w:firstColumn="1" w:lastColumn="0" w:noHBand="0" w:noVBand="1"/>
      </w:tblPr>
      <w:tblGrid>
        <w:gridCol w:w="1514"/>
        <w:gridCol w:w="3624"/>
        <w:gridCol w:w="3632"/>
      </w:tblGrid>
      <w:tr w:rsidR="0086782A" w:rsidTr="0086782A">
        <w:tc>
          <w:tcPr>
            <w:tcW w:w="1526" w:type="dxa"/>
          </w:tcPr>
          <w:p w:rsidR="0086782A" w:rsidRDefault="0086782A" w:rsidP="0086782A">
            <w:pPr>
              <w:autoSpaceDE w:val="0"/>
              <w:autoSpaceDN w:val="0"/>
              <w:adjustRightInd w:val="0"/>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Stakeholder Group</w:t>
            </w:r>
          </w:p>
        </w:tc>
        <w:tc>
          <w:tcPr>
            <w:tcW w:w="4111" w:type="dxa"/>
          </w:tcPr>
          <w:p w:rsidR="0086782A" w:rsidRDefault="0086782A" w:rsidP="0086782A">
            <w:pPr>
              <w:autoSpaceDE w:val="0"/>
              <w:autoSpaceDN w:val="0"/>
              <w:adjustRightInd w:val="0"/>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Roles and Responsibilities</w:t>
            </w:r>
          </w:p>
        </w:tc>
        <w:tc>
          <w:tcPr>
            <w:tcW w:w="3939" w:type="dxa"/>
          </w:tcPr>
          <w:p w:rsidR="0086782A" w:rsidRDefault="0086782A" w:rsidP="0086782A">
            <w:pPr>
              <w:autoSpaceDE w:val="0"/>
              <w:autoSpaceDN w:val="0"/>
              <w:adjustRightInd w:val="0"/>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Expectations/Potential Impact</w:t>
            </w:r>
          </w:p>
        </w:tc>
      </w:tr>
      <w:tr w:rsidR="0086782A" w:rsidTr="0086782A">
        <w:tc>
          <w:tcPr>
            <w:tcW w:w="1526" w:type="dxa"/>
          </w:tcPr>
          <w:p w:rsidR="0086782A" w:rsidRPr="005B3A8C" w:rsidRDefault="0086782A" w:rsidP="0086782A">
            <w:pPr>
              <w:autoSpaceDE w:val="0"/>
              <w:autoSpaceDN w:val="0"/>
              <w:adjustRightInd w:val="0"/>
              <w:rPr>
                <w:rFonts w:ascii="Times New Roman" w:hAnsi="Times New Roman" w:cs="Times New Roman"/>
                <w:b/>
                <w:i/>
                <w:color w:val="000000" w:themeColor="text1"/>
                <w:sz w:val="24"/>
                <w:szCs w:val="24"/>
              </w:rPr>
            </w:pPr>
            <w:r w:rsidRPr="005B3A8C">
              <w:rPr>
                <w:rFonts w:ascii="Times New Roman" w:hAnsi="Times New Roman" w:cs="Times New Roman"/>
                <w:color w:val="000000" w:themeColor="text1"/>
                <w:sz w:val="24"/>
                <w:szCs w:val="24"/>
              </w:rPr>
              <w:t>Customers and Clients</w:t>
            </w:r>
          </w:p>
        </w:tc>
        <w:tc>
          <w:tcPr>
            <w:tcW w:w="4111" w:type="dxa"/>
          </w:tcPr>
          <w:p w:rsidR="0086782A" w:rsidRPr="0086782A" w:rsidRDefault="0086782A" w:rsidP="0086782A">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The requirements and specifications of a financial service or product package should be derived from the needs of customers. </w:t>
            </w:r>
          </w:p>
        </w:tc>
        <w:tc>
          <w:tcPr>
            <w:tcW w:w="3939" w:type="dxa"/>
          </w:tcPr>
          <w:p w:rsidR="0086782A" w:rsidRPr="005B3A8C" w:rsidRDefault="0086782A" w:rsidP="0086782A">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Customers expect products and services to generate benefits for them including a value-added experience, higher returns on investments, lower service charges, or reduction in waiting and processing times. </w:t>
            </w:r>
          </w:p>
          <w:p w:rsidR="0086782A" w:rsidRPr="005B3A8C" w:rsidRDefault="0086782A" w:rsidP="0086782A">
            <w:pPr>
              <w:autoSpaceDE w:val="0"/>
              <w:autoSpaceDN w:val="0"/>
              <w:adjustRightInd w:val="0"/>
              <w:rPr>
                <w:rFonts w:ascii="Times New Roman" w:hAnsi="Times New Roman" w:cs="Times New Roman"/>
                <w:b/>
                <w:i/>
                <w:color w:val="000000" w:themeColor="text1"/>
                <w:sz w:val="24"/>
                <w:szCs w:val="24"/>
              </w:rPr>
            </w:pPr>
            <w:r w:rsidRPr="005B3A8C">
              <w:rPr>
                <w:rFonts w:ascii="Times New Roman" w:hAnsi="Times New Roman" w:cs="Times New Roman"/>
                <w:color w:val="000000" w:themeColor="text1"/>
                <w:sz w:val="24"/>
                <w:szCs w:val="24"/>
              </w:rPr>
              <w:t>Client patronage of new a product defines its successful delivery.</w:t>
            </w:r>
          </w:p>
        </w:tc>
      </w:tr>
      <w:tr w:rsidR="0086782A" w:rsidTr="0086782A">
        <w:tc>
          <w:tcPr>
            <w:tcW w:w="1526" w:type="dxa"/>
          </w:tcPr>
          <w:p w:rsidR="0086782A" w:rsidRPr="005B3A8C" w:rsidRDefault="00C155C3" w:rsidP="0086782A">
            <w:pPr>
              <w:autoSpaceDE w:val="0"/>
              <w:autoSpaceDN w:val="0"/>
              <w:adjustRightInd w:val="0"/>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Employees and Management</w:t>
            </w:r>
          </w:p>
        </w:tc>
        <w:tc>
          <w:tcPr>
            <w:tcW w:w="4111" w:type="dxa"/>
          </w:tcPr>
          <w:p w:rsidR="0086782A" w:rsidRPr="005B3A8C" w:rsidRDefault="00C155C3" w:rsidP="0086782A">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Employees and management are at the forefront of the product and service development process. </w:t>
            </w:r>
            <w:r>
              <w:rPr>
                <w:rFonts w:ascii="Times New Roman" w:hAnsi="Times New Roman" w:cs="Times New Roman"/>
                <w:color w:val="000000" w:themeColor="text1"/>
                <w:sz w:val="24"/>
                <w:szCs w:val="24"/>
              </w:rPr>
              <w:t xml:space="preserve">Their understanding, acceptance </w:t>
            </w:r>
            <w:r w:rsidRPr="005B3A8C">
              <w:rPr>
                <w:rFonts w:ascii="Times New Roman" w:hAnsi="Times New Roman" w:cs="Times New Roman"/>
                <w:color w:val="000000" w:themeColor="text1"/>
                <w:sz w:val="24"/>
                <w:szCs w:val="24"/>
              </w:rPr>
              <w:t>and</w:t>
            </w:r>
            <w:r>
              <w:rPr>
                <w:rFonts w:ascii="Times New Roman" w:hAnsi="Times New Roman" w:cs="Times New Roman"/>
                <w:color w:val="000000" w:themeColor="text1"/>
                <w:sz w:val="24"/>
                <w:szCs w:val="24"/>
              </w:rPr>
              <w:t xml:space="preserve"> </w:t>
            </w:r>
            <w:r w:rsidRPr="005B3A8C">
              <w:rPr>
                <w:rFonts w:ascii="Times New Roman" w:hAnsi="Times New Roman" w:cs="Times New Roman"/>
                <w:color w:val="000000" w:themeColor="text1"/>
                <w:sz w:val="24"/>
                <w:szCs w:val="24"/>
              </w:rPr>
              <w:t>contribution to the project determine project success. Front desk, marketing and sales, and customer service</w:t>
            </w:r>
            <w:r>
              <w:rPr>
                <w:rFonts w:ascii="Times New Roman" w:hAnsi="Times New Roman" w:cs="Times New Roman"/>
                <w:color w:val="000000" w:themeColor="text1"/>
                <w:sz w:val="24"/>
                <w:szCs w:val="24"/>
              </w:rPr>
              <w:t xml:space="preserve"> </w:t>
            </w:r>
            <w:r w:rsidRPr="005B3A8C">
              <w:rPr>
                <w:rFonts w:ascii="Times New Roman" w:hAnsi="Times New Roman" w:cs="Times New Roman"/>
                <w:color w:val="000000" w:themeColor="text1"/>
                <w:sz w:val="24"/>
                <w:szCs w:val="24"/>
              </w:rPr>
              <w:t>personnel are critical to the successful delivery and patronage of developed products and services. Management is also responsible for decision making and ensures that projects are geared</w:t>
            </w:r>
            <w:r w:rsidR="00692E48">
              <w:rPr>
                <w:rFonts w:ascii="Times New Roman" w:hAnsi="Times New Roman" w:cs="Times New Roman"/>
                <w:color w:val="000000" w:themeColor="text1"/>
                <w:sz w:val="24"/>
                <w:szCs w:val="24"/>
              </w:rPr>
              <w:t xml:space="preserve"> </w:t>
            </w:r>
            <w:r w:rsidR="00692E48" w:rsidRPr="005B3A8C">
              <w:rPr>
                <w:rFonts w:ascii="Times New Roman" w:hAnsi="Times New Roman" w:cs="Times New Roman"/>
                <w:color w:val="000000" w:themeColor="text1"/>
                <w:sz w:val="24"/>
                <w:szCs w:val="24"/>
              </w:rPr>
              <w:t>towards the institution’s strategic objectives.</w:t>
            </w:r>
          </w:p>
        </w:tc>
        <w:tc>
          <w:tcPr>
            <w:tcW w:w="3939" w:type="dxa"/>
          </w:tcPr>
          <w:p w:rsidR="0086782A" w:rsidRPr="005B3A8C" w:rsidRDefault="00C155C3" w:rsidP="00692E48">
            <w:pPr>
              <w:autoSpaceDE w:val="0"/>
              <w:autoSpaceDN w:val="0"/>
              <w:adjustRightInd w:val="0"/>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Financial service products like internet banking, insurance packages, and investment packages are sold through employees. Their disintegration from the development processes will therefore be detrimental to the delivery and patronage of these packages. Employees expect that while new products generate returns for the institution as a whole, and customers,</w:t>
            </w:r>
            <w:r>
              <w:rPr>
                <w:rFonts w:ascii="Times New Roman" w:hAnsi="Times New Roman" w:cs="Times New Roman"/>
                <w:color w:val="000000" w:themeColor="text1"/>
                <w:sz w:val="24"/>
                <w:szCs w:val="24"/>
              </w:rPr>
              <w:t xml:space="preserve"> </w:t>
            </w:r>
            <w:r w:rsidRPr="005B3A8C">
              <w:rPr>
                <w:rFonts w:ascii="Times New Roman" w:hAnsi="Times New Roman" w:cs="Times New Roman"/>
                <w:color w:val="000000" w:themeColor="text1"/>
                <w:sz w:val="24"/>
                <w:szCs w:val="24"/>
              </w:rPr>
              <w:t>they will not be left</w:t>
            </w:r>
            <w:r w:rsidR="00692E48">
              <w:rPr>
                <w:rFonts w:ascii="Times New Roman" w:hAnsi="Times New Roman" w:cs="Times New Roman"/>
                <w:color w:val="000000" w:themeColor="text1"/>
                <w:sz w:val="24"/>
                <w:szCs w:val="24"/>
              </w:rPr>
              <w:t xml:space="preserve"> </w:t>
            </w:r>
            <w:r w:rsidR="00692E48" w:rsidRPr="005B3A8C">
              <w:rPr>
                <w:rFonts w:ascii="Times New Roman" w:hAnsi="Times New Roman" w:cs="Times New Roman"/>
                <w:color w:val="000000" w:themeColor="text1"/>
                <w:sz w:val="24"/>
                <w:szCs w:val="24"/>
              </w:rPr>
              <w:t>out and will ultimately benefit through an improvement in their job operations</w:t>
            </w:r>
          </w:p>
        </w:tc>
      </w:tr>
    </w:tbl>
    <w:p w:rsidR="00692E48" w:rsidRDefault="00692E48" w:rsidP="004D528D">
      <w:pPr>
        <w:autoSpaceDE w:val="0"/>
        <w:autoSpaceDN w:val="0"/>
        <w:adjustRightInd w:val="0"/>
        <w:spacing w:after="0" w:line="480" w:lineRule="auto"/>
        <w:rPr>
          <w:rFonts w:ascii="Times New Roman" w:hAnsi="Times New Roman" w:cs="Times New Roman"/>
          <w:b/>
          <w:i/>
          <w:color w:val="000000" w:themeColor="text1"/>
          <w:sz w:val="24"/>
          <w:szCs w:val="24"/>
        </w:rPr>
      </w:pPr>
    </w:p>
    <w:p w:rsidR="0086782A" w:rsidRDefault="00C155C3" w:rsidP="004D528D">
      <w:pPr>
        <w:autoSpaceDE w:val="0"/>
        <w:autoSpaceDN w:val="0"/>
        <w:adjustRightInd w:val="0"/>
        <w:spacing w:after="0" w:line="480" w:lineRule="auto"/>
        <w:rPr>
          <w:rFonts w:ascii="Times New Roman" w:hAnsi="Times New Roman" w:cs="Times New Roman"/>
          <w:b/>
          <w:i/>
          <w:color w:val="000000" w:themeColor="text1"/>
          <w:sz w:val="24"/>
          <w:szCs w:val="24"/>
        </w:rPr>
      </w:pPr>
      <w:r>
        <w:rPr>
          <w:rFonts w:ascii="Times New Roman" w:hAnsi="Times New Roman" w:cs="Times New Roman"/>
          <w:b/>
          <w:i/>
          <w:color w:val="000000" w:themeColor="text1"/>
          <w:sz w:val="24"/>
          <w:szCs w:val="24"/>
        </w:rPr>
        <w:lastRenderedPageBreak/>
        <w:t>Table 2.2 Continued</w:t>
      </w:r>
    </w:p>
    <w:tbl>
      <w:tblPr>
        <w:tblStyle w:val="TableGrid"/>
        <w:tblW w:w="0" w:type="auto"/>
        <w:tblLook w:val="04A0" w:firstRow="1" w:lastRow="0" w:firstColumn="1" w:lastColumn="0" w:noHBand="0" w:noVBand="1"/>
      </w:tblPr>
      <w:tblGrid>
        <w:gridCol w:w="1501"/>
        <w:gridCol w:w="3632"/>
        <w:gridCol w:w="3637"/>
      </w:tblGrid>
      <w:tr w:rsidR="00C155C3" w:rsidTr="00692E48">
        <w:tc>
          <w:tcPr>
            <w:tcW w:w="1501" w:type="dxa"/>
          </w:tcPr>
          <w:p w:rsidR="00C155C3" w:rsidRDefault="00C155C3" w:rsidP="00017934">
            <w:pPr>
              <w:autoSpaceDE w:val="0"/>
              <w:autoSpaceDN w:val="0"/>
              <w:adjustRightInd w:val="0"/>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Stakeholder Group</w:t>
            </w:r>
          </w:p>
        </w:tc>
        <w:tc>
          <w:tcPr>
            <w:tcW w:w="3632" w:type="dxa"/>
          </w:tcPr>
          <w:p w:rsidR="00C155C3" w:rsidRDefault="00C155C3" w:rsidP="00017934">
            <w:pPr>
              <w:autoSpaceDE w:val="0"/>
              <w:autoSpaceDN w:val="0"/>
              <w:adjustRightInd w:val="0"/>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Roles and Responsibilities</w:t>
            </w:r>
          </w:p>
        </w:tc>
        <w:tc>
          <w:tcPr>
            <w:tcW w:w="3637" w:type="dxa"/>
          </w:tcPr>
          <w:p w:rsidR="00C155C3" w:rsidRDefault="00C155C3" w:rsidP="00017934">
            <w:pPr>
              <w:autoSpaceDE w:val="0"/>
              <w:autoSpaceDN w:val="0"/>
              <w:adjustRightInd w:val="0"/>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Expectations/Potential Impact</w:t>
            </w:r>
          </w:p>
        </w:tc>
      </w:tr>
      <w:tr w:rsidR="00C155C3" w:rsidRPr="005B3A8C" w:rsidTr="00692E48">
        <w:tc>
          <w:tcPr>
            <w:tcW w:w="1501" w:type="dxa"/>
          </w:tcPr>
          <w:p w:rsidR="00C155C3" w:rsidRPr="005B3A8C" w:rsidRDefault="00C155C3" w:rsidP="00017934">
            <w:pPr>
              <w:autoSpaceDE w:val="0"/>
              <w:autoSpaceDN w:val="0"/>
              <w:adjustRightInd w:val="0"/>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Competitors</w:t>
            </w:r>
          </w:p>
        </w:tc>
        <w:tc>
          <w:tcPr>
            <w:tcW w:w="3632" w:type="dxa"/>
          </w:tcPr>
          <w:p w:rsidR="00C155C3" w:rsidRPr="005B3A8C" w:rsidRDefault="00C155C3" w:rsidP="00017934">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Industry-wide competition can serve as a catalyst and benchmark for adopting best practices. Innovative ideas are developed in the quest to surpass achievements of competitors and can lead to the creation of exceptional products and services.</w:t>
            </w:r>
          </w:p>
        </w:tc>
        <w:tc>
          <w:tcPr>
            <w:tcW w:w="3637" w:type="dxa"/>
          </w:tcPr>
          <w:p w:rsidR="00C155C3" w:rsidRPr="005B3A8C" w:rsidRDefault="00C155C3" w:rsidP="00017934">
            <w:pPr>
              <w:autoSpaceDE w:val="0"/>
              <w:autoSpaceDN w:val="0"/>
              <w:adjustRightInd w:val="0"/>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Competitors can be viewed as threats depending on the proprietary nature of the product under development. At the same time, competitors can positively impact and increase the benefits to be derived from a product or service via collaboration.</w:t>
            </w:r>
            <w:r>
              <w:rPr>
                <w:rFonts w:ascii="Times New Roman" w:hAnsi="Times New Roman" w:cs="Times New Roman"/>
                <w:color w:val="000000" w:themeColor="text1"/>
                <w:sz w:val="24"/>
                <w:szCs w:val="24"/>
              </w:rPr>
              <w:t xml:space="preserve"> </w:t>
            </w:r>
            <w:r w:rsidRPr="005B3A8C">
              <w:rPr>
                <w:rFonts w:ascii="Times New Roman" w:hAnsi="Times New Roman" w:cs="Times New Roman"/>
                <w:color w:val="000000" w:themeColor="text1"/>
                <w:sz w:val="24"/>
                <w:szCs w:val="24"/>
              </w:rPr>
              <w:t>A recent example is the collaboration of mobile network service providers and banking institutions in Ghana for the Mobile Money Interoperability System.</w:t>
            </w:r>
          </w:p>
        </w:tc>
      </w:tr>
      <w:tr w:rsidR="00C155C3" w:rsidRPr="005B3A8C" w:rsidTr="00692E48">
        <w:tc>
          <w:tcPr>
            <w:tcW w:w="1501" w:type="dxa"/>
          </w:tcPr>
          <w:p w:rsidR="00C155C3" w:rsidRPr="005B3A8C" w:rsidRDefault="00C155C3" w:rsidP="00017934">
            <w:pPr>
              <w:autoSpaceDE w:val="0"/>
              <w:autoSpaceDN w:val="0"/>
              <w:adjustRightInd w:val="0"/>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Regulatory Agencies</w:t>
            </w:r>
          </w:p>
        </w:tc>
        <w:tc>
          <w:tcPr>
            <w:tcW w:w="3632" w:type="dxa"/>
          </w:tcPr>
          <w:p w:rsidR="00C155C3" w:rsidRPr="005B3A8C" w:rsidRDefault="00C155C3" w:rsidP="00017934">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The role of regulators including the Bank of Ghana and the Securities and Exchange Commission is to provide guidelines and codes of conduct for players in the industry as well as supervise their operations to ensure adherence to legal requirements, ethical standards, and best practices. Per the Banks and Specialized Deposit-Taking Institutions Act 2017 (Act 930) for instance, financial institutions require the express permission of the Bank of Ghana to roll out new products or service packages.</w:t>
            </w:r>
          </w:p>
        </w:tc>
        <w:tc>
          <w:tcPr>
            <w:tcW w:w="3637" w:type="dxa"/>
          </w:tcPr>
          <w:p w:rsidR="00C155C3" w:rsidRPr="005B3A8C" w:rsidRDefault="00C155C3" w:rsidP="00017934">
            <w:pPr>
              <w:autoSpaceDE w:val="0"/>
              <w:autoSpaceDN w:val="0"/>
              <w:adjustRightInd w:val="0"/>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Industry regulators expect financial institutions to comply with regulations. They also expect new products to lead to improvements in customer experience rather than the opposite. The impact from these agencies can be either positive or negative, where the negative manifests in fines, suspensions, and in some cases withdrawals of licenses and operational permits.</w:t>
            </w:r>
          </w:p>
        </w:tc>
      </w:tr>
      <w:tr w:rsidR="00C155C3" w:rsidRPr="005B3A8C" w:rsidTr="00692E48">
        <w:tc>
          <w:tcPr>
            <w:tcW w:w="1501" w:type="dxa"/>
          </w:tcPr>
          <w:p w:rsidR="00C155C3" w:rsidRPr="005B3A8C" w:rsidRDefault="00C155C3" w:rsidP="00017934">
            <w:pPr>
              <w:autoSpaceDE w:val="0"/>
              <w:autoSpaceDN w:val="0"/>
              <w:adjustRightInd w:val="0"/>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Contractors, Suppliers, and Consultants</w:t>
            </w:r>
          </w:p>
        </w:tc>
        <w:tc>
          <w:tcPr>
            <w:tcW w:w="3632" w:type="dxa"/>
          </w:tcPr>
          <w:p w:rsidR="00C155C3" w:rsidRPr="005B3A8C" w:rsidRDefault="00C155C3" w:rsidP="00017934">
            <w:pPr>
              <w:autoSpaceDE w:val="0"/>
              <w:autoSpaceDN w:val="0"/>
              <w:adjustRightInd w:val="0"/>
              <w:jc w:val="both"/>
              <w:rPr>
                <w:rFonts w:ascii="Times New Roman" w:hAnsi="Times New Roman" w:cs="Times New Roman"/>
                <w:color w:val="000000" w:themeColor="text1"/>
                <w:sz w:val="24"/>
                <w:szCs w:val="24"/>
              </w:rPr>
            </w:pPr>
            <w:r w:rsidRPr="00C155C3">
              <w:rPr>
                <w:rFonts w:ascii="Times New Roman" w:hAnsi="Times New Roman" w:cs="Times New Roman"/>
                <w:color w:val="000000" w:themeColor="text1"/>
                <w:sz w:val="24"/>
                <w:szCs w:val="24"/>
              </w:rPr>
              <w:t>Consultants and contractors possess the technical expertise to bring project specifications into realization. They include accounting and finance experts, project management professionals, IT systems analysts and designers among others. Suppliers also provide the needed inputs required in for the</w:t>
            </w:r>
            <w:r>
              <w:rPr>
                <w:rFonts w:ascii="Times New Roman" w:hAnsi="Times New Roman" w:cs="Times New Roman"/>
                <w:color w:val="000000" w:themeColor="text1"/>
                <w:sz w:val="24"/>
                <w:szCs w:val="24"/>
              </w:rPr>
              <w:t xml:space="preserve"> </w:t>
            </w:r>
            <w:r w:rsidRPr="00C155C3">
              <w:rPr>
                <w:rFonts w:ascii="Times New Roman" w:hAnsi="Times New Roman" w:cs="Times New Roman"/>
                <w:color w:val="000000" w:themeColor="text1"/>
                <w:sz w:val="24"/>
                <w:szCs w:val="24"/>
              </w:rPr>
              <w:t>development of financial products and service packages.</w:t>
            </w:r>
          </w:p>
        </w:tc>
        <w:tc>
          <w:tcPr>
            <w:tcW w:w="3637" w:type="dxa"/>
          </w:tcPr>
          <w:p w:rsidR="00C155C3" w:rsidRPr="005B3A8C" w:rsidRDefault="00C155C3" w:rsidP="00017934">
            <w:pPr>
              <w:autoSpaceDE w:val="0"/>
              <w:autoSpaceDN w:val="0"/>
              <w:adjustRightInd w:val="0"/>
              <w:rPr>
                <w:rFonts w:ascii="Times New Roman" w:hAnsi="Times New Roman" w:cs="Times New Roman"/>
                <w:color w:val="000000" w:themeColor="text1"/>
                <w:sz w:val="24"/>
                <w:szCs w:val="24"/>
              </w:rPr>
            </w:pPr>
            <w:r w:rsidRPr="00C155C3">
              <w:rPr>
                <w:rFonts w:ascii="Times New Roman" w:hAnsi="Times New Roman" w:cs="Times New Roman"/>
                <w:color w:val="000000" w:themeColor="text1"/>
                <w:sz w:val="24"/>
                <w:szCs w:val="24"/>
              </w:rPr>
              <w:t>They expect to receive clear expectations and requirements for the</w:t>
            </w:r>
            <w:r>
              <w:rPr>
                <w:rFonts w:ascii="Times New Roman" w:hAnsi="Times New Roman" w:cs="Times New Roman"/>
                <w:color w:val="000000" w:themeColor="text1"/>
                <w:sz w:val="24"/>
                <w:szCs w:val="24"/>
              </w:rPr>
              <w:t xml:space="preserve"> </w:t>
            </w:r>
            <w:r w:rsidRPr="00C155C3">
              <w:rPr>
                <w:rFonts w:ascii="Times New Roman" w:hAnsi="Times New Roman" w:cs="Times New Roman"/>
                <w:color w:val="000000" w:themeColor="text1"/>
                <w:sz w:val="24"/>
                <w:szCs w:val="24"/>
              </w:rPr>
              <w:t>project. In cases where they are involved in the development of the product scope, they require clear, consistent, and timely flow of data from the contributing stakeholders of the project</w:t>
            </w:r>
          </w:p>
        </w:tc>
      </w:tr>
      <w:tr w:rsidR="00C155C3" w:rsidRPr="005B3A8C" w:rsidTr="00692E48">
        <w:tc>
          <w:tcPr>
            <w:tcW w:w="1501" w:type="dxa"/>
          </w:tcPr>
          <w:p w:rsidR="00C155C3" w:rsidRDefault="00C155C3" w:rsidP="00017934">
            <w:pPr>
              <w:autoSpaceDE w:val="0"/>
              <w:autoSpaceDN w:val="0"/>
              <w:adjustRightInd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Civil Society </w:t>
            </w:r>
          </w:p>
          <w:p w:rsidR="00C155C3" w:rsidRPr="005B3A8C" w:rsidRDefault="00C155C3" w:rsidP="00017934">
            <w:pPr>
              <w:autoSpaceDE w:val="0"/>
              <w:autoSpaceDN w:val="0"/>
              <w:adjustRightInd w:val="0"/>
              <w:rPr>
                <w:rFonts w:ascii="Times New Roman" w:hAnsi="Times New Roman" w:cs="Times New Roman"/>
                <w:color w:val="000000" w:themeColor="text1"/>
                <w:sz w:val="24"/>
                <w:szCs w:val="24"/>
              </w:rPr>
            </w:pPr>
          </w:p>
        </w:tc>
        <w:tc>
          <w:tcPr>
            <w:tcW w:w="3632" w:type="dxa"/>
          </w:tcPr>
          <w:p w:rsidR="00C155C3" w:rsidRPr="00C155C3" w:rsidRDefault="00C155C3" w:rsidP="00017934">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Civil Society Groups in general serve as</w:t>
            </w:r>
          </w:p>
        </w:tc>
        <w:tc>
          <w:tcPr>
            <w:tcW w:w="3637" w:type="dxa"/>
          </w:tcPr>
          <w:p w:rsidR="00C155C3" w:rsidRPr="00C155C3" w:rsidRDefault="00447AD0" w:rsidP="00017934">
            <w:pPr>
              <w:autoSpaceDE w:val="0"/>
              <w:autoSpaceDN w:val="0"/>
              <w:adjustRightInd w:val="0"/>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In closely-knitted communities, the</w:t>
            </w:r>
          </w:p>
        </w:tc>
      </w:tr>
    </w:tbl>
    <w:p w:rsidR="00447AD0" w:rsidRPr="005B3A8C" w:rsidRDefault="00447AD0" w:rsidP="004D528D">
      <w:pPr>
        <w:autoSpaceDE w:val="0"/>
        <w:autoSpaceDN w:val="0"/>
        <w:adjustRightInd w:val="0"/>
        <w:spacing w:after="0" w:line="480" w:lineRule="auto"/>
        <w:rPr>
          <w:rFonts w:ascii="Times New Roman" w:hAnsi="Times New Roman" w:cs="Times New Roman"/>
          <w:b/>
          <w:i/>
          <w:color w:val="000000" w:themeColor="text1"/>
          <w:sz w:val="24"/>
          <w:szCs w:val="24"/>
        </w:rPr>
      </w:pPr>
      <w:r>
        <w:rPr>
          <w:rFonts w:ascii="Times New Roman" w:hAnsi="Times New Roman" w:cs="Times New Roman"/>
          <w:b/>
          <w:i/>
          <w:color w:val="000000" w:themeColor="text1"/>
          <w:sz w:val="24"/>
          <w:szCs w:val="24"/>
        </w:rPr>
        <w:lastRenderedPageBreak/>
        <w:t>Table 2.2 Continued</w:t>
      </w:r>
    </w:p>
    <w:tbl>
      <w:tblPr>
        <w:tblStyle w:val="TableGrid"/>
        <w:tblW w:w="0" w:type="auto"/>
        <w:tblLook w:val="04A0" w:firstRow="1" w:lastRow="0" w:firstColumn="1" w:lastColumn="0" w:noHBand="0" w:noVBand="1"/>
      </w:tblPr>
      <w:tblGrid>
        <w:gridCol w:w="1443"/>
        <w:gridCol w:w="3492"/>
        <w:gridCol w:w="3497"/>
      </w:tblGrid>
      <w:tr w:rsidR="00447AD0" w:rsidTr="006A2C32">
        <w:trPr>
          <w:trHeight w:val="528"/>
        </w:trPr>
        <w:tc>
          <w:tcPr>
            <w:tcW w:w="1443" w:type="dxa"/>
          </w:tcPr>
          <w:p w:rsidR="00447AD0" w:rsidRDefault="00447AD0" w:rsidP="00017934">
            <w:pPr>
              <w:autoSpaceDE w:val="0"/>
              <w:autoSpaceDN w:val="0"/>
              <w:adjustRightInd w:val="0"/>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Stakeholder Group</w:t>
            </w:r>
          </w:p>
        </w:tc>
        <w:tc>
          <w:tcPr>
            <w:tcW w:w="3492" w:type="dxa"/>
          </w:tcPr>
          <w:p w:rsidR="00447AD0" w:rsidRDefault="00447AD0" w:rsidP="00017934">
            <w:pPr>
              <w:autoSpaceDE w:val="0"/>
              <w:autoSpaceDN w:val="0"/>
              <w:adjustRightInd w:val="0"/>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Roles and Responsibilities</w:t>
            </w:r>
          </w:p>
        </w:tc>
        <w:tc>
          <w:tcPr>
            <w:tcW w:w="3497" w:type="dxa"/>
          </w:tcPr>
          <w:p w:rsidR="00447AD0" w:rsidRDefault="00447AD0" w:rsidP="00017934">
            <w:pPr>
              <w:autoSpaceDE w:val="0"/>
              <w:autoSpaceDN w:val="0"/>
              <w:adjustRightInd w:val="0"/>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Expectations/Potential Impact</w:t>
            </w:r>
          </w:p>
        </w:tc>
      </w:tr>
      <w:tr w:rsidR="007B035F" w:rsidRPr="005B3A8C" w:rsidTr="006A2C32">
        <w:trPr>
          <w:trHeight w:val="3429"/>
        </w:trPr>
        <w:tc>
          <w:tcPr>
            <w:tcW w:w="1443" w:type="dxa"/>
          </w:tcPr>
          <w:p w:rsidR="007B035F" w:rsidRPr="005B3A8C" w:rsidRDefault="006725F1" w:rsidP="0086782A">
            <w:pPr>
              <w:autoSpaceDE w:val="0"/>
              <w:autoSpaceDN w:val="0"/>
              <w:adjustRightInd w:val="0"/>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G</w:t>
            </w:r>
            <w:r w:rsidR="0068791D" w:rsidRPr="005B3A8C">
              <w:rPr>
                <w:rFonts w:ascii="Times New Roman" w:hAnsi="Times New Roman" w:cs="Times New Roman"/>
                <w:color w:val="000000" w:themeColor="text1"/>
                <w:sz w:val="24"/>
                <w:szCs w:val="24"/>
              </w:rPr>
              <w:t>roups and Community Leadership</w:t>
            </w:r>
          </w:p>
        </w:tc>
        <w:tc>
          <w:tcPr>
            <w:tcW w:w="3492" w:type="dxa"/>
          </w:tcPr>
          <w:p w:rsidR="0036626D" w:rsidRPr="005B3A8C" w:rsidRDefault="0058541F" w:rsidP="0086782A">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watch dogs and ensure that </w:t>
            </w:r>
            <w:r w:rsidR="0036626D" w:rsidRPr="005B3A8C">
              <w:rPr>
                <w:rFonts w:ascii="Times New Roman" w:hAnsi="Times New Roman" w:cs="Times New Roman"/>
                <w:color w:val="000000" w:themeColor="text1"/>
                <w:sz w:val="24"/>
                <w:szCs w:val="24"/>
              </w:rPr>
              <w:t xml:space="preserve">the processes and deliverables of a project are not delivered at the detriment of the people. </w:t>
            </w:r>
          </w:p>
          <w:p w:rsidR="007B035F" w:rsidRPr="005B3A8C" w:rsidRDefault="0036626D" w:rsidP="0086782A">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Their involvement in </w:t>
            </w:r>
            <w:r w:rsidR="00285222" w:rsidRPr="005B3A8C">
              <w:rPr>
                <w:rFonts w:ascii="Times New Roman" w:hAnsi="Times New Roman" w:cs="Times New Roman"/>
                <w:color w:val="000000" w:themeColor="text1"/>
                <w:sz w:val="24"/>
                <w:szCs w:val="24"/>
              </w:rPr>
              <w:t xml:space="preserve">the </w:t>
            </w:r>
            <w:r w:rsidRPr="005B3A8C">
              <w:rPr>
                <w:rFonts w:ascii="Times New Roman" w:hAnsi="Times New Roman" w:cs="Times New Roman"/>
                <w:color w:val="000000" w:themeColor="text1"/>
                <w:sz w:val="24"/>
                <w:szCs w:val="24"/>
              </w:rPr>
              <w:t xml:space="preserve">development process of products or services with elements of controversy can aid smoothing out </w:t>
            </w:r>
            <w:r w:rsidR="00A06249">
              <w:rPr>
                <w:rFonts w:ascii="Times New Roman" w:hAnsi="Times New Roman" w:cs="Times New Roman"/>
                <w:color w:val="000000" w:themeColor="text1"/>
                <w:sz w:val="24"/>
                <w:szCs w:val="24"/>
              </w:rPr>
              <w:t xml:space="preserve">of </w:t>
            </w:r>
            <w:r w:rsidRPr="005B3A8C">
              <w:rPr>
                <w:rFonts w:ascii="Times New Roman" w:hAnsi="Times New Roman" w:cs="Times New Roman"/>
                <w:color w:val="000000" w:themeColor="text1"/>
                <w:sz w:val="24"/>
                <w:szCs w:val="24"/>
              </w:rPr>
              <w:t xml:space="preserve">conflicts and public acceptance of such products. </w:t>
            </w:r>
            <w:r w:rsidR="00285222" w:rsidRPr="005B3A8C">
              <w:rPr>
                <w:rFonts w:ascii="Times New Roman" w:hAnsi="Times New Roman" w:cs="Times New Roman"/>
                <w:color w:val="000000" w:themeColor="text1"/>
                <w:sz w:val="24"/>
                <w:szCs w:val="24"/>
              </w:rPr>
              <w:t>It will also ensure transparency, accountability, and instilment of public trust.</w:t>
            </w:r>
          </w:p>
        </w:tc>
        <w:tc>
          <w:tcPr>
            <w:tcW w:w="3497" w:type="dxa"/>
          </w:tcPr>
          <w:p w:rsidR="007B035F" w:rsidRPr="005B3A8C" w:rsidRDefault="0036626D" w:rsidP="0086782A">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influence of opinion leaders</w:t>
            </w:r>
            <w:r w:rsidR="00285222" w:rsidRPr="005B3A8C">
              <w:rPr>
                <w:rFonts w:ascii="Times New Roman" w:hAnsi="Times New Roman" w:cs="Times New Roman"/>
                <w:color w:val="000000" w:themeColor="text1"/>
                <w:sz w:val="24"/>
                <w:szCs w:val="24"/>
              </w:rPr>
              <w:t xml:space="preserve"> and Civil Society Groups</w:t>
            </w:r>
            <w:r w:rsidRPr="005B3A8C">
              <w:rPr>
                <w:rFonts w:ascii="Times New Roman" w:hAnsi="Times New Roman" w:cs="Times New Roman"/>
                <w:color w:val="000000" w:themeColor="text1"/>
                <w:sz w:val="24"/>
                <w:szCs w:val="24"/>
              </w:rPr>
              <w:t xml:space="preserve"> is </w:t>
            </w:r>
            <w:r w:rsidR="00285222" w:rsidRPr="005B3A8C">
              <w:rPr>
                <w:rFonts w:ascii="Times New Roman" w:hAnsi="Times New Roman" w:cs="Times New Roman"/>
                <w:color w:val="000000" w:themeColor="text1"/>
                <w:sz w:val="24"/>
                <w:szCs w:val="24"/>
              </w:rPr>
              <w:t>substantial</w:t>
            </w:r>
            <w:r w:rsidRPr="005B3A8C">
              <w:rPr>
                <w:rFonts w:ascii="Times New Roman" w:hAnsi="Times New Roman" w:cs="Times New Roman"/>
                <w:color w:val="000000" w:themeColor="text1"/>
                <w:sz w:val="24"/>
                <w:szCs w:val="24"/>
              </w:rPr>
              <w:t xml:space="preserve"> and </w:t>
            </w:r>
            <w:r w:rsidR="00285222" w:rsidRPr="005B3A8C">
              <w:rPr>
                <w:rFonts w:ascii="Times New Roman" w:hAnsi="Times New Roman" w:cs="Times New Roman"/>
                <w:color w:val="000000" w:themeColor="text1"/>
                <w:sz w:val="24"/>
                <w:szCs w:val="24"/>
              </w:rPr>
              <w:t xml:space="preserve">having them onboard a project as supporters must be a part of the stakeholder engagement strategies. </w:t>
            </w:r>
          </w:p>
        </w:tc>
      </w:tr>
    </w:tbl>
    <w:p w:rsidR="00AC6F75" w:rsidRPr="005B3A8C" w:rsidRDefault="004D528D" w:rsidP="004D528D">
      <w:pPr>
        <w:autoSpaceDE w:val="0"/>
        <w:autoSpaceDN w:val="0"/>
        <w:adjustRightInd w:val="0"/>
        <w:spacing w:after="0" w:line="480" w:lineRule="auto"/>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Adopted from Karlsen (2008) and Brian (2017)</w:t>
      </w:r>
    </w:p>
    <w:p w:rsidR="000108C2" w:rsidRPr="005B3A8C" w:rsidRDefault="000108C2" w:rsidP="00A675AE">
      <w:pPr>
        <w:autoSpaceDE w:val="0"/>
        <w:autoSpaceDN w:val="0"/>
        <w:adjustRightInd w:val="0"/>
        <w:spacing w:after="0" w:line="480" w:lineRule="auto"/>
        <w:jc w:val="both"/>
        <w:rPr>
          <w:rFonts w:ascii="Times New Roman" w:hAnsi="Times New Roman" w:cs="Times New Roman"/>
          <w:b/>
          <w:color w:val="000000" w:themeColor="text1"/>
          <w:sz w:val="24"/>
          <w:szCs w:val="24"/>
        </w:rPr>
      </w:pPr>
    </w:p>
    <w:p w:rsidR="007B035F" w:rsidRPr="005B3A8C" w:rsidRDefault="007B035F" w:rsidP="00A675AE">
      <w:pPr>
        <w:autoSpaceDE w:val="0"/>
        <w:autoSpaceDN w:val="0"/>
        <w:adjustRightInd w:val="0"/>
        <w:spacing w:after="0" w:line="48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2.8 Stakeholder Management Processes</w: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Managing project stakeholders comprises of all the processes required to </w:t>
      </w:r>
      <w:r w:rsidRPr="005B3A8C">
        <w:rPr>
          <w:rFonts w:ascii="Times New Roman" w:hAnsi="Times New Roman" w:cs="Times New Roman"/>
          <w:bCs/>
          <w:color w:val="000000" w:themeColor="text1"/>
          <w:sz w:val="24"/>
          <w:szCs w:val="24"/>
        </w:rPr>
        <w:t xml:space="preserve">identify </w:t>
      </w:r>
      <w:r w:rsidRPr="005B3A8C">
        <w:rPr>
          <w:rFonts w:ascii="Times New Roman" w:hAnsi="Times New Roman" w:cs="Times New Roman"/>
          <w:color w:val="000000" w:themeColor="text1"/>
          <w:sz w:val="24"/>
          <w:szCs w:val="24"/>
        </w:rPr>
        <w:t xml:space="preserve">the groups, people or organizations that can impact or be impacted by the project, </w:t>
      </w:r>
      <w:r w:rsidRPr="005B3A8C">
        <w:rPr>
          <w:rFonts w:ascii="Times New Roman" w:hAnsi="Times New Roman" w:cs="Times New Roman"/>
          <w:bCs/>
          <w:color w:val="000000" w:themeColor="text1"/>
          <w:sz w:val="24"/>
          <w:szCs w:val="24"/>
        </w:rPr>
        <w:t xml:space="preserve">scrutinize </w:t>
      </w:r>
      <w:r w:rsidRPr="005B3A8C">
        <w:rPr>
          <w:rFonts w:ascii="Times New Roman" w:hAnsi="Times New Roman" w:cs="Times New Roman"/>
          <w:color w:val="000000" w:themeColor="text1"/>
          <w:sz w:val="24"/>
          <w:szCs w:val="24"/>
        </w:rPr>
        <w:t xml:space="preserve">their needs and </w:t>
      </w:r>
      <w:r w:rsidRPr="005B3A8C">
        <w:rPr>
          <w:rFonts w:ascii="Times New Roman" w:hAnsi="Times New Roman" w:cs="Times New Roman"/>
          <w:bCs/>
          <w:color w:val="000000" w:themeColor="text1"/>
          <w:sz w:val="24"/>
          <w:szCs w:val="24"/>
        </w:rPr>
        <w:t xml:space="preserve">anticipations </w:t>
      </w:r>
      <w:r w:rsidRPr="005B3A8C">
        <w:rPr>
          <w:rFonts w:ascii="Times New Roman" w:hAnsi="Times New Roman" w:cs="Times New Roman"/>
          <w:color w:val="000000" w:themeColor="text1"/>
          <w:sz w:val="24"/>
          <w:szCs w:val="24"/>
        </w:rPr>
        <w:t xml:space="preserve">that could serve as key project inputs, </w:t>
      </w:r>
      <w:r w:rsidRPr="005B3A8C">
        <w:rPr>
          <w:rFonts w:ascii="Times New Roman" w:hAnsi="Times New Roman" w:cs="Times New Roman"/>
          <w:bCs/>
          <w:color w:val="000000" w:themeColor="text1"/>
          <w:sz w:val="24"/>
          <w:szCs w:val="24"/>
        </w:rPr>
        <w:t xml:space="preserve">formulate </w:t>
      </w:r>
      <w:r w:rsidRPr="005B3A8C">
        <w:rPr>
          <w:rFonts w:ascii="Times New Roman" w:hAnsi="Times New Roman" w:cs="Times New Roman"/>
          <w:color w:val="000000" w:themeColor="text1"/>
          <w:sz w:val="24"/>
          <w:szCs w:val="24"/>
        </w:rPr>
        <w:t xml:space="preserve">effective </w:t>
      </w:r>
      <w:r w:rsidRPr="005B3A8C">
        <w:rPr>
          <w:rFonts w:ascii="Times New Roman" w:hAnsi="Times New Roman" w:cs="Times New Roman"/>
          <w:bCs/>
          <w:color w:val="000000" w:themeColor="text1"/>
          <w:sz w:val="24"/>
          <w:szCs w:val="24"/>
        </w:rPr>
        <w:t xml:space="preserve">management strategies, </w:t>
      </w:r>
      <w:r w:rsidRPr="005B3A8C">
        <w:rPr>
          <w:rFonts w:ascii="Times New Roman" w:hAnsi="Times New Roman" w:cs="Times New Roman"/>
          <w:color w:val="000000" w:themeColor="text1"/>
          <w:sz w:val="24"/>
          <w:szCs w:val="24"/>
        </w:rPr>
        <w:t xml:space="preserve">and </w:t>
      </w:r>
      <w:r w:rsidRPr="005B3A8C">
        <w:rPr>
          <w:rFonts w:ascii="Times New Roman" w:hAnsi="Times New Roman" w:cs="Times New Roman"/>
          <w:bCs/>
          <w:color w:val="000000" w:themeColor="text1"/>
          <w:sz w:val="24"/>
          <w:szCs w:val="24"/>
        </w:rPr>
        <w:t>engage</w:t>
      </w:r>
      <w:r w:rsidRPr="005B3A8C">
        <w:rPr>
          <w:rFonts w:ascii="Times New Roman" w:hAnsi="Times New Roman" w:cs="Times New Roman"/>
          <w:color w:val="000000" w:themeColor="text1"/>
          <w:sz w:val="24"/>
          <w:szCs w:val="24"/>
        </w:rPr>
        <w:t xml:space="preserve"> them towards the successful development and delivery of results (PMI, 2017). The PMBOK (2017) outlines stakeholder management processes as follows:</w:t>
      </w:r>
    </w:p>
    <w:p w:rsidR="00243BDB" w:rsidRDefault="00243BDB" w:rsidP="00A675AE">
      <w:pPr>
        <w:autoSpaceDE w:val="0"/>
        <w:autoSpaceDN w:val="0"/>
        <w:adjustRightInd w:val="0"/>
        <w:spacing w:after="0" w:line="480" w:lineRule="auto"/>
        <w:jc w:val="both"/>
        <w:rPr>
          <w:rFonts w:ascii="Times New Roman" w:hAnsi="Times New Roman" w:cs="Times New Roman"/>
          <w:b/>
          <w:bCs/>
          <w:i/>
          <w:color w:val="000000" w:themeColor="text1"/>
          <w:sz w:val="24"/>
          <w:szCs w:val="24"/>
        </w:rPr>
      </w:pPr>
    </w:p>
    <w:p w:rsidR="007B035F" w:rsidRPr="005B3A8C" w:rsidRDefault="007B035F" w:rsidP="00A675AE">
      <w:pPr>
        <w:autoSpaceDE w:val="0"/>
        <w:autoSpaceDN w:val="0"/>
        <w:adjustRightInd w:val="0"/>
        <w:spacing w:after="0" w:line="480" w:lineRule="auto"/>
        <w:jc w:val="both"/>
        <w:rPr>
          <w:rFonts w:ascii="Times New Roman" w:hAnsi="Times New Roman" w:cs="Times New Roman"/>
          <w:b/>
          <w:i/>
          <w:color w:val="000000" w:themeColor="text1"/>
          <w:sz w:val="24"/>
          <w:szCs w:val="24"/>
        </w:rPr>
      </w:pPr>
      <w:r w:rsidRPr="005B3A8C">
        <w:rPr>
          <w:rFonts w:ascii="Times New Roman" w:hAnsi="Times New Roman" w:cs="Times New Roman"/>
          <w:b/>
          <w:bCs/>
          <w:i/>
          <w:color w:val="000000" w:themeColor="text1"/>
          <w:sz w:val="24"/>
          <w:szCs w:val="24"/>
        </w:rPr>
        <w:t xml:space="preserve">Identify Stakeholders </w:t>
      </w:r>
      <w:r w:rsidRPr="005B3A8C">
        <w:rPr>
          <w:rFonts w:ascii="Times New Roman" w:hAnsi="Times New Roman" w:cs="Times New Roman"/>
          <w:b/>
          <w:i/>
          <w:color w:val="000000" w:themeColor="text1"/>
          <w:sz w:val="24"/>
          <w:szCs w:val="24"/>
        </w:rPr>
        <w:t xml:space="preserve"> </w:t>
      </w:r>
    </w:p>
    <w:p w:rsidR="004D528D"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bCs/>
          <w:color w:val="000000" w:themeColor="text1"/>
          <w:sz w:val="24"/>
          <w:szCs w:val="24"/>
        </w:rPr>
        <w:t xml:space="preserve">The first step in stakeholder management is stakeholder identification, which involves recognizing the groups, people or organizations </w:t>
      </w:r>
      <w:r w:rsidRPr="005B3A8C">
        <w:rPr>
          <w:rFonts w:ascii="Times New Roman" w:hAnsi="Times New Roman" w:cs="Times New Roman"/>
          <w:color w:val="000000" w:themeColor="text1"/>
          <w:sz w:val="24"/>
          <w:szCs w:val="24"/>
        </w:rPr>
        <w:t xml:space="preserve">that can </w:t>
      </w:r>
      <w:r w:rsidRPr="005B3A8C">
        <w:rPr>
          <w:rFonts w:ascii="Times New Roman" w:hAnsi="Times New Roman" w:cs="Times New Roman"/>
          <w:bCs/>
          <w:color w:val="000000" w:themeColor="text1"/>
          <w:sz w:val="24"/>
          <w:szCs w:val="24"/>
        </w:rPr>
        <w:t xml:space="preserve">influence or be influenced by </w:t>
      </w:r>
      <w:r w:rsidRPr="005B3A8C">
        <w:rPr>
          <w:rFonts w:ascii="Times New Roman" w:hAnsi="Times New Roman" w:cs="Times New Roman"/>
          <w:color w:val="000000" w:themeColor="text1"/>
          <w:sz w:val="24"/>
          <w:szCs w:val="24"/>
        </w:rPr>
        <w:t xml:space="preserve">the inputs, activities, decisions or outcomes of a project. It entails </w:t>
      </w:r>
      <w:r w:rsidRPr="005B3A8C">
        <w:rPr>
          <w:rFonts w:ascii="Times New Roman" w:hAnsi="Times New Roman" w:cs="Times New Roman"/>
          <w:bCs/>
          <w:color w:val="000000" w:themeColor="text1"/>
          <w:sz w:val="24"/>
          <w:szCs w:val="24"/>
        </w:rPr>
        <w:t xml:space="preserve">substantiating and scrutinizing stakeholder information </w:t>
      </w:r>
      <w:r w:rsidRPr="005B3A8C">
        <w:rPr>
          <w:rFonts w:ascii="Times New Roman" w:hAnsi="Times New Roman" w:cs="Times New Roman"/>
          <w:color w:val="000000" w:themeColor="text1"/>
          <w:sz w:val="24"/>
          <w:szCs w:val="24"/>
        </w:rPr>
        <w:t xml:space="preserve">taking into consideration their actual and perceived </w:t>
      </w:r>
      <w:r w:rsidRPr="005B3A8C">
        <w:rPr>
          <w:rFonts w:ascii="Times New Roman" w:hAnsi="Times New Roman" w:cs="Times New Roman"/>
          <w:color w:val="000000" w:themeColor="text1"/>
          <w:sz w:val="24"/>
          <w:szCs w:val="24"/>
        </w:rPr>
        <w:lastRenderedPageBreak/>
        <w:t xml:space="preserve">influences, interests, participation and potential impact on project success. Stakeholder identification aids the project manager in </w:t>
      </w:r>
      <w:r w:rsidRPr="005B3A8C">
        <w:rPr>
          <w:rFonts w:ascii="Times New Roman" w:hAnsi="Times New Roman" w:cs="Times New Roman"/>
          <w:bCs/>
          <w:color w:val="000000" w:themeColor="text1"/>
          <w:sz w:val="24"/>
          <w:szCs w:val="24"/>
        </w:rPr>
        <w:t xml:space="preserve">identifying the needed efforts </w:t>
      </w:r>
      <w:r w:rsidRPr="005B3A8C">
        <w:rPr>
          <w:rFonts w:ascii="Times New Roman" w:hAnsi="Times New Roman" w:cs="Times New Roman"/>
          <w:color w:val="000000" w:themeColor="text1"/>
          <w:sz w:val="24"/>
          <w:szCs w:val="24"/>
        </w:rPr>
        <w:t>for each stakeholder group.</w:t>
      </w:r>
    </w:p>
    <w:p w:rsidR="00914554" w:rsidRDefault="00914554" w:rsidP="00A675AE">
      <w:pPr>
        <w:autoSpaceDE w:val="0"/>
        <w:autoSpaceDN w:val="0"/>
        <w:adjustRightInd w:val="0"/>
        <w:spacing w:after="0" w:line="480" w:lineRule="auto"/>
        <w:jc w:val="both"/>
        <w:rPr>
          <w:rFonts w:ascii="Times New Roman" w:hAnsi="Times New Roman" w:cs="Times New Roman"/>
          <w:b/>
          <w:bCs/>
          <w:i/>
          <w:color w:val="000000" w:themeColor="text1"/>
          <w:sz w:val="24"/>
          <w:szCs w:val="24"/>
        </w:rPr>
      </w:pPr>
    </w:p>
    <w:p w:rsidR="007B035F" w:rsidRPr="005B3A8C" w:rsidRDefault="007B035F" w:rsidP="00A675AE">
      <w:pPr>
        <w:autoSpaceDE w:val="0"/>
        <w:autoSpaceDN w:val="0"/>
        <w:adjustRightInd w:val="0"/>
        <w:spacing w:after="0" w:line="480" w:lineRule="auto"/>
        <w:jc w:val="both"/>
        <w:rPr>
          <w:rFonts w:ascii="Times New Roman" w:hAnsi="Times New Roman" w:cs="Times New Roman"/>
          <w:b/>
          <w:i/>
          <w:color w:val="000000" w:themeColor="text1"/>
          <w:sz w:val="24"/>
          <w:szCs w:val="24"/>
        </w:rPr>
      </w:pPr>
      <w:r w:rsidRPr="005B3A8C">
        <w:rPr>
          <w:rFonts w:ascii="Times New Roman" w:hAnsi="Times New Roman" w:cs="Times New Roman"/>
          <w:b/>
          <w:bCs/>
          <w:i/>
          <w:color w:val="000000" w:themeColor="text1"/>
          <w:sz w:val="24"/>
          <w:szCs w:val="24"/>
        </w:rPr>
        <w:t>Plan Stakeholder Management</w:t>
      </w:r>
      <w:r w:rsidRPr="005B3A8C">
        <w:rPr>
          <w:rFonts w:ascii="Times New Roman" w:hAnsi="Times New Roman" w:cs="Times New Roman"/>
          <w:b/>
          <w:i/>
          <w:color w:val="000000" w:themeColor="text1"/>
          <w:sz w:val="24"/>
          <w:szCs w:val="24"/>
        </w:rPr>
        <w:t xml:space="preserve"> </w: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This includes the process of </w:t>
      </w:r>
      <w:r w:rsidRPr="005B3A8C">
        <w:rPr>
          <w:rFonts w:ascii="Times New Roman" w:hAnsi="Times New Roman" w:cs="Times New Roman"/>
          <w:bCs/>
          <w:color w:val="000000" w:themeColor="text1"/>
          <w:sz w:val="24"/>
          <w:szCs w:val="24"/>
        </w:rPr>
        <w:t xml:space="preserve">designing effective and efficient stakeholder management strategies to engage meaningfully with </w:t>
      </w:r>
      <w:r w:rsidRPr="005B3A8C">
        <w:rPr>
          <w:rFonts w:ascii="Times New Roman" w:hAnsi="Times New Roman" w:cs="Times New Roman"/>
          <w:color w:val="000000" w:themeColor="text1"/>
          <w:sz w:val="24"/>
          <w:szCs w:val="24"/>
        </w:rPr>
        <w:t xml:space="preserve">stakeholders throughout the project lifecycle. This planning is based on the initial identification and analysis of stakeholder dispositions, drivers and their real and potential impact on project success. This process provides a precise and </w:t>
      </w:r>
      <w:r w:rsidRPr="005B3A8C">
        <w:rPr>
          <w:rFonts w:ascii="Times New Roman" w:hAnsi="Times New Roman" w:cs="Times New Roman"/>
          <w:bCs/>
          <w:color w:val="000000" w:themeColor="text1"/>
          <w:sz w:val="24"/>
          <w:szCs w:val="24"/>
        </w:rPr>
        <w:t xml:space="preserve">deployable plan to interact </w:t>
      </w:r>
      <w:r w:rsidRPr="005B3A8C">
        <w:rPr>
          <w:rFonts w:ascii="Times New Roman" w:hAnsi="Times New Roman" w:cs="Times New Roman"/>
          <w:color w:val="000000" w:themeColor="text1"/>
          <w:sz w:val="24"/>
          <w:szCs w:val="24"/>
        </w:rPr>
        <w:t>with project stakeholders and maintain their interests and commitments to the project and its deliverables.</w:t>
      </w:r>
    </w:p>
    <w:p w:rsidR="000108C2" w:rsidRPr="005B3A8C" w:rsidRDefault="000108C2"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p>
    <w:p w:rsidR="007B035F" w:rsidRPr="005B3A8C" w:rsidRDefault="007B035F" w:rsidP="00A675AE">
      <w:pPr>
        <w:autoSpaceDE w:val="0"/>
        <w:autoSpaceDN w:val="0"/>
        <w:adjustRightInd w:val="0"/>
        <w:spacing w:after="0" w:line="480" w:lineRule="auto"/>
        <w:jc w:val="both"/>
        <w:rPr>
          <w:rFonts w:ascii="Times New Roman" w:hAnsi="Times New Roman" w:cs="Times New Roman"/>
          <w:b/>
          <w:i/>
          <w:color w:val="000000" w:themeColor="text1"/>
          <w:sz w:val="24"/>
          <w:szCs w:val="24"/>
        </w:rPr>
      </w:pPr>
      <w:r w:rsidRPr="005B3A8C">
        <w:rPr>
          <w:rFonts w:ascii="Times New Roman" w:hAnsi="Times New Roman" w:cs="Times New Roman"/>
          <w:b/>
          <w:bCs/>
          <w:i/>
          <w:color w:val="000000" w:themeColor="text1"/>
          <w:sz w:val="24"/>
          <w:szCs w:val="24"/>
        </w:rPr>
        <w:t>Manage Stakeholder Engagement</w:t>
      </w:r>
      <w:r w:rsidRPr="005B3A8C">
        <w:rPr>
          <w:rFonts w:ascii="Times New Roman" w:hAnsi="Times New Roman" w:cs="Times New Roman"/>
          <w:b/>
          <w:i/>
          <w:color w:val="000000" w:themeColor="text1"/>
          <w:sz w:val="24"/>
          <w:szCs w:val="24"/>
        </w:rPr>
        <w:t xml:space="preserve"> </w:t>
      </w:r>
    </w:p>
    <w:p w:rsidR="007B035F" w:rsidRPr="005B3A8C" w:rsidRDefault="007B035F" w:rsidP="00A675AE">
      <w:pPr>
        <w:autoSpaceDE w:val="0"/>
        <w:autoSpaceDN w:val="0"/>
        <w:adjustRightInd w:val="0"/>
        <w:spacing w:after="0" w:line="480" w:lineRule="auto"/>
        <w:jc w:val="both"/>
        <w:rPr>
          <w:rFonts w:ascii="Times New Roman" w:hAnsi="Times New Roman" w:cs="Times New Roman"/>
          <w:bCs/>
          <w:color w:val="000000" w:themeColor="text1"/>
          <w:sz w:val="24"/>
          <w:szCs w:val="24"/>
        </w:rPr>
      </w:pPr>
      <w:r w:rsidRPr="005B3A8C">
        <w:rPr>
          <w:rFonts w:ascii="Times New Roman" w:hAnsi="Times New Roman" w:cs="Times New Roman"/>
          <w:color w:val="000000" w:themeColor="text1"/>
          <w:sz w:val="24"/>
          <w:szCs w:val="24"/>
        </w:rPr>
        <w:t xml:space="preserve">Engaging stakeholders involves targeted </w:t>
      </w:r>
      <w:r w:rsidRPr="005B3A8C">
        <w:rPr>
          <w:rFonts w:ascii="Times New Roman" w:hAnsi="Times New Roman" w:cs="Times New Roman"/>
          <w:bCs/>
          <w:color w:val="000000" w:themeColor="text1"/>
          <w:sz w:val="24"/>
          <w:szCs w:val="24"/>
        </w:rPr>
        <w:t xml:space="preserve">engagement </w:t>
      </w:r>
      <w:r w:rsidRPr="005B3A8C">
        <w:rPr>
          <w:rFonts w:ascii="Times New Roman" w:hAnsi="Times New Roman" w:cs="Times New Roman"/>
          <w:color w:val="000000" w:themeColor="text1"/>
          <w:sz w:val="24"/>
          <w:szCs w:val="24"/>
        </w:rPr>
        <w:t xml:space="preserve">activities for the respective stakeholder groups, which is carried out throughout the project lifecycle. During this process, the project manager requires the necessary </w:t>
      </w:r>
      <w:r w:rsidRPr="005B3A8C">
        <w:rPr>
          <w:rFonts w:ascii="Times New Roman" w:hAnsi="Times New Roman" w:cs="Times New Roman"/>
          <w:bCs/>
          <w:color w:val="000000" w:themeColor="text1"/>
          <w:sz w:val="24"/>
          <w:szCs w:val="24"/>
        </w:rPr>
        <w:t xml:space="preserve">support to curtail opposition </w:t>
      </w:r>
      <w:r w:rsidRPr="005B3A8C">
        <w:rPr>
          <w:rFonts w:ascii="Times New Roman" w:hAnsi="Times New Roman" w:cs="Times New Roman"/>
          <w:color w:val="000000" w:themeColor="text1"/>
          <w:sz w:val="24"/>
          <w:szCs w:val="24"/>
        </w:rPr>
        <w:t xml:space="preserve">from non-supportive stakeholders </w:t>
      </w:r>
      <w:r w:rsidR="00B01A12" w:rsidRPr="005B3A8C">
        <w:rPr>
          <w:rFonts w:ascii="Times New Roman" w:hAnsi="Times New Roman" w:cs="Times New Roman"/>
          <w:color w:val="000000" w:themeColor="text1"/>
          <w:sz w:val="24"/>
          <w:szCs w:val="24"/>
        </w:rPr>
        <w:t xml:space="preserve">in order </w:t>
      </w:r>
      <w:r w:rsidRPr="005B3A8C">
        <w:rPr>
          <w:rFonts w:ascii="Times New Roman" w:hAnsi="Times New Roman" w:cs="Times New Roman"/>
          <w:color w:val="000000" w:themeColor="text1"/>
          <w:sz w:val="24"/>
          <w:szCs w:val="24"/>
        </w:rPr>
        <w:t xml:space="preserve">to increase the chances of </w:t>
      </w:r>
      <w:r w:rsidRPr="005B3A8C">
        <w:rPr>
          <w:rFonts w:ascii="Times New Roman" w:hAnsi="Times New Roman" w:cs="Times New Roman"/>
          <w:bCs/>
          <w:color w:val="000000" w:themeColor="text1"/>
          <w:sz w:val="24"/>
          <w:szCs w:val="24"/>
        </w:rPr>
        <w:t xml:space="preserve">project success. </w:t>
      </w:r>
    </w:p>
    <w:p w:rsidR="00D11B1E" w:rsidRPr="005B3A8C" w:rsidRDefault="00D11B1E" w:rsidP="00A675AE">
      <w:pPr>
        <w:autoSpaceDE w:val="0"/>
        <w:autoSpaceDN w:val="0"/>
        <w:adjustRightInd w:val="0"/>
        <w:spacing w:after="0" w:line="480" w:lineRule="auto"/>
        <w:jc w:val="both"/>
        <w:rPr>
          <w:rFonts w:ascii="Times New Roman" w:hAnsi="Times New Roman" w:cs="Times New Roman"/>
          <w:bCs/>
          <w:color w:val="000000" w:themeColor="text1"/>
          <w:sz w:val="24"/>
          <w:szCs w:val="24"/>
        </w:rPr>
      </w:pPr>
    </w:p>
    <w:p w:rsidR="007B035F" w:rsidRPr="005B3A8C" w:rsidRDefault="007B035F" w:rsidP="00A675AE">
      <w:pPr>
        <w:autoSpaceDE w:val="0"/>
        <w:autoSpaceDN w:val="0"/>
        <w:adjustRightInd w:val="0"/>
        <w:spacing w:after="0" w:line="480" w:lineRule="auto"/>
        <w:jc w:val="both"/>
        <w:rPr>
          <w:rFonts w:ascii="Times New Roman" w:hAnsi="Times New Roman" w:cs="Times New Roman"/>
          <w:b/>
          <w:i/>
          <w:color w:val="000000" w:themeColor="text1"/>
          <w:sz w:val="24"/>
          <w:szCs w:val="24"/>
        </w:rPr>
      </w:pPr>
      <w:r w:rsidRPr="005B3A8C">
        <w:rPr>
          <w:rFonts w:ascii="Times New Roman" w:hAnsi="Times New Roman" w:cs="Times New Roman"/>
          <w:b/>
          <w:bCs/>
          <w:i/>
          <w:color w:val="000000" w:themeColor="text1"/>
          <w:sz w:val="24"/>
          <w:szCs w:val="24"/>
        </w:rPr>
        <w:t>Control Stakeholder Engagement</w:t>
      </w:r>
      <w:r w:rsidRPr="005B3A8C">
        <w:rPr>
          <w:rFonts w:ascii="Times New Roman" w:hAnsi="Times New Roman" w:cs="Times New Roman"/>
          <w:b/>
          <w:i/>
          <w:color w:val="000000" w:themeColor="text1"/>
          <w:sz w:val="24"/>
          <w:szCs w:val="24"/>
        </w:rPr>
        <w:t xml:space="preserve"> </w:t>
      </w:r>
    </w:p>
    <w:p w:rsidR="00D11B1E" w:rsidRDefault="007B035F" w:rsidP="00F37441">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Controlling stakeholder engagement helps in maintaining the efficiency and </w:t>
      </w:r>
      <w:r w:rsidRPr="005B3A8C">
        <w:rPr>
          <w:rFonts w:ascii="Times New Roman" w:hAnsi="Times New Roman" w:cs="Times New Roman"/>
          <w:bCs/>
          <w:color w:val="000000" w:themeColor="text1"/>
          <w:sz w:val="24"/>
          <w:szCs w:val="24"/>
        </w:rPr>
        <w:t>effectiveness</w:t>
      </w:r>
      <w:r w:rsidRPr="005B3A8C">
        <w:rPr>
          <w:rFonts w:ascii="Times New Roman" w:hAnsi="Times New Roman" w:cs="Times New Roman"/>
          <w:color w:val="000000" w:themeColor="text1"/>
          <w:sz w:val="24"/>
          <w:szCs w:val="24"/>
        </w:rPr>
        <w:t xml:space="preserve"> </w:t>
      </w:r>
      <w:r w:rsidRPr="005B3A8C">
        <w:rPr>
          <w:rFonts w:ascii="Times New Roman" w:hAnsi="Times New Roman" w:cs="Times New Roman"/>
          <w:bCs/>
          <w:color w:val="000000" w:themeColor="text1"/>
          <w:sz w:val="24"/>
          <w:szCs w:val="24"/>
        </w:rPr>
        <w:t>of stakeholder engagement activities</w:t>
      </w:r>
      <w:r w:rsidRPr="005B3A8C">
        <w:rPr>
          <w:rFonts w:ascii="Times New Roman" w:hAnsi="Times New Roman" w:cs="Times New Roman"/>
          <w:color w:val="000000" w:themeColor="text1"/>
          <w:sz w:val="24"/>
          <w:szCs w:val="24"/>
        </w:rPr>
        <w:t xml:space="preserve"> as the project progresses. It also includes performing an assessment of the effectiveness of current engagement strategies and making necessary changes when it is detected that some strategies are ineffective. </w:t>
      </w:r>
    </w:p>
    <w:p w:rsidR="00447AD0" w:rsidRPr="00914554" w:rsidRDefault="00F51E45" w:rsidP="00914554">
      <w:pPr>
        <w:autoSpaceDE w:val="0"/>
        <w:autoSpaceDN w:val="0"/>
        <w:adjustRightInd w:val="0"/>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Figure 2.3 as shown below is a graphical depiction of the various processes of project </w:t>
      </w:r>
      <w:r w:rsidR="00F37441">
        <w:rPr>
          <w:rFonts w:ascii="Times New Roman" w:hAnsi="Times New Roman" w:cs="Times New Roman"/>
          <w:color w:val="000000" w:themeColor="text1"/>
          <w:sz w:val="24"/>
          <w:szCs w:val="24"/>
        </w:rPr>
        <w:t>stakeholder management and while it appears to be cyclical in nature, it is iterative and continuous throughout a project’s lifecycle.</w:t>
      </w: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28544" behindDoc="0" locked="0" layoutInCell="1" allowOverlap="1" wp14:anchorId="6138E54E" wp14:editId="5EC1D673">
                <wp:simplePos x="0" y="0"/>
                <wp:positionH relativeFrom="column">
                  <wp:posOffset>2238375</wp:posOffset>
                </wp:positionH>
                <wp:positionV relativeFrom="paragraph">
                  <wp:posOffset>228600</wp:posOffset>
                </wp:positionV>
                <wp:extent cx="1536700" cy="457200"/>
                <wp:effectExtent l="0" t="0" r="25400" b="19050"/>
                <wp:wrapNone/>
                <wp:docPr id="2" name="Text Box 2"/>
                <wp:cNvGraphicFramePr/>
                <a:graphic xmlns:a="http://schemas.openxmlformats.org/drawingml/2006/main">
                  <a:graphicData uri="http://schemas.microsoft.com/office/word/2010/wordprocessingShape">
                    <wps:wsp>
                      <wps:cNvSpPr txBox="1"/>
                      <wps:spPr>
                        <a:xfrm>
                          <a:off x="0" y="0"/>
                          <a:ext cx="1536700" cy="457200"/>
                        </a:xfrm>
                        <a:prstGeom prst="rect">
                          <a:avLst/>
                        </a:prstGeom>
                        <a:solidFill>
                          <a:sysClr val="window" lastClr="FFFFFF"/>
                        </a:solidFill>
                        <a:ln w="25400" cap="flat" cmpd="sng" algn="ctr">
                          <a:solidFill>
                            <a:sysClr val="windowText" lastClr="000000"/>
                          </a:solidFill>
                          <a:prstDash val="solid"/>
                        </a:ln>
                        <a:effectLst/>
                      </wps:spPr>
                      <wps:txbx>
                        <w:txbxContent>
                          <w:p w:rsidR="009B538F" w:rsidRPr="00917874" w:rsidRDefault="009B538F" w:rsidP="007B035F">
                            <w:pPr>
                              <w:jc w:val="center"/>
                              <w:rPr>
                                <w:rFonts w:ascii="Times New Roman" w:hAnsi="Times New Roman" w:cs="Times New Roman"/>
                                <w:sz w:val="24"/>
                              </w:rPr>
                            </w:pPr>
                            <w:r w:rsidRPr="00917874">
                              <w:rPr>
                                <w:rFonts w:ascii="Times New Roman" w:hAnsi="Times New Roman" w:cs="Times New Roman"/>
                                <w:sz w:val="24"/>
                              </w:rPr>
                              <w:t>Identify Stakeholders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38E54E" id="Text Box 2" o:spid="_x0000_s1038" type="#_x0000_t202" style="position:absolute;left:0;text-align:left;margin-left:176.25pt;margin-top:18pt;width:121pt;height:36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" fillcolor="window" strokecolor="windowText" strokeweight="2pt">
                <v:textbox>
                  <w:txbxContent>
                    <w:p w:rsidR="009B538F" w:rsidRPr="00917874" w:rsidRDefault="009B538F" w:rsidP="007B035F">
                      <w:pPr>
                        <w:jc w:val="center"/>
                        <w:rPr>
                          <w:rFonts w:ascii="Times New Roman" w:hAnsi="Times New Roman" w:cs="Times New Roman"/>
                          <w:sz w:val="24"/>
                        </w:rPr>
                      </w:pPr>
                      <w:r w:rsidRPr="00917874">
                        <w:rPr>
                          <w:rFonts w:ascii="Times New Roman" w:hAnsi="Times New Roman" w:cs="Times New Roman"/>
                          <w:sz w:val="24"/>
                        </w:rPr>
                        <w:t>Identify Stakeholders</w:t>
                      </w:r>
                    </w:p>
                  </w:txbxContent>
                </v:textbox>
              </v:shape>
            </w:pict>
          </mc:Fallback>
        </mc:AlternateContent>
      </w: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36736" behindDoc="0" locked="0" layoutInCell="1" allowOverlap="1" wp14:anchorId="6540000D" wp14:editId="634EF1A6">
                <wp:simplePos x="0" y="0"/>
                <wp:positionH relativeFrom="column">
                  <wp:posOffset>3021641</wp:posOffset>
                </wp:positionH>
                <wp:positionV relativeFrom="paragraph">
                  <wp:posOffset>336718</wp:posOffset>
                </wp:positionV>
                <wp:extent cx="0" cy="457200"/>
                <wp:effectExtent l="57150" t="0" r="76200" b="38100"/>
                <wp:wrapNone/>
                <wp:docPr id="10" name="Straight Arrow Connector 10"/>
                <wp:cNvGraphicFramePr/>
                <a:graphic xmlns:a="http://schemas.openxmlformats.org/drawingml/2006/main">
                  <a:graphicData uri="http://schemas.microsoft.com/office/word/2010/wordprocessingShape">
                    <wps:wsp>
                      <wps:cNvCnPr/>
                      <wps:spPr>
                        <a:xfrm>
                          <a:off x="0" y="0"/>
                          <a:ext cx="0" cy="457200"/>
                        </a:xfrm>
                        <a:prstGeom prst="straightConnector1">
                          <a:avLst/>
                        </a:prstGeom>
                        <a:noFill/>
                        <a:ln w="38100" cap="flat" cmpd="sng" algn="ctr">
                          <a:solidFill>
                            <a:sysClr val="windowText" lastClr="000000">
                              <a:shade val="95000"/>
                              <a:satMod val="105000"/>
                            </a:sysClr>
                          </a:solidFill>
                          <a:prstDash val="solid"/>
                          <a:tailEnd type="triangle"/>
                        </a:ln>
                        <a:effectLst/>
                      </wps:spPr>
                      <wps:bodyPr/>
                    </wps:wsp>
                  </a:graphicData>
                </a:graphic>
              </wp:anchor>
            </w:drawing>
          </mc:Choice>
          <mc:Fallback>
            <w:pict>
              <v:shape w14:anchorId="40959898" id="Straight Arrow Connector 10" o:spid="_x0000_s1026" type="#_x0000_t32" style="position:absolute;margin-left:237.9pt;margin-top:26.5pt;width:0;height:36pt;z-index:2516367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" strokeweight="3pt">
                <v:stroke endarrow="block"/>
              </v:shape>
            </w:pict>
          </mc:Fallback>
        </mc:AlternateContent>
      </w:r>
    </w:p>
    <w:p w:rsidR="000108C2" w:rsidRPr="005B3A8C" w:rsidRDefault="000108C2" w:rsidP="00A675AE">
      <w:pPr>
        <w:spacing w:after="0" w:line="480" w:lineRule="auto"/>
        <w:jc w:val="both"/>
        <w:rPr>
          <w:rFonts w:ascii="Times New Roman" w:hAnsi="Times New Roman" w:cs="Times New Roman"/>
          <w:color w:val="000000" w:themeColor="text1"/>
          <w:sz w:val="24"/>
          <w:szCs w:val="24"/>
        </w:rPr>
      </w:pP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30592" behindDoc="0" locked="0" layoutInCell="1" allowOverlap="1" wp14:anchorId="669961F7" wp14:editId="255039D1">
                <wp:simplePos x="0" y="0"/>
                <wp:positionH relativeFrom="column">
                  <wp:posOffset>2240172</wp:posOffset>
                </wp:positionH>
                <wp:positionV relativeFrom="paragraph">
                  <wp:posOffset>99779</wp:posOffset>
                </wp:positionV>
                <wp:extent cx="1536700" cy="457200"/>
                <wp:effectExtent l="0" t="0" r="25400" b="19050"/>
                <wp:wrapNone/>
                <wp:docPr id="3" name="Text Box 3"/>
                <wp:cNvGraphicFramePr/>
                <a:graphic xmlns:a="http://schemas.openxmlformats.org/drawingml/2006/main">
                  <a:graphicData uri="http://schemas.microsoft.com/office/word/2010/wordprocessingShape">
                    <wps:wsp>
                      <wps:cNvSpPr txBox="1"/>
                      <wps:spPr>
                        <a:xfrm>
                          <a:off x="0" y="0"/>
                          <a:ext cx="1536700" cy="457200"/>
                        </a:xfrm>
                        <a:prstGeom prst="rect">
                          <a:avLst/>
                        </a:prstGeom>
                        <a:solidFill>
                          <a:sysClr val="window" lastClr="FFFFFF"/>
                        </a:solidFill>
                        <a:ln w="25400" cap="flat" cmpd="sng" algn="ctr">
                          <a:solidFill>
                            <a:sysClr val="windowText" lastClr="000000"/>
                          </a:solidFill>
                          <a:prstDash val="solid"/>
                        </a:ln>
                        <a:effectLst/>
                      </wps:spPr>
                      <wps:txbx>
                        <w:txbxContent>
                          <w:p w:rsidR="009B538F" w:rsidRPr="007D60EA" w:rsidRDefault="009B538F" w:rsidP="007B035F">
                            <w:pPr>
                              <w:spacing w:line="240" w:lineRule="auto"/>
                              <w:jc w:val="center"/>
                              <w:rPr>
                                <w:rFonts w:ascii="Times New Roman" w:hAnsi="Times New Roman" w:cs="Times New Roman"/>
                                <w:sz w:val="24"/>
                                <w:szCs w:val="24"/>
                              </w:rPr>
                            </w:pPr>
                            <w:r w:rsidRPr="007D60EA">
                              <w:rPr>
                                <w:rFonts w:ascii="Times New Roman" w:hAnsi="Times New Roman" w:cs="Times New Roman"/>
                                <w:sz w:val="24"/>
                                <w:szCs w:val="24"/>
                              </w:rPr>
                              <w:t>Plan Stakeholder Management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9961F7" id="Text Box 3" o:spid="_x0000_s1039" type="#_x0000_t202" style="position:absolute;left:0;text-align:left;margin-left:176.4pt;margin-top:7.85pt;width:121pt;height:36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" fillcolor="window" strokecolor="windowText" strokeweight="2pt">
                <v:textbox>
                  <w:txbxContent>
                    <w:p w:rsidR="009B538F" w:rsidRPr="007D60EA" w:rsidRDefault="009B538F" w:rsidP="007B035F">
                      <w:pPr>
                        <w:spacing w:line="240" w:lineRule="auto"/>
                        <w:jc w:val="center"/>
                        <w:rPr>
                          <w:rFonts w:ascii="Times New Roman" w:hAnsi="Times New Roman" w:cs="Times New Roman"/>
                          <w:sz w:val="24"/>
                          <w:szCs w:val="24"/>
                        </w:rPr>
                      </w:pPr>
                      <w:r w:rsidRPr="007D60EA">
                        <w:rPr>
                          <w:rFonts w:ascii="Times New Roman" w:hAnsi="Times New Roman" w:cs="Times New Roman"/>
                          <w:sz w:val="24"/>
                          <w:szCs w:val="24"/>
                        </w:rPr>
                        <w:t>Plan Stakeholder Management</w:t>
                      </w:r>
                    </w:p>
                  </w:txbxContent>
                </v:textbox>
              </v:shape>
            </w:pict>
          </mc:Fallback>
        </mc:AlternateContent>
      </w: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38784" behindDoc="0" locked="0" layoutInCell="1" allowOverlap="1" wp14:anchorId="11C6CEC9" wp14:editId="12F7AFEB">
                <wp:simplePos x="0" y="0"/>
                <wp:positionH relativeFrom="column">
                  <wp:posOffset>3027872</wp:posOffset>
                </wp:positionH>
                <wp:positionV relativeFrom="paragraph">
                  <wp:posOffset>202433</wp:posOffset>
                </wp:positionV>
                <wp:extent cx="17145" cy="500332"/>
                <wp:effectExtent l="95250" t="19050" r="59055" b="52705"/>
                <wp:wrapNone/>
                <wp:docPr id="11" name="Straight Arrow Connector 11"/>
                <wp:cNvGraphicFramePr/>
                <a:graphic xmlns:a="http://schemas.openxmlformats.org/drawingml/2006/main">
                  <a:graphicData uri="http://schemas.microsoft.com/office/word/2010/wordprocessingShape">
                    <wps:wsp>
                      <wps:cNvCnPr/>
                      <wps:spPr>
                        <a:xfrm>
                          <a:off x="0" y="0"/>
                          <a:ext cx="17145" cy="500332"/>
                        </a:xfrm>
                        <a:prstGeom prst="straightConnector1">
                          <a:avLst/>
                        </a:prstGeom>
                        <a:noFill/>
                        <a:ln w="38100" cap="flat" cmpd="sng" algn="ctr">
                          <a:solidFill>
                            <a:sysClr val="windowText" lastClr="000000">
                              <a:shade val="95000"/>
                              <a:satMod val="10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EC139A2" id="Straight Arrow Connector 11" o:spid="_x0000_s1026" type="#_x0000_t32" style="position:absolute;margin-left:238.4pt;margin-top:15.95pt;width:1.35pt;height:39.4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" strokeweight="3pt">
                <v:stroke endarrow="block"/>
              </v:shape>
            </w:pict>
          </mc:Fallback>
        </mc:AlternateContent>
      </w: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32640" behindDoc="0" locked="0" layoutInCell="1" allowOverlap="1" wp14:anchorId="43247501" wp14:editId="68A98EC3">
                <wp:simplePos x="0" y="0"/>
                <wp:positionH relativeFrom="column">
                  <wp:posOffset>2219325</wp:posOffset>
                </wp:positionH>
                <wp:positionV relativeFrom="paragraph">
                  <wp:posOffset>350520</wp:posOffset>
                </wp:positionV>
                <wp:extent cx="1555750" cy="457200"/>
                <wp:effectExtent l="0" t="0" r="25400" b="19050"/>
                <wp:wrapNone/>
                <wp:docPr id="4" name="Text Box 4"/>
                <wp:cNvGraphicFramePr/>
                <a:graphic xmlns:a="http://schemas.openxmlformats.org/drawingml/2006/main">
                  <a:graphicData uri="http://schemas.microsoft.com/office/word/2010/wordprocessingShape">
                    <wps:wsp>
                      <wps:cNvSpPr txBox="1"/>
                      <wps:spPr>
                        <a:xfrm>
                          <a:off x="0" y="0"/>
                          <a:ext cx="1555750" cy="457200"/>
                        </a:xfrm>
                        <a:prstGeom prst="rect">
                          <a:avLst/>
                        </a:prstGeom>
                        <a:solidFill>
                          <a:sysClr val="window" lastClr="FFFFFF"/>
                        </a:solidFill>
                        <a:ln w="25400" cap="flat" cmpd="sng" algn="ctr">
                          <a:solidFill>
                            <a:sysClr val="windowText" lastClr="000000"/>
                          </a:solidFill>
                          <a:prstDash val="solid"/>
                        </a:ln>
                        <a:effectLst/>
                      </wps:spPr>
                      <wps:txbx>
                        <w:txbxContent>
                          <w:p w:rsidR="009B538F" w:rsidRPr="007D60EA" w:rsidRDefault="009B538F" w:rsidP="007B035F">
                            <w:pPr>
                              <w:spacing w:line="240" w:lineRule="auto"/>
                              <w:jc w:val="center"/>
                              <w:rPr>
                                <w:rFonts w:ascii="Times New Roman" w:hAnsi="Times New Roman" w:cs="Times New Roman"/>
                                <w:sz w:val="24"/>
                                <w:szCs w:val="24"/>
                              </w:rPr>
                            </w:pPr>
                            <w:r w:rsidRPr="007D60EA">
                              <w:rPr>
                                <w:rFonts w:ascii="Times New Roman" w:hAnsi="Times New Roman" w:cs="Times New Roman"/>
                                <w:sz w:val="24"/>
                                <w:szCs w:val="24"/>
                              </w:rPr>
                              <w:t>Manage Stakeholder Engagement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247501" id="Text Box 4" o:spid="_x0000_s1040" type="#_x0000_t202" style="position:absolute;left:0;text-align:left;margin-left:174.75pt;margin-top:27.6pt;width:122.5pt;height:36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" fillcolor="window" strokecolor="windowText" strokeweight="2pt">
                <v:textbox>
                  <w:txbxContent>
                    <w:p w:rsidR="009B538F" w:rsidRPr="007D60EA" w:rsidRDefault="009B538F" w:rsidP="007B035F">
                      <w:pPr>
                        <w:spacing w:line="240" w:lineRule="auto"/>
                        <w:jc w:val="center"/>
                        <w:rPr>
                          <w:rFonts w:ascii="Times New Roman" w:hAnsi="Times New Roman" w:cs="Times New Roman"/>
                          <w:sz w:val="24"/>
                          <w:szCs w:val="24"/>
                        </w:rPr>
                      </w:pPr>
                      <w:r w:rsidRPr="007D60EA">
                        <w:rPr>
                          <w:rFonts w:ascii="Times New Roman" w:hAnsi="Times New Roman" w:cs="Times New Roman"/>
                          <w:sz w:val="24"/>
                          <w:szCs w:val="24"/>
                        </w:rPr>
                        <w:t>Manage Stakeholder Engagement</w:t>
                      </w:r>
                    </w:p>
                  </w:txbxContent>
                </v:textbox>
              </v:shape>
            </w:pict>
          </mc:Fallback>
        </mc:AlternateContent>
      </w: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p>
    <w:p w:rsidR="00BB0D83" w:rsidRPr="005B3A8C" w:rsidRDefault="000108C2" w:rsidP="00A675AE">
      <w:p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40832" behindDoc="0" locked="0" layoutInCell="1" allowOverlap="1" wp14:anchorId="4BD6C227" wp14:editId="08E340EA">
                <wp:simplePos x="0" y="0"/>
                <wp:positionH relativeFrom="column">
                  <wp:posOffset>3041650</wp:posOffset>
                </wp:positionH>
                <wp:positionV relativeFrom="paragraph">
                  <wp:posOffset>107950</wp:posOffset>
                </wp:positionV>
                <wp:extent cx="0" cy="457200"/>
                <wp:effectExtent l="57150" t="0" r="76200" b="38100"/>
                <wp:wrapNone/>
                <wp:docPr id="12" name="Straight Arrow Connector 12"/>
                <wp:cNvGraphicFramePr/>
                <a:graphic xmlns:a="http://schemas.openxmlformats.org/drawingml/2006/main">
                  <a:graphicData uri="http://schemas.microsoft.com/office/word/2010/wordprocessingShape">
                    <wps:wsp>
                      <wps:cNvCnPr/>
                      <wps:spPr>
                        <a:xfrm>
                          <a:off x="0" y="0"/>
                          <a:ext cx="0" cy="457200"/>
                        </a:xfrm>
                        <a:prstGeom prst="straightConnector1">
                          <a:avLst/>
                        </a:prstGeom>
                        <a:noFill/>
                        <a:ln w="38100" cap="flat" cmpd="sng" algn="ctr">
                          <a:solidFill>
                            <a:sysClr val="windowText" lastClr="000000">
                              <a:shade val="95000"/>
                              <a:satMod val="105000"/>
                            </a:sysClr>
                          </a:solidFill>
                          <a:prstDash val="solid"/>
                          <a:tailEnd type="triangle"/>
                        </a:ln>
                        <a:effectLst/>
                      </wps:spPr>
                      <wps:bodyPr/>
                    </wps:wsp>
                  </a:graphicData>
                </a:graphic>
              </wp:anchor>
            </w:drawing>
          </mc:Choice>
          <mc:Fallback>
            <w:pict>
              <v:shape w14:anchorId="3B16505E" id="Straight Arrow Connector 12" o:spid="_x0000_s1026" type="#_x0000_t32" style="position:absolute;margin-left:239.5pt;margin-top:8.5pt;width:0;height:36pt;z-index:2516408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" strokeweight="3pt">
                <v:stroke endarrow="block"/>
              </v:shape>
            </w:pict>
          </mc:Fallback>
        </mc:AlternateContent>
      </w:r>
    </w:p>
    <w:p w:rsidR="00EB7711" w:rsidRPr="005B3A8C" w:rsidRDefault="000108C2" w:rsidP="00A675AE">
      <w:pPr>
        <w:tabs>
          <w:tab w:val="left" w:pos="1185"/>
        </w:tabs>
        <w:spacing w:after="0" w:line="480" w:lineRule="auto"/>
        <w:jc w:val="center"/>
        <w:rPr>
          <w:rFonts w:ascii="Times New Roman" w:hAnsi="Times New Roman" w:cs="Times New Roman"/>
          <w:b/>
          <w:i/>
          <w:color w:val="000000" w:themeColor="text1"/>
          <w:sz w:val="44"/>
          <w:szCs w:val="24"/>
        </w:rPr>
      </w:pPr>
      <w:r w:rsidRPr="005B3A8C">
        <w:rPr>
          <w:rFonts w:ascii="Times New Roman" w:hAnsi="Times New Roman" w:cs="Times New Roman"/>
          <w:noProof/>
          <w:color w:val="000000" w:themeColor="text1"/>
          <w:sz w:val="24"/>
          <w:szCs w:val="24"/>
        </w:rPr>
        <mc:AlternateContent>
          <mc:Choice Requires="wps">
            <w:drawing>
              <wp:anchor distT="0" distB="0" distL="114300" distR="114300" simplePos="0" relativeHeight="251634688" behindDoc="0" locked="0" layoutInCell="1" allowOverlap="1" wp14:anchorId="113E1652" wp14:editId="15EAFBF1">
                <wp:simplePos x="0" y="0"/>
                <wp:positionH relativeFrom="column">
                  <wp:posOffset>2220595</wp:posOffset>
                </wp:positionH>
                <wp:positionV relativeFrom="paragraph">
                  <wp:posOffset>216067</wp:posOffset>
                </wp:positionV>
                <wp:extent cx="1536700" cy="457200"/>
                <wp:effectExtent l="0" t="0" r="25400" b="19050"/>
                <wp:wrapNone/>
                <wp:docPr id="5" name="Text Box 5"/>
                <wp:cNvGraphicFramePr/>
                <a:graphic xmlns:a="http://schemas.openxmlformats.org/drawingml/2006/main">
                  <a:graphicData uri="http://schemas.microsoft.com/office/word/2010/wordprocessingShape">
                    <wps:wsp>
                      <wps:cNvSpPr txBox="1"/>
                      <wps:spPr>
                        <a:xfrm>
                          <a:off x="0" y="0"/>
                          <a:ext cx="1536700" cy="457200"/>
                        </a:xfrm>
                        <a:prstGeom prst="rect">
                          <a:avLst/>
                        </a:prstGeom>
                        <a:solidFill>
                          <a:sysClr val="window" lastClr="FFFFFF"/>
                        </a:solidFill>
                        <a:ln w="25400" cap="flat" cmpd="sng" algn="ctr">
                          <a:solidFill>
                            <a:sysClr val="windowText" lastClr="000000"/>
                          </a:solidFill>
                          <a:prstDash val="solid"/>
                        </a:ln>
                        <a:effectLst/>
                      </wps:spPr>
                      <wps:txbx>
                        <w:txbxContent>
                          <w:p w:rsidR="009B538F" w:rsidRPr="007D60EA" w:rsidRDefault="009B538F" w:rsidP="007B035F">
                            <w:pPr>
                              <w:spacing w:line="240" w:lineRule="auto"/>
                              <w:jc w:val="center"/>
                              <w:rPr>
                                <w:rFonts w:ascii="Times New Roman" w:hAnsi="Times New Roman" w:cs="Times New Roman"/>
                                <w:sz w:val="24"/>
                                <w:szCs w:val="24"/>
                              </w:rPr>
                            </w:pPr>
                            <w:r w:rsidRPr="007D60EA">
                              <w:rPr>
                                <w:rFonts w:ascii="Times New Roman" w:hAnsi="Times New Roman" w:cs="Times New Roman"/>
                                <w:sz w:val="24"/>
                                <w:szCs w:val="24"/>
                              </w:rPr>
                              <w:t>Control Stakeholder Engagement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3E1652" id="Text Box 5" o:spid="_x0000_s1041" type="#_x0000_t202" style="position:absolute;left:0;text-align:left;margin-left:174.85pt;margin-top:17pt;width:121pt;height:36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" fillcolor="window" strokecolor="windowText" strokeweight="2pt">
                <v:textbox>
                  <w:txbxContent>
                    <w:p w:rsidR="009B538F" w:rsidRPr="007D60EA" w:rsidRDefault="009B538F" w:rsidP="007B035F">
                      <w:pPr>
                        <w:spacing w:line="240" w:lineRule="auto"/>
                        <w:jc w:val="center"/>
                        <w:rPr>
                          <w:rFonts w:ascii="Times New Roman" w:hAnsi="Times New Roman" w:cs="Times New Roman"/>
                          <w:sz w:val="24"/>
                          <w:szCs w:val="24"/>
                        </w:rPr>
                      </w:pPr>
                      <w:r w:rsidRPr="007D60EA">
                        <w:rPr>
                          <w:rFonts w:ascii="Times New Roman" w:hAnsi="Times New Roman" w:cs="Times New Roman"/>
                          <w:sz w:val="24"/>
                          <w:szCs w:val="24"/>
                        </w:rPr>
                        <w:t>Control Stakeholder Engagement</w:t>
                      </w:r>
                    </w:p>
                  </w:txbxContent>
                </v:textbox>
              </v:shape>
            </w:pict>
          </mc:Fallback>
        </mc:AlternateContent>
      </w:r>
    </w:p>
    <w:p w:rsidR="000108C2" w:rsidRPr="005B3A8C" w:rsidRDefault="000108C2" w:rsidP="00A675AE">
      <w:pPr>
        <w:tabs>
          <w:tab w:val="left" w:pos="1185"/>
        </w:tabs>
        <w:spacing w:after="0" w:line="480" w:lineRule="auto"/>
        <w:jc w:val="center"/>
        <w:rPr>
          <w:rFonts w:ascii="Times New Roman" w:hAnsi="Times New Roman" w:cs="Times New Roman"/>
          <w:b/>
          <w:i/>
          <w:color w:val="000000" w:themeColor="text1"/>
          <w:sz w:val="14"/>
          <w:szCs w:val="24"/>
        </w:rPr>
      </w:pPr>
    </w:p>
    <w:p w:rsidR="0063048D" w:rsidRPr="00F51E45" w:rsidRDefault="0063048D" w:rsidP="0063048D">
      <w:pPr>
        <w:tabs>
          <w:tab w:val="left" w:pos="1185"/>
        </w:tabs>
        <w:spacing w:after="0" w:line="480" w:lineRule="auto"/>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Figure 2.3: Stakeholder Management Processes: Adopted from PMBOK, (2017).</w:t>
      </w:r>
    </w:p>
    <w:p w:rsidR="00D11B1E" w:rsidRDefault="00D11B1E" w:rsidP="00A675AE">
      <w:pPr>
        <w:autoSpaceDE w:val="0"/>
        <w:autoSpaceDN w:val="0"/>
        <w:adjustRightInd w:val="0"/>
        <w:spacing w:after="0" w:line="480" w:lineRule="auto"/>
        <w:jc w:val="both"/>
        <w:rPr>
          <w:rFonts w:ascii="Times New Roman" w:hAnsi="Times New Roman" w:cs="Times New Roman"/>
          <w:b/>
          <w:color w:val="000000" w:themeColor="text1"/>
          <w:sz w:val="24"/>
          <w:szCs w:val="24"/>
        </w:rPr>
      </w:pPr>
    </w:p>
    <w:p w:rsidR="007B035F" w:rsidRPr="005B3A8C" w:rsidRDefault="007B035F" w:rsidP="00A675AE">
      <w:pPr>
        <w:autoSpaceDE w:val="0"/>
        <w:autoSpaceDN w:val="0"/>
        <w:adjustRightInd w:val="0"/>
        <w:spacing w:after="0" w:line="48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2.9 Critical Success Factors for Effective Stakeholder Management</w:t>
      </w:r>
    </w:p>
    <w:p w:rsidR="007B035F"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Managing stakeholders effectively is a critical factor for project success. Yang</w:t>
      </w:r>
      <w:r w:rsidR="00F37441">
        <w:rPr>
          <w:rFonts w:ascii="Times New Roman" w:hAnsi="Times New Roman" w:cs="Times New Roman"/>
          <w:color w:val="000000" w:themeColor="text1"/>
          <w:sz w:val="24"/>
          <w:szCs w:val="24"/>
        </w:rPr>
        <w:t xml:space="preserve"> et al. (2009a</w:t>
      </w:r>
      <w:r w:rsidRPr="005B3A8C">
        <w:rPr>
          <w:rFonts w:ascii="Times New Roman" w:hAnsi="Times New Roman" w:cs="Times New Roman"/>
          <w:color w:val="000000" w:themeColor="text1"/>
          <w:sz w:val="24"/>
          <w:szCs w:val="24"/>
        </w:rPr>
        <w:t>) and Fummey (2016) outline some essential factors of effective stakeholder management. These factors are areas within which the attainment of satisfactory results will enable the successful delivery of project goals. The successful development and delivery of the target products and services is intricately tied to the attainment of these factors, and Yang</w:t>
      </w:r>
      <w:r w:rsidR="00F37441">
        <w:rPr>
          <w:rFonts w:ascii="Times New Roman" w:hAnsi="Times New Roman" w:cs="Times New Roman"/>
          <w:color w:val="000000" w:themeColor="text1"/>
          <w:sz w:val="24"/>
          <w:szCs w:val="24"/>
        </w:rPr>
        <w:t xml:space="preserve"> et al. (2009a</w:t>
      </w:r>
      <w:r w:rsidRPr="005B3A8C">
        <w:rPr>
          <w:rFonts w:ascii="Times New Roman" w:hAnsi="Times New Roman" w:cs="Times New Roman"/>
          <w:color w:val="000000" w:themeColor="text1"/>
          <w:sz w:val="24"/>
          <w:szCs w:val="24"/>
        </w:rPr>
        <w:t>) describes these critical success factors as issues</w:t>
      </w:r>
      <w:r w:rsidR="003B6D0A" w:rsidRPr="005B3A8C">
        <w:rPr>
          <w:rFonts w:ascii="Times New Roman" w:hAnsi="Times New Roman" w:cs="Times New Roman"/>
          <w:color w:val="000000" w:themeColor="text1"/>
          <w:sz w:val="24"/>
          <w:szCs w:val="24"/>
        </w:rPr>
        <w:t xml:space="preserve"> that need addressing and strategies that should be</w:t>
      </w:r>
      <w:r w:rsidRPr="005B3A8C">
        <w:rPr>
          <w:rFonts w:ascii="Times New Roman" w:hAnsi="Times New Roman" w:cs="Times New Roman"/>
          <w:color w:val="000000" w:themeColor="text1"/>
          <w:sz w:val="24"/>
          <w:szCs w:val="24"/>
        </w:rPr>
        <w:t xml:space="preserve"> implemented to achieve project results. A </w:t>
      </w:r>
      <w:r w:rsidRPr="005B3A8C">
        <w:rPr>
          <w:rFonts w:ascii="Times New Roman" w:hAnsi="Times New Roman" w:cs="Times New Roman"/>
          <w:color w:val="000000" w:themeColor="text1"/>
          <w:sz w:val="24"/>
          <w:szCs w:val="24"/>
        </w:rPr>
        <w:lastRenderedPageBreak/>
        <w:t xml:space="preserve">questionnaire survey undertaken by Yang </w:t>
      </w:r>
      <w:r w:rsidR="00F37441">
        <w:rPr>
          <w:rFonts w:ascii="Times New Roman" w:hAnsi="Times New Roman" w:cs="Times New Roman"/>
          <w:color w:val="000000" w:themeColor="text1"/>
          <w:sz w:val="24"/>
          <w:szCs w:val="24"/>
        </w:rPr>
        <w:t>et al. (2009a</w:t>
      </w:r>
      <w:r w:rsidRPr="005B3A8C">
        <w:rPr>
          <w:rFonts w:ascii="Times New Roman" w:hAnsi="Times New Roman" w:cs="Times New Roman"/>
          <w:color w:val="000000" w:themeColor="text1"/>
          <w:sz w:val="24"/>
          <w:szCs w:val="24"/>
        </w:rPr>
        <w:t>) sought to identify the essentials of effective stakeholder management. The topmost fifteen (15) factors as proposed by respondents were as follows:</w:t>
      </w:r>
    </w:p>
    <w:p w:rsidR="00DA2B7D" w:rsidRDefault="00DA2B7D"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p>
    <w:p w:rsidR="000108C2" w:rsidRDefault="00DA2B7D" w:rsidP="00DA2B7D">
      <w:pPr>
        <w:autoSpaceDE w:val="0"/>
        <w:autoSpaceDN w:val="0"/>
        <w:adjustRightInd w:val="0"/>
        <w:spacing w:after="0" w:line="480" w:lineRule="auto"/>
        <w:rPr>
          <w:rFonts w:ascii="Times New Roman" w:hAnsi="Times New Roman" w:cs="Times New Roman"/>
          <w:b/>
          <w:i/>
          <w:color w:val="000000" w:themeColor="text1"/>
          <w:sz w:val="24"/>
          <w:szCs w:val="24"/>
        </w:rPr>
      </w:pPr>
      <w:r w:rsidRPr="00DA2B7D">
        <w:rPr>
          <w:rFonts w:ascii="Times New Roman" w:hAnsi="Times New Roman" w:cs="Times New Roman"/>
          <w:b/>
          <w:i/>
          <w:color w:val="000000" w:themeColor="text1"/>
          <w:sz w:val="24"/>
          <w:szCs w:val="24"/>
        </w:rPr>
        <w:t xml:space="preserve">Table 2.3: Critical Success Factors for Effective Stakeholder Management </w:t>
      </w:r>
    </w:p>
    <w:tbl>
      <w:tblPr>
        <w:tblStyle w:val="TableGrid"/>
        <w:tblW w:w="0" w:type="auto"/>
        <w:tblLook w:val="04A0" w:firstRow="1" w:lastRow="0" w:firstColumn="1" w:lastColumn="0" w:noHBand="0" w:noVBand="1"/>
      </w:tblPr>
      <w:tblGrid>
        <w:gridCol w:w="2498"/>
        <w:gridCol w:w="6163"/>
      </w:tblGrid>
      <w:tr w:rsidR="00447AD0" w:rsidRPr="005B3A8C" w:rsidTr="006A2C32">
        <w:trPr>
          <w:trHeight w:val="269"/>
        </w:trPr>
        <w:tc>
          <w:tcPr>
            <w:tcW w:w="2498" w:type="dxa"/>
          </w:tcPr>
          <w:p w:rsidR="00447AD0" w:rsidRPr="005B3A8C" w:rsidRDefault="00447AD0" w:rsidP="00447AD0">
            <w:pPr>
              <w:autoSpaceDE w:val="0"/>
              <w:autoSpaceDN w:val="0"/>
              <w:adjustRightInd w:val="0"/>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Critical Success Factor</w:t>
            </w:r>
          </w:p>
        </w:tc>
        <w:tc>
          <w:tcPr>
            <w:tcW w:w="6163" w:type="dxa"/>
          </w:tcPr>
          <w:p w:rsidR="00447AD0" w:rsidRPr="005B3A8C" w:rsidRDefault="00447AD0" w:rsidP="00447AD0">
            <w:pPr>
              <w:autoSpaceDE w:val="0"/>
              <w:autoSpaceDN w:val="0"/>
              <w:adjustRightInd w:val="0"/>
              <w:jc w:val="both"/>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Arguments and their Proponents</w:t>
            </w:r>
          </w:p>
        </w:tc>
      </w:tr>
      <w:tr w:rsidR="00447AD0" w:rsidRPr="005B3A8C" w:rsidTr="006A2C32">
        <w:trPr>
          <w:trHeight w:val="2210"/>
        </w:trPr>
        <w:tc>
          <w:tcPr>
            <w:tcW w:w="2498" w:type="dxa"/>
          </w:tcPr>
          <w:p w:rsidR="00447AD0" w:rsidRPr="005B3A8C" w:rsidRDefault="00447AD0" w:rsidP="00017934">
            <w:pPr>
              <w:autoSpaceDE w:val="0"/>
              <w:autoSpaceDN w:val="0"/>
              <w:adjustRightInd w:val="0"/>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Undertaking social responsibilities</w:t>
            </w:r>
          </w:p>
        </w:tc>
        <w:tc>
          <w:tcPr>
            <w:tcW w:w="6163" w:type="dxa"/>
          </w:tcPr>
          <w:p w:rsidR="00447AD0" w:rsidRPr="005B3A8C" w:rsidRDefault="00447AD0" w:rsidP="00017934">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In sync with the theory of Corporate Social Responsibility, Carroll (1979) argues that a firm owes it to its stakeholders to meet their needs for goods and services at reasonable prices, and that in the achievement of this, legal and ethical considerations should be given due cognizance. Donaldson and Preston (1995) argue that organizations should appreciate the diversity of their stakeholder groups, which should feed into the development of products and services.</w:t>
            </w:r>
          </w:p>
        </w:tc>
      </w:tr>
      <w:tr w:rsidR="00447AD0" w:rsidRPr="005B3A8C" w:rsidTr="006A2C32">
        <w:trPr>
          <w:trHeight w:val="2763"/>
        </w:trPr>
        <w:tc>
          <w:tcPr>
            <w:tcW w:w="2498" w:type="dxa"/>
          </w:tcPr>
          <w:p w:rsidR="00447AD0" w:rsidRPr="005B3A8C" w:rsidRDefault="00447AD0" w:rsidP="00017934">
            <w:pPr>
              <w:autoSpaceDE w:val="0"/>
              <w:autoSpaceDN w:val="0"/>
              <w:adjustRightInd w:val="0"/>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Defining project missions</w:t>
            </w:r>
          </w:p>
        </w:tc>
        <w:tc>
          <w:tcPr>
            <w:tcW w:w="6163" w:type="dxa"/>
          </w:tcPr>
          <w:p w:rsidR="00447AD0" w:rsidRPr="005B3A8C" w:rsidRDefault="00447AD0" w:rsidP="00017934">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In “Why Good Projects Fail Anyway”, Matta and Ashkenas (2003) explored why more than 50% of big project fail, summarizing the reasons as gaps in planning, poor implementation, and inadequate project integration management, all of which can be managed with an elaborate project management plan. A clear definition of project goals is central to all project management activities, including the management of stakeholders. A clear understanding of what is required of a project aids the formulation of effective stakeholder engagement strategies (Winch, 2000).</w:t>
            </w:r>
          </w:p>
        </w:tc>
      </w:tr>
      <w:tr w:rsidR="00447AD0" w:rsidRPr="005B3A8C" w:rsidTr="006A2C32">
        <w:trPr>
          <w:trHeight w:val="2763"/>
        </w:trPr>
        <w:tc>
          <w:tcPr>
            <w:tcW w:w="2498" w:type="dxa"/>
          </w:tcPr>
          <w:p w:rsidR="00447AD0" w:rsidRPr="005B3A8C" w:rsidRDefault="00447AD0" w:rsidP="00017934">
            <w:pPr>
              <w:autoSpaceDE w:val="0"/>
              <w:autoSpaceDN w:val="0"/>
              <w:adjustRightInd w:val="0"/>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Assessing stakeholders’ behavior</w:t>
            </w:r>
          </w:p>
        </w:tc>
        <w:tc>
          <w:tcPr>
            <w:tcW w:w="6163" w:type="dxa"/>
          </w:tcPr>
          <w:p w:rsidR="00447AD0" w:rsidRPr="005B3A8C" w:rsidRDefault="00447AD0" w:rsidP="00017934">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Stakeholder analysis grants a purview into the power, interests and attitudes of stakeholders towards the project. This aids in the mapping of strategies for their management. Common dimensions used in the assessment of stakeholder behavior include power, support, interest, and influence. Aaltonen et al (2008) identified eight behavioral traits, each of which requires complementary management strategies. Freeman (1984) grouped stakeholder behavior into three categories; namely observed behavior, cooperative potential, and competitive threat. </w:t>
            </w:r>
          </w:p>
        </w:tc>
      </w:tr>
      <w:tr w:rsidR="00447AD0" w:rsidRPr="005B3A8C" w:rsidTr="006A2C32">
        <w:trPr>
          <w:trHeight w:val="822"/>
        </w:trPr>
        <w:tc>
          <w:tcPr>
            <w:tcW w:w="2498" w:type="dxa"/>
          </w:tcPr>
          <w:p w:rsidR="00447AD0" w:rsidRPr="005B3A8C" w:rsidRDefault="00447AD0" w:rsidP="00017934">
            <w:pPr>
              <w:autoSpaceDE w:val="0"/>
              <w:autoSpaceDN w:val="0"/>
              <w:adjustRightInd w:val="0"/>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Identifying stakeholders</w:t>
            </w:r>
          </w:p>
        </w:tc>
        <w:tc>
          <w:tcPr>
            <w:tcW w:w="6163" w:type="dxa"/>
          </w:tcPr>
          <w:p w:rsidR="00447AD0" w:rsidRPr="005B3A8C" w:rsidRDefault="00447AD0" w:rsidP="00914554">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The root cause of a significant portion of failed projects can be traced back to poor stakeholder identification. Failure to identify key stakeholder groups leads to stakeholder marginalization, and ultimately the development of unwanted </w:t>
            </w:r>
          </w:p>
        </w:tc>
      </w:tr>
    </w:tbl>
    <w:p w:rsidR="00C42A3B" w:rsidRDefault="00C42A3B" w:rsidP="00DA2B7D">
      <w:pPr>
        <w:autoSpaceDE w:val="0"/>
        <w:autoSpaceDN w:val="0"/>
        <w:adjustRightInd w:val="0"/>
        <w:spacing w:after="0" w:line="480" w:lineRule="auto"/>
        <w:rPr>
          <w:rFonts w:ascii="Times New Roman" w:hAnsi="Times New Roman" w:cs="Times New Roman"/>
          <w:b/>
          <w:i/>
          <w:color w:val="000000" w:themeColor="text1"/>
          <w:sz w:val="24"/>
          <w:szCs w:val="24"/>
        </w:rPr>
      </w:pPr>
      <w:r w:rsidRPr="00DA2B7D">
        <w:rPr>
          <w:rFonts w:ascii="Times New Roman" w:hAnsi="Times New Roman" w:cs="Times New Roman"/>
          <w:b/>
          <w:i/>
          <w:color w:val="000000" w:themeColor="text1"/>
          <w:sz w:val="24"/>
          <w:szCs w:val="24"/>
        </w:rPr>
        <w:t>(Yang</w:t>
      </w:r>
      <w:r>
        <w:rPr>
          <w:rFonts w:ascii="Times New Roman" w:hAnsi="Times New Roman" w:cs="Times New Roman"/>
          <w:b/>
          <w:i/>
          <w:color w:val="000000" w:themeColor="text1"/>
          <w:sz w:val="24"/>
          <w:szCs w:val="24"/>
        </w:rPr>
        <w:t xml:space="preserve"> et al</w:t>
      </w:r>
      <w:r w:rsidRPr="00DA2B7D">
        <w:rPr>
          <w:rFonts w:ascii="Times New Roman" w:hAnsi="Times New Roman" w:cs="Times New Roman"/>
          <w:b/>
          <w:i/>
          <w:color w:val="000000" w:themeColor="text1"/>
          <w:sz w:val="24"/>
          <w:szCs w:val="24"/>
        </w:rPr>
        <w:t>, 2009a</w:t>
      </w:r>
      <w:r>
        <w:rPr>
          <w:rFonts w:ascii="Times New Roman" w:hAnsi="Times New Roman" w:cs="Times New Roman"/>
          <w:b/>
          <w:i/>
          <w:color w:val="000000" w:themeColor="text1"/>
          <w:sz w:val="24"/>
          <w:szCs w:val="24"/>
        </w:rPr>
        <w:t>)</w:t>
      </w:r>
    </w:p>
    <w:p w:rsidR="00447AD0" w:rsidRDefault="00447AD0" w:rsidP="00DA2B7D">
      <w:pPr>
        <w:autoSpaceDE w:val="0"/>
        <w:autoSpaceDN w:val="0"/>
        <w:adjustRightInd w:val="0"/>
        <w:spacing w:after="0" w:line="480" w:lineRule="auto"/>
        <w:rPr>
          <w:rFonts w:ascii="Times New Roman" w:hAnsi="Times New Roman" w:cs="Times New Roman"/>
          <w:b/>
          <w:i/>
          <w:color w:val="000000" w:themeColor="text1"/>
          <w:sz w:val="24"/>
          <w:szCs w:val="24"/>
        </w:rPr>
      </w:pPr>
      <w:r>
        <w:rPr>
          <w:rFonts w:ascii="Times New Roman" w:hAnsi="Times New Roman" w:cs="Times New Roman"/>
          <w:b/>
          <w:i/>
          <w:color w:val="000000" w:themeColor="text1"/>
          <w:sz w:val="24"/>
          <w:szCs w:val="24"/>
        </w:rPr>
        <w:lastRenderedPageBreak/>
        <w:t>Table 2.3 Co</w:t>
      </w:r>
      <w:bookmarkStart w:id="0" w:name="_GoBack"/>
      <w:bookmarkEnd w:id="0"/>
      <w:r>
        <w:rPr>
          <w:rFonts w:ascii="Times New Roman" w:hAnsi="Times New Roman" w:cs="Times New Roman"/>
          <w:b/>
          <w:i/>
          <w:color w:val="000000" w:themeColor="text1"/>
          <w:sz w:val="24"/>
          <w:szCs w:val="24"/>
        </w:rPr>
        <w:t>ntinued</w:t>
      </w:r>
    </w:p>
    <w:tbl>
      <w:tblPr>
        <w:tblStyle w:val="TableGrid"/>
        <w:tblW w:w="0" w:type="auto"/>
        <w:tblLook w:val="04A0" w:firstRow="1" w:lastRow="0" w:firstColumn="1" w:lastColumn="0" w:noHBand="0" w:noVBand="1"/>
      </w:tblPr>
      <w:tblGrid>
        <w:gridCol w:w="2516"/>
        <w:gridCol w:w="6186"/>
      </w:tblGrid>
      <w:tr w:rsidR="00447AD0" w:rsidRPr="005B3A8C" w:rsidTr="006A2C32">
        <w:trPr>
          <w:trHeight w:val="269"/>
        </w:trPr>
        <w:tc>
          <w:tcPr>
            <w:tcW w:w="2516" w:type="dxa"/>
          </w:tcPr>
          <w:p w:rsidR="00447AD0" w:rsidRPr="005B3A8C" w:rsidRDefault="00447AD0" w:rsidP="00017934">
            <w:pPr>
              <w:autoSpaceDE w:val="0"/>
              <w:autoSpaceDN w:val="0"/>
              <w:adjustRightInd w:val="0"/>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Critical Success Factor</w:t>
            </w:r>
          </w:p>
        </w:tc>
        <w:tc>
          <w:tcPr>
            <w:tcW w:w="6186" w:type="dxa"/>
          </w:tcPr>
          <w:p w:rsidR="00447AD0" w:rsidRPr="005B3A8C" w:rsidRDefault="00447AD0" w:rsidP="00017934">
            <w:pPr>
              <w:autoSpaceDE w:val="0"/>
              <w:autoSpaceDN w:val="0"/>
              <w:adjustRightInd w:val="0"/>
              <w:jc w:val="both"/>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Arguments and their Proponents</w:t>
            </w:r>
          </w:p>
        </w:tc>
      </w:tr>
      <w:tr w:rsidR="00914554" w:rsidRPr="005B3A8C" w:rsidTr="006A2C32">
        <w:trPr>
          <w:trHeight w:val="269"/>
        </w:trPr>
        <w:tc>
          <w:tcPr>
            <w:tcW w:w="2516" w:type="dxa"/>
          </w:tcPr>
          <w:p w:rsidR="00914554" w:rsidRPr="005B3A8C" w:rsidRDefault="00914554" w:rsidP="00017934">
            <w:pPr>
              <w:autoSpaceDE w:val="0"/>
              <w:autoSpaceDN w:val="0"/>
              <w:adjustRightInd w:val="0"/>
              <w:rPr>
                <w:rFonts w:ascii="Times New Roman" w:hAnsi="Times New Roman" w:cs="Times New Roman"/>
                <w:b/>
                <w:i/>
                <w:color w:val="000000" w:themeColor="text1"/>
                <w:sz w:val="24"/>
                <w:szCs w:val="24"/>
              </w:rPr>
            </w:pPr>
          </w:p>
        </w:tc>
        <w:tc>
          <w:tcPr>
            <w:tcW w:w="6186" w:type="dxa"/>
          </w:tcPr>
          <w:p w:rsidR="00914554" w:rsidRPr="005B3A8C" w:rsidRDefault="00914554" w:rsidP="00017934">
            <w:pPr>
              <w:autoSpaceDE w:val="0"/>
              <w:autoSpaceDN w:val="0"/>
              <w:adjustRightInd w:val="0"/>
              <w:jc w:val="both"/>
              <w:rPr>
                <w:rFonts w:ascii="Times New Roman" w:hAnsi="Times New Roman" w:cs="Times New Roman"/>
                <w:b/>
                <w:i/>
                <w:color w:val="000000" w:themeColor="text1"/>
                <w:sz w:val="24"/>
                <w:szCs w:val="24"/>
              </w:rPr>
            </w:pPr>
            <w:r w:rsidRPr="005B3A8C">
              <w:rPr>
                <w:rFonts w:ascii="Times New Roman" w:hAnsi="Times New Roman" w:cs="Times New Roman"/>
                <w:color w:val="000000" w:themeColor="text1"/>
                <w:sz w:val="24"/>
                <w:szCs w:val="24"/>
              </w:rPr>
              <w:t>products and services. Several researchers (Olander, 2006; Frooman, 1999; Walker et al, 2008) have emphasized the importance of identifying stakeholders in their works.</w:t>
            </w:r>
          </w:p>
        </w:tc>
      </w:tr>
      <w:tr w:rsidR="00914554" w:rsidRPr="005B3A8C" w:rsidTr="006A2C32">
        <w:trPr>
          <w:trHeight w:val="269"/>
        </w:trPr>
        <w:tc>
          <w:tcPr>
            <w:tcW w:w="2516" w:type="dxa"/>
          </w:tcPr>
          <w:p w:rsidR="00914554" w:rsidRPr="005B3A8C" w:rsidRDefault="00914554" w:rsidP="00017934">
            <w:pPr>
              <w:autoSpaceDE w:val="0"/>
              <w:autoSpaceDN w:val="0"/>
              <w:adjustRightInd w:val="0"/>
              <w:rPr>
                <w:rFonts w:ascii="Times New Roman" w:hAnsi="Times New Roman" w:cs="Times New Roman"/>
                <w:b/>
                <w:i/>
                <w:color w:val="000000" w:themeColor="text1"/>
                <w:sz w:val="24"/>
                <w:szCs w:val="24"/>
              </w:rPr>
            </w:pPr>
            <w:r w:rsidRPr="005B3A8C">
              <w:rPr>
                <w:rFonts w:ascii="Times New Roman" w:hAnsi="Times New Roman" w:cs="Times New Roman"/>
                <w:color w:val="000000" w:themeColor="text1"/>
                <w:sz w:val="24"/>
                <w:szCs w:val="24"/>
              </w:rPr>
              <w:t>Predicting the influence of stakeholders</w:t>
            </w:r>
          </w:p>
        </w:tc>
        <w:tc>
          <w:tcPr>
            <w:tcW w:w="6186" w:type="dxa"/>
          </w:tcPr>
          <w:p w:rsidR="00914554" w:rsidRPr="005B3A8C" w:rsidRDefault="00914554" w:rsidP="00017934">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Some stakeholders wield a high level of influence on projects. Understanding their behaviors, attitudes and interest on projects outcomes helps with the determination of the probable impact of their actions. Olander’s (2007) Stakeholder Impact Matrix summarizes the potential impact of different stakeholder on the basis of their influence, interest, and attitude towards the project.</w:t>
            </w:r>
          </w:p>
        </w:tc>
      </w:tr>
      <w:tr w:rsidR="00447AD0" w:rsidRPr="005B3A8C" w:rsidTr="006A2C32">
        <w:trPr>
          <w:trHeight w:val="2759"/>
        </w:trPr>
        <w:tc>
          <w:tcPr>
            <w:tcW w:w="2516" w:type="dxa"/>
          </w:tcPr>
          <w:p w:rsidR="00447AD0" w:rsidRPr="005B3A8C" w:rsidRDefault="00447AD0" w:rsidP="00017934">
            <w:pPr>
              <w:autoSpaceDE w:val="0"/>
              <w:autoSpaceDN w:val="0"/>
              <w:adjustRightInd w:val="0"/>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Assessing attributes of stakeholders</w:t>
            </w:r>
          </w:p>
        </w:tc>
        <w:tc>
          <w:tcPr>
            <w:tcW w:w="6186" w:type="dxa"/>
          </w:tcPr>
          <w:p w:rsidR="00447AD0" w:rsidRPr="005B3A8C" w:rsidRDefault="00447AD0" w:rsidP="00017934">
            <w:pPr>
              <w:autoSpaceDE w:val="0"/>
              <w:autoSpaceDN w:val="0"/>
              <w:adjustRightInd w:val="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Mitchell et al (1997) posit</w:t>
            </w:r>
            <w:r w:rsidRPr="005B3A8C">
              <w:rPr>
                <w:rFonts w:ascii="Times New Roman" w:hAnsi="Times New Roman" w:cs="Times New Roman"/>
                <w:color w:val="000000" w:themeColor="text1"/>
                <w:sz w:val="24"/>
                <w:szCs w:val="24"/>
              </w:rPr>
              <w:t xml:space="preserve"> that stakeholders assessment </w:t>
            </w:r>
            <w:r>
              <w:rPr>
                <w:rFonts w:ascii="Times New Roman" w:hAnsi="Times New Roman" w:cs="Times New Roman"/>
                <w:color w:val="000000" w:themeColor="text1"/>
                <w:sz w:val="24"/>
                <w:szCs w:val="24"/>
              </w:rPr>
              <w:t xml:space="preserve">should </w:t>
            </w:r>
            <w:r w:rsidRPr="005B3A8C">
              <w:rPr>
                <w:rFonts w:ascii="Times New Roman" w:hAnsi="Times New Roman" w:cs="Times New Roman"/>
                <w:color w:val="000000" w:themeColor="text1"/>
                <w:sz w:val="24"/>
                <w:szCs w:val="24"/>
              </w:rPr>
              <w:t xml:space="preserve">be based on three key features including power, legitimacy, and urgency. Power is the degree to which one can exert influence over others. A stakeholder whose demand for prompt attention is prioritized over others is said to have more urgency. In the same vein, an individual or organization whose actions are deemed to conform to socially acceptable standards and practices is said to be legitimate. Assessing project stakeholders on the basis of these attributes create a better stakeholder management environment.  </w:t>
            </w:r>
          </w:p>
        </w:tc>
      </w:tr>
      <w:tr w:rsidR="00447AD0" w:rsidRPr="005B3A8C" w:rsidTr="006A2C32">
        <w:trPr>
          <w:trHeight w:val="1373"/>
        </w:trPr>
        <w:tc>
          <w:tcPr>
            <w:tcW w:w="2516" w:type="dxa"/>
          </w:tcPr>
          <w:p w:rsidR="00447AD0" w:rsidRPr="005B3A8C" w:rsidRDefault="00447AD0" w:rsidP="00017934">
            <w:pPr>
              <w:autoSpaceDE w:val="0"/>
              <w:autoSpaceDN w:val="0"/>
              <w:adjustRightInd w:val="0"/>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Understanding the area of stakeholders’ interest</w:t>
            </w:r>
          </w:p>
        </w:tc>
        <w:tc>
          <w:tcPr>
            <w:tcW w:w="6186" w:type="dxa"/>
          </w:tcPr>
          <w:p w:rsidR="00447AD0" w:rsidRPr="005B3A8C" w:rsidRDefault="00447AD0" w:rsidP="00017934">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Stakeholders hold diverse interests in the outcomes and deliverables of a project (Freeman et al</w:t>
            </w:r>
            <w:r>
              <w:rPr>
                <w:rFonts w:ascii="Times New Roman" w:hAnsi="Times New Roman" w:cs="Times New Roman"/>
                <w:color w:val="000000" w:themeColor="text1"/>
                <w:sz w:val="24"/>
                <w:szCs w:val="24"/>
              </w:rPr>
              <w:t>.</w:t>
            </w:r>
            <w:r w:rsidRPr="005B3A8C">
              <w:rPr>
                <w:rFonts w:ascii="Times New Roman" w:hAnsi="Times New Roman" w:cs="Times New Roman"/>
                <w:color w:val="000000" w:themeColor="text1"/>
                <w:sz w:val="24"/>
                <w:szCs w:val="24"/>
              </w:rPr>
              <w:t>, 2007). Their expectations vary as a result of their differing worldviews and backgrounds</w:t>
            </w:r>
            <w:r>
              <w:rPr>
                <w:rFonts w:ascii="Times New Roman" w:hAnsi="Times New Roman" w:cs="Times New Roman"/>
                <w:color w:val="000000" w:themeColor="text1"/>
                <w:sz w:val="24"/>
                <w:szCs w:val="24"/>
              </w:rPr>
              <w:t>, and there is the need to have in-depth understanding of these issues.</w:t>
            </w:r>
          </w:p>
        </w:tc>
      </w:tr>
      <w:tr w:rsidR="00447AD0" w:rsidRPr="005B3A8C" w:rsidTr="006A2C32">
        <w:trPr>
          <w:trHeight w:val="1104"/>
        </w:trPr>
        <w:tc>
          <w:tcPr>
            <w:tcW w:w="2516" w:type="dxa"/>
          </w:tcPr>
          <w:p w:rsidR="00447AD0" w:rsidRPr="005B3A8C" w:rsidRDefault="00447AD0" w:rsidP="00017934">
            <w:pPr>
              <w:autoSpaceDE w:val="0"/>
              <w:autoSpaceDN w:val="0"/>
              <w:adjustRightInd w:val="0"/>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Exploring challenges faced by stakeholders and their needs on projects </w:t>
            </w:r>
          </w:p>
        </w:tc>
        <w:tc>
          <w:tcPr>
            <w:tcW w:w="6186" w:type="dxa"/>
          </w:tcPr>
          <w:p w:rsidR="00447AD0" w:rsidRPr="005B3A8C" w:rsidRDefault="00447AD0" w:rsidP="00017934">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A thorough identification of the needs of stakeholders on a project creates understanding on their unique problems and challenges. It is the first step towards developing sustainable solutions (Olander </w:t>
            </w:r>
            <w:r>
              <w:rPr>
                <w:rFonts w:ascii="Times New Roman" w:hAnsi="Times New Roman" w:cs="Times New Roman"/>
                <w:color w:val="000000" w:themeColor="text1"/>
                <w:sz w:val="24"/>
                <w:szCs w:val="24"/>
              </w:rPr>
              <w:t>&amp;</w:t>
            </w:r>
            <w:r w:rsidRPr="005B3A8C">
              <w:rPr>
                <w:rFonts w:ascii="Times New Roman" w:hAnsi="Times New Roman" w:cs="Times New Roman"/>
                <w:color w:val="000000" w:themeColor="text1"/>
                <w:sz w:val="24"/>
                <w:szCs w:val="24"/>
              </w:rPr>
              <w:t xml:space="preserve"> Landin, 2008).</w:t>
            </w:r>
          </w:p>
        </w:tc>
      </w:tr>
      <w:tr w:rsidR="00447AD0" w:rsidRPr="005B3A8C" w:rsidTr="006A2C32">
        <w:trPr>
          <w:trHeight w:val="1655"/>
        </w:trPr>
        <w:tc>
          <w:tcPr>
            <w:tcW w:w="2516" w:type="dxa"/>
          </w:tcPr>
          <w:p w:rsidR="00447AD0" w:rsidRPr="005B3A8C" w:rsidRDefault="00447AD0" w:rsidP="00017934">
            <w:pPr>
              <w:autoSpaceDE w:val="0"/>
              <w:autoSpaceDN w:val="0"/>
              <w:adjustRightInd w:val="0"/>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Analyzing conflicts and coalitions among stakeholders</w:t>
            </w:r>
          </w:p>
        </w:tc>
        <w:tc>
          <w:tcPr>
            <w:tcW w:w="6186" w:type="dxa"/>
          </w:tcPr>
          <w:p w:rsidR="00447AD0" w:rsidRPr="005B3A8C" w:rsidRDefault="00447AD0" w:rsidP="00017934">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Common interests lead to the formation of coalitions while differing views lead to conflicts. Understanding this phenomenon is crucial for successful project stakeholder management as potential escalations can be terminated at their roots while coalitions can be harnessed (Schermerhorn et al</w:t>
            </w:r>
            <w:r>
              <w:rPr>
                <w:rFonts w:ascii="Times New Roman" w:hAnsi="Times New Roman" w:cs="Times New Roman"/>
                <w:color w:val="000000" w:themeColor="text1"/>
                <w:sz w:val="24"/>
                <w:szCs w:val="24"/>
              </w:rPr>
              <w:t>.</w:t>
            </w:r>
            <w:r w:rsidRPr="005B3A8C">
              <w:rPr>
                <w:rFonts w:ascii="Times New Roman" w:hAnsi="Times New Roman" w:cs="Times New Roman"/>
                <w:color w:val="000000" w:themeColor="text1"/>
                <w:sz w:val="24"/>
                <w:szCs w:val="24"/>
              </w:rPr>
              <w:t xml:space="preserve">, 2003). </w:t>
            </w:r>
          </w:p>
        </w:tc>
      </w:tr>
      <w:tr w:rsidR="00447AD0" w:rsidRPr="005B3A8C" w:rsidTr="006A2C32">
        <w:trPr>
          <w:trHeight w:val="1104"/>
        </w:trPr>
        <w:tc>
          <w:tcPr>
            <w:tcW w:w="2516" w:type="dxa"/>
          </w:tcPr>
          <w:p w:rsidR="00447AD0" w:rsidRPr="005B3A8C" w:rsidRDefault="00447AD0" w:rsidP="00017934">
            <w:pPr>
              <w:autoSpaceDE w:val="0"/>
              <w:autoSpaceDN w:val="0"/>
              <w:adjustRightInd w:val="0"/>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Compromising conflicts</w:t>
            </w:r>
          </w:p>
        </w:tc>
        <w:tc>
          <w:tcPr>
            <w:tcW w:w="6186" w:type="dxa"/>
          </w:tcPr>
          <w:p w:rsidR="00447AD0" w:rsidRPr="005B3A8C" w:rsidRDefault="00447AD0" w:rsidP="00017934">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Conflict resolution among stakeholders is a key responsibility for project managers. Antony et al. (2002) argues that the relation between stakeholder satisfaction and effective conflict resolution techniques is linear.</w:t>
            </w:r>
          </w:p>
        </w:tc>
      </w:tr>
    </w:tbl>
    <w:p w:rsidR="00447AD0" w:rsidRDefault="00447AD0" w:rsidP="00DA2B7D">
      <w:pPr>
        <w:autoSpaceDE w:val="0"/>
        <w:autoSpaceDN w:val="0"/>
        <w:adjustRightInd w:val="0"/>
        <w:spacing w:after="0" w:line="480" w:lineRule="auto"/>
        <w:rPr>
          <w:rFonts w:ascii="Times New Roman" w:hAnsi="Times New Roman" w:cs="Times New Roman"/>
          <w:b/>
          <w:i/>
          <w:color w:val="000000" w:themeColor="text1"/>
          <w:sz w:val="24"/>
          <w:szCs w:val="24"/>
        </w:rPr>
      </w:pPr>
    </w:p>
    <w:p w:rsidR="00BD7B87" w:rsidRDefault="00BD7B87" w:rsidP="00DA2B7D">
      <w:pPr>
        <w:autoSpaceDE w:val="0"/>
        <w:autoSpaceDN w:val="0"/>
        <w:adjustRightInd w:val="0"/>
        <w:spacing w:after="0" w:line="480" w:lineRule="auto"/>
        <w:rPr>
          <w:rFonts w:ascii="Times New Roman" w:hAnsi="Times New Roman" w:cs="Times New Roman"/>
          <w:b/>
          <w:i/>
          <w:color w:val="000000" w:themeColor="text1"/>
          <w:sz w:val="24"/>
          <w:szCs w:val="24"/>
        </w:rPr>
      </w:pPr>
    </w:p>
    <w:p w:rsidR="00C42A3B" w:rsidRDefault="00C42A3B" w:rsidP="00DA2B7D">
      <w:pPr>
        <w:autoSpaceDE w:val="0"/>
        <w:autoSpaceDN w:val="0"/>
        <w:adjustRightInd w:val="0"/>
        <w:spacing w:after="0" w:line="480" w:lineRule="auto"/>
        <w:rPr>
          <w:rFonts w:ascii="Times New Roman" w:hAnsi="Times New Roman" w:cs="Times New Roman"/>
          <w:b/>
          <w:i/>
          <w:color w:val="000000" w:themeColor="text1"/>
          <w:sz w:val="24"/>
          <w:szCs w:val="24"/>
        </w:rPr>
      </w:pPr>
    </w:p>
    <w:p w:rsidR="00447AD0" w:rsidRDefault="00447AD0" w:rsidP="00DA2B7D">
      <w:pPr>
        <w:autoSpaceDE w:val="0"/>
        <w:autoSpaceDN w:val="0"/>
        <w:adjustRightInd w:val="0"/>
        <w:spacing w:after="0" w:line="480" w:lineRule="auto"/>
        <w:rPr>
          <w:rFonts w:ascii="Times New Roman" w:hAnsi="Times New Roman" w:cs="Times New Roman"/>
          <w:b/>
          <w:i/>
          <w:color w:val="000000" w:themeColor="text1"/>
          <w:sz w:val="24"/>
          <w:szCs w:val="24"/>
        </w:rPr>
      </w:pPr>
      <w:r>
        <w:rPr>
          <w:rFonts w:ascii="Times New Roman" w:hAnsi="Times New Roman" w:cs="Times New Roman"/>
          <w:b/>
          <w:i/>
          <w:color w:val="000000" w:themeColor="text1"/>
          <w:sz w:val="24"/>
          <w:szCs w:val="24"/>
        </w:rPr>
        <w:t>Table 2.3 Continued</w:t>
      </w:r>
    </w:p>
    <w:tbl>
      <w:tblPr>
        <w:tblStyle w:val="TableGrid"/>
        <w:tblW w:w="0" w:type="auto"/>
        <w:tblLook w:val="04A0" w:firstRow="1" w:lastRow="0" w:firstColumn="1" w:lastColumn="0" w:noHBand="0" w:noVBand="1"/>
      </w:tblPr>
      <w:tblGrid>
        <w:gridCol w:w="2534"/>
        <w:gridCol w:w="6236"/>
      </w:tblGrid>
      <w:tr w:rsidR="00447AD0" w:rsidRPr="005B3A8C" w:rsidTr="00447AD0">
        <w:tc>
          <w:tcPr>
            <w:tcW w:w="2660" w:type="dxa"/>
          </w:tcPr>
          <w:p w:rsidR="00447AD0" w:rsidRPr="005B3A8C" w:rsidRDefault="00447AD0" w:rsidP="00017934">
            <w:pPr>
              <w:autoSpaceDE w:val="0"/>
              <w:autoSpaceDN w:val="0"/>
              <w:adjustRightInd w:val="0"/>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Critical Success Factor</w:t>
            </w:r>
          </w:p>
        </w:tc>
        <w:tc>
          <w:tcPr>
            <w:tcW w:w="6916" w:type="dxa"/>
          </w:tcPr>
          <w:p w:rsidR="00447AD0" w:rsidRPr="005B3A8C" w:rsidRDefault="00447AD0" w:rsidP="00017934">
            <w:pPr>
              <w:autoSpaceDE w:val="0"/>
              <w:autoSpaceDN w:val="0"/>
              <w:adjustRightInd w:val="0"/>
              <w:jc w:val="both"/>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Arguments and their Proponents</w:t>
            </w:r>
          </w:p>
        </w:tc>
      </w:tr>
      <w:tr w:rsidR="00BD7B87" w:rsidRPr="005B3A8C" w:rsidTr="00447AD0">
        <w:tc>
          <w:tcPr>
            <w:tcW w:w="2660" w:type="dxa"/>
          </w:tcPr>
          <w:p w:rsidR="00BD7B87" w:rsidRPr="005B3A8C" w:rsidRDefault="00BD7B87" w:rsidP="00017934">
            <w:pPr>
              <w:autoSpaceDE w:val="0"/>
              <w:autoSpaceDN w:val="0"/>
              <w:adjustRightInd w:val="0"/>
              <w:rPr>
                <w:rFonts w:ascii="Times New Roman" w:hAnsi="Times New Roman" w:cs="Times New Roman"/>
                <w:b/>
                <w:i/>
                <w:color w:val="000000" w:themeColor="text1"/>
                <w:sz w:val="24"/>
                <w:szCs w:val="24"/>
              </w:rPr>
            </w:pPr>
            <w:r w:rsidRPr="005B3A8C">
              <w:rPr>
                <w:rFonts w:ascii="Times New Roman" w:hAnsi="Times New Roman" w:cs="Times New Roman"/>
                <w:color w:val="000000" w:themeColor="text1"/>
                <w:sz w:val="24"/>
                <w:szCs w:val="24"/>
              </w:rPr>
              <w:t>Analyzing the change of stakeholders</w:t>
            </w:r>
          </w:p>
        </w:tc>
        <w:tc>
          <w:tcPr>
            <w:tcW w:w="6916" w:type="dxa"/>
          </w:tcPr>
          <w:p w:rsidR="00BD7B87" w:rsidRPr="005B3A8C" w:rsidRDefault="00BD7B87" w:rsidP="00017934">
            <w:pPr>
              <w:autoSpaceDE w:val="0"/>
              <w:autoSpaceDN w:val="0"/>
              <w:adjustRightInd w:val="0"/>
              <w:jc w:val="both"/>
              <w:rPr>
                <w:rFonts w:ascii="Times New Roman" w:hAnsi="Times New Roman" w:cs="Times New Roman"/>
                <w:b/>
                <w:i/>
                <w:color w:val="000000" w:themeColor="text1"/>
                <w:sz w:val="24"/>
                <w:szCs w:val="24"/>
              </w:rPr>
            </w:pPr>
            <w:r w:rsidRPr="005B3A8C">
              <w:rPr>
                <w:rFonts w:ascii="Times New Roman" w:hAnsi="Times New Roman" w:cs="Times New Roman"/>
                <w:color w:val="000000" w:themeColor="text1"/>
                <w:sz w:val="24"/>
                <w:szCs w:val="24"/>
              </w:rPr>
              <w:t>Over time, the respective influences, positions and interests of stakeholders evolve, making it a strategic issue to be given due consideration. This shift may result from external environmental factors beyond the control of stakeholders, including changing economic conditions, political changes, and technological advancement among others. These changes must be analyzed and managed proactively to mitigate the negative impact and harness opportunities and benefits it may present (</w:t>
            </w:r>
            <w:r>
              <w:rPr>
                <w:rFonts w:ascii="Times New Roman" w:hAnsi="Times New Roman" w:cs="Times New Roman"/>
                <w:color w:val="000000" w:themeColor="text1"/>
                <w:sz w:val="24"/>
                <w:szCs w:val="24"/>
              </w:rPr>
              <w:t>Ward &amp;</w:t>
            </w:r>
            <w:r w:rsidRPr="005B3A8C">
              <w:rPr>
                <w:rFonts w:ascii="Times New Roman" w:hAnsi="Times New Roman" w:cs="Times New Roman"/>
                <w:color w:val="000000" w:themeColor="text1"/>
                <w:sz w:val="24"/>
                <w:szCs w:val="24"/>
              </w:rPr>
              <w:t xml:space="preserve"> Chapman, 2008).</w:t>
            </w:r>
          </w:p>
        </w:tc>
      </w:tr>
      <w:tr w:rsidR="00BD7B87" w:rsidRPr="005B3A8C" w:rsidTr="00447AD0">
        <w:tc>
          <w:tcPr>
            <w:tcW w:w="2660" w:type="dxa"/>
          </w:tcPr>
          <w:p w:rsidR="00BD7B87" w:rsidRPr="005B3A8C" w:rsidRDefault="00BD7B87" w:rsidP="00017934">
            <w:pPr>
              <w:autoSpaceDE w:val="0"/>
              <w:autoSpaceDN w:val="0"/>
              <w:adjustRightInd w:val="0"/>
              <w:rPr>
                <w:rFonts w:ascii="Times New Roman" w:hAnsi="Times New Roman" w:cs="Times New Roman"/>
                <w:b/>
                <w:i/>
                <w:color w:val="000000" w:themeColor="text1"/>
                <w:sz w:val="24"/>
                <w:szCs w:val="24"/>
              </w:rPr>
            </w:pPr>
            <w:r w:rsidRPr="005B3A8C">
              <w:rPr>
                <w:rFonts w:ascii="Times New Roman" w:hAnsi="Times New Roman" w:cs="Times New Roman"/>
                <w:color w:val="000000" w:themeColor="text1"/>
                <w:sz w:val="24"/>
                <w:szCs w:val="24"/>
              </w:rPr>
              <w:t>Ensuring effective communication</w:t>
            </w:r>
          </w:p>
        </w:tc>
        <w:tc>
          <w:tcPr>
            <w:tcW w:w="6916" w:type="dxa"/>
          </w:tcPr>
          <w:p w:rsidR="00BD7B87" w:rsidRPr="005B3A8C" w:rsidRDefault="00BD7B87" w:rsidP="00017934">
            <w:pPr>
              <w:autoSpaceDE w:val="0"/>
              <w:autoSpaceDN w:val="0"/>
              <w:adjustRightInd w:val="0"/>
              <w:jc w:val="both"/>
              <w:rPr>
                <w:rFonts w:ascii="Times New Roman" w:hAnsi="Times New Roman" w:cs="Times New Roman"/>
                <w:b/>
                <w:i/>
                <w:color w:val="000000" w:themeColor="text1"/>
                <w:sz w:val="24"/>
                <w:szCs w:val="24"/>
              </w:rPr>
            </w:pPr>
            <w:r w:rsidRPr="005B3A8C">
              <w:rPr>
                <w:rFonts w:ascii="Times New Roman" w:hAnsi="Times New Roman" w:cs="Times New Roman"/>
                <w:color w:val="000000" w:themeColor="text1"/>
                <w:sz w:val="24"/>
                <w:szCs w:val="24"/>
              </w:rPr>
              <w:t>Regular, planned and effective communication with all project stakeholders is vital for project success (Cleland, 1995). Project managers must possess good communication and bargaining skills in order to adequately handle stakeholder needs and form a positive culture within the project environment (Weaver, 2007).</w:t>
            </w:r>
          </w:p>
        </w:tc>
      </w:tr>
      <w:tr w:rsidR="00447AD0" w:rsidTr="00447AD0">
        <w:tc>
          <w:tcPr>
            <w:tcW w:w="2660" w:type="dxa"/>
          </w:tcPr>
          <w:p w:rsidR="00447AD0" w:rsidRDefault="00BD7B87" w:rsidP="00447AD0">
            <w:pPr>
              <w:autoSpaceDE w:val="0"/>
              <w:autoSpaceDN w:val="0"/>
              <w:adjustRightInd w:val="0"/>
              <w:rPr>
                <w:rFonts w:ascii="Times New Roman" w:hAnsi="Times New Roman" w:cs="Times New Roman"/>
                <w:b/>
                <w:i/>
                <w:color w:val="000000" w:themeColor="text1"/>
                <w:sz w:val="24"/>
                <w:szCs w:val="24"/>
              </w:rPr>
            </w:pPr>
            <w:r w:rsidRPr="005B3A8C">
              <w:rPr>
                <w:rFonts w:ascii="Times New Roman" w:hAnsi="Times New Roman" w:cs="Times New Roman"/>
                <w:color w:val="000000" w:themeColor="text1"/>
                <w:sz w:val="24"/>
                <w:szCs w:val="24"/>
              </w:rPr>
              <w:t>Promoting a good relationship</w:t>
            </w:r>
          </w:p>
        </w:tc>
        <w:tc>
          <w:tcPr>
            <w:tcW w:w="6916" w:type="dxa"/>
          </w:tcPr>
          <w:p w:rsidR="00447AD0" w:rsidRDefault="00BD7B87" w:rsidP="00447AD0">
            <w:pPr>
              <w:autoSpaceDE w:val="0"/>
              <w:autoSpaceDN w:val="0"/>
              <w:adjustRightInd w:val="0"/>
              <w:rPr>
                <w:rFonts w:ascii="Times New Roman" w:hAnsi="Times New Roman" w:cs="Times New Roman"/>
                <w:b/>
                <w:i/>
                <w:color w:val="000000" w:themeColor="text1"/>
                <w:sz w:val="24"/>
                <w:szCs w:val="24"/>
              </w:rPr>
            </w:pPr>
            <w:r w:rsidRPr="005B3A8C">
              <w:rPr>
                <w:rFonts w:ascii="Times New Roman" w:hAnsi="Times New Roman" w:cs="Times New Roman"/>
                <w:color w:val="000000" w:themeColor="text1"/>
                <w:sz w:val="24"/>
                <w:szCs w:val="24"/>
              </w:rPr>
              <w:t>Hartman (2002) has suggested that the nature of relationships existing between stakeholders and the project are critical for the</w:t>
            </w:r>
            <w:r>
              <w:rPr>
                <w:rFonts w:ascii="Times New Roman" w:hAnsi="Times New Roman" w:cs="Times New Roman"/>
                <w:color w:val="000000" w:themeColor="text1"/>
                <w:sz w:val="24"/>
                <w:szCs w:val="24"/>
              </w:rPr>
              <w:t xml:space="preserve"> </w:t>
            </w:r>
            <w:r w:rsidRPr="005B3A8C">
              <w:rPr>
                <w:rFonts w:ascii="Times New Roman" w:hAnsi="Times New Roman" w:cs="Times New Roman"/>
                <w:color w:val="000000" w:themeColor="text1"/>
                <w:sz w:val="24"/>
                <w:szCs w:val="24"/>
              </w:rPr>
              <w:t xml:space="preserve">successful project completion which inadvertently feeds into the </w:t>
            </w:r>
            <w:r w:rsidR="00926EBA" w:rsidRPr="005B3A8C">
              <w:rPr>
                <w:rFonts w:ascii="Times New Roman" w:hAnsi="Times New Roman" w:cs="Times New Roman"/>
                <w:color w:val="000000" w:themeColor="text1"/>
                <w:sz w:val="24"/>
                <w:szCs w:val="24"/>
              </w:rPr>
              <w:t>fulfillment of stakeholders’ expectation. Bourne (2005) also opined that trust and commitment among stakeholders can be developed through an effective relationship management system.</w:t>
            </w:r>
          </w:p>
        </w:tc>
      </w:tr>
      <w:tr w:rsidR="00926EBA" w:rsidRPr="005B3A8C" w:rsidTr="00926EBA">
        <w:tc>
          <w:tcPr>
            <w:tcW w:w="2660" w:type="dxa"/>
          </w:tcPr>
          <w:p w:rsidR="00926EBA" w:rsidRPr="005B3A8C" w:rsidRDefault="00926EBA" w:rsidP="00017934">
            <w:pPr>
              <w:autoSpaceDE w:val="0"/>
              <w:autoSpaceDN w:val="0"/>
              <w:adjustRightInd w:val="0"/>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Formulating appropriate strategies</w:t>
            </w:r>
          </w:p>
        </w:tc>
        <w:tc>
          <w:tcPr>
            <w:tcW w:w="6916" w:type="dxa"/>
          </w:tcPr>
          <w:p w:rsidR="00926EBA" w:rsidRPr="005B3A8C" w:rsidRDefault="00926EBA" w:rsidP="00017934">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The formation of appropriate stakeholder management and engagement strategies including strategies for communication, conflict resolution, and reward and recognition systems among others is of key significance for the successful delivery of project outputs (Freeman et al</w:t>
            </w:r>
            <w:r>
              <w:rPr>
                <w:rFonts w:ascii="Times New Roman" w:hAnsi="Times New Roman" w:cs="Times New Roman"/>
                <w:color w:val="000000" w:themeColor="text1"/>
                <w:sz w:val="24"/>
                <w:szCs w:val="24"/>
              </w:rPr>
              <w:t>.</w:t>
            </w:r>
            <w:r w:rsidRPr="005B3A8C">
              <w:rPr>
                <w:rFonts w:ascii="Times New Roman" w:hAnsi="Times New Roman" w:cs="Times New Roman"/>
                <w:color w:val="000000" w:themeColor="text1"/>
                <w:sz w:val="24"/>
                <w:szCs w:val="24"/>
              </w:rPr>
              <w:t>, 2007; Schwager, 2004).</w:t>
            </w:r>
          </w:p>
        </w:tc>
      </w:tr>
      <w:tr w:rsidR="00926EBA" w:rsidRPr="005B3A8C" w:rsidTr="00926EBA">
        <w:tc>
          <w:tcPr>
            <w:tcW w:w="2660" w:type="dxa"/>
          </w:tcPr>
          <w:p w:rsidR="00926EBA" w:rsidRPr="005B3A8C" w:rsidRDefault="00926EBA" w:rsidP="00017934">
            <w:pPr>
              <w:autoSpaceDE w:val="0"/>
              <w:autoSpaceDN w:val="0"/>
              <w:adjustRightInd w:val="0"/>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Predicting stakeholder reactions</w:t>
            </w:r>
          </w:p>
        </w:tc>
        <w:tc>
          <w:tcPr>
            <w:tcW w:w="6916" w:type="dxa"/>
          </w:tcPr>
          <w:p w:rsidR="00926EBA" w:rsidRPr="005B3A8C" w:rsidRDefault="00926EBA" w:rsidP="00017934">
            <w:pPr>
              <w:autoSpaceDE w:val="0"/>
              <w:autoSpaceDN w:val="0"/>
              <w:adjustRightInd w:val="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Cleland and Ireland (2002) arg</w:t>
            </w:r>
            <w:r>
              <w:rPr>
                <w:rFonts w:ascii="Times New Roman" w:hAnsi="Times New Roman" w:cs="Times New Roman"/>
                <w:color w:val="000000" w:themeColor="text1"/>
                <w:sz w:val="24"/>
                <w:szCs w:val="24"/>
              </w:rPr>
              <w:t xml:space="preserve">ue that prior to implementation </w:t>
            </w:r>
            <w:r w:rsidRPr="005B3A8C">
              <w:rPr>
                <w:rFonts w:ascii="Times New Roman" w:hAnsi="Times New Roman" w:cs="Times New Roman"/>
                <w:color w:val="000000" w:themeColor="text1"/>
                <w:sz w:val="24"/>
                <w:szCs w:val="24"/>
              </w:rPr>
              <w:t xml:space="preserve">the project team should be able to predict the responses and reactions of stakeholders to proposed engagement strategies. </w:t>
            </w:r>
          </w:p>
        </w:tc>
      </w:tr>
    </w:tbl>
    <w:p w:rsidR="007B035F" w:rsidRPr="005B3A8C" w:rsidRDefault="007B035F" w:rsidP="00926EBA">
      <w:pPr>
        <w:autoSpaceDE w:val="0"/>
        <w:autoSpaceDN w:val="0"/>
        <w:adjustRightInd w:val="0"/>
        <w:spacing w:after="0" w:line="480" w:lineRule="auto"/>
        <w:rPr>
          <w:rFonts w:ascii="Times New Roman" w:hAnsi="Times New Roman" w:cs="Times New Roman"/>
          <w:b/>
          <w:i/>
          <w:color w:val="000000" w:themeColor="text1"/>
          <w:sz w:val="24"/>
          <w:szCs w:val="24"/>
        </w:rPr>
      </w:pPr>
    </w:p>
    <w:p w:rsidR="007B035F" w:rsidRPr="005B3A8C" w:rsidRDefault="007B035F" w:rsidP="00A675AE">
      <w:pPr>
        <w:autoSpaceDE w:val="0"/>
        <w:autoSpaceDN w:val="0"/>
        <w:adjustRightInd w:val="0"/>
        <w:spacing w:after="0" w:line="48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2.10 Challenges of Project Stakeholder Management</w: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The activity of managing stakeholders in and of itself is a challenging endeavor as the convergence of an organization’s strategic objectives with the needs and expectations of their diverse stakeholder groups creates bottlenecks on the path to project delivery. Karlsen (2002) posits that challenges and problems develop due to the dynamic nature of </w:t>
      </w:r>
      <w:r w:rsidRPr="005B3A8C">
        <w:rPr>
          <w:rFonts w:ascii="Times New Roman" w:hAnsi="Times New Roman" w:cs="Times New Roman"/>
          <w:color w:val="000000" w:themeColor="text1"/>
          <w:sz w:val="24"/>
          <w:szCs w:val="24"/>
        </w:rPr>
        <w:lastRenderedPageBreak/>
        <w:t>human interactions and communications. These challenges result from ill-defined or conflicting project responsibilities and authority levels, unplanned changes in project scope and specifications, poor stakeholder representation in decision-making, inability of stakeholders to comprehend their respective roles, and unclear needs of the end user. Kastner (2010) asserts that challenges of stakeholder management come from three sources: unclear stakeholders – those who do not clearly articulate their needs or are not open and honest about their interests and expectations; unidentified stakeholders – those who were not identified early in the project; and unreasonable stakeholders – those who do not embrace reason.</w:t>
      </w:r>
    </w:p>
    <w:p w:rsidR="00926EBA" w:rsidRPr="005B3A8C" w:rsidRDefault="00926EBA"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p>
    <w:p w:rsidR="007B035F" w:rsidRPr="005B3A8C" w:rsidRDefault="007B035F" w:rsidP="00A675AE">
      <w:pPr>
        <w:autoSpaceDE w:val="0"/>
        <w:autoSpaceDN w:val="0"/>
        <w:adjustRightInd w:val="0"/>
        <w:spacing w:after="0" w:line="48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2.11 Benefits of Effective Stakeholder Management</w:t>
      </w:r>
    </w:p>
    <w:p w:rsidR="007B035F" w:rsidRPr="005B3A8C" w:rsidRDefault="007B035F" w:rsidP="00DA2B7D">
      <w:pPr>
        <w:autoSpaceDE w:val="0"/>
        <w:autoSpaceDN w:val="0"/>
        <w:adjustRightInd w:val="0"/>
        <w:spacing w:after="0" w:line="480" w:lineRule="auto"/>
        <w:jc w:val="both"/>
        <w:rPr>
          <w:rFonts w:ascii="Times New Roman" w:hAnsi="Times New Roman" w:cs="Times New Roman"/>
          <w:color w:val="000000" w:themeColor="text1"/>
          <w:sz w:val="24"/>
          <w:szCs w:val="24"/>
        </w:rPr>
        <w:sectPr w:rsidR="007B035F" w:rsidRPr="005B3A8C" w:rsidSect="006A2C32">
          <w:pgSz w:w="12240" w:h="15840" w:code="1"/>
          <w:pgMar w:top="1418" w:right="1418" w:bottom="1418" w:left="2268" w:header="720" w:footer="720" w:gutter="0"/>
          <w:pgNumType w:start="1"/>
          <w:cols w:space="720"/>
          <w:docGrid w:linePitch="360"/>
        </w:sectPr>
      </w:pPr>
      <w:r w:rsidRPr="005B3A8C">
        <w:rPr>
          <w:rFonts w:ascii="Times New Roman" w:hAnsi="Times New Roman" w:cs="Times New Roman"/>
          <w:color w:val="000000" w:themeColor="text1"/>
          <w:sz w:val="24"/>
          <w:szCs w:val="24"/>
        </w:rPr>
        <w:t>Studies conducted by Hillman and Keim (2001) sought to establish the link between effective stakeholder management, stakeholder participation and shareholder value. They surmised that building effective management of key stakeholders like customers, employees, suppliers and the community as a whole could result in competitive advantage for the organization. This advantage is derived from the successful development and delivery of valuable products that generate both social and economic value for the organization. In the same vein, the legitimacy of an organization, its sole reason for existence, is highly reliant on its ability to effectively meet the expectations of its stakeholders. An active relationship with stakeholders aids proactive risk management as issues and problems are detected early and escalated before th</w:t>
      </w:r>
      <w:r w:rsidR="00A06249">
        <w:rPr>
          <w:rFonts w:ascii="Times New Roman" w:hAnsi="Times New Roman" w:cs="Times New Roman"/>
          <w:color w:val="000000" w:themeColor="text1"/>
          <w:sz w:val="24"/>
          <w:szCs w:val="24"/>
        </w:rPr>
        <w:t>ey develop into full-blown threats</w:t>
      </w:r>
      <w:r w:rsidRPr="005B3A8C">
        <w:rPr>
          <w:rFonts w:ascii="Times New Roman" w:hAnsi="Times New Roman" w:cs="Times New Roman"/>
          <w:color w:val="000000" w:themeColor="text1"/>
          <w:sz w:val="24"/>
          <w:szCs w:val="24"/>
        </w:rPr>
        <w:t>. Stakeholder-oriented businesses also enjoy the benefit of innovation and are found to be at the forefron</w:t>
      </w:r>
      <w:r w:rsidR="00BB0D83" w:rsidRPr="005B3A8C">
        <w:rPr>
          <w:rFonts w:ascii="Times New Roman" w:hAnsi="Times New Roman" w:cs="Times New Roman"/>
          <w:color w:val="000000" w:themeColor="text1"/>
          <w:sz w:val="24"/>
          <w:szCs w:val="24"/>
        </w:rPr>
        <w:t>t of developing market trends</w:t>
      </w:r>
      <w:r w:rsidR="00BD7B87">
        <w:rPr>
          <w:rFonts w:ascii="Times New Roman" w:hAnsi="Times New Roman" w:cs="Times New Roman"/>
          <w:color w:val="000000" w:themeColor="text1"/>
          <w:sz w:val="24"/>
          <w:szCs w:val="24"/>
        </w:rPr>
        <w:t xml:space="preserve"> in their </w:t>
      </w:r>
      <w:r w:rsidR="00DA2B7D">
        <w:rPr>
          <w:rFonts w:ascii="Times New Roman" w:hAnsi="Times New Roman" w:cs="Times New Roman"/>
          <w:color w:val="000000" w:themeColor="text1"/>
          <w:sz w:val="24"/>
          <w:szCs w:val="24"/>
        </w:rPr>
        <w:t>industries</w:t>
      </w:r>
      <w:r w:rsidR="00BB0D83" w:rsidRPr="005B3A8C">
        <w:rPr>
          <w:rFonts w:ascii="Times New Roman" w:hAnsi="Times New Roman" w:cs="Times New Roman"/>
          <w:color w:val="000000" w:themeColor="text1"/>
          <w:sz w:val="24"/>
          <w:szCs w:val="24"/>
        </w:rPr>
        <w:t xml:space="preserve">. </w:t>
      </w:r>
    </w:p>
    <w:p w:rsidR="00926EBA" w:rsidRDefault="00926EBA" w:rsidP="00926EBA">
      <w:pPr>
        <w:autoSpaceDE w:val="0"/>
        <w:autoSpaceDN w:val="0"/>
        <w:adjustRightInd w:val="0"/>
        <w:spacing w:after="0" w:line="480" w:lineRule="auto"/>
        <w:rPr>
          <w:rFonts w:ascii="Times New Roman" w:hAnsi="Times New Roman" w:cs="Times New Roman"/>
          <w:b/>
          <w:color w:val="000000" w:themeColor="text1"/>
          <w:sz w:val="24"/>
          <w:szCs w:val="24"/>
        </w:rPr>
      </w:pPr>
    </w:p>
    <w:p w:rsidR="007B035F" w:rsidRPr="005B3A8C" w:rsidRDefault="007B035F" w:rsidP="00A675AE">
      <w:pPr>
        <w:autoSpaceDE w:val="0"/>
        <w:autoSpaceDN w:val="0"/>
        <w:adjustRightInd w:val="0"/>
        <w:spacing w:after="0" w:line="48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CHAPTER THREE</w:t>
      </w:r>
    </w:p>
    <w:p w:rsidR="007B035F" w:rsidRPr="005B3A8C" w:rsidRDefault="007B035F" w:rsidP="00A675AE">
      <w:pPr>
        <w:autoSpaceDE w:val="0"/>
        <w:autoSpaceDN w:val="0"/>
        <w:adjustRightInd w:val="0"/>
        <w:spacing w:after="0" w:line="48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RESEARCH METHODOLOGY</w:t>
      </w:r>
    </w:p>
    <w:p w:rsidR="007B035F" w:rsidRPr="005B3A8C" w:rsidRDefault="007B035F" w:rsidP="00A675AE">
      <w:pPr>
        <w:autoSpaceDE w:val="0"/>
        <w:autoSpaceDN w:val="0"/>
        <w:adjustRightInd w:val="0"/>
        <w:spacing w:after="0" w:line="48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3.1 Introduction</w: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The chapter focuses on the research methodology and design adopted for this work. It details the research methods, design and approach, study population, sample and sampling technique adopted, sample size, data collection method and data analysis employed, as well as the presentation of findings, all of which are targeted at answering the questions raised in the first chapter.</w: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p>
    <w:p w:rsidR="007B035F" w:rsidRPr="005B3A8C" w:rsidRDefault="007B035F" w:rsidP="00A675AE">
      <w:pPr>
        <w:numPr>
          <w:ilvl w:val="1"/>
          <w:numId w:val="3"/>
        </w:numPr>
        <w:autoSpaceDE w:val="0"/>
        <w:autoSpaceDN w:val="0"/>
        <w:adjustRightInd w:val="0"/>
        <w:spacing w:after="0" w:line="480" w:lineRule="auto"/>
        <w:contextualSpacing/>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Research Design</w: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According to Trochim (2005), research design acts as the foundational support for all aspects of a research work and is concerned with how the various sections of a study addresses research questions raised and overall research goals. The research design adopted for this study is the quantitative approach, implemented via a structured questionnaire survey targeted at five financial institutions in Sunyani Municipality. The study designed close-ended questions to correctly sieve out answers needed for analysis and interpretation. Data was collected from primary sources and the instrument used for the study was structured questionnaire. Analysis was done using SPSS followed by quantitative interpretations</w:t>
      </w:r>
      <w:r w:rsidR="00A06249">
        <w:rPr>
          <w:rFonts w:ascii="Times New Roman" w:hAnsi="Times New Roman" w:cs="Times New Roman"/>
          <w:color w:val="000000" w:themeColor="text1"/>
          <w:sz w:val="24"/>
          <w:szCs w:val="24"/>
        </w:rPr>
        <w:t xml:space="preserve"> of these findings</w:t>
      </w:r>
      <w:r w:rsidRPr="005B3A8C">
        <w:rPr>
          <w:rFonts w:ascii="Times New Roman" w:hAnsi="Times New Roman" w:cs="Times New Roman"/>
          <w:color w:val="000000" w:themeColor="text1"/>
          <w:sz w:val="24"/>
          <w:szCs w:val="24"/>
        </w:rPr>
        <w:t xml:space="preserve">. </w: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p>
    <w:p w:rsidR="007B035F" w:rsidRPr="005B3A8C" w:rsidRDefault="007B035F" w:rsidP="00A675AE">
      <w:pPr>
        <w:spacing w:after="0" w:line="480" w:lineRule="auto"/>
        <w:jc w:val="both"/>
        <w:rPr>
          <w:rFonts w:ascii="Times New Roman" w:hAnsi="Times New Roman" w:cs="Times New Roman"/>
          <w:b/>
          <w:color w:val="000000" w:themeColor="text1"/>
          <w:sz w:val="24"/>
          <w:szCs w:val="24"/>
          <w:lang w:eastAsia="en-GB"/>
        </w:rPr>
      </w:pPr>
      <w:r w:rsidRPr="005B3A8C">
        <w:rPr>
          <w:rFonts w:ascii="Times New Roman" w:hAnsi="Times New Roman" w:cs="Times New Roman"/>
          <w:b/>
          <w:color w:val="000000" w:themeColor="text1"/>
          <w:sz w:val="24"/>
          <w:szCs w:val="24"/>
          <w:lang w:eastAsia="en-GB"/>
        </w:rPr>
        <w:t>3.3 Research Strategy</w:t>
      </w:r>
    </w:p>
    <w:p w:rsidR="007B035F" w:rsidRPr="005B3A8C" w:rsidRDefault="007B035F" w:rsidP="00A675AE">
      <w:pPr>
        <w:spacing w:after="0" w:line="480" w:lineRule="auto"/>
        <w:jc w:val="both"/>
        <w:rPr>
          <w:rFonts w:ascii="Times New Roman" w:hAnsi="Times New Roman" w:cs="Times New Roman"/>
          <w:color w:val="000000" w:themeColor="text1"/>
          <w:sz w:val="24"/>
          <w:szCs w:val="24"/>
          <w:lang w:eastAsia="en-GB"/>
        </w:rPr>
      </w:pPr>
      <w:r w:rsidRPr="005B3A8C">
        <w:rPr>
          <w:rFonts w:ascii="Times New Roman" w:hAnsi="Times New Roman" w:cs="Times New Roman"/>
          <w:color w:val="000000" w:themeColor="text1"/>
          <w:sz w:val="24"/>
          <w:szCs w:val="24"/>
          <w:lang w:eastAsia="en-GB"/>
        </w:rPr>
        <w:t>Survey design was adopted for t</w:t>
      </w:r>
      <w:r w:rsidR="00A06249">
        <w:rPr>
          <w:rFonts w:ascii="Times New Roman" w:hAnsi="Times New Roman" w:cs="Times New Roman"/>
          <w:color w:val="000000" w:themeColor="text1"/>
          <w:sz w:val="24"/>
          <w:szCs w:val="24"/>
          <w:lang w:eastAsia="en-GB"/>
        </w:rPr>
        <w:t xml:space="preserve">his study. According to Orodho </w:t>
      </w:r>
      <w:r w:rsidRPr="005B3A8C">
        <w:rPr>
          <w:rFonts w:ascii="Times New Roman" w:hAnsi="Times New Roman" w:cs="Times New Roman"/>
          <w:color w:val="000000" w:themeColor="text1"/>
          <w:sz w:val="24"/>
          <w:szCs w:val="24"/>
          <w:lang w:eastAsia="en-GB"/>
        </w:rPr>
        <w:t xml:space="preserve">(2009), survey helps in collecting data from individuals of a population to ascertain the recent status of the </w:t>
      </w:r>
      <w:r w:rsidRPr="005B3A8C">
        <w:rPr>
          <w:rFonts w:ascii="Times New Roman" w:hAnsi="Times New Roman" w:cs="Times New Roman"/>
          <w:color w:val="000000" w:themeColor="text1"/>
          <w:sz w:val="24"/>
          <w:szCs w:val="24"/>
          <w:lang w:eastAsia="en-GB"/>
        </w:rPr>
        <w:lastRenderedPageBreak/>
        <w:t xml:space="preserve">population in </w:t>
      </w:r>
      <w:r w:rsidR="00E41D16" w:rsidRPr="005B3A8C">
        <w:rPr>
          <w:rFonts w:ascii="Times New Roman" w:hAnsi="Times New Roman" w:cs="Times New Roman"/>
          <w:color w:val="000000" w:themeColor="text1"/>
          <w:sz w:val="24"/>
          <w:szCs w:val="24"/>
          <w:lang w:eastAsia="en-GB"/>
        </w:rPr>
        <w:t>relation to the variables under consideration</w:t>
      </w:r>
      <w:r w:rsidRPr="005B3A8C">
        <w:rPr>
          <w:rFonts w:ascii="Times New Roman" w:hAnsi="Times New Roman" w:cs="Times New Roman"/>
          <w:color w:val="000000" w:themeColor="text1"/>
          <w:sz w:val="24"/>
          <w:szCs w:val="24"/>
          <w:lang w:eastAsia="en-GB"/>
        </w:rPr>
        <w:t xml:space="preserve">. </w:t>
      </w:r>
      <w:r w:rsidR="00E41D16" w:rsidRPr="005B3A8C">
        <w:rPr>
          <w:rFonts w:ascii="Times New Roman" w:hAnsi="Times New Roman" w:cs="Times New Roman"/>
          <w:color w:val="000000" w:themeColor="text1"/>
          <w:sz w:val="24"/>
          <w:szCs w:val="24"/>
          <w:lang w:eastAsia="en-GB"/>
        </w:rPr>
        <w:t>The adoption of the questionnaire s</w:t>
      </w:r>
      <w:r w:rsidRPr="005B3A8C">
        <w:rPr>
          <w:rFonts w:ascii="Times New Roman" w:hAnsi="Times New Roman" w:cs="Times New Roman"/>
          <w:color w:val="000000" w:themeColor="text1"/>
          <w:sz w:val="24"/>
          <w:szCs w:val="24"/>
          <w:lang w:eastAsia="en-GB"/>
        </w:rPr>
        <w:t xml:space="preserve">urvey was a good strategy for this </w:t>
      </w:r>
      <w:r w:rsidR="00E41D16" w:rsidRPr="005B3A8C">
        <w:rPr>
          <w:rFonts w:ascii="Times New Roman" w:hAnsi="Times New Roman" w:cs="Times New Roman"/>
          <w:color w:val="000000" w:themeColor="text1"/>
          <w:sz w:val="24"/>
          <w:szCs w:val="24"/>
          <w:lang w:eastAsia="en-GB"/>
        </w:rPr>
        <w:t>scholarship</w:t>
      </w:r>
      <w:r w:rsidRPr="005B3A8C">
        <w:rPr>
          <w:rFonts w:ascii="Times New Roman" w:hAnsi="Times New Roman" w:cs="Times New Roman"/>
          <w:color w:val="000000" w:themeColor="text1"/>
          <w:sz w:val="24"/>
          <w:szCs w:val="24"/>
          <w:lang w:eastAsia="en-GB"/>
        </w:rPr>
        <w:t xml:space="preserve"> because it enabled the researcher to obtain information that explained the current situation in the financial services sector. </w:t>
      </w:r>
    </w:p>
    <w:p w:rsidR="007B035F" w:rsidRPr="005B3A8C" w:rsidRDefault="007B035F" w:rsidP="00A675AE">
      <w:pPr>
        <w:spacing w:after="0" w:line="480" w:lineRule="auto"/>
        <w:jc w:val="both"/>
        <w:rPr>
          <w:rFonts w:ascii="Times New Roman" w:hAnsi="Times New Roman" w:cs="Times New Roman"/>
          <w:color w:val="000000" w:themeColor="text1"/>
          <w:sz w:val="24"/>
          <w:szCs w:val="24"/>
          <w:lang w:eastAsia="en-GB"/>
        </w:rPr>
      </w:pPr>
    </w:p>
    <w:p w:rsidR="007B035F" w:rsidRPr="005B3A8C" w:rsidRDefault="007B035F" w:rsidP="00A675AE">
      <w:pPr>
        <w:spacing w:after="0" w:line="480" w:lineRule="auto"/>
        <w:jc w:val="both"/>
        <w:rPr>
          <w:rFonts w:ascii="Times New Roman" w:hAnsi="Times New Roman" w:cs="Times New Roman"/>
          <w:b/>
          <w:color w:val="000000" w:themeColor="text1"/>
          <w:sz w:val="24"/>
          <w:szCs w:val="24"/>
          <w:lang w:eastAsia="en-GB"/>
        </w:rPr>
      </w:pPr>
      <w:r w:rsidRPr="005B3A8C">
        <w:rPr>
          <w:rFonts w:ascii="Times New Roman" w:hAnsi="Times New Roman" w:cs="Times New Roman"/>
          <w:b/>
          <w:color w:val="000000" w:themeColor="text1"/>
          <w:sz w:val="24"/>
          <w:szCs w:val="24"/>
          <w:lang w:eastAsia="en-GB"/>
        </w:rPr>
        <w:t>3.4 Target Population</w:t>
      </w:r>
    </w:p>
    <w:p w:rsidR="007B035F" w:rsidRPr="005B3A8C" w:rsidRDefault="007B035F" w:rsidP="00A675AE">
      <w:pPr>
        <w:spacing w:after="0" w:line="480" w:lineRule="auto"/>
        <w:jc w:val="both"/>
        <w:rPr>
          <w:rFonts w:ascii="Times New Roman" w:hAnsi="Times New Roman" w:cs="Times New Roman"/>
          <w:color w:val="000000" w:themeColor="text1"/>
          <w:sz w:val="24"/>
          <w:szCs w:val="24"/>
          <w:lang w:eastAsia="en-GB"/>
        </w:rPr>
      </w:pPr>
      <w:r w:rsidRPr="005B3A8C">
        <w:rPr>
          <w:rFonts w:ascii="Times New Roman" w:hAnsi="Times New Roman" w:cs="Times New Roman"/>
          <w:color w:val="000000" w:themeColor="text1"/>
          <w:sz w:val="24"/>
          <w:szCs w:val="24"/>
          <w:lang w:eastAsia="en-GB"/>
        </w:rPr>
        <w:t>Population, according to Mugenda and Mugenda (2003), is the total number of individuals or items having similar characteristics and considered under a field of inquiry, from which inferences can be drawn. For the purposes of this study, the target population was financial institutions in the Brong Ahafo region of Ghana.</w:t>
      </w:r>
    </w:p>
    <w:p w:rsidR="007B035F" w:rsidRPr="005B3A8C" w:rsidRDefault="007B035F" w:rsidP="00A675AE">
      <w:pPr>
        <w:spacing w:after="0" w:line="480" w:lineRule="auto"/>
        <w:jc w:val="both"/>
        <w:rPr>
          <w:rFonts w:ascii="Times New Roman" w:hAnsi="Times New Roman" w:cs="Times New Roman"/>
          <w:color w:val="000000" w:themeColor="text1"/>
          <w:sz w:val="24"/>
          <w:szCs w:val="24"/>
          <w:lang w:eastAsia="en-GB"/>
        </w:rPr>
      </w:pPr>
    </w:p>
    <w:p w:rsidR="007B035F" w:rsidRPr="005B3A8C" w:rsidRDefault="007B035F" w:rsidP="00A675AE">
      <w:pPr>
        <w:spacing w:after="0" w:line="480" w:lineRule="auto"/>
        <w:jc w:val="both"/>
        <w:rPr>
          <w:rFonts w:ascii="Times New Roman" w:hAnsi="Times New Roman" w:cs="Times New Roman"/>
          <w:b/>
          <w:i/>
          <w:color w:val="000000" w:themeColor="text1"/>
          <w:sz w:val="24"/>
        </w:rPr>
      </w:pPr>
      <w:r w:rsidRPr="005B3A8C">
        <w:rPr>
          <w:rFonts w:ascii="Times New Roman" w:hAnsi="Times New Roman" w:cs="Times New Roman"/>
          <w:b/>
          <w:i/>
          <w:color w:val="000000" w:themeColor="text1"/>
          <w:sz w:val="24"/>
        </w:rPr>
        <w:t>3.4.1 Study Area</w:t>
      </w: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Sunyani Municipality was chosen for this study because it harbors the majority of financial institutions in Brong Ahafo Region. Also, unlike other cities in Brong Ahafo, it has a cross-sectional representation of all the key players of the financial services industry including savings and loans companies, investment banks, deposit-money banks, insurance companies, and microfinance institutions. The regulator of the financial services sector, Bank of Ghana, also has a regional office in Sunyani.</w:t>
      </w:r>
    </w:p>
    <w:p w:rsidR="007B035F" w:rsidRPr="005B3A8C" w:rsidRDefault="007B035F" w:rsidP="00A675AE">
      <w:pPr>
        <w:autoSpaceDE w:val="0"/>
        <w:autoSpaceDN w:val="0"/>
        <w:adjustRightInd w:val="0"/>
        <w:spacing w:after="0" w:line="480" w:lineRule="auto"/>
        <w:jc w:val="both"/>
        <w:rPr>
          <w:rFonts w:ascii="Times New Roman" w:hAnsi="Times New Roman" w:cs="Times New Roman"/>
          <w:b/>
          <w:i/>
          <w:color w:val="000000" w:themeColor="text1"/>
          <w:sz w:val="24"/>
          <w:szCs w:val="24"/>
          <w:lang w:eastAsia="en-GB"/>
        </w:rPr>
      </w:pPr>
    </w:p>
    <w:p w:rsidR="007B035F" w:rsidRPr="005B3A8C" w:rsidRDefault="007B035F" w:rsidP="00A675AE">
      <w:pPr>
        <w:autoSpaceDE w:val="0"/>
        <w:autoSpaceDN w:val="0"/>
        <w:adjustRightInd w:val="0"/>
        <w:spacing w:after="0" w:line="480" w:lineRule="auto"/>
        <w:jc w:val="both"/>
        <w:rPr>
          <w:rFonts w:ascii="Times New Roman" w:hAnsi="Times New Roman" w:cs="Times New Roman"/>
          <w:i/>
          <w:color w:val="000000" w:themeColor="text1"/>
          <w:sz w:val="24"/>
          <w:szCs w:val="24"/>
          <w:lang w:eastAsia="en-GB"/>
        </w:rPr>
      </w:pPr>
      <w:r w:rsidRPr="005B3A8C">
        <w:rPr>
          <w:rFonts w:ascii="Times New Roman" w:hAnsi="Times New Roman" w:cs="Times New Roman"/>
          <w:b/>
          <w:i/>
          <w:color w:val="000000" w:themeColor="text1"/>
          <w:sz w:val="24"/>
          <w:szCs w:val="24"/>
          <w:lang w:eastAsia="en-GB"/>
        </w:rPr>
        <w:t>3.4.2 Study Population</w: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lang w:eastAsia="en-GB"/>
        </w:rPr>
      </w:pPr>
      <w:r w:rsidRPr="005B3A8C">
        <w:rPr>
          <w:rFonts w:ascii="Times New Roman" w:hAnsi="Times New Roman" w:cs="Times New Roman"/>
          <w:color w:val="000000" w:themeColor="text1"/>
          <w:sz w:val="24"/>
          <w:szCs w:val="24"/>
          <w:lang w:eastAsia="en-GB"/>
        </w:rPr>
        <w:t>Ruben and Babbie (1989) define study population as the sum of all elements from which the sample is actually selected. The study population for this</w:t>
      </w:r>
      <w:r w:rsidR="00DA2B7D">
        <w:rPr>
          <w:rFonts w:ascii="Times New Roman" w:hAnsi="Times New Roman" w:cs="Times New Roman"/>
          <w:color w:val="000000" w:themeColor="text1"/>
          <w:sz w:val="24"/>
          <w:szCs w:val="24"/>
          <w:lang w:eastAsia="en-GB"/>
        </w:rPr>
        <w:t xml:space="preserve"> research </w:t>
      </w:r>
      <w:r w:rsidR="00536B99">
        <w:rPr>
          <w:rFonts w:ascii="Times New Roman" w:hAnsi="Times New Roman" w:cs="Times New Roman"/>
          <w:color w:val="000000" w:themeColor="text1"/>
          <w:sz w:val="24"/>
          <w:szCs w:val="24"/>
          <w:lang w:eastAsia="en-GB"/>
        </w:rPr>
        <w:t xml:space="preserve">consisted of all employees in the numerous </w:t>
      </w:r>
      <w:r w:rsidRPr="005B3A8C">
        <w:rPr>
          <w:rFonts w:ascii="Times New Roman" w:hAnsi="Times New Roman" w:cs="Times New Roman"/>
          <w:color w:val="000000" w:themeColor="text1"/>
          <w:sz w:val="24"/>
          <w:szCs w:val="24"/>
          <w:lang w:eastAsia="en-GB"/>
        </w:rPr>
        <w:t>financial institutions in Sunyani Municipality.</w:t>
      </w:r>
      <w:r w:rsidR="00BE158D">
        <w:rPr>
          <w:rFonts w:ascii="Times New Roman" w:hAnsi="Times New Roman" w:cs="Times New Roman"/>
          <w:color w:val="000000" w:themeColor="text1"/>
          <w:sz w:val="24"/>
          <w:szCs w:val="24"/>
          <w:lang w:eastAsia="en-GB"/>
        </w:rPr>
        <w:t xml:space="preserve"> The target population for this study is 500. </w: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lang w:eastAsia="en-GB"/>
        </w:rPr>
      </w:pPr>
    </w:p>
    <w:p w:rsidR="007B035F" w:rsidRPr="005B3A8C" w:rsidRDefault="00536B99" w:rsidP="00A675AE">
      <w:pPr>
        <w:autoSpaceDE w:val="0"/>
        <w:autoSpaceDN w:val="0"/>
        <w:adjustRightInd w:val="0"/>
        <w:spacing w:after="0" w:line="480" w:lineRule="auto"/>
        <w:jc w:val="both"/>
        <w:rPr>
          <w:rFonts w:ascii="Times New Roman" w:hAnsi="Times New Roman" w:cs="Times New Roman"/>
          <w:b/>
          <w:i/>
          <w:color w:val="000000" w:themeColor="text1"/>
          <w:sz w:val="24"/>
          <w:szCs w:val="24"/>
          <w:lang w:eastAsia="en-GB"/>
        </w:rPr>
      </w:pPr>
      <w:r>
        <w:rPr>
          <w:rFonts w:ascii="Times New Roman" w:hAnsi="Times New Roman" w:cs="Times New Roman"/>
          <w:b/>
          <w:i/>
          <w:color w:val="000000" w:themeColor="text1"/>
          <w:sz w:val="24"/>
          <w:szCs w:val="24"/>
          <w:lang w:eastAsia="en-GB"/>
        </w:rPr>
        <w:t>3.4.3</w:t>
      </w:r>
      <w:r w:rsidR="007B035F" w:rsidRPr="005B3A8C">
        <w:rPr>
          <w:rFonts w:ascii="Times New Roman" w:hAnsi="Times New Roman" w:cs="Times New Roman"/>
          <w:b/>
          <w:i/>
          <w:color w:val="000000" w:themeColor="text1"/>
          <w:sz w:val="24"/>
          <w:szCs w:val="24"/>
          <w:lang w:eastAsia="en-GB"/>
        </w:rPr>
        <w:t xml:space="preserve"> Sampling Technique</w:t>
      </w:r>
    </w:p>
    <w:p w:rsidR="007B035F" w:rsidRPr="005B3A8C" w:rsidRDefault="007B035F" w:rsidP="00A675AE">
      <w:pPr>
        <w:autoSpaceDE w:val="0"/>
        <w:autoSpaceDN w:val="0"/>
        <w:adjustRightInd w:val="0"/>
        <w:spacing w:after="0" w:line="480" w:lineRule="auto"/>
        <w:jc w:val="both"/>
        <w:rPr>
          <w:rFonts w:ascii="Times New Roman" w:hAnsi="Times New Roman" w:cs="Times New Roman"/>
          <w:color w:val="000000" w:themeColor="text1"/>
          <w:sz w:val="24"/>
          <w:szCs w:val="24"/>
          <w:lang w:eastAsia="en-GB"/>
        </w:rPr>
      </w:pPr>
      <w:r w:rsidRPr="005B3A8C">
        <w:rPr>
          <w:rFonts w:ascii="Times New Roman" w:hAnsi="Times New Roman" w:cs="Times New Roman"/>
          <w:color w:val="000000" w:themeColor="text1"/>
          <w:sz w:val="24"/>
          <w:szCs w:val="24"/>
          <w:lang w:eastAsia="en-GB"/>
        </w:rPr>
        <w:t>The study employed convenient sampling to filter information from respondents based on two reasons. Firstly, the easy identification and selection of individuals or groups competent and well-versed in the phenomenon of interest (Cresswell et al., 2011). Secondly, the willingness and availability to participate, and the ability to communicate experiences and opinions in an expressive, reflective, and articulate manner was used as a selection criteria (Bernard, 2002; Spradley, 1979).</w:t>
      </w:r>
    </w:p>
    <w:p w:rsidR="00536B99" w:rsidRPr="005B3A8C" w:rsidRDefault="00536B99" w:rsidP="00536B99">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lang w:eastAsia="en-GB"/>
        </w:rPr>
        <w:t xml:space="preserve">The study was carried out with </w:t>
      </w:r>
      <w:r>
        <w:rPr>
          <w:rFonts w:ascii="Times New Roman" w:hAnsi="Times New Roman" w:cs="Times New Roman"/>
          <w:color w:val="000000" w:themeColor="text1"/>
          <w:sz w:val="24"/>
          <w:szCs w:val="24"/>
          <w:lang w:eastAsia="en-GB"/>
        </w:rPr>
        <w:t xml:space="preserve">a sample size of fifty </w:t>
      </w:r>
      <w:r w:rsidRPr="005B3A8C">
        <w:rPr>
          <w:rFonts w:ascii="Times New Roman" w:hAnsi="Times New Roman" w:cs="Times New Roman"/>
          <w:color w:val="000000" w:themeColor="text1"/>
          <w:sz w:val="24"/>
          <w:szCs w:val="24"/>
          <w:lang w:eastAsia="en-GB"/>
        </w:rPr>
        <w:t>(50) respondents and a 5% error margin was employed to ensure 95% con</w:t>
      </w:r>
      <w:r w:rsidR="00BD7B87">
        <w:rPr>
          <w:rFonts w:ascii="Times New Roman" w:hAnsi="Times New Roman" w:cs="Times New Roman"/>
          <w:color w:val="000000" w:themeColor="text1"/>
          <w:sz w:val="24"/>
          <w:szCs w:val="24"/>
          <w:lang w:eastAsia="en-GB"/>
        </w:rPr>
        <w:t>fidence level. This was done via the use of convenience sampling.</w:t>
      </w:r>
    </w:p>
    <w:p w:rsidR="00EB7711" w:rsidRDefault="00EB7711" w:rsidP="00BD7B87">
      <w:pPr>
        <w:autoSpaceDE w:val="0"/>
        <w:autoSpaceDN w:val="0"/>
        <w:adjustRightInd w:val="0"/>
        <w:spacing w:after="0" w:line="480" w:lineRule="auto"/>
        <w:jc w:val="both"/>
        <w:rPr>
          <w:rFonts w:ascii="Times New Roman" w:hAnsi="Times New Roman" w:cs="Times New Roman"/>
          <w:b/>
          <w:color w:val="000000" w:themeColor="text1"/>
          <w:sz w:val="24"/>
          <w:szCs w:val="24"/>
        </w:rPr>
      </w:pPr>
    </w:p>
    <w:p w:rsidR="00536B99" w:rsidRDefault="00536B99" w:rsidP="00A675AE">
      <w:pPr>
        <w:spacing w:after="0" w:line="48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3.5 Data Collection Instrument</w:t>
      </w:r>
    </w:p>
    <w:p w:rsidR="000B676D" w:rsidRDefault="001F3AC9" w:rsidP="00A675AE">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This study made use of both secondary and primary data sources to improve the reliability and validity of results. Secondary data was collected from previous studies undertaken in related subject areas. Primary data was collected via the use of a structured questionnaire survey administered to </w:t>
      </w:r>
      <w:r w:rsidR="000B676D">
        <w:rPr>
          <w:rFonts w:ascii="Times New Roman" w:hAnsi="Times New Roman" w:cs="Times New Roman"/>
          <w:color w:val="000000" w:themeColor="text1"/>
          <w:sz w:val="24"/>
          <w:szCs w:val="24"/>
        </w:rPr>
        <w:t>employees in the selected financial institutions.</w:t>
      </w:r>
      <w:r w:rsidR="000D2B71">
        <w:rPr>
          <w:rFonts w:ascii="Times New Roman" w:hAnsi="Times New Roman" w:cs="Times New Roman"/>
          <w:color w:val="000000" w:themeColor="text1"/>
          <w:sz w:val="24"/>
          <w:szCs w:val="24"/>
        </w:rPr>
        <w:t xml:space="preserve"> </w:t>
      </w:r>
      <w:r w:rsidR="000B676D">
        <w:rPr>
          <w:rFonts w:ascii="Times New Roman" w:hAnsi="Times New Roman" w:cs="Times New Roman"/>
          <w:color w:val="000000" w:themeColor="text1"/>
          <w:sz w:val="24"/>
          <w:szCs w:val="24"/>
        </w:rPr>
        <w:t>The use of a struct</w:t>
      </w:r>
      <w:r w:rsidR="000D2B71">
        <w:rPr>
          <w:rFonts w:ascii="Times New Roman" w:hAnsi="Times New Roman" w:cs="Times New Roman"/>
          <w:color w:val="000000" w:themeColor="text1"/>
          <w:sz w:val="24"/>
          <w:szCs w:val="24"/>
        </w:rPr>
        <w:t xml:space="preserve">ured questionnaire also ensured consistency in the responses of respondents. </w:t>
      </w:r>
    </w:p>
    <w:p w:rsidR="000D2B71" w:rsidRDefault="000D2B71" w:rsidP="00A675AE">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questionnaire was structured in </w:t>
      </w:r>
      <w:r w:rsidR="000F7FEF">
        <w:rPr>
          <w:rFonts w:ascii="Times New Roman" w:hAnsi="Times New Roman" w:cs="Times New Roman"/>
          <w:color w:val="000000" w:themeColor="text1"/>
          <w:sz w:val="24"/>
          <w:szCs w:val="24"/>
        </w:rPr>
        <w:t xml:space="preserve">five parts, </w:t>
      </w:r>
      <w:r>
        <w:rPr>
          <w:rFonts w:ascii="Times New Roman" w:hAnsi="Times New Roman" w:cs="Times New Roman"/>
          <w:color w:val="000000" w:themeColor="text1"/>
          <w:sz w:val="24"/>
          <w:szCs w:val="24"/>
        </w:rPr>
        <w:t xml:space="preserve">A to E. Section A </w:t>
      </w:r>
      <w:r w:rsidR="00B71EFF">
        <w:rPr>
          <w:rFonts w:ascii="Times New Roman" w:hAnsi="Times New Roman" w:cs="Times New Roman"/>
          <w:color w:val="000000" w:themeColor="text1"/>
          <w:sz w:val="24"/>
          <w:szCs w:val="24"/>
        </w:rPr>
        <w:t xml:space="preserve">collected general information on </w:t>
      </w:r>
      <w:r w:rsidR="007372C1">
        <w:rPr>
          <w:rFonts w:ascii="Times New Roman" w:hAnsi="Times New Roman" w:cs="Times New Roman"/>
          <w:color w:val="000000" w:themeColor="text1"/>
          <w:sz w:val="24"/>
          <w:szCs w:val="24"/>
        </w:rPr>
        <w:t xml:space="preserve">respondents while sections B to E </w:t>
      </w:r>
      <w:r w:rsidR="00F80610">
        <w:rPr>
          <w:rFonts w:ascii="Times New Roman" w:hAnsi="Times New Roman" w:cs="Times New Roman"/>
          <w:color w:val="000000" w:themeColor="text1"/>
          <w:sz w:val="24"/>
          <w:szCs w:val="24"/>
        </w:rPr>
        <w:t xml:space="preserve">respectively </w:t>
      </w:r>
      <w:r w:rsidR="007372C1">
        <w:rPr>
          <w:rFonts w:ascii="Times New Roman" w:hAnsi="Times New Roman" w:cs="Times New Roman"/>
          <w:color w:val="000000" w:themeColor="text1"/>
          <w:sz w:val="24"/>
          <w:szCs w:val="24"/>
        </w:rPr>
        <w:t xml:space="preserve">collected responses on identifying stakeholders in the financial services sector, </w:t>
      </w:r>
      <w:r w:rsidR="00F80610">
        <w:rPr>
          <w:rFonts w:ascii="Times New Roman" w:hAnsi="Times New Roman" w:cs="Times New Roman"/>
          <w:color w:val="000000" w:themeColor="text1"/>
          <w:sz w:val="24"/>
          <w:szCs w:val="24"/>
        </w:rPr>
        <w:t xml:space="preserve">their roles, the critical success factors in managing stakeholders, and the challenges inherent in this management process. </w:t>
      </w:r>
    </w:p>
    <w:p w:rsidR="00F80610" w:rsidRPr="001F3AC9" w:rsidRDefault="00F80610" w:rsidP="00A675AE">
      <w:pPr>
        <w:spacing w:after="0" w:line="480" w:lineRule="auto"/>
        <w:jc w:val="both"/>
        <w:rPr>
          <w:rFonts w:ascii="Times New Roman" w:hAnsi="Times New Roman" w:cs="Times New Roman"/>
          <w:color w:val="000000" w:themeColor="text1"/>
          <w:sz w:val="24"/>
          <w:szCs w:val="24"/>
        </w:rPr>
      </w:pPr>
    </w:p>
    <w:p w:rsidR="007B035F" w:rsidRPr="005B3A8C" w:rsidRDefault="00536B99" w:rsidP="00A675AE">
      <w:pPr>
        <w:spacing w:after="0" w:line="48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3.6</w:t>
      </w:r>
      <w:r w:rsidR="007B035F" w:rsidRPr="005B3A8C">
        <w:rPr>
          <w:rFonts w:ascii="Times New Roman" w:hAnsi="Times New Roman" w:cs="Times New Roman"/>
          <w:b/>
          <w:color w:val="000000" w:themeColor="text1"/>
          <w:sz w:val="24"/>
          <w:szCs w:val="24"/>
        </w:rPr>
        <w:t xml:space="preserve"> Validity of Research Instrument</w:t>
      </w:r>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Five (5) respondents were used as a pre-sample to test the validity of the questionnaire, and the metrics included clear understanding, difficulty in questions, and respondents’ willingness to re</w:t>
      </w:r>
      <w:r w:rsidR="00782B37">
        <w:rPr>
          <w:rFonts w:ascii="Times New Roman" w:hAnsi="Times New Roman" w:cs="Times New Roman"/>
          <w:color w:val="000000" w:themeColor="text1"/>
          <w:sz w:val="24"/>
          <w:szCs w:val="24"/>
        </w:rPr>
        <w:t>spond to questions (Ghauri &amp; Gronhaug</w:t>
      </w:r>
      <w:r w:rsidRPr="005B3A8C">
        <w:rPr>
          <w:rFonts w:ascii="Times New Roman" w:hAnsi="Times New Roman" w:cs="Times New Roman"/>
          <w:color w:val="000000" w:themeColor="text1"/>
          <w:sz w:val="24"/>
          <w:szCs w:val="24"/>
        </w:rPr>
        <w:t>, 2005; Orodho, 2012). Pre-testing made the questionnaire language clearer, tested accuracy, and sustainability of instrument. Pre-tested respondents were randomly selected from the targeted population. Also, copies of the draft questionnaire were given to two (2) project management experts in a financial institution in Sunyani to cross-check whether the questions outlined were valid for the study subject. Their corrections together with those from the pre-test were incorporated into the final questionnaire.</w:t>
      </w:r>
    </w:p>
    <w:p w:rsidR="006A2C32" w:rsidRPr="005B3A8C" w:rsidRDefault="006A2C32" w:rsidP="00A675AE">
      <w:pPr>
        <w:spacing w:after="0" w:line="480" w:lineRule="auto"/>
        <w:jc w:val="both"/>
        <w:rPr>
          <w:rFonts w:ascii="Times New Roman" w:hAnsi="Times New Roman" w:cs="Times New Roman"/>
          <w:b/>
          <w:color w:val="000000" w:themeColor="text1"/>
          <w:sz w:val="24"/>
          <w:szCs w:val="24"/>
        </w:rPr>
      </w:pPr>
    </w:p>
    <w:p w:rsidR="007B035F" w:rsidRPr="005B3A8C" w:rsidRDefault="00536B99" w:rsidP="00A675AE">
      <w:pPr>
        <w:spacing w:after="0" w:line="480" w:lineRule="auto"/>
        <w:jc w:val="both"/>
        <w:rPr>
          <w:rFonts w:ascii="Times New Roman" w:eastAsia="Times New Roman" w:hAnsi="Times New Roman" w:cs="Times New Roman"/>
          <w:b/>
          <w:color w:val="000000" w:themeColor="text1"/>
          <w:sz w:val="24"/>
          <w:szCs w:val="24"/>
        </w:rPr>
      </w:pPr>
      <w:r>
        <w:rPr>
          <w:rFonts w:ascii="Times New Roman" w:hAnsi="Times New Roman" w:cs="Times New Roman"/>
          <w:b/>
          <w:color w:val="000000" w:themeColor="text1"/>
          <w:sz w:val="24"/>
          <w:szCs w:val="24"/>
        </w:rPr>
        <w:t>3.7</w:t>
      </w:r>
      <w:r w:rsidR="007B035F" w:rsidRPr="005B3A8C">
        <w:rPr>
          <w:rFonts w:ascii="Times New Roman" w:hAnsi="Times New Roman" w:cs="Times New Roman"/>
          <w:b/>
          <w:color w:val="000000" w:themeColor="text1"/>
          <w:sz w:val="24"/>
          <w:szCs w:val="24"/>
        </w:rPr>
        <w:t xml:space="preserve"> Reliability of Research Instrument</w:t>
      </w:r>
    </w:p>
    <w:p w:rsidR="00926EBA" w:rsidRPr="006A2C32" w:rsidRDefault="007B035F" w:rsidP="006A2C32">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Best and Kahn (1998) define reliability as the quality of consistency that an instrument demonstrates over time. The use of a structured questionnaire enhanced the reliability of results generated as it brought with it uniformity of questions both in the language construction and the number of questions, enabling respondents to be measured in a consistent manner.  </w:t>
      </w:r>
      <w:bookmarkStart w:id="1" w:name="_Toc457106697"/>
    </w:p>
    <w:p w:rsidR="00926EBA" w:rsidRDefault="00926EBA" w:rsidP="00A675AE">
      <w:pPr>
        <w:autoSpaceDE w:val="0"/>
        <w:autoSpaceDN w:val="0"/>
        <w:adjustRightInd w:val="0"/>
        <w:spacing w:after="0" w:line="480" w:lineRule="auto"/>
        <w:jc w:val="both"/>
        <w:rPr>
          <w:rFonts w:ascii="Times New Roman" w:hAnsi="Times New Roman" w:cs="Times New Roman"/>
          <w:b/>
          <w:color w:val="000000" w:themeColor="text1"/>
          <w:sz w:val="24"/>
          <w:szCs w:val="24"/>
        </w:rPr>
      </w:pPr>
    </w:p>
    <w:p w:rsidR="00536B99" w:rsidRDefault="00536B99" w:rsidP="00A675AE">
      <w:pPr>
        <w:autoSpaceDE w:val="0"/>
        <w:autoSpaceDN w:val="0"/>
        <w:adjustRightInd w:val="0"/>
        <w:spacing w:after="0" w:line="48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3.8 Data Analysis</w:t>
      </w:r>
    </w:p>
    <w:p w:rsidR="005F18EE" w:rsidRPr="00F80610" w:rsidRDefault="00C9665D"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Data analysis was undertaken for this study</w:t>
      </w:r>
      <w:r w:rsidR="008325EE">
        <w:rPr>
          <w:rFonts w:ascii="Times New Roman" w:hAnsi="Times New Roman" w:cs="Times New Roman"/>
          <w:color w:val="000000" w:themeColor="text1"/>
          <w:sz w:val="24"/>
          <w:szCs w:val="24"/>
        </w:rPr>
        <w:t xml:space="preserve"> using quantitative methodologies. First, data collected using structured </w:t>
      </w:r>
      <w:r>
        <w:rPr>
          <w:rFonts w:ascii="Times New Roman" w:hAnsi="Times New Roman" w:cs="Times New Roman"/>
          <w:color w:val="000000" w:themeColor="text1"/>
          <w:sz w:val="24"/>
          <w:szCs w:val="24"/>
        </w:rPr>
        <w:t xml:space="preserve">questionnaires. Collected data was then entered into the Statistical Package for Social Sciences (SPSS) software and the results were organized </w:t>
      </w:r>
      <w:r>
        <w:rPr>
          <w:rFonts w:ascii="Times New Roman" w:hAnsi="Times New Roman" w:cs="Times New Roman"/>
          <w:color w:val="000000" w:themeColor="text1"/>
          <w:sz w:val="24"/>
          <w:szCs w:val="24"/>
        </w:rPr>
        <w:lastRenderedPageBreak/>
        <w:t xml:space="preserve">in mean scores and standard deviation. For all the dimensions under measurement, a scale of 1 to 4 was used, and results were represented in tables and graphs. </w:t>
      </w:r>
    </w:p>
    <w:p w:rsidR="007B035F" w:rsidRPr="005B3A8C" w:rsidRDefault="00536B99" w:rsidP="00A675AE">
      <w:pPr>
        <w:autoSpaceDE w:val="0"/>
        <w:autoSpaceDN w:val="0"/>
        <w:adjustRightInd w:val="0"/>
        <w:spacing w:after="0" w:line="480" w:lineRule="auto"/>
        <w:jc w:val="both"/>
        <w:rPr>
          <w:rFonts w:ascii="Times New Roman" w:eastAsiaTheme="majorEastAsia" w:hAnsi="Times New Roman" w:cs="Times New Roman"/>
          <w:b/>
          <w:color w:val="000000" w:themeColor="text1"/>
          <w:sz w:val="24"/>
          <w:szCs w:val="24"/>
        </w:rPr>
      </w:pPr>
      <w:r>
        <w:rPr>
          <w:rFonts w:ascii="Times New Roman" w:eastAsiaTheme="majorEastAsia" w:hAnsi="Times New Roman" w:cs="Times New Roman"/>
          <w:b/>
          <w:color w:val="000000" w:themeColor="text1"/>
          <w:sz w:val="24"/>
          <w:szCs w:val="24"/>
        </w:rPr>
        <w:t>3.9</w:t>
      </w:r>
      <w:r w:rsidR="007B035F" w:rsidRPr="005B3A8C">
        <w:rPr>
          <w:rFonts w:ascii="Times New Roman" w:eastAsiaTheme="majorEastAsia" w:hAnsi="Times New Roman" w:cs="Times New Roman"/>
          <w:b/>
          <w:color w:val="000000" w:themeColor="text1"/>
          <w:sz w:val="24"/>
          <w:szCs w:val="24"/>
        </w:rPr>
        <w:t xml:space="preserve"> Chapter Summary</w:t>
      </w:r>
      <w:bookmarkEnd w:id="1"/>
    </w:p>
    <w:p w:rsidR="007B035F" w:rsidRPr="005B3A8C" w:rsidRDefault="007B035F" w:rsidP="00A675AE">
      <w:pPr>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This chapter described the procedures by which data required for the study was collected. Specifically, it covered the research methods, approach, strategy, population, sample and sampling techniques, and research instruments, data collection procedure, ins</w:t>
      </w:r>
      <w:r w:rsidR="00A06249">
        <w:rPr>
          <w:rFonts w:ascii="Times New Roman" w:hAnsi="Times New Roman" w:cs="Times New Roman"/>
          <w:color w:val="000000" w:themeColor="text1"/>
          <w:sz w:val="24"/>
          <w:szCs w:val="24"/>
        </w:rPr>
        <w:t xml:space="preserve">trument validity and </w:t>
      </w:r>
      <w:r w:rsidRPr="005B3A8C">
        <w:rPr>
          <w:rFonts w:ascii="Times New Roman" w:hAnsi="Times New Roman" w:cs="Times New Roman"/>
          <w:color w:val="000000" w:themeColor="text1"/>
          <w:sz w:val="24"/>
          <w:szCs w:val="24"/>
        </w:rPr>
        <w:t xml:space="preserve">reliability. </w:t>
      </w:r>
    </w:p>
    <w:p w:rsidR="00B932A9" w:rsidRPr="005B3A8C" w:rsidRDefault="00B932A9" w:rsidP="00A675AE">
      <w:pPr>
        <w:spacing w:after="0" w:line="480" w:lineRule="auto"/>
        <w:jc w:val="both"/>
        <w:rPr>
          <w:rFonts w:ascii="Times New Roman" w:hAnsi="Times New Roman" w:cs="Times New Roman"/>
          <w:color w:val="000000" w:themeColor="text1"/>
          <w:sz w:val="24"/>
          <w:szCs w:val="24"/>
        </w:rPr>
      </w:pPr>
    </w:p>
    <w:p w:rsidR="000108C2" w:rsidRPr="005B3A8C" w:rsidRDefault="000108C2" w:rsidP="00A675AE">
      <w:pPr>
        <w:spacing w:after="0" w:line="480" w:lineRule="auto"/>
        <w:jc w:val="both"/>
        <w:rPr>
          <w:rFonts w:ascii="Times New Roman" w:hAnsi="Times New Roman" w:cs="Times New Roman"/>
          <w:color w:val="000000" w:themeColor="text1"/>
          <w:sz w:val="24"/>
          <w:szCs w:val="24"/>
        </w:rPr>
      </w:pPr>
    </w:p>
    <w:p w:rsidR="005F18EE" w:rsidRDefault="005F18EE" w:rsidP="006A2C32">
      <w:pPr>
        <w:pStyle w:val="NoSpacing"/>
        <w:spacing w:line="480" w:lineRule="auto"/>
        <w:rPr>
          <w:rFonts w:ascii="Times New Roman" w:eastAsiaTheme="minorHAnsi" w:hAnsi="Times New Roman"/>
          <w:color w:val="000000" w:themeColor="text1"/>
          <w:sz w:val="24"/>
          <w:szCs w:val="24"/>
        </w:rPr>
      </w:pPr>
    </w:p>
    <w:p w:rsidR="006A2C32" w:rsidRDefault="006A2C32" w:rsidP="006A2C32">
      <w:pPr>
        <w:pStyle w:val="NoSpacing"/>
        <w:spacing w:line="480" w:lineRule="auto"/>
        <w:rPr>
          <w:rFonts w:ascii="Times New Roman" w:hAnsi="Times New Roman"/>
          <w:b/>
          <w:color w:val="000000" w:themeColor="text1"/>
          <w:sz w:val="24"/>
          <w:szCs w:val="24"/>
        </w:rPr>
      </w:pPr>
    </w:p>
    <w:p w:rsidR="005F18EE" w:rsidRDefault="005F18EE" w:rsidP="005F18EE">
      <w:pPr>
        <w:pStyle w:val="NoSpacing"/>
        <w:spacing w:line="480" w:lineRule="auto"/>
        <w:rPr>
          <w:rFonts w:ascii="Times New Roman" w:hAnsi="Times New Roman"/>
          <w:b/>
          <w:color w:val="000000" w:themeColor="text1"/>
          <w:sz w:val="24"/>
          <w:szCs w:val="24"/>
        </w:rPr>
      </w:pPr>
    </w:p>
    <w:p w:rsidR="00BD7B87" w:rsidRDefault="00BD7B87" w:rsidP="005F18EE">
      <w:pPr>
        <w:pStyle w:val="NoSpacing"/>
        <w:spacing w:line="480" w:lineRule="auto"/>
        <w:rPr>
          <w:rFonts w:ascii="Times New Roman" w:hAnsi="Times New Roman"/>
          <w:b/>
          <w:color w:val="000000" w:themeColor="text1"/>
          <w:sz w:val="24"/>
          <w:szCs w:val="24"/>
        </w:rPr>
      </w:pPr>
    </w:p>
    <w:p w:rsidR="00BD7B87" w:rsidRDefault="00BD7B87" w:rsidP="005F18EE">
      <w:pPr>
        <w:pStyle w:val="NoSpacing"/>
        <w:spacing w:line="480" w:lineRule="auto"/>
        <w:rPr>
          <w:rFonts w:ascii="Times New Roman" w:hAnsi="Times New Roman"/>
          <w:b/>
          <w:color w:val="000000" w:themeColor="text1"/>
          <w:sz w:val="24"/>
          <w:szCs w:val="24"/>
        </w:rPr>
      </w:pPr>
    </w:p>
    <w:p w:rsidR="00BD7B87" w:rsidRDefault="00BD7B87" w:rsidP="005F18EE">
      <w:pPr>
        <w:pStyle w:val="NoSpacing"/>
        <w:spacing w:line="480" w:lineRule="auto"/>
        <w:rPr>
          <w:rFonts w:ascii="Times New Roman" w:hAnsi="Times New Roman"/>
          <w:b/>
          <w:color w:val="000000" w:themeColor="text1"/>
          <w:sz w:val="24"/>
          <w:szCs w:val="24"/>
        </w:rPr>
      </w:pPr>
    </w:p>
    <w:p w:rsidR="00BD7B87" w:rsidRDefault="00BD7B87" w:rsidP="005F18EE">
      <w:pPr>
        <w:pStyle w:val="NoSpacing"/>
        <w:spacing w:line="480" w:lineRule="auto"/>
        <w:rPr>
          <w:rFonts w:ascii="Times New Roman" w:hAnsi="Times New Roman"/>
          <w:b/>
          <w:color w:val="000000" w:themeColor="text1"/>
          <w:sz w:val="24"/>
          <w:szCs w:val="24"/>
        </w:rPr>
      </w:pPr>
    </w:p>
    <w:p w:rsidR="00BD7B87" w:rsidRDefault="00BD7B87" w:rsidP="005F18EE">
      <w:pPr>
        <w:pStyle w:val="NoSpacing"/>
        <w:spacing w:line="480" w:lineRule="auto"/>
        <w:rPr>
          <w:rFonts w:ascii="Times New Roman" w:hAnsi="Times New Roman"/>
          <w:b/>
          <w:color w:val="000000" w:themeColor="text1"/>
          <w:sz w:val="24"/>
          <w:szCs w:val="24"/>
        </w:rPr>
      </w:pPr>
    </w:p>
    <w:p w:rsidR="00BD7B87" w:rsidRDefault="00BD7B87" w:rsidP="005F18EE">
      <w:pPr>
        <w:pStyle w:val="NoSpacing"/>
        <w:spacing w:line="480" w:lineRule="auto"/>
        <w:rPr>
          <w:rFonts w:ascii="Times New Roman" w:hAnsi="Times New Roman"/>
          <w:b/>
          <w:color w:val="000000" w:themeColor="text1"/>
          <w:sz w:val="24"/>
          <w:szCs w:val="24"/>
        </w:rPr>
      </w:pPr>
    </w:p>
    <w:p w:rsidR="00BD7B87" w:rsidRDefault="00BD7B87" w:rsidP="005F18EE">
      <w:pPr>
        <w:pStyle w:val="NoSpacing"/>
        <w:spacing w:line="480" w:lineRule="auto"/>
        <w:rPr>
          <w:rFonts w:ascii="Times New Roman" w:hAnsi="Times New Roman"/>
          <w:b/>
          <w:color w:val="000000" w:themeColor="text1"/>
          <w:sz w:val="24"/>
          <w:szCs w:val="24"/>
        </w:rPr>
      </w:pPr>
    </w:p>
    <w:p w:rsidR="00BD7B87" w:rsidRDefault="00BD7B87" w:rsidP="005F18EE">
      <w:pPr>
        <w:pStyle w:val="NoSpacing"/>
        <w:spacing w:line="480" w:lineRule="auto"/>
        <w:rPr>
          <w:rFonts w:ascii="Times New Roman" w:hAnsi="Times New Roman"/>
          <w:b/>
          <w:color w:val="000000" w:themeColor="text1"/>
          <w:sz w:val="24"/>
          <w:szCs w:val="24"/>
        </w:rPr>
      </w:pPr>
    </w:p>
    <w:p w:rsidR="00BD7B87" w:rsidRDefault="00BD7B87" w:rsidP="005F18EE">
      <w:pPr>
        <w:pStyle w:val="NoSpacing"/>
        <w:spacing w:line="480" w:lineRule="auto"/>
        <w:rPr>
          <w:rFonts w:ascii="Times New Roman" w:hAnsi="Times New Roman"/>
          <w:b/>
          <w:color w:val="000000" w:themeColor="text1"/>
          <w:sz w:val="24"/>
          <w:szCs w:val="24"/>
        </w:rPr>
      </w:pPr>
    </w:p>
    <w:p w:rsidR="00BD7B87" w:rsidRDefault="00BD7B87" w:rsidP="005F18EE">
      <w:pPr>
        <w:pStyle w:val="NoSpacing"/>
        <w:spacing w:line="480" w:lineRule="auto"/>
        <w:rPr>
          <w:rFonts w:ascii="Times New Roman" w:hAnsi="Times New Roman"/>
          <w:b/>
          <w:color w:val="000000" w:themeColor="text1"/>
          <w:sz w:val="24"/>
          <w:szCs w:val="24"/>
        </w:rPr>
      </w:pPr>
    </w:p>
    <w:p w:rsidR="00BD7B87" w:rsidRDefault="00BD7B87" w:rsidP="005F18EE">
      <w:pPr>
        <w:pStyle w:val="NoSpacing"/>
        <w:spacing w:line="480" w:lineRule="auto"/>
        <w:rPr>
          <w:rFonts w:ascii="Times New Roman" w:hAnsi="Times New Roman"/>
          <w:b/>
          <w:color w:val="000000" w:themeColor="text1"/>
          <w:sz w:val="24"/>
          <w:szCs w:val="24"/>
        </w:rPr>
      </w:pPr>
    </w:p>
    <w:p w:rsidR="00BD7B87" w:rsidRDefault="00BD7B87" w:rsidP="005F18EE">
      <w:pPr>
        <w:pStyle w:val="NoSpacing"/>
        <w:spacing w:line="480" w:lineRule="auto"/>
        <w:rPr>
          <w:rFonts w:ascii="Times New Roman" w:hAnsi="Times New Roman"/>
          <w:b/>
          <w:color w:val="000000" w:themeColor="text1"/>
          <w:sz w:val="24"/>
          <w:szCs w:val="24"/>
        </w:rPr>
      </w:pPr>
    </w:p>
    <w:p w:rsidR="00BD7B87" w:rsidRDefault="00BD7B87" w:rsidP="005F18EE">
      <w:pPr>
        <w:pStyle w:val="NoSpacing"/>
        <w:spacing w:line="480" w:lineRule="auto"/>
        <w:rPr>
          <w:rFonts w:ascii="Times New Roman" w:hAnsi="Times New Roman"/>
          <w:b/>
          <w:color w:val="000000" w:themeColor="text1"/>
          <w:sz w:val="24"/>
          <w:szCs w:val="24"/>
        </w:rPr>
      </w:pPr>
    </w:p>
    <w:p w:rsidR="00BD7B87" w:rsidRDefault="00BD7B87" w:rsidP="005F18EE">
      <w:pPr>
        <w:pStyle w:val="NoSpacing"/>
        <w:spacing w:line="480" w:lineRule="auto"/>
        <w:rPr>
          <w:rFonts w:ascii="Times New Roman" w:hAnsi="Times New Roman"/>
          <w:b/>
          <w:color w:val="000000" w:themeColor="text1"/>
          <w:sz w:val="24"/>
          <w:szCs w:val="24"/>
        </w:rPr>
      </w:pPr>
    </w:p>
    <w:p w:rsidR="00B932A9" w:rsidRPr="005B3A8C" w:rsidRDefault="00B932A9" w:rsidP="00A675AE">
      <w:pPr>
        <w:pStyle w:val="NoSpacing"/>
        <w:spacing w:line="480" w:lineRule="auto"/>
        <w:jc w:val="center"/>
        <w:rPr>
          <w:rFonts w:ascii="Times New Roman" w:hAnsi="Times New Roman"/>
          <w:b/>
          <w:color w:val="000000" w:themeColor="text1"/>
          <w:sz w:val="24"/>
          <w:szCs w:val="24"/>
        </w:rPr>
      </w:pPr>
      <w:r w:rsidRPr="005B3A8C">
        <w:rPr>
          <w:rFonts w:ascii="Times New Roman" w:hAnsi="Times New Roman"/>
          <w:b/>
          <w:color w:val="000000" w:themeColor="text1"/>
          <w:sz w:val="24"/>
          <w:szCs w:val="24"/>
        </w:rPr>
        <w:t>CHAPTER FOUR</w:t>
      </w:r>
    </w:p>
    <w:p w:rsidR="00B932A9" w:rsidRPr="005B3A8C" w:rsidRDefault="00B932A9" w:rsidP="00A675AE">
      <w:pPr>
        <w:pStyle w:val="NoSpacing"/>
        <w:spacing w:line="480" w:lineRule="auto"/>
        <w:jc w:val="center"/>
        <w:rPr>
          <w:rFonts w:ascii="Times New Roman" w:hAnsi="Times New Roman"/>
          <w:b/>
          <w:color w:val="000000" w:themeColor="text1"/>
          <w:sz w:val="24"/>
          <w:szCs w:val="24"/>
        </w:rPr>
      </w:pPr>
      <w:r w:rsidRPr="005B3A8C">
        <w:rPr>
          <w:rFonts w:ascii="Times New Roman" w:hAnsi="Times New Roman"/>
          <w:b/>
          <w:color w:val="000000" w:themeColor="text1"/>
          <w:sz w:val="24"/>
          <w:szCs w:val="24"/>
        </w:rPr>
        <w:t>DATA ANALYSIS AND DISCUSSION OF FINDINGS</w:t>
      </w:r>
    </w:p>
    <w:p w:rsidR="00B932A9" w:rsidRPr="005B3A8C" w:rsidRDefault="00B932A9"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t>4.1 Introduction</w:t>
      </w:r>
    </w:p>
    <w:p w:rsidR="00BE6443" w:rsidRPr="005B3A8C" w:rsidRDefault="00B932A9" w:rsidP="00A675AE">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 xml:space="preserve">This chapter presents the study’s results and the discussions of the findings of this study which sought to explore the role of stakeholders in the delivery of project in the financial services sector. The key sections of this chapter includes: respondents’ profile, descriptive results, measurement assessment, discussions, and chapter conclusion. The analysis was carried out via the use of Statistical Package for Social Sciences (SPSS). Of the fifty six (56) questionnaires distributed to respondents, a total of fifty (50), representing 89.29% were retrieved. Upon review, all 50 retrieved questionnaires were considered viable to be included for data analysis towards the study’s objectives. </w:t>
      </w:r>
    </w:p>
    <w:p w:rsidR="00B932A9" w:rsidRPr="005B3A8C" w:rsidRDefault="00B932A9" w:rsidP="00A675AE">
      <w:pPr>
        <w:pStyle w:val="NoSpacing"/>
        <w:spacing w:line="480" w:lineRule="auto"/>
        <w:jc w:val="both"/>
        <w:rPr>
          <w:rFonts w:ascii="Times New Roman" w:hAnsi="Times New Roman"/>
          <w:color w:val="000000" w:themeColor="text1"/>
          <w:sz w:val="24"/>
          <w:szCs w:val="24"/>
        </w:rPr>
      </w:pPr>
    </w:p>
    <w:p w:rsidR="00B932A9" w:rsidRPr="005B3A8C" w:rsidRDefault="00B932A9"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t>4.2 Respondents’ Profile</w:t>
      </w:r>
    </w:p>
    <w:p w:rsidR="00BD7B87" w:rsidRDefault="00B932A9" w:rsidP="00A675AE">
      <w:pPr>
        <w:pStyle w:val="NoSpacing"/>
        <w:spacing w:line="480" w:lineRule="auto"/>
        <w:jc w:val="both"/>
        <w:rPr>
          <w:rFonts w:ascii="Times New Roman" w:hAnsi="Times New Roman"/>
          <w:color w:val="000000" w:themeColor="text1"/>
          <w:sz w:val="24"/>
        </w:rPr>
      </w:pPr>
      <w:r w:rsidRPr="005B3A8C">
        <w:rPr>
          <w:rFonts w:ascii="Times New Roman" w:hAnsi="Times New Roman"/>
          <w:color w:val="000000" w:themeColor="text1"/>
          <w:sz w:val="24"/>
          <w:szCs w:val="24"/>
        </w:rPr>
        <w:t>The administered questionnaires sought to answer the questions raised at the beginning of this work in chapter 1, with the goal of gaining insight into who the stakeholders of the financial services sector are, what roles they play in the delivery of financial services and products, what the success factors in their management are, and what challenges are inherent in their management. As a result of the skewedness of the research towards the financial sector’s stakeholders, respondents of the survey questionnaire where purposivel</w:t>
      </w:r>
      <w:r w:rsidR="00A06249">
        <w:rPr>
          <w:rFonts w:ascii="Times New Roman" w:hAnsi="Times New Roman"/>
          <w:color w:val="000000" w:themeColor="text1"/>
          <w:sz w:val="24"/>
          <w:szCs w:val="24"/>
        </w:rPr>
        <w:t xml:space="preserve">y selected from within </w:t>
      </w:r>
      <w:r w:rsidRPr="005B3A8C">
        <w:rPr>
          <w:rFonts w:ascii="Times New Roman" w:hAnsi="Times New Roman"/>
          <w:color w:val="000000" w:themeColor="text1"/>
          <w:sz w:val="24"/>
          <w:szCs w:val="24"/>
        </w:rPr>
        <w:t xml:space="preserve">five (5) financial institutions in Sunyani; </w:t>
      </w:r>
      <w:r w:rsidRPr="005B3A8C">
        <w:rPr>
          <w:rFonts w:ascii="Times New Roman" w:hAnsi="Times New Roman"/>
          <w:color w:val="000000" w:themeColor="text1"/>
          <w:sz w:val="24"/>
        </w:rPr>
        <w:t>Bank of Ghana, GCB Bank Limited, Databank Ghana Limited, Legacy Capital Investment Limited,</w:t>
      </w:r>
      <w:r w:rsidR="00BD7B87">
        <w:rPr>
          <w:rFonts w:ascii="Times New Roman" w:hAnsi="Times New Roman"/>
          <w:color w:val="000000" w:themeColor="text1"/>
          <w:sz w:val="24"/>
        </w:rPr>
        <w:t xml:space="preserve"> and Unique Insurance Limited. </w:t>
      </w:r>
    </w:p>
    <w:p w:rsidR="00B932A9" w:rsidRPr="005B3A8C" w:rsidRDefault="00B932A9" w:rsidP="00A675AE">
      <w:pPr>
        <w:pStyle w:val="NoSpacing"/>
        <w:spacing w:line="480" w:lineRule="auto"/>
        <w:jc w:val="both"/>
        <w:rPr>
          <w:rFonts w:ascii="Times New Roman" w:hAnsi="Times New Roman"/>
          <w:color w:val="000000" w:themeColor="text1"/>
          <w:sz w:val="24"/>
        </w:rPr>
      </w:pPr>
      <w:r w:rsidRPr="005B3A8C">
        <w:rPr>
          <w:rFonts w:ascii="Times New Roman" w:hAnsi="Times New Roman"/>
          <w:color w:val="000000" w:themeColor="text1"/>
          <w:sz w:val="24"/>
        </w:rPr>
        <w:lastRenderedPageBreak/>
        <w:t xml:space="preserve">This section further elaborates on the characteristics of the respondents including their age, gender, education qualification, number of years spent with </w:t>
      </w:r>
      <w:r w:rsidR="00A06249">
        <w:rPr>
          <w:rFonts w:ascii="Times New Roman" w:hAnsi="Times New Roman"/>
          <w:color w:val="000000" w:themeColor="text1"/>
          <w:sz w:val="24"/>
        </w:rPr>
        <w:t xml:space="preserve">their </w:t>
      </w:r>
      <w:r w:rsidRPr="005B3A8C">
        <w:rPr>
          <w:rFonts w:ascii="Times New Roman" w:hAnsi="Times New Roman"/>
          <w:color w:val="000000" w:themeColor="text1"/>
          <w:sz w:val="24"/>
        </w:rPr>
        <w:t>current employer institution, job position, and level of involvement in</w:t>
      </w:r>
      <w:r w:rsidR="00BD7B87">
        <w:rPr>
          <w:rFonts w:ascii="Times New Roman" w:hAnsi="Times New Roman"/>
          <w:color w:val="000000" w:themeColor="text1"/>
          <w:sz w:val="24"/>
        </w:rPr>
        <w:t xml:space="preserve"> product and service design and </w:t>
      </w:r>
      <w:r w:rsidRPr="005B3A8C">
        <w:rPr>
          <w:rFonts w:ascii="Times New Roman" w:hAnsi="Times New Roman"/>
          <w:color w:val="000000" w:themeColor="text1"/>
          <w:sz w:val="24"/>
        </w:rPr>
        <w:t>delivery.</w:t>
      </w:r>
    </w:p>
    <w:p w:rsidR="00B932A9" w:rsidRPr="005B3A8C" w:rsidRDefault="00B932A9" w:rsidP="00A675AE">
      <w:pPr>
        <w:pStyle w:val="NoSpacing"/>
        <w:spacing w:line="480" w:lineRule="auto"/>
        <w:jc w:val="both"/>
        <w:rPr>
          <w:rFonts w:ascii="Times New Roman" w:hAnsi="Times New Roman"/>
          <w:b/>
          <w:color w:val="000000" w:themeColor="text1"/>
          <w:sz w:val="24"/>
        </w:rPr>
      </w:pPr>
    </w:p>
    <w:p w:rsidR="00B932A9" w:rsidRPr="005B3A8C" w:rsidRDefault="00B932A9" w:rsidP="00A675AE">
      <w:pPr>
        <w:pStyle w:val="NoSpacing"/>
        <w:spacing w:line="480" w:lineRule="auto"/>
        <w:jc w:val="both"/>
        <w:rPr>
          <w:rFonts w:ascii="Times New Roman" w:hAnsi="Times New Roman"/>
          <w:b/>
          <w:color w:val="000000" w:themeColor="text1"/>
          <w:sz w:val="24"/>
        </w:rPr>
      </w:pPr>
      <w:r w:rsidRPr="005B3A8C">
        <w:rPr>
          <w:rFonts w:ascii="Times New Roman" w:hAnsi="Times New Roman"/>
          <w:b/>
          <w:color w:val="000000" w:themeColor="text1"/>
          <w:sz w:val="24"/>
        </w:rPr>
        <w:t>4.2.1 Age of Respondents</w:t>
      </w:r>
    </w:p>
    <w:p w:rsidR="00B932A9" w:rsidRPr="005B3A8C" w:rsidRDefault="00B932A9" w:rsidP="00A675AE">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As shown in Table 4.1, majority of the respondents had ages between 0 to 29 years (46.0%, n=50), followed by those in the 30 to 39 years bracket represented by 34% (34.0%, n=50). Those in the age brackets of 40 to 49 years an</w:t>
      </w:r>
      <w:r w:rsidR="00A06249">
        <w:rPr>
          <w:rFonts w:ascii="Times New Roman" w:hAnsi="Times New Roman"/>
          <w:color w:val="000000" w:themeColor="text1"/>
          <w:sz w:val="24"/>
          <w:szCs w:val="24"/>
        </w:rPr>
        <w:t>d 50 years and above each represented 10</w:t>
      </w:r>
      <w:r w:rsidRPr="005B3A8C">
        <w:rPr>
          <w:rFonts w:ascii="Times New Roman" w:hAnsi="Times New Roman"/>
          <w:color w:val="000000" w:themeColor="text1"/>
          <w:sz w:val="24"/>
          <w:szCs w:val="24"/>
        </w:rPr>
        <w:t>% of the total respondents as shown in the table below.</w:t>
      </w:r>
    </w:p>
    <w:p w:rsidR="00A24781" w:rsidRPr="005B3A8C" w:rsidRDefault="00A24781" w:rsidP="00A675AE">
      <w:pPr>
        <w:pStyle w:val="NoSpacing"/>
        <w:spacing w:line="480" w:lineRule="auto"/>
        <w:jc w:val="both"/>
        <w:rPr>
          <w:rFonts w:ascii="Times New Roman" w:hAnsi="Times New Roman"/>
          <w:color w:val="000000" w:themeColor="text1"/>
          <w:sz w:val="24"/>
          <w:szCs w:val="24"/>
        </w:rPr>
      </w:pPr>
    </w:p>
    <w:p w:rsidR="00A24781" w:rsidRPr="005B3A8C" w:rsidRDefault="00A24781"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t>Table 4.1 Age Distribution of Respondents</w:t>
      </w:r>
    </w:p>
    <w:tbl>
      <w:tblPr>
        <w:tblStyle w:val="TableGrid1"/>
        <w:tblW w:w="0" w:type="auto"/>
        <w:tblLook w:val="04A0" w:firstRow="1" w:lastRow="0" w:firstColumn="1" w:lastColumn="0" w:noHBand="0" w:noVBand="1"/>
      </w:tblPr>
      <w:tblGrid>
        <w:gridCol w:w="3861"/>
        <w:gridCol w:w="2091"/>
        <w:gridCol w:w="2818"/>
      </w:tblGrid>
      <w:tr w:rsidR="00B932A9" w:rsidRPr="00926EBA" w:rsidTr="005B21D5">
        <w:tc>
          <w:tcPr>
            <w:tcW w:w="4154" w:type="dxa"/>
          </w:tcPr>
          <w:p w:rsidR="00B932A9" w:rsidRPr="00926EBA" w:rsidRDefault="00B932A9" w:rsidP="00926EBA">
            <w:pPr>
              <w:pStyle w:val="NoSpacing"/>
              <w:rPr>
                <w:rFonts w:ascii="Times New Roman" w:hAnsi="Times New Roman"/>
                <w:b/>
                <w:color w:val="000000" w:themeColor="text1"/>
                <w:sz w:val="24"/>
                <w:szCs w:val="24"/>
              </w:rPr>
            </w:pPr>
            <w:r w:rsidRPr="00926EBA">
              <w:rPr>
                <w:rFonts w:ascii="Times New Roman" w:hAnsi="Times New Roman"/>
                <w:b/>
                <w:color w:val="000000" w:themeColor="text1"/>
                <w:sz w:val="24"/>
                <w:szCs w:val="24"/>
              </w:rPr>
              <w:t>Category</w:t>
            </w:r>
          </w:p>
        </w:tc>
        <w:tc>
          <w:tcPr>
            <w:tcW w:w="2225" w:type="dxa"/>
          </w:tcPr>
          <w:p w:rsidR="00B932A9" w:rsidRPr="00926EBA" w:rsidRDefault="00B932A9" w:rsidP="00926EBA">
            <w:pPr>
              <w:pStyle w:val="NoSpacing"/>
              <w:jc w:val="center"/>
              <w:rPr>
                <w:rFonts w:ascii="Times New Roman" w:hAnsi="Times New Roman"/>
                <w:b/>
                <w:color w:val="000000" w:themeColor="text1"/>
                <w:sz w:val="24"/>
                <w:szCs w:val="24"/>
              </w:rPr>
            </w:pPr>
            <w:r w:rsidRPr="00926EBA">
              <w:rPr>
                <w:rFonts w:ascii="Times New Roman" w:hAnsi="Times New Roman"/>
                <w:b/>
                <w:color w:val="000000" w:themeColor="text1"/>
                <w:sz w:val="24"/>
                <w:szCs w:val="24"/>
              </w:rPr>
              <w:t>Count</w:t>
            </w:r>
          </w:p>
        </w:tc>
        <w:tc>
          <w:tcPr>
            <w:tcW w:w="2977" w:type="dxa"/>
          </w:tcPr>
          <w:p w:rsidR="00B932A9" w:rsidRPr="00926EBA" w:rsidRDefault="00B932A9" w:rsidP="00926EBA">
            <w:pPr>
              <w:pStyle w:val="NoSpacing"/>
              <w:jc w:val="center"/>
              <w:rPr>
                <w:rFonts w:ascii="Times New Roman" w:hAnsi="Times New Roman"/>
                <w:b/>
                <w:color w:val="000000" w:themeColor="text1"/>
                <w:sz w:val="24"/>
                <w:szCs w:val="24"/>
              </w:rPr>
            </w:pPr>
            <w:r w:rsidRPr="00926EBA">
              <w:rPr>
                <w:rFonts w:ascii="Times New Roman" w:hAnsi="Times New Roman"/>
                <w:b/>
                <w:color w:val="000000" w:themeColor="text1"/>
                <w:sz w:val="24"/>
                <w:szCs w:val="24"/>
              </w:rPr>
              <w:t>Percentage</w:t>
            </w:r>
          </w:p>
        </w:tc>
      </w:tr>
      <w:tr w:rsidR="00B932A9" w:rsidRPr="005B3A8C" w:rsidTr="005B21D5">
        <w:trPr>
          <w:trHeight w:val="1195"/>
        </w:trPr>
        <w:tc>
          <w:tcPr>
            <w:tcW w:w="4154" w:type="dxa"/>
          </w:tcPr>
          <w:p w:rsidR="00B932A9" w:rsidRPr="00926EBA" w:rsidRDefault="00536B99" w:rsidP="00926EBA">
            <w:pPr>
              <w:pStyle w:val="NoSpacing"/>
              <w:jc w:val="both"/>
              <w:rPr>
                <w:rFonts w:ascii="Times New Roman" w:hAnsi="Times New Roman"/>
                <w:color w:val="000000" w:themeColor="text1"/>
                <w:sz w:val="24"/>
                <w:szCs w:val="24"/>
              </w:rPr>
            </w:pPr>
            <w:r w:rsidRPr="00926EBA">
              <w:rPr>
                <w:rFonts w:ascii="Times New Roman" w:hAnsi="Times New Roman"/>
                <w:color w:val="000000" w:themeColor="text1"/>
                <w:sz w:val="24"/>
                <w:szCs w:val="24"/>
              </w:rPr>
              <w:t xml:space="preserve">Below </w:t>
            </w:r>
            <w:r w:rsidR="00B932A9" w:rsidRPr="00926EBA">
              <w:rPr>
                <w:rFonts w:ascii="Times New Roman" w:hAnsi="Times New Roman"/>
                <w:color w:val="000000" w:themeColor="text1"/>
                <w:sz w:val="24"/>
                <w:szCs w:val="24"/>
              </w:rPr>
              <w:t>29 years</w:t>
            </w:r>
          </w:p>
          <w:p w:rsidR="00B932A9" w:rsidRPr="00926EBA" w:rsidRDefault="00B932A9" w:rsidP="00926EBA">
            <w:pPr>
              <w:pStyle w:val="NoSpacing"/>
              <w:jc w:val="both"/>
              <w:rPr>
                <w:rFonts w:ascii="Times New Roman" w:hAnsi="Times New Roman"/>
                <w:color w:val="000000" w:themeColor="text1"/>
                <w:sz w:val="24"/>
                <w:szCs w:val="24"/>
              </w:rPr>
            </w:pPr>
            <w:r w:rsidRPr="00926EBA">
              <w:rPr>
                <w:rFonts w:ascii="Times New Roman" w:hAnsi="Times New Roman"/>
                <w:color w:val="000000" w:themeColor="text1"/>
                <w:sz w:val="24"/>
                <w:szCs w:val="24"/>
              </w:rPr>
              <w:t>30 – 39 years</w:t>
            </w:r>
          </w:p>
          <w:p w:rsidR="00B932A9" w:rsidRPr="00926EBA" w:rsidRDefault="00B932A9" w:rsidP="00926EBA">
            <w:pPr>
              <w:pStyle w:val="NoSpacing"/>
              <w:jc w:val="both"/>
              <w:rPr>
                <w:rFonts w:ascii="Times New Roman" w:hAnsi="Times New Roman"/>
                <w:color w:val="000000" w:themeColor="text1"/>
                <w:sz w:val="24"/>
                <w:szCs w:val="24"/>
              </w:rPr>
            </w:pPr>
            <w:r w:rsidRPr="00926EBA">
              <w:rPr>
                <w:rFonts w:ascii="Times New Roman" w:hAnsi="Times New Roman"/>
                <w:color w:val="000000" w:themeColor="text1"/>
                <w:sz w:val="24"/>
                <w:szCs w:val="24"/>
              </w:rPr>
              <w:t>40 – 49 years</w:t>
            </w:r>
          </w:p>
          <w:p w:rsidR="00B932A9" w:rsidRPr="005B3A8C" w:rsidRDefault="00B932A9" w:rsidP="00926EBA">
            <w:pPr>
              <w:pStyle w:val="NoSpacing"/>
              <w:jc w:val="both"/>
              <w:rPr>
                <w:rFonts w:ascii="Times New Roman" w:hAnsi="Times New Roman"/>
                <w:color w:val="000000" w:themeColor="text1"/>
                <w:sz w:val="24"/>
                <w:szCs w:val="24"/>
                <w:vertAlign w:val="subscript"/>
              </w:rPr>
            </w:pPr>
            <w:r w:rsidRPr="00926EBA">
              <w:rPr>
                <w:rFonts w:ascii="Times New Roman" w:hAnsi="Times New Roman"/>
                <w:color w:val="000000" w:themeColor="text1"/>
                <w:sz w:val="24"/>
                <w:szCs w:val="24"/>
              </w:rPr>
              <w:t>50 years and above</w:t>
            </w:r>
          </w:p>
        </w:tc>
        <w:tc>
          <w:tcPr>
            <w:tcW w:w="2225" w:type="dxa"/>
          </w:tcPr>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23</w:t>
            </w:r>
          </w:p>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17</w:t>
            </w:r>
          </w:p>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5</w:t>
            </w:r>
          </w:p>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5</w:t>
            </w:r>
          </w:p>
        </w:tc>
        <w:tc>
          <w:tcPr>
            <w:tcW w:w="2977" w:type="dxa"/>
          </w:tcPr>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46.0</w:t>
            </w:r>
          </w:p>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34.0</w:t>
            </w:r>
          </w:p>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10.0</w:t>
            </w:r>
          </w:p>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10.0</w:t>
            </w:r>
          </w:p>
        </w:tc>
      </w:tr>
      <w:tr w:rsidR="00B932A9" w:rsidRPr="005B3A8C" w:rsidTr="005B21D5">
        <w:trPr>
          <w:trHeight w:val="379"/>
        </w:trPr>
        <w:tc>
          <w:tcPr>
            <w:tcW w:w="4154" w:type="dxa"/>
          </w:tcPr>
          <w:p w:rsidR="00B932A9" w:rsidRPr="005B3A8C" w:rsidRDefault="00B932A9" w:rsidP="00926EBA">
            <w:pPr>
              <w:pStyle w:val="NoSpacing"/>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t>Total</w:t>
            </w:r>
          </w:p>
        </w:tc>
        <w:tc>
          <w:tcPr>
            <w:tcW w:w="2225" w:type="dxa"/>
          </w:tcPr>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50</w:t>
            </w:r>
          </w:p>
        </w:tc>
        <w:tc>
          <w:tcPr>
            <w:tcW w:w="2977" w:type="dxa"/>
          </w:tcPr>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100.00</w:t>
            </w:r>
          </w:p>
        </w:tc>
      </w:tr>
    </w:tbl>
    <w:p w:rsidR="00B932A9" w:rsidRPr="005B3A8C" w:rsidRDefault="00B932A9" w:rsidP="00A675AE">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 xml:space="preserve">Source Data: </w:t>
      </w:r>
      <w:r w:rsidR="00BE6443" w:rsidRPr="005B3A8C">
        <w:rPr>
          <w:rFonts w:ascii="Times New Roman" w:hAnsi="Times New Roman"/>
          <w:color w:val="000000" w:themeColor="text1"/>
          <w:sz w:val="24"/>
          <w:szCs w:val="24"/>
        </w:rPr>
        <w:t xml:space="preserve">Field Survey, </w:t>
      </w:r>
      <w:r w:rsidRPr="005B3A8C">
        <w:rPr>
          <w:rFonts w:ascii="Times New Roman" w:hAnsi="Times New Roman"/>
          <w:color w:val="000000" w:themeColor="text1"/>
          <w:sz w:val="24"/>
          <w:szCs w:val="24"/>
        </w:rPr>
        <w:t>August 2018</w:t>
      </w:r>
    </w:p>
    <w:p w:rsidR="00B932A9" w:rsidRPr="005B3A8C" w:rsidRDefault="00B932A9" w:rsidP="00A675AE">
      <w:pPr>
        <w:pStyle w:val="NoSpacing"/>
        <w:spacing w:line="480" w:lineRule="auto"/>
        <w:jc w:val="both"/>
        <w:rPr>
          <w:rFonts w:ascii="Times New Roman" w:hAnsi="Times New Roman"/>
          <w:color w:val="000000" w:themeColor="text1"/>
          <w:sz w:val="24"/>
          <w:szCs w:val="24"/>
        </w:rPr>
      </w:pPr>
    </w:p>
    <w:p w:rsidR="00B932A9" w:rsidRPr="005B3A8C" w:rsidRDefault="00B932A9"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t>4.2.2 Gender of Respondents</w:t>
      </w:r>
    </w:p>
    <w:p w:rsidR="00A24781" w:rsidRDefault="00B932A9" w:rsidP="00A675AE">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 xml:space="preserve">Majority of the respondents were male, representing 54% (54.0%, n=50) of the sampled population as compared to 46% females (46.00%, n=50).  Below </w:t>
      </w:r>
      <w:r w:rsidR="00975F66">
        <w:rPr>
          <w:rFonts w:ascii="Times New Roman" w:hAnsi="Times New Roman"/>
          <w:color w:val="000000" w:themeColor="text1"/>
          <w:sz w:val="24"/>
          <w:szCs w:val="24"/>
        </w:rPr>
        <w:t xml:space="preserve">in Table 4.2 </w:t>
      </w:r>
      <w:r w:rsidRPr="005B3A8C">
        <w:rPr>
          <w:rFonts w:ascii="Times New Roman" w:hAnsi="Times New Roman"/>
          <w:color w:val="000000" w:themeColor="text1"/>
          <w:sz w:val="24"/>
          <w:szCs w:val="24"/>
        </w:rPr>
        <w:t xml:space="preserve">is a tabular representation of this phenomenon. </w:t>
      </w:r>
    </w:p>
    <w:p w:rsidR="00926EBA" w:rsidRDefault="00926EBA" w:rsidP="00A675AE">
      <w:pPr>
        <w:pStyle w:val="NoSpacing"/>
        <w:spacing w:line="480" w:lineRule="auto"/>
        <w:jc w:val="both"/>
        <w:rPr>
          <w:rFonts w:ascii="Times New Roman" w:hAnsi="Times New Roman"/>
          <w:color w:val="000000" w:themeColor="text1"/>
          <w:sz w:val="24"/>
          <w:szCs w:val="24"/>
        </w:rPr>
      </w:pPr>
    </w:p>
    <w:p w:rsidR="00BD7B87" w:rsidRDefault="00BD7B87" w:rsidP="00A675AE">
      <w:pPr>
        <w:pStyle w:val="NoSpacing"/>
        <w:spacing w:line="480" w:lineRule="auto"/>
        <w:jc w:val="both"/>
        <w:rPr>
          <w:rFonts w:ascii="Times New Roman" w:hAnsi="Times New Roman"/>
          <w:color w:val="000000" w:themeColor="text1"/>
          <w:sz w:val="24"/>
          <w:szCs w:val="24"/>
        </w:rPr>
      </w:pPr>
    </w:p>
    <w:p w:rsidR="00BD7B87" w:rsidRDefault="00BD7B87" w:rsidP="00A675AE">
      <w:pPr>
        <w:pStyle w:val="NoSpacing"/>
        <w:spacing w:line="480" w:lineRule="auto"/>
        <w:jc w:val="both"/>
        <w:rPr>
          <w:rFonts w:ascii="Times New Roman" w:hAnsi="Times New Roman"/>
          <w:color w:val="000000" w:themeColor="text1"/>
          <w:sz w:val="24"/>
          <w:szCs w:val="24"/>
        </w:rPr>
      </w:pPr>
    </w:p>
    <w:p w:rsidR="00BD7B87" w:rsidRDefault="00BD7B87" w:rsidP="00A675AE">
      <w:pPr>
        <w:pStyle w:val="NoSpacing"/>
        <w:spacing w:line="480" w:lineRule="auto"/>
        <w:jc w:val="both"/>
        <w:rPr>
          <w:rFonts w:ascii="Times New Roman" w:hAnsi="Times New Roman"/>
          <w:color w:val="000000" w:themeColor="text1"/>
          <w:sz w:val="24"/>
          <w:szCs w:val="24"/>
        </w:rPr>
      </w:pPr>
    </w:p>
    <w:p w:rsidR="00A24781" w:rsidRPr="005B3A8C" w:rsidRDefault="00A24781"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t>Table 4.2 Gender Distribution of Respondents</w:t>
      </w:r>
    </w:p>
    <w:tbl>
      <w:tblPr>
        <w:tblStyle w:val="TableGrid1"/>
        <w:tblW w:w="0" w:type="auto"/>
        <w:tblLook w:val="04A0" w:firstRow="1" w:lastRow="0" w:firstColumn="1" w:lastColumn="0" w:noHBand="0" w:noVBand="1"/>
      </w:tblPr>
      <w:tblGrid>
        <w:gridCol w:w="3494"/>
        <w:gridCol w:w="2484"/>
        <w:gridCol w:w="2792"/>
      </w:tblGrid>
      <w:tr w:rsidR="00B932A9" w:rsidRPr="005B3A8C" w:rsidTr="005B21D5">
        <w:trPr>
          <w:trHeight w:val="447"/>
        </w:trPr>
        <w:tc>
          <w:tcPr>
            <w:tcW w:w="3794" w:type="dxa"/>
          </w:tcPr>
          <w:p w:rsidR="00B932A9" w:rsidRPr="005B3A8C" w:rsidRDefault="00B932A9" w:rsidP="00926EBA">
            <w:pPr>
              <w:pStyle w:val="NoSpacing"/>
              <w:rPr>
                <w:rFonts w:ascii="Times New Roman" w:hAnsi="Times New Roman"/>
                <w:b/>
                <w:color w:val="000000" w:themeColor="text1"/>
                <w:sz w:val="24"/>
                <w:szCs w:val="24"/>
              </w:rPr>
            </w:pPr>
            <w:r w:rsidRPr="005B3A8C">
              <w:rPr>
                <w:rFonts w:ascii="Times New Roman" w:hAnsi="Times New Roman"/>
                <w:b/>
                <w:color w:val="000000" w:themeColor="text1"/>
                <w:sz w:val="24"/>
                <w:szCs w:val="24"/>
              </w:rPr>
              <w:t>Category</w:t>
            </w:r>
          </w:p>
        </w:tc>
        <w:tc>
          <w:tcPr>
            <w:tcW w:w="2693" w:type="dxa"/>
          </w:tcPr>
          <w:p w:rsidR="00B932A9" w:rsidRPr="005B3A8C" w:rsidRDefault="00B932A9" w:rsidP="00926EBA">
            <w:pPr>
              <w:pStyle w:val="NoSpacing"/>
              <w:jc w:val="center"/>
              <w:rPr>
                <w:rFonts w:ascii="Times New Roman" w:hAnsi="Times New Roman"/>
                <w:b/>
                <w:color w:val="000000" w:themeColor="text1"/>
                <w:sz w:val="24"/>
                <w:szCs w:val="24"/>
              </w:rPr>
            </w:pPr>
            <w:r w:rsidRPr="005B3A8C">
              <w:rPr>
                <w:rFonts w:ascii="Times New Roman" w:hAnsi="Times New Roman"/>
                <w:b/>
                <w:color w:val="000000" w:themeColor="text1"/>
                <w:sz w:val="24"/>
                <w:szCs w:val="24"/>
              </w:rPr>
              <w:t>Count</w:t>
            </w:r>
          </w:p>
        </w:tc>
        <w:tc>
          <w:tcPr>
            <w:tcW w:w="2977" w:type="dxa"/>
          </w:tcPr>
          <w:p w:rsidR="00B932A9" w:rsidRPr="005B3A8C" w:rsidRDefault="00B932A9" w:rsidP="00926EBA">
            <w:pPr>
              <w:pStyle w:val="NoSpacing"/>
              <w:jc w:val="center"/>
              <w:rPr>
                <w:rFonts w:ascii="Times New Roman" w:hAnsi="Times New Roman"/>
                <w:b/>
                <w:color w:val="000000" w:themeColor="text1"/>
                <w:sz w:val="24"/>
                <w:szCs w:val="24"/>
              </w:rPr>
            </w:pPr>
            <w:r w:rsidRPr="005B3A8C">
              <w:rPr>
                <w:rFonts w:ascii="Times New Roman" w:hAnsi="Times New Roman"/>
                <w:b/>
                <w:color w:val="000000" w:themeColor="text1"/>
                <w:sz w:val="24"/>
                <w:szCs w:val="24"/>
              </w:rPr>
              <w:t>Percentage</w:t>
            </w:r>
          </w:p>
        </w:tc>
      </w:tr>
      <w:tr w:rsidR="00B932A9" w:rsidRPr="005B3A8C" w:rsidTr="005B21D5">
        <w:tc>
          <w:tcPr>
            <w:tcW w:w="3794" w:type="dxa"/>
          </w:tcPr>
          <w:p w:rsidR="00B932A9" w:rsidRPr="005B3A8C" w:rsidRDefault="00B932A9" w:rsidP="00926EBA">
            <w:pPr>
              <w:pStyle w:val="NoSpacing"/>
              <w:rPr>
                <w:rFonts w:ascii="Times New Roman" w:hAnsi="Times New Roman"/>
                <w:color w:val="000000" w:themeColor="text1"/>
                <w:sz w:val="24"/>
                <w:szCs w:val="24"/>
              </w:rPr>
            </w:pPr>
            <w:r w:rsidRPr="005B3A8C">
              <w:rPr>
                <w:rFonts w:ascii="Times New Roman" w:hAnsi="Times New Roman"/>
                <w:color w:val="000000" w:themeColor="text1"/>
                <w:sz w:val="24"/>
                <w:szCs w:val="24"/>
              </w:rPr>
              <w:t>Males</w:t>
            </w:r>
          </w:p>
          <w:p w:rsidR="00B932A9" w:rsidRPr="005B3A8C" w:rsidRDefault="00B932A9" w:rsidP="00926EBA">
            <w:pPr>
              <w:pStyle w:val="NoSpacing"/>
              <w:rPr>
                <w:rFonts w:ascii="Times New Roman" w:hAnsi="Times New Roman"/>
                <w:color w:val="000000" w:themeColor="text1"/>
                <w:sz w:val="24"/>
                <w:szCs w:val="24"/>
              </w:rPr>
            </w:pPr>
            <w:r w:rsidRPr="005B3A8C">
              <w:rPr>
                <w:rFonts w:ascii="Times New Roman" w:hAnsi="Times New Roman"/>
                <w:color w:val="000000" w:themeColor="text1"/>
                <w:sz w:val="24"/>
                <w:szCs w:val="24"/>
              </w:rPr>
              <w:t xml:space="preserve">Females </w:t>
            </w:r>
          </w:p>
        </w:tc>
        <w:tc>
          <w:tcPr>
            <w:tcW w:w="2693" w:type="dxa"/>
          </w:tcPr>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27</w:t>
            </w:r>
          </w:p>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23</w:t>
            </w:r>
          </w:p>
        </w:tc>
        <w:tc>
          <w:tcPr>
            <w:tcW w:w="2977" w:type="dxa"/>
          </w:tcPr>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54.0</w:t>
            </w:r>
          </w:p>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46.0</w:t>
            </w:r>
          </w:p>
        </w:tc>
      </w:tr>
      <w:tr w:rsidR="00B932A9" w:rsidRPr="005B3A8C" w:rsidTr="005B21D5">
        <w:tc>
          <w:tcPr>
            <w:tcW w:w="3794" w:type="dxa"/>
          </w:tcPr>
          <w:p w:rsidR="00B932A9" w:rsidRPr="005B3A8C" w:rsidRDefault="00B932A9" w:rsidP="00926EBA">
            <w:pPr>
              <w:pStyle w:val="NoSpacing"/>
              <w:rPr>
                <w:rFonts w:ascii="Times New Roman" w:hAnsi="Times New Roman"/>
                <w:color w:val="000000" w:themeColor="text1"/>
                <w:sz w:val="24"/>
                <w:szCs w:val="24"/>
              </w:rPr>
            </w:pPr>
            <w:r w:rsidRPr="005B3A8C">
              <w:rPr>
                <w:rFonts w:ascii="Times New Roman" w:hAnsi="Times New Roman"/>
                <w:color w:val="000000" w:themeColor="text1"/>
                <w:sz w:val="24"/>
                <w:szCs w:val="24"/>
              </w:rPr>
              <w:t>Total</w:t>
            </w:r>
          </w:p>
        </w:tc>
        <w:tc>
          <w:tcPr>
            <w:tcW w:w="2693" w:type="dxa"/>
          </w:tcPr>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50</w:t>
            </w:r>
          </w:p>
        </w:tc>
        <w:tc>
          <w:tcPr>
            <w:tcW w:w="2977" w:type="dxa"/>
          </w:tcPr>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100.00</w:t>
            </w:r>
          </w:p>
        </w:tc>
      </w:tr>
    </w:tbl>
    <w:p w:rsidR="00B932A9" w:rsidRPr="005B3A8C" w:rsidRDefault="00B932A9" w:rsidP="00A675AE">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 xml:space="preserve">Source Data: </w:t>
      </w:r>
      <w:r w:rsidR="00BE6443" w:rsidRPr="005B3A8C">
        <w:rPr>
          <w:rFonts w:ascii="Times New Roman" w:hAnsi="Times New Roman"/>
          <w:color w:val="000000" w:themeColor="text1"/>
          <w:sz w:val="24"/>
          <w:szCs w:val="24"/>
        </w:rPr>
        <w:t xml:space="preserve">Field Survey, </w:t>
      </w:r>
      <w:r w:rsidRPr="005B3A8C">
        <w:rPr>
          <w:rFonts w:ascii="Times New Roman" w:hAnsi="Times New Roman"/>
          <w:color w:val="000000" w:themeColor="text1"/>
          <w:sz w:val="24"/>
          <w:szCs w:val="24"/>
        </w:rPr>
        <w:t>August 2018</w:t>
      </w:r>
    </w:p>
    <w:p w:rsidR="00BE6443" w:rsidRPr="005B3A8C" w:rsidRDefault="00BE6443" w:rsidP="00A675AE">
      <w:pPr>
        <w:pStyle w:val="NoSpacing"/>
        <w:spacing w:line="480" w:lineRule="auto"/>
        <w:jc w:val="both"/>
        <w:rPr>
          <w:rFonts w:ascii="Times New Roman" w:hAnsi="Times New Roman"/>
          <w:color w:val="000000" w:themeColor="text1"/>
          <w:sz w:val="24"/>
          <w:szCs w:val="24"/>
        </w:rPr>
      </w:pPr>
    </w:p>
    <w:p w:rsidR="00B932A9" w:rsidRPr="005B3A8C" w:rsidRDefault="00B932A9"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t>4.2.3 Educational Qualification of Respondents</w:t>
      </w:r>
    </w:p>
    <w:p w:rsidR="00975F66" w:rsidRDefault="00B932A9" w:rsidP="00A675AE">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Regarding their educational background, majority of respondents indicated that they held a bachelor degree representing 50% of the total figure (50.0%, n=50). This was followed by 22% who held masters’ degrees (22.0%, n=50). SSCE/WASSCE/O’ Level certificate holders were in the minority represented by 14%, while Professional Certificate holders saw an even smaller figure of 10%. Finally, two (2) of the fifty (50) respondents indicated that they held other quali</w:t>
      </w:r>
      <w:r w:rsidR="00975F66">
        <w:rPr>
          <w:rFonts w:ascii="Times New Roman" w:hAnsi="Times New Roman"/>
          <w:color w:val="000000" w:themeColor="text1"/>
          <w:sz w:val="24"/>
          <w:szCs w:val="24"/>
        </w:rPr>
        <w:t>fication, representing 4%. F</w:t>
      </w:r>
      <w:r w:rsidRPr="005B3A8C">
        <w:rPr>
          <w:rFonts w:ascii="Times New Roman" w:hAnsi="Times New Roman"/>
          <w:color w:val="000000" w:themeColor="text1"/>
          <w:sz w:val="24"/>
          <w:szCs w:val="24"/>
        </w:rPr>
        <w:t xml:space="preserve">igure </w:t>
      </w:r>
      <w:r w:rsidR="00975F66">
        <w:rPr>
          <w:rFonts w:ascii="Times New Roman" w:hAnsi="Times New Roman"/>
          <w:color w:val="000000" w:themeColor="text1"/>
          <w:sz w:val="24"/>
          <w:szCs w:val="24"/>
        </w:rPr>
        <w:t xml:space="preserve">4.1 </w:t>
      </w:r>
      <w:r w:rsidRPr="005B3A8C">
        <w:rPr>
          <w:rFonts w:ascii="Times New Roman" w:hAnsi="Times New Roman"/>
          <w:color w:val="000000" w:themeColor="text1"/>
          <w:sz w:val="24"/>
          <w:szCs w:val="24"/>
        </w:rPr>
        <w:t>below cle</w:t>
      </w:r>
      <w:r w:rsidR="00926EBA">
        <w:rPr>
          <w:rFonts w:ascii="Times New Roman" w:hAnsi="Times New Roman"/>
          <w:color w:val="000000" w:themeColor="text1"/>
          <w:sz w:val="24"/>
          <w:szCs w:val="24"/>
        </w:rPr>
        <w:t>arly depicts this distribution.</w:t>
      </w:r>
    </w:p>
    <w:p w:rsidR="00BD7B87" w:rsidRPr="005B3A8C" w:rsidRDefault="00BD7B87" w:rsidP="00A675AE">
      <w:pPr>
        <w:pStyle w:val="NoSpacing"/>
        <w:spacing w:line="480" w:lineRule="auto"/>
        <w:jc w:val="both"/>
        <w:rPr>
          <w:rFonts w:ascii="Times New Roman" w:hAnsi="Times New Roman"/>
          <w:color w:val="000000" w:themeColor="text1"/>
          <w:sz w:val="24"/>
          <w:szCs w:val="24"/>
        </w:rPr>
      </w:pPr>
    </w:p>
    <w:p w:rsidR="00B932A9" w:rsidRPr="005B3A8C" w:rsidRDefault="00B932A9" w:rsidP="00A675AE">
      <w:pPr>
        <w:pStyle w:val="NoSpacing"/>
        <w:spacing w:line="480" w:lineRule="auto"/>
        <w:jc w:val="both"/>
        <w:rPr>
          <w:rFonts w:ascii="Times New Roman" w:hAnsi="Times New Roman"/>
          <w:color w:val="000000" w:themeColor="text1"/>
          <w:sz w:val="24"/>
          <w:szCs w:val="24"/>
        </w:rPr>
      </w:pPr>
      <w:r w:rsidRPr="005B3A8C">
        <w:rPr>
          <w:noProof/>
          <w:color w:val="000000" w:themeColor="text1"/>
        </w:rPr>
        <w:lastRenderedPageBreak/>
        <w:drawing>
          <wp:inline distT="0" distB="0" distL="0" distR="0" wp14:anchorId="0C0BA9D1" wp14:editId="367E5ECA">
            <wp:extent cx="5408930" cy="3221764"/>
            <wp:effectExtent l="0" t="0" r="1270" b="1714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932A9" w:rsidRPr="00926EBA" w:rsidRDefault="00975F66" w:rsidP="00A675AE">
      <w:pPr>
        <w:pStyle w:val="NoSpacing"/>
        <w:spacing w:line="480" w:lineRule="auto"/>
        <w:jc w:val="both"/>
        <w:rPr>
          <w:rFonts w:ascii="Times New Roman" w:hAnsi="Times New Roman"/>
          <w:b/>
          <w:color w:val="000000" w:themeColor="text1"/>
          <w:sz w:val="24"/>
          <w:szCs w:val="24"/>
        </w:rPr>
      </w:pPr>
      <w:r w:rsidRPr="00975F66">
        <w:rPr>
          <w:rFonts w:ascii="Times New Roman" w:hAnsi="Times New Roman"/>
          <w:color w:val="000000" w:themeColor="text1"/>
          <w:sz w:val="24"/>
          <w:szCs w:val="24"/>
        </w:rPr>
        <w:t xml:space="preserve">Figure 4.1 Educational Qualifications of Respondents. </w:t>
      </w:r>
      <w:r w:rsidR="00B932A9" w:rsidRPr="00975F66">
        <w:rPr>
          <w:rFonts w:ascii="Times New Roman" w:hAnsi="Times New Roman"/>
          <w:color w:val="000000" w:themeColor="text1"/>
          <w:sz w:val="24"/>
          <w:szCs w:val="24"/>
        </w:rPr>
        <w:t xml:space="preserve">Source Data: </w:t>
      </w:r>
      <w:r w:rsidR="00BE6443" w:rsidRPr="00975F66">
        <w:rPr>
          <w:rFonts w:ascii="Times New Roman" w:hAnsi="Times New Roman"/>
          <w:color w:val="000000" w:themeColor="text1"/>
          <w:sz w:val="24"/>
          <w:szCs w:val="24"/>
        </w:rPr>
        <w:t xml:space="preserve">Field Survey, </w:t>
      </w:r>
      <w:r w:rsidR="00B932A9" w:rsidRPr="00975F66">
        <w:rPr>
          <w:rFonts w:ascii="Times New Roman" w:hAnsi="Times New Roman"/>
          <w:color w:val="000000" w:themeColor="text1"/>
          <w:sz w:val="24"/>
          <w:szCs w:val="24"/>
        </w:rPr>
        <w:t>August</w:t>
      </w:r>
      <w:r w:rsidR="00B932A9" w:rsidRPr="005B3A8C">
        <w:rPr>
          <w:rFonts w:ascii="Times New Roman" w:hAnsi="Times New Roman"/>
          <w:color w:val="000000" w:themeColor="text1"/>
          <w:sz w:val="24"/>
          <w:szCs w:val="24"/>
        </w:rPr>
        <w:t xml:space="preserve"> 2018</w:t>
      </w:r>
    </w:p>
    <w:p w:rsidR="00BD7B87" w:rsidRDefault="00BD7B87" w:rsidP="00A675AE">
      <w:pPr>
        <w:pStyle w:val="NoSpacing"/>
        <w:spacing w:line="480" w:lineRule="auto"/>
        <w:jc w:val="both"/>
        <w:rPr>
          <w:rFonts w:ascii="Times New Roman" w:hAnsi="Times New Roman"/>
          <w:b/>
          <w:color w:val="000000" w:themeColor="text1"/>
          <w:sz w:val="24"/>
          <w:szCs w:val="24"/>
        </w:rPr>
      </w:pPr>
    </w:p>
    <w:p w:rsidR="00B932A9" w:rsidRPr="005B3A8C" w:rsidRDefault="00B932A9"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t>4.2.4 Number of Years in Current Employer Institution</w:t>
      </w:r>
    </w:p>
    <w:p w:rsidR="00975F66" w:rsidRDefault="00B932A9" w:rsidP="00A675AE">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The data analysis revealed that a vast majority of respondents w</w:t>
      </w:r>
      <w:r w:rsidR="00926EBA">
        <w:rPr>
          <w:rFonts w:ascii="Times New Roman" w:hAnsi="Times New Roman"/>
          <w:color w:val="000000" w:themeColor="text1"/>
          <w:sz w:val="24"/>
          <w:szCs w:val="24"/>
        </w:rPr>
        <w:t xml:space="preserve">ere fairly new recruits, having </w:t>
      </w:r>
      <w:r w:rsidRPr="005B3A8C">
        <w:rPr>
          <w:rFonts w:ascii="Times New Roman" w:hAnsi="Times New Roman"/>
          <w:color w:val="000000" w:themeColor="text1"/>
          <w:sz w:val="24"/>
          <w:szCs w:val="24"/>
        </w:rPr>
        <w:t xml:space="preserve">served </w:t>
      </w:r>
      <w:r w:rsidR="00926EBA">
        <w:rPr>
          <w:rFonts w:ascii="Times New Roman" w:hAnsi="Times New Roman"/>
          <w:color w:val="000000" w:themeColor="text1"/>
          <w:sz w:val="24"/>
          <w:szCs w:val="24"/>
        </w:rPr>
        <w:t xml:space="preserve">in </w:t>
      </w:r>
      <w:r w:rsidRPr="005B3A8C">
        <w:rPr>
          <w:rFonts w:ascii="Times New Roman" w:hAnsi="Times New Roman"/>
          <w:color w:val="000000" w:themeColor="text1"/>
          <w:sz w:val="24"/>
          <w:szCs w:val="24"/>
        </w:rPr>
        <w:t>their respective institutions for a period between 1 and 3 years. This group accounted for 52% of the total respondents. This was followed by 16% e</w:t>
      </w:r>
      <w:r w:rsidR="00A06249">
        <w:rPr>
          <w:rFonts w:ascii="Times New Roman" w:hAnsi="Times New Roman"/>
          <w:color w:val="000000" w:themeColor="text1"/>
          <w:sz w:val="24"/>
          <w:szCs w:val="24"/>
        </w:rPr>
        <w:t xml:space="preserve">ach of respondents </w:t>
      </w:r>
      <w:r w:rsidRPr="005B3A8C">
        <w:rPr>
          <w:rFonts w:ascii="Times New Roman" w:hAnsi="Times New Roman"/>
          <w:color w:val="000000" w:themeColor="text1"/>
          <w:sz w:val="24"/>
          <w:szCs w:val="24"/>
        </w:rPr>
        <w:t>with less than 1 year and between 4 and 9 years of working experience with their current employer. Finally, 4% of respondents comprising of 2 people indicated that they had served for between 10 and 15 years on the job while 12% had serv</w:t>
      </w:r>
      <w:r w:rsidR="00975F66">
        <w:rPr>
          <w:rFonts w:ascii="Times New Roman" w:hAnsi="Times New Roman"/>
          <w:color w:val="000000" w:themeColor="text1"/>
          <w:sz w:val="24"/>
          <w:szCs w:val="24"/>
        </w:rPr>
        <w:t>ed for more than 15 years. T</w:t>
      </w:r>
      <w:r w:rsidRPr="005B3A8C">
        <w:rPr>
          <w:rFonts w:ascii="Times New Roman" w:hAnsi="Times New Roman"/>
          <w:color w:val="000000" w:themeColor="text1"/>
          <w:sz w:val="24"/>
          <w:szCs w:val="24"/>
        </w:rPr>
        <w:t>able</w:t>
      </w:r>
      <w:r w:rsidR="00975F66">
        <w:rPr>
          <w:rFonts w:ascii="Times New Roman" w:hAnsi="Times New Roman"/>
          <w:color w:val="000000" w:themeColor="text1"/>
          <w:sz w:val="24"/>
          <w:szCs w:val="24"/>
        </w:rPr>
        <w:t xml:space="preserve"> 4.3</w:t>
      </w:r>
      <w:r w:rsidRPr="005B3A8C">
        <w:rPr>
          <w:rFonts w:ascii="Times New Roman" w:hAnsi="Times New Roman"/>
          <w:color w:val="000000" w:themeColor="text1"/>
          <w:sz w:val="24"/>
          <w:szCs w:val="24"/>
        </w:rPr>
        <w:t xml:space="preserve"> below shows the dis</w:t>
      </w:r>
      <w:r w:rsidR="00926EBA">
        <w:rPr>
          <w:rFonts w:ascii="Times New Roman" w:hAnsi="Times New Roman"/>
          <w:color w:val="000000" w:themeColor="text1"/>
          <w:sz w:val="24"/>
          <w:szCs w:val="24"/>
        </w:rPr>
        <w:t xml:space="preserve">tribution for this phenomenon. </w:t>
      </w:r>
    </w:p>
    <w:p w:rsidR="00975F66" w:rsidRDefault="00975F66" w:rsidP="00A675AE">
      <w:pPr>
        <w:pStyle w:val="NoSpacing"/>
        <w:spacing w:line="480" w:lineRule="auto"/>
        <w:jc w:val="both"/>
        <w:rPr>
          <w:rFonts w:ascii="Times New Roman" w:hAnsi="Times New Roman"/>
          <w:color w:val="000000" w:themeColor="text1"/>
          <w:sz w:val="24"/>
          <w:szCs w:val="24"/>
        </w:rPr>
      </w:pPr>
    </w:p>
    <w:p w:rsidR="00BD7B87" w:rsidRDefault="00BD7B87" w:rsidP="00A675AE">
      <w:pPr>
        <w:pStyle w:val="NoSpacing"/>
        <w:spacing w:line="480" w:lineRule="auto"/>
        <w:jc w:val="both"/>
        <w:rPr>
          <w:rFonts w:ascii="Times New Roman" w:hAnsi="Times New Roman"/>
          <w:color w:val="000000" w:themeColor="text1"/>
          <w:sz w:val="24"/>
          <w:szCs w:val="24"/>
        </w:rPr>
      </w:pPr>
    </w:p>
    <w:p w:rsidR="00BD7B87" w:rsidRPr="005B3A8C" w:rsidRDefault="00BD7B87" w:rsidP="00A675AE">
      <w:pPr>
        <w:pStyle w:val="NoSpacing"/>
        <w:spacing w:line="480" w:lineRule="auto"/>
        <w:jc w:val="both"/>
        <w:rPr>
          <w:rFonts w:ascii="Times New Roman" w:hAnsi="Times New Roman"/>
          <w:color w:val="000000" w:themeColor="text1"/>
          <w:sz w:val="24"/>
          <w:szCs w:val="24"/>
        </w:rPr>
      </w:pPr>
    </w:p>
    <w:p w:rsidR="00A24781" w:rsidRPr="005B3A8C" w:rsidRDefault="00A24781"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lastRenderedPageBreak/>
        <w:t>Table 4.3 Respondent’s Number of Years in Current Jobs</w:t>
      </w:r>
    </w:p>
    <w:tbl>
      <w:tblPr>
        <w:tblStyle w:val="TableGrid1"/>
        <w:tblW w:w="0" w:type="auto"/>
        <w:tblLook w:val="04A0" w:firstRow="1" w:lastRow="0" w:firstColumn="1" w:lastColumn="0" w:noHBand="0" w:noVBand="1"/>
      </w:tblPr>
      <w:tblGrid>
        <w:gridCol w:w="3909"/>
        <w:gridCol w:w="2194"/>
        <w:gridCol w:w="2530"/>
      </w:tblGrid>
      <w:tr w:rsidR="00B932A9" w:rsidRPr="00926EBA" w:rsidTr="006A2C32">
        <w:trPr>
          <w:trHeight w:val="267"/>
        </w:trPr>
        <w:tc>
          <w:tcPr>
            <w:tcW w:w="3909" w:type="dxa"/>
          </w:tcPr>
          <w:p w:rsidR="00B932A9" w:rsidRPr="00926EBA" w:rsidRDefault="00B932A9" w:rsidP="00926EBA">
            <w:pPr>
              <w:pStyle w:val="NoSpacing"/>
              <w:rPr>
                <w:rFonts w:ascii="Times New Roman" w:hAnsi="Times New Roman"/>
                <w:b/>
                <w:color w:val="000000" w:themeColor="text1"/>
                <w:sz w:val="24"/>
                <w:szCs w:val="24"/>
              </w:rPr>
            </w:pPr>
            <w:r w:rsidRPr="00926EBA">
              <w:rPr>
                <w:rFonts w:ascii="Times New Roman" w:hAnsi="Times New Roman"/>
                <w:b/>
                <w:color w:val="000000" w:themeColor="text1"/>
                <w:sz w:val="24"/>
                <w:szCs w:val="24"/>
              </w:rPr>
              <w:t>Number of Years in Current Job</w:t>
            </w:r>
          </w:p>
        </w:tc>
        <w:tc>
          <w:tcPr>
            <w:tcW w:w="2194" w:type="dxa"/>
          </w:tcPr>
          <w:p w:rsidR="00B932A9" w:rsidRPr="00926EBA" w:rsidRDefault="00B932A9" w:rsidP="00926EBA">
            <w:pPr>
              <w:pStyle w:val="NoSpacing"/>
              <w:jc w:val="center"/>
              <w:rPr>
                <w:rFonts w:ascii="Times New Roman" w:hAnsi="Times New Roman"/>
                <w:b/>
                <w:color w:val="000000" w:themeColor="text1"/>
                <w:sz w:val="24"/>
                <w:szCs w:val="24"/>
              </w:rPr>
            </w:pPr>
            <w:r w:rsidRPr="00926EBA">
              <w:rPr>
                <w:rFonts w:ascii="Times New Roman" w:hAnsi="Times New Roman"/>
                <w:b/>
                <w:color w:val="000000" w:themeColor="text1"/>
                <w:sz w:val="24"/>
                <w:szCs w:val="24"/>
              </w:rPr>
              <w:t>Count</w:t>
            </w:r>
          </w:p>
        </w:tc>
        <w:tc>
          <w:tcPr>
            <w:tcW w:w="2530" w:type="dxa"/>
          </w:tcPr>
          <w:p w:rsidR="00B932A9" w:rsidRPr="00926EBA" w:rsidRDefault="00B932A9" w:rsidP="00926EBA">
            <w:pPr>
              <w:pStyle w:val="NoSpacing"/>
              <w:jc w:val="center"/>
              <w:rPr>
                <w:rFonts w:ascii="Times New Roman" w:hAnsi="Times New Roman"/>
                <w:b/>
                <w:color w:val="000000" w:themeColor="text1"/>
                <w:sz w:val="24"/>
                <w:szCs w:val="24"/>
              </w:rPr>
            </w:pPr>
            <w:r w:rsidRPr="00926EBA">
              <w:rPr>
                <w:rFonts w:ascii="Times New Roman" w:hAnsi="Times New Roman"/>
                <w:b/>
                <w:color w:val="000000" w:themeColor="text1"/>
                <w:sz w:val="24"/>
                <w:szCs w:val="24"/>
              </w:rPr>
              <w:t>Percentage</w:t>
            </w:r>
          </w:p>
        </w:tc>
      </w:tr>
      <w:tr w:rsidR="00B932A9" w:rsidRPr="005B3A8C" w:rsidTr="006A2C32">
        <w:trPr>
          <w:trHeight w:val="1376"/>
        </w:trPr>
        <w:tc>
          <w:tcPr>
            <w:tcW w:w="3909" w:type="dxa"/>
          </w:tcPr>
          <w:p w:rsidR="00B932A9" w:rsidRPr="00926EBA" w:rsidRDefault="00B932A9" w:rsidP="00926EBA">
            <w:pPr>
              <w:pStyle w:val="NoSpacing"/>
              <w:jc w:val="both"/>
              <w:rPr>
                <w:rFonts w:ascii="Times New Roman" w:hAnsi="Times New Roman"/>
                <w:color w:val="000000" w:themeColor="text1"/>
                <w:sz w:val="24"/>
                <w:szCs w:val="24"/>
              </w:rPr>
            </w:pPr>
            <w:r w:rsidRPr="00926EBA">
              <w:rPr>
                <w:rFonts w:ascii="Times New Roman" w:hAnsi="Times New Roman"/>
                <w:color w:val="000000" w:themeColor="text1"/>
                <w:sz w:val="24"/>
                <w:szCs w:val="24"/>
              </w:rPr>
              <w:t>Less than one year</w:t>
            </w:r>
          </w:p>
          <w:p w:rsidR="00B932A9" w:rsidRPr="00926EBA" w:rsidRDefault="00B932A9" w:rsidP="00926EBA">
            <w:pPr>
              <w:pStyle w:val="NoSpacing"/>
              <w:jc w:val="both"/>
              <w:rPr>
                <w:rFonts w:ascii="Times New Roman" w:hAnsi="Times New Roman"/>
                <w:color w:val="000000" w:themeColor="text1"/>
                <w:sz w:val="24"/>
                <w:szCs w:val="24"/>
              </w:rPr>
            </w:pPr>
            <w:r w:rsidRPr="00926EBA">
              <w:rPr>
                <w:rFonts w:ascii="Times New Roman" w:hAnsi="Times New Roman"/>
                <w:color w:val="000000" w:themeColor="text1"/>
                <w:sz w:val="24"/>
                <w:szCs w:val="24"/>
              </w:rPr>
              <w:t>Between 1 – 3 years</w:t>
            </w:r>
          </w:p>
          <w:p w:rsidR="00B932A9" w:rsidRPr="00926EBA" w:rsidRDefault="00B932A9" w:rsidP="00926EBA">
            <w:pPr>
              <w:pStyle w:val="NoSpacing"/>
              <w:jc w:val="both"/>
              <w:rPr>
                <w:rFonts w:ascii="Times New Roman" w:hAnsi="Times New Roman"/>
                <w:color w:val="000000" w:themeColor="text1"/>
                <w:sz w:val="24"/>
                <w:szCs w:val="24"/>
              </w:rPr>
            </w:pPr>
            <w:r w:rsidRPr="00926EBA">
              <w:rPr>
                <w:rFonts w:ascii="Times New Roman" w:hAnsi="Times New Roman"/>
                <w:color w:val="000000" w:themeColor="text1"/>
                <w:sz w:val="24"/>
                <w:szCs w:val="24"/>
              </w:rPr>
              <w:t>Between 4 – 9 years</w:t>
            </w:r>
          </w:p>
          <w:p w:rsidR="00B932A9" w:rsidRPr="00926EBA" w:rsidRDefault="00B932A9" w:rsidP="00926EBA">
            <w:pPr>
              <w:pStyle w:val="NoSpacing"/>
              <w:jc w:val="both"/>
              <w:rPr>
                <w:rFonts w:ascii="Times New Roman" w:hAnsi="Times New Roman"/>
                <w:color w:val="000000" w:themeColor="text1"/>
                <w:sz w:val="24"/>
                <w:szCs w:val="24"/>
              </w:rPr>
            </w:pPr>
            <w:r w:rsidRPr="00926EBA">
              <w:rPr>
                <w:rFonts w:ascii="Times New Roman" w:hAnsi="Times New Roman"/>
                <w:color w:val="000000" w:themeColor="text1"/>
                <w:sz w:val="24"/>
                <w:szCs w:val="24"/>
              </w:rPr>
              <w:t>Between 10 – 15 years</w:t>
            </w:r>
          </w:p>
          <w:p w:rsidR="00B932A9" w:rsidRPr="005B3A8C" w:rsidRDefault="00B932A9" w:rsidP="00926EBA">
            <w:pPr>
              <w:pStyle w:val="NoSpacing"/>
              <w:jc w:val="both"/>
              <w:rPr>
                <w:rFonts w:ascii="Times New Roman" w:hAnsi="Times New Roman"/>
                <w:color w:val="000000" w:themeColor="text1"/>
                <w:sz w:val="24"/>
                <w:szCs w:val="24"/>
              </w:rPr>
            </w:pPr>
            <w:r w:rsidRPr="00926EBA">
              <w:rPr>
                <w:rFonts w:ascii="Times New Roman" w:hAnsi="Times New Roman"/>
                <w:color w:val="000000" w:themeColor="text1"/>
                <w:sz w:val="24"/>
                <w:szCs w:val="24"/>
              </w:rPr>
              <w:t>More than 15 years</w:t>
            </w:r>
          </w:p>
        </w:tc>
        <w:tc>
          <w:tcPr>
            <w:tcW w:w="2194" w:type="dxa"/>
          </w:tcPr>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8</w:t>
            </w:r>
          </w:p>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26</w:t>
            </w:r>
          </w:p>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8</w:t>
            </w:r>
          </w:p>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w:t>
            </w:r>
          </w:p>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6</w:t>
            </w:r>
          </w:p>
        </w:tc>
        <w:tc>
          <w:tcPr>
            <w:tcW w:w="2530" w:type="dxa"/>
          </w:tcPr>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16.0</w:t>
            </w:r>
          </w:p>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52.0</w:t>
            </w:r>
          </w:p>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16.0</w:t>
            </w:r>
          </w:p>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4.0</w:t>
            </w:r>
          </w:p>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12.0</w:t>
            </w:r>
          </w:p>
        </w:tc>
      </w:tr>
      <w:tr w:rsidR="00B932A9" w:rsidRPr="005B3A8C" w:rsidTr="006A2C32">
        <w:trPr>
          <w:trHeight w:val="267"/>
        </w:trPr>
        <w:tc>
          <w:tcPr>
            <w:tcW w:w="3909" w:type="dxa"/>
          </w:tcPr>
          <w:p w:rsidR="00B932A9" w:rsidRPr="005B3A8C" w:rsidRDefault="00B932A9" w:rsidP="00926EBA">
            <w:pPr>
              <w:pStyle w:val="NoSpacing"/>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t>Total</w:t>
            </w:r>
          </w:p>
        </w:tc>
        <w:tc>
          <w:tcPr>
            <w:tcW w:w="2194" w:type="dxa"/>
          </w:tcPr>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50</w:t>
            </w:r>
          </w:p>
        </w:tc>
        <w:tc>
          <w:tcPr>
            <w:tcW w:w="2530" w:type="dxa"/>
          </w:tcPr>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100.00</w:t>
            </w:r>
          </w:p>
        </w:tc>
      </w:tr>
    </w:tbl>
    <w:p w:rsidR="00B932A9" w:rsidRPr="005B3A8C" w:rsidRDefault="00B932A9" w:rsidP="00A675AE">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 xml:space="preserve">Source Data: </w:t>
      </w:r>
      <w:r w:rsidR="00BE6443" w:rsidRPr="005B3A8C">
        <w:rPr>
          <w:rFonts w:ascii="Times New Roman" w:hAnsi="Times New Roman"/>
          <w:color w:val="000000" w:themeColor="text1"/>
          <w:sz w:val="24"/>
          <w:szCs w:val="24"/>
        </w:rPr>
        <w:t xml:space="preserve">Field Survey, </w:t>
      </w:r>
      <w:r w:rsidRPr="005B3A8C">
        <w:rPr>
          <w:rFonts w:ascii="Times New Roman" w:hAnsi="Times New Roman"/>
          <w:color w:val="000000" w:themeColor="text1"/>
          <w:sz w:val="24"/>
          <w:szCs w:val="24"/>
        </w:rPr>
        <w:t>August 2018</w:t>
      </w:r>
    </w:p>
    <w:p w:rsidR="00B932A9" w:rsidRPr="005B3A8C" w:rsidRDefault="00B932A9" w:rsidP="00A675AE">
      <w:pPr>
        <w:pStyle w:val="NoSpacing"/>
        <w:spacing w:line="480" w:lineRule="auto"/>
        <w:jc w:val="both"/>
        <w:rPr>
          <w:rFonts w:ascii="Times New Roman" w:hAnsi="Times New Roman"/>
          <w:color w:val="000000" w:themeColor="text1"/>
          <w:sz w:val="24"/>
          <w:szCs w:val="24"/>
        </w:rPr>
      </w:pPr>
    </w:p>
    <w:p w:rsidR="00B932A9" w:rsidRPr="005B3A8C" w:rsidRDefault="00B932A9"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t>4.2.5 Job Position</w:t>
      </w:r>
      <w:r w:rsidR="00243BDB">
        <w:rPr>
          <w:rFonts w:ascii="Times New Roman" w:hAnsi="Times New Roman"/>
          <w:b/>
          <w:color w:val="000000" w:themeColor="text1"/>
          <w:sz w:val="24"/>
          <w:szCs w:val="24"/>
        </w:rPr>
        <w:t>s of Respondents</w:t>
      </w:r>
    </w:p>
    <w:p w:rsidR="00A24781" w:rsidRDefault="00B932A9" w:rsidP="00A675AE">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 xml:space="preserve">It was found out that of the 50 respondents, directors, project managers/officers, communication and IT personnel, and other personnel represented 4%. The majority of positions held by respondents were in the areas of Front desk and customer service, sales and marketing, and programmes management, each of which capped 26% of respondents. Finally, 6% of respondents </w:t>
      </w:r>
      <w:r w:rsidR="00BD7B87">
        <w:rPr>
          <w:rFonts w:ascii="Times New Roman" w:hAnsi="Times New Roman"/>
          <w:color w:val="000000" w:themeColor="text1"/>
          <w:sz w:val="24"/>
          <w:szCs w:val="24"/>
        </w:rPr>
        <w:t xml:space="preserve">held administrative positions. </w:t>
      </w:r>
      <w:r w:rsidR="00975F66">
        <w:rPr>
          <w:rFonts w:ascii="Times New Roman" w:hAnsi="Times New Roman"/>
          <w:color w:val="000000" w:themeColor="text1"/>
          <w:sz w:val="24"/>
          <w:szCs w:val="24"/>
        </w:rPr>
        <w:t xml:space="preserve">Figure 4.2 </w:t>
      </w:r>
      <w:r w:rsidRPr="005B3A8C">
        <w:rPr>
          <w:rFonts w:ascii="Times New Roman" w:hAnsi="Times New Roman"/>
          <w:color w:val="000000" w:themeColor="text1"/>
          <w:sz w:val="24"/>
          <w:szCs w:val="24"/>
        </w:rPr>
        <w:t>below gives in-depth insight into the distribution of respondents’ positions within the five selected financial institutions.</w:t>
      </w:r>
    </w:p>
    <w:p w:rsidR="00DE5726" w:rsidRPr="005B3A8C" w:rsidRDefault="00DE5726" w:rsidP="00A675AE">
      <w:pPr>
        <w:pStyle w:val="NoSpacing"/>
        <w:spacing w:line="480" w:lineRule="auto"/>
        <w:jc w:val="both"/>
        <w:rPr>
          <w:rFonts w:ascii="Times New Roman" w:hAnsi="Times New Roman"/>
          <w:color w:val="000000" w:themeColor="text1"/>
          <w:sz w:val="24"/>
          <w:szCs w:val="24"/>
        </w:rPr>
      </w:pPr>
    </w:p>
    <w:p w:rsidR="00B932A9" w:rsidRPr="005B3A8C" w:rsidRDefault="00B932A9" w:rsidP="00A675AE">
      <w:pPr>
        <w:pStyle w:val="NoSpacing"/>
        <w:spacing w:line="480" w:lineRule="auto"/>
        <w:jc w:val="both"/>
        <w:rPr>
          <w:rFonts w:ascii="Times New Roman" w:hAnsi="Times New Roman"/>
          <w:color w:val="000000" w:themeColor="text1"/>
          <w:sz w:val="24"/>
          <w:szCs w:val="24"/>
        </w:rPr>
      </w:pPr>
      <w:r w:rsidRPr="005B3A8C">
        <w:rPr>
          <w:noProof/>
          <w:color w:val="000000" w:themeColor="text1"/>
        </w:rPr>
        <w:lastRenderedPageBreak/>
        <w:drawing>
          <wp:inline distT="0" distB="0" distL="0" distR="0" wp14:anchorId="72A08576" wp14:editId="132CEF37">
            <wp:extent cx="5426580" cy="3088005"/>
            <wp:effectExtent l="0" t="0" r="3175" b="1714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932A9" w:rsidRPr="00975F66" w:rsidRDefault="00975F66"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t>Figure 4</w:t>
      </w:r>
      <w:r>
        <w:rPr>
          <w:rFonts w:ascii="Times New Roman" w:hAnsi="Times New Roman"/>
          <w:b/>
          <w:color w:val="000000" w:themeColor="text1"/>
          <w:sz w:val="24"/>
          <w:szCs w:val="24"/>
        </w:rPr>
        <w:t xml:space="preserve">.2 Job Positions of Respondents. </w:t>
      </w:r>
      <w:r w:rsidR="00B932A9" w:rsidRPr="005B3A8C">
        <w:rPr>
          <w:rFonts w:ascii="Times New Roman" w:hAnsi="Times New Roman"/>
          <w:color w:val="000000" w:themeColor="text1"/>
          <w:sz w:val="24"/>
          <w:szCs w:val="24"/>
        </w:rPr>
        <w:t xml:space="preserve">Source Data: </w:t>
      </w:r>
      <w:r w:rsidR="00BE6443" w:rsidRPr="005B3A8C">
        <w:rPr>
          <w:rFonts w:ascii="Times New Roman" w:hAnsi="Times New Roman"/>
          <w:color w:val="000000" w:themeColor="text1"/>
          <w:sz w:val="24"/>
          <w:szCs w:val="24"/>
        </w:rPr>
        <w:t xml:space="preserve">Field Survey, </w:t>
      </w:r>
      <w:r w:rsidR="00B932A9" w:rsidRPr="005B3A8C">
        <w:rPr>
          <w:rFonts w:ascii="Times New Roman" w:hAnsi="Times New Roman"/>
          <w:color w:val="000000" w:themeColor="text1"/>
          <w:sz w:val="24"/>
          <w:szCs w:val="24"/>
        </w:rPr>
        <w:t>August 2018</w:t>
      </w:r>
    </w:p>
    <w:p w:rsidR="00B932A9" w:rsidRPr="005B3A8C" w:rsidRDefault="00B932A9" w:rsidP="00A675AE">
      <w:pPr>
        <w:pStyle w:val="NoSpacing"/>
        <w:spacing w:line="480" w:lineRule="auto"/>
        <w:jc w:val="both"/>
        <w:rPr>
          <w:rFonts w:ascii="Times New Roman" w:hAnsi="Times New Roman"/>
          <w:color w:val="000000" w:themeColor="text1"/>
          <w:sz w:val="24"/>
          <w:szCs w:val="24"/>
        </w:rPr>
      </w:pPr>
    </w:p>
    <w:p w:rsidR="00B932A9" w:rsidRPr="005B3A8C" w:rsidRDefault="00B932A9"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t>4.2.6 Level of Involvement in Product/Service Design and Delivery</w:t>
      </w:r>
    </w:p>
    <w:p w:rsidR="00B932A9" w:rsidRPr="005B3A8C" w:rsidRDefault="00B932A9" w:rsidP="00A675AE">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 xml:space="preserve">Regarding involvement of respondents in service and product package development and delivery, 36% reported that they were highly involved in their institution’s project management processes (36.0%, n=50). This was followed closely by 28% each of respondents who indicated that they were moderately involved and slightly involved in these processes. Those with the least involvement, representing little to no involvement, constituted 8% of respondents (8.0%, n=50). </w:t>
      </w:r>
      <w:r w:rsidR="00975F66">
        <w:rPr>
          <w:rFonts w:ascii="Times New Roman" w:hAnsi="Times New Roman"/>
          <w:color w:val="000000" w:themeColor="text1"/>
          <w:sz w:val="24"/>
          <w:szCs w:val="24"/>
        </w:rPr>
        <w:t xml:space="preserve">Table 4.4 below clear depicts the </w:t>
      </w:r>
      <w:r w:rsidR="0093170D">
        <w:rPr>
          <w:rFonts w:ascii="Times New Roman" w:hAnsi="Times New Roman"/>
          <w:color w:val="000000" w:themeColor="text1"/>
          <w:sz w:val="24"/>
          <w:szCs w:val="24"/>
        </w:rPr>
        <w:t>distribution for this phenomenon.</w:t>
      </w:r>
      <w:r w:rsidR="00975F66">
        <w:rPr>
          <w:rFonts w:ascii="Times New Roman" w:hAnsi="Times New Roman"/>
          <w:color w:val="000000" w:themeColor="text1"/>
          <w:sz w:val="24"/>
          <w:szCs w:val="24"/>
        </w:rPr>
        <w:t xml:space="preserve"> </w:t>
      </w:r>
    </w:p>
    <w:p w:rsidR="00A24781" w:rsidRDefault="00A24781" w:rsidP="00A675AE">
      <w:pPr>
        <w:pStyle w:val="NoSpacing"/>
        <w:spacing w:line="480" w:lineRule="auto"/>
        <w:jc w:val="both"/>
        <w:rPr>
          <w:rFonts w:ascii="Times New Roman" w:hAnsi="Times New Roman"/>
          <w:color w:val="000000" w:themeColor="text1"/>
          <w:sz w:val="24"/>
          <w:szCs w:val="24"/>
        </w:rPr>
      </w:pPr>
    </w:p>
    <w:p w:rsidR="00975F66" w:rsidRDefault="00975F66" w:rsidP="00A675AE">
      <w:pPr>
        <w:pStyle w:val="NoSpacing"/>
        <w:spacing w:line="480" w:lineRule="auto"/>
        <w:jc w:val="both"/>
        <w:rPr>
          <w:rFonts w:ascii="Times New Roman" w:hAnsi="Times New Roman"/>
          <w:color w:val="000000" w:themeColor="text1"/>
          <w:sz w:val="24"/>
          <w:szCs w:val="24"/>
        </w:rPr>
      </w:pPr>
    </w:p>
    <w:p w:rsidR="00975F66" w:rsidRDefault="00975F66" w:rsidP="00A675AE">
      <w:pPr>
        <w:pStyle w:val="NoSpacing"/>
        <w:spacing w:line="480" w:lineRule="auto"/>
        <w:jc w:val="both"/>
        <w:rPr>
          <w:rFonts w:ascii="Times New Roman" w:hAnsi="Times New Roman"/>
          <w:color w:val="000000" w:themeColor="text1"/>
          <w:sz w:val="24"/>
          <w:szCs w:val="24"/>
        </w:rPr>
      </w:pPr>
    </w:p>
    <w:p w:rsidR="00975F66" w:rsidRPr="005B3A8C" w:rsidRDefault="00975F66" w:rsidP="00A675AE">
      <w:pPr>
        <w:pStyle w:val="NoSpacing"/>
        <w:spacing w:line="480" w:lineRule="auto"/>
        <w:jc w:val="both"/>
        <w:rPr>
          <w:rFonts w:ascii="Times New Roman" w:hAnsi="Times New Roman"/>
          <w:color w:val="000000" w:themeColor="text1"/>
          <w:sz w:val="24"/>
          <w:szCs w:val="24"/>
        </w:rPr>
      </w:pPr>
    </w:p>
    <w:p w:rsidR="00A24781" w:rsidRPr="005B3A8C" w:rsidRDefault="00A24781"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lastRenderedPageBreak/>
        <w:t>Table 4.4 Respondent’s Level of Involvement in Product/Service Development</w:t>
      </w:r>
    </w:p>
    <w:tbl>
      <w:tblPr>
        <w:tblStyle w:val="TableGrid1"/>
        <w:tblW w:w="0" w:type="auto"/>
        <w:tblLayout w:type="fixed"/>
        <w:tblLook w:val="04A0" w:firstRow="1" w:lastRow="0" w:firstColumn="1" w:lastColumn="0" w:noHBand="0" w:noVBand="1"/>
      </w:tblPr>
      <w:tblGrid>
        <w:gridCol w:w="3980"/>
        <w:gridCol w:w="2078"/>
        <w:gridCol w:w="2515"/>
      </w:tblGrid>
      <w:tr w:rsidR="00B932A9" w:rsidRPr="00926EBA" w:rsidTr="006A2C32">
        <w:trPr>
          <w:trHeight w:val="249"/>
        </w:trPr>
        <w:tc>
          <w:tcPr>
            <w:tcW w:w="3980" w:type="dxa"/>
          </w:tcPr>
          <w:p w:rsidR="00B932A9" w:rsidRPr="00926EBA" w:rsidRDefault="00B932A9" w:rsidP="00926EBA">
            <w:pPr>
              <w:pStyle w:val="NoSpacing"/>
              <w:jc w:val="both"/>
              <w:rPr>
                <w:rFonts w:ascii="Times New Roman" w:hAnsi="Times New Roman"/>
                <w:b/>
                <w:color w:val="000000" w:themeColor="text1"/>
                <w:sz w:val="24"/>
                <w:szCs w:val="24"/>
              </w:rPr>
            </w:pPr>
            <w:r w:rsidRPr="00926EBA">
              <w:rPr>
                <w:rFonts w:ascii="Times New Roman" w:hAnsi="Times New Roman"/>
                <w:b/>
                <w:color w:val="000000" w:themeColor="text1"/>
                <w:sz w:val="24"/>
                <w:szCs w:val="24"/>
              </w:rPr>
              <w:t>Level of Involvement</w:t>
            </w:r>
          </w:p>
        </w:tc>
        <w:tc>
          <w:tcPr>
            <w:tcW w:w="2078" w:type="dxa"/>
          </w:tcPr>
          <w:p w:rsidR="00B932A9" w:rsidRPr="00926EBA" w:rsidRDefault="00B932A9" w:rsidP="00926EBA">
            <w:pPr>
              <w:pStyle w:val="NoSpacing"/>
              <w:jc w:val="center"/>
              <w:rPr>
                <w:rFonts w:ascii="Times New Roman" w:hAnsi="Times New Roman"/>
                <w:b/>
                <w:color w:val="000000" w:themeColor="text1"/>
                <w:sz w:val="24"/>
                <w:szCs w:val="24"/>
              </w:rPr>
            </w:pPr>
            <w:r w:rsidRPr="00926EBA">
              <w:rPr>
                <w:rFonts w:ascii="Times New Roman" w:hAnsi="Times New Roman"/>
                <w:b/>
                <w:color w:val="000000" w:themeColor="text1"/>
                <w:sz w:val="24"/>
                <w:szCs w:val="24"/>
              </w:rPr>
              <w:t>Count</w:t>
            </w:r>
          </w:p>
        </w:tc>
        <w:tc>
          <w:tcPr>
            <w:tcW w:w="2515" w:type="dxa"/>
          </w:tcPr>
          <w:p w:rsidR="00B932A9" w:rsidRPr="00926EBA" w:rsidRDefault="00B932A9" w:rsidP="00926EBA">
            <w:pPr>
              <w:pStyle w:val="NoSpacing"/>
              <w:jc w:val="center"/>
              <w:rPr>
                <w:rFonts w:ascii="Times New Roman" w:hAnsi="Times New Roman"/>
                <w:b/>
                <w:color w:val="000000" w:themeColor="text1"/>
                <w:sz w:val="24"/>
                <w:szCs w:val="24"/>
              </w:rPr>
            </w:pPr>
            <w:r w:rsidRPr="00926EBA">
              <w:rPr>
                <w:rFonts w:ascii="Times New Roman" w:hAnsi="Times New Roman"/>
                <w:b/>
                <w:color w:val="000000" w:themeColor="text1"/>
                <w:sz w:val="24"/>
                <w:szCs w:val="24"/>
              </w:rPr>
              <w:t>Percentage</w:t>
            </w:r>
          </w:p>
        </w:tc>
      </w:tr>
      <w:tr w:rsidR="00B932A9" w:rsidRPr="005B3A8C" w:rsidTr="006A2C32">
        <w:trPr>
          <w:trHeight w:val="1024"/>
        </w:trPr>
        <w:tc>
          <w:tcPr>
            <w:tcW w:w="3980" w:type="dxa"/>
          </w:tcPr>
          <w:p w:rsidR="00B932A9" w:rsidRPr="00926EBA" w:rsidRDefault="00B932A9" w:rsidP="00926EBA">
            <w:pPr>
              <w:pStyle w:val="NoSpacing"/>
              <w:jc w:val="both"/>
              <w:rPr>
                <w:rFonts w:ascii="Times New Roman" w:hAnsi="Times New Roman"/>
                <w:color w:val="000000" w:themeColor="text1"/>
                <w:sz w:val="24"/>
                <w:szCs w:val="24"/>
              </w:rPr>
            </w:pPr>
            <w:r w:rsidRPr="00926EBA">
              <w:rPr>
                <w:rFonts w:ascii="Times New Roman" w:hAnsi="Times New Roman"/>
                <w:color w:val="000000" w:themeColor="text1"/>
                <w:sz w:val="24"/>
                <w:szCs w:val="24"/>
              </w:rPr>
              <w:t>Low involvement</w:t>
            </w:r>
          </w:p>
          <w:p w:rsidR="00B932A9" w:rsidRPr="00926EBA" w:rsidRDefault="00B932A9" w:rsidP="00926EBA">
            <w:pPr>
              <w:pStyle w:val="NoSpacing"/>
              <w:jc w:val="both"/>
              <w:rPr>
                <w:rFonts w:ascii="Times New Roman" w:hAnsi="Times New Roman"/>
                <w:color w:val="000000" w:themeColor="text1"/>
                <w:sz w:val="24"/>
                <w:szCs w:val="24"/>
              </w:rPr>
            </w:pPr>
            <w:r w:rsidRPr="00926EBA">
              <w:rPr>
                <w:rFonts w:ascii="Times New Roman" w:hAnsi="Times New Roman"/>
                <w:color w:val="000000" w:themeColor="text1"/>
                <w:sz w:val="24"/>
                <w:szCs w:val="24"/>
              </w:rPr>
              <w:t>Slightly involve</w:t>
            </w:r>
            <w:r w:rsidR="00A06249" w:rsidRPr="00926EBA">
              <w:rPr>
                <w:rFonts w:ascii="Times New Roman" w:hAnsi="Times New Roman"/>
                <w:color w:val="000000" w:themeColor="text1"/>
                <w:sz w:val="24"/>
                <w:szCs w:val="24"/>
              </w:rPr>
              <w:t>d</w:t>
            </w:r>
          </w:p>
          <w:p w:rsidR="00B932A9" w:rsidRPr="00926EBA" w:rsidRDefault="00B932A9" w:rsidP="00926EBA">
            <w:pPr>
              <w:pStyle w:val="NoSpacing"/>
              <w:jc w:val="both"/>
              <w:rPr>
                <w:rFonts w:ascii="Times New Roman" w:hAnsi="Times New Roman"/>
                <w:color w:val="000000" w:themeColor="text1"/>
                <w:sz w:val="24"/>
                <w:szCs w:val="24"/>
              </w:rPr>
            </w:pPr>
            <w:r w:rsidRPr="00926EBA">
              <w:rPr>
                <w:rFonts w:ascii="Times New Roman" w:hAnsi="Times New Roman"/>
                <w:color w:val="000000" w:themeColor="text1"/>
                <w:sz w:val="24"/>
                <w:szCs w:val="24"/>
              </w:rPr>
              <w:t>Moderately involve</w:t>
            </w:r>
            <w:r w:rsidR="00A06249" w:rsidRPr="00926EBA">
              <w:rPr>
                <w:rFonts w:ascii="Times New Roman" w:hAnsi="Times New Roman"/>
                <w:color w:val="000000" w:themeColor="text1"/>
                <w:sz w:val="24"/>
                <w:szCs w:val="24"/>
              </w:rPr>
              <w:t>d</w:t>
            </w:r>
          </w:p>
          <w:p w:rsidR="00B932A9" w:rsidRPr="005B3A8C" w:rsidRDefault="00B932A9" w:rsidP="00926EBA">
            <w:pPr>
              <w:pStyle w:val="NoSpacing"/>
              <w:jc w:val="both"/>
              <w:rPr>
                <w:rFonts w:ascii="Times New Roman" w:hAnsi="Times New Roman"/>
                <w:b/>
                <w:color w:val="000000" w:themeColor="text1"/>
                <w:sz w:val="24"/>
                <w:szCs w:val="24"/>
              </w:rPr>
            </w:pPr>
            <w:r w:rsidRPr="00926EBA">
              <w:rPr>
                <w:rFonts w:ascii="Times New Roman" w:hAnsi="Times New Roman"/>
                <w:color w:val="000000" w:themeColor="text1"/>
                <w:sz w:val="24"/>
                <w:szCs w:val="24"/>
              </w:rPr>
              <w:t>Highly involve</w:t>
            </w:r>
            <w:r w:rsidR="00A06249" w:rsidRPr="00926EBA">
              <w:rPr>
                <w:rFonts w:ascii="Times New Roman" w:hAnsi="Times New Roman"/>
                <w:color w:val="000000" w:themeColor="text1"/>
                <w:sz w:val="24"/>
                <w:szCs w:val="24"/>
              </w:rPr>
              <w:t>d</w:t>
            </w:r>
          </w:p>
        </w:tc>
        <w:tc>
          <w:tcPr>
            <w:tcW w:w="2078" w:type="dxa"/>
          </w:tcPr>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14</w:t>
            </w:r>
          </w:p>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14</w:t>
            </w:r>
          </w:p>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18</w:t>
            </w:r>
          </w:p>
        </w:tc>
        <w:tc>
          <w:tcPr>
            <w:tcW w:w="2515" w:type="dxa"/>
          </w:tcPr>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8.0</w:t>
            </w:r>
          </w:p>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28.0</w:t>
            </w:r>
          </w:p>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28.0</w:t>
            </w:r>
          </w:p>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36.0</w:t>
            </w:r>
          </w:p>
        </w:tc>
      </w:tr>
      <w:tr w:rsidR="00B932A9" w:rsidRPr="005B3A8C" w:rsidTr="006A2C32">
        <w:trPr>
          <w:trHeight w:val="249"/>
        </w:trPr>
        <w:tc>
          <w:tcPr>
            <w:tcW w:w="3980" w:type="dxa"/>
          </w:tcPr>
          <w:p w:rsidR="00B932A9" w:rsidRPr="005B3A8C" w:rsidRDefault="00B932A9" w:rsidP="00926EBA">
            <w:pPr>
              <w:pStyle w:val="NoSpacing"/>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t>Total</w:t>
            </w:r>
          </w:p>
        </w:tc>
        <w:tc>
          <w:tcPr>
            <w:tcW w:w="2078" w:type="dxa"/>
          </w:tcPr>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50</w:t>
            </w:r>
          </w:p>
        </w:tc>
        <w:tc>
          <w:tcPr>
            <w:tcW w:w="2515" w:type="dxa"/>
          </w:tcPr>
          <w:p w:rsidR="00B932A9" w:rsidRPr="005B3A8C" w:rsidRDefault="00B932A9"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100.00</w:t>
            </w:r>
          </w:p>
        </w:tc>
      </w:tr>
    </w:tbl>
    <w:p w:rsidR="002C74A6" w:rsidRPr="005B3A8C" w:rsidRDefault="00B932A9" w:rsidP="00A675AE">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 xml:space="preserve">Source Data: </w:t>
      </w:r>
      <w:r w:rsidR="00BE6443" w:rsidRPr="005B3A8C">
        <w:rPr>
          <w:rFonts w:ascii="Times New Roman" w:hAnsi="Times New Roman"/>
          <w:color w:val="000000" w:themeColor="text1"/>
          <w:sz w:val="24"/>
          <w:szCs w:val="24"/>
        </w:rPr>
        <w:t xml:space="preserve">Field Survey, </w:t>
      </w:r>
      <w:r w:rsidRPr="005B3A8C">
        <w:rPr>
          <w:rFonts w:ascii="Times New Roman" w:hAnsi="Times New Roman"/>
          <w:color w:val="000000" w:themeColor="text1"/>
          <w:sz w:val="24"/>
          <w:szCs w:val="24"/>
        </w:rPr>
        <w:t>August 2018</w:t>
      </w:r>
    </w:p>
    <w:p w:rsidR="00BE6443" w:rsidRPr="005B3A8C" w:rsidRDefault="00BE6443" w:rsidP="00A675AE">
      <w:pPr>
        <w:pStyle w:val="NoSpacing"/>
        <w:spacing w:line="480" w:lineRule="auto"/>
        <w:jc w:val="both"/>
        <w:rPr>
          <w:rFonts w:ascii="Times New Roman" w:hAnsi="Times New Roman"/>
          <w:color w:val="000000" w:themeColor="text1"/>
          <w:sz w:val="24"/>
          <w:szCs w:val="24"/>
        </w:rPr>
      </w:pPr>
    </w:p>
    <w:p w:rsidR="00721978" w:rsidRPr="005B3A8C" w:rsidRDefault="00721978"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t>4.3 Descriptive Results</w:t>
      </w:r>
    </w:p>
    <w:p w:rsidR="00721978" w:rsidRPr="005B3A8C" w:rsidRDefault="00721978" w:rsidP="00A675AE">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This section further presents descriptive results on the study’s constructs. The constructs are identification of stakeholders, roles of stakeholders, critical success factors for stakeholder management and stakeholder management challenges. A 4-point scale that ranged from strongly disagree (=1) to strongly agree (=4) was used to measure all items.</w:t>
      </w:r>
    </w:p>
    <w:p w:rsidR="00721978" w:rsidRPr="005B3A8C" w:rsidRDefault="00721978" w:rsidP="00A675AE">
      <w:pPr>
        <w:pStyle w:val="NoSpacing"/>
        <w:spacing w:line="480" w:lineRule="auto"/>
        <w:jc w:val="both"/>
        <w:rPr>
          <w:rFonts w:ascii="Times New Roman" w:hAnsi="Times New Roman"/>
          <w:color w:val="000000" w:themeColor="text1"/>
          <w:sz w:val="24"/>
          <w:szCs w:val="24"/>
        </w:rPr>
      </w:pPr>
    </w:p>
    <w:p w:rsidR="002C74A6" w:rsidRPr="005B3A8C" w:rsidRDefault="00BE6443"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t>4.3</w:t>
      </w:r>
      <w:r w:rsidR="00721978" w:rsidRPr="005B3A8C">
        <w:rPr>
          <w:rFonts w:ascii="Times New Roman" w:hAnsi="Times New Roman"/>
          <w:b/>
          <w:color w:val="000000" w:themeColor="text1"/>
          <w:sz w:val="24"/>
          <w:szCs w:val="24"/>
        </w:rPr>
        <w:t>.1</w:t>
      </w:r>
      <w:r w:rsidR="00291441" w:rsidRPr="005B3A8C">
        <w:rPr>
          <w:rFonts w:ascii="Times New Roman" w:hAnsi="Times New Roman"/>
          <w:b/>
          <w:color w:val="000000" w:themeColor="text1"/>
          <w:sz w:val="24"/>
          <w:szCs w:val="24"/>
        </w:rPr>
        <w:t xml:space="preserve"> </w:t>
      </w:r>
      <w:r w:rsidR="002C74A6" w:rsidRPr="005B3A8C">
        <w:rPr>
          <w:rFonts w:ascii="Times New Roman" w:hAnsi="Times New Roman"/>
          <w:b/>
          <w:color w:val="000000" w:themeColor="text1"/>
          <w:sz w:val="24"/>
          <w:szCs w:val="24"/>
        </w:rPr>
        <w:t>Identification of Stakeholders</w:t>
      </w:r>
    </w:p>
    <w:p w:rsidR="002D1BA7" w:rsidRPr="005B3A8C" w:rsidRDefault="002C74A6" w:rsidP="00EC6FB7">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Seven (7) items were used to measure stakeholder identification and these items were adopted from the PMBOK (2017). The descriptive results on the</w:t>
      </w:r>
      <w:r w:rsidR="00291441" w:rsidRPr="005B3A8C">
        <w:rPr>
          <w:rFonts w:ascii="Times New Roman" w:hAnsi="Times New Roman"/>
          <w:color w:val="000000" w:themeColor="text1"/>
          <w:sz w:val="24"/>
          <w:szCs w:val="24"/>
        </w:rPr>
        <w:t>se</w:t>
      </w:r>
      <w:r w:rsidRPr="005B3A8C">
        <w:rPr>
          <w:rFonts w:ascii="Times New Roman" w:hAnsi="Times New Roman"/>
          <w:color w:val="000000" w:themeColor="text1"/>
          <w:sz w:val="24"/>
          <w:szCs w:val="24"/>
        </w:rPr>
        <w:t xml:space="preserve"> items and </w:t>
      </w:r>
      <w:r w:rsidR="00291441" w:rsidRPr="005B3A8C">
        <w:rPr>
          <w:rFonts w:ascii="Times New Roman" w:hAnsi="Times New Roman"/>
          <w:color w:val="000000" w:themeColor="text1"/>
          <w:sz w:val="24"/>
          <w:szCs w:val="24"/>
        </w:rPr>
        <w:t xml:space="preserve">their composite (average) scores </w:t>
      </w:r>
      <w:r w:rsidRPr="005B3A8C">
        <w:rPr>
          <w:rFonts w:ascii="Times New Roman" w:hAnsi="Times New Roman"/>
          <w:color w:val="000000" w:themeColor="text1"/>
          <w:sz w:val="24"/>
          <w:szCs w:val="24"/>
        </w:rPr>
        <w:t xml:space="preserve">are shown </w:t>
      </w:r>
      <w:r w:rsidR="00291441" w:rsidRPr="005B3A8C">
        <w:rPr>
          <w:rFonts w:ascii="Times New Roman" w:hAnsi="Times New Roman"/>
          <w:color w:val="000000" w:themeColor="text1"/>
          <w:sz w:val="24"/>
          <w:szCs w:val="24"/>
        </w:rPr>
        <w:t>in Table 4.5 below</w:t>
      </w:r>
      <w:r w:rsidRPr="005B3A8C">
        <w:rPr>
          <w:rFonts w:ascii="Times New Roman" w:hAnsi="Times New Roman"/>
          <w:color w:val="000000" w:themeColor="text1"/>
          <w:sz w:val="24"/>
          <w:szCs w:val="24"/>
        </w:rPr>
        <w:t>. Of the 7 items</w:t>
      </w:r>
      <w:r w:rsidR="00291441" w:rsidRPr="005B3A8C">
        <w:rPr>
          <w:rFonts w:ascii="Times New Roman" w:hAnsi="Times New Roman"/>
          <w:color w:val="000000" w:themeColor="text1"/>
          <w:sz w:val="24"/>
          <w:szCs w:val="24"/>
        </w:rPr>
        <w:t xml:space="preserve"> analyzed</w:t>
      </w:r>
      <w:r w:rsidRPr="005B3A8C">
        <w:rPr>
          <w:rFonts w:ascii="Times New Roman" w:hAnsi="Times New Roman"/>
          <w:color w:val="000000" w:themeColor="text1"/>
          <w:sz w:val="24"/>
          <w:szCs w:val="24"/>
        </w:rPr>
        <w:t>, the lowest mean score was 2.71 (standard deviation = .562) and the highest means score was 3.74 (standard deviation = .957). The overall mean score was 3.37 (stan</w:t>
      </w:r>
      <w:r w:rsidR="00B02D30">
        <w:rPr>
          <w:rFonts w:ascii="Times New Roman" w:hAnsi="Times New Roman"/>
          <w:color w:val="000000" w:themeColor="text1"/>
          <w:sz w:val="24"/>
          <w:szCs w:val="24"/>
        </w:rPr>
        <w:t>dard deviation = 1.439). Given the</w:t>
      </w:r>
      <w:r w:rsidR="00291441" w:rsidRPr="005B3A8C">
        <w:rPr>
          <w:rFonts w:ascii="Times New Roman" w:hAnsi="Times New Roman"/>
          <w:color w:val="000000" w:themeColor="text1"/>
          <w:sz w:val="24"/>
          <w:szCs w:val="24"/>
        </w:rPr>
        <w:t xml:space="preserve"> scale of 1 to 4, these results</w:t>
      </w:r>
      <w:r w:rsidRPr="005B3A8C">
        <w:rPr>
          <w:rFonts w:ascii="Times New Roman" w:hAnsi="Times New Roman"/>
          <w:color w:val="000000" w:themeColor="text1"/>
          <w:sz w:val="24"/>
          <w:szCs w:val="24"/>
        </w:rPr>
        <w:t xml:space="preserve"> suggest that </w:t>
      </w:r>
      <w:r w:rsidR="00291441" w:rsidRPr="005B3A8C">
        <w:rPr>
          <w:rFonts w:ascii="Times New Roman" w:hAnsi="Times New Roman"/>
          <w:color w:val="000000" w:themeColor="text1"/>
          <w:sz w:val="24"/>
          <w:szCs w:val="24"/>
        </w:rPr>
        <w:t xml:space="preserve">the majority of respondents agree with the </w:t>
      </w:r>
      <w:r w:rsidRPr="005B3A8C">
        <w:rPr>
          <w:rFonts w:ascii="Times New Roman" w:hAnsi="Times New Roman"/>
          <w:color w:val="000000" w:themeColor="text1"/>
          <w:sz w:val="24"/>
          <w:szCs w:val="24"/>
        </w:rPr>
        <w:t xml:space="preserve">various stakeholders </w:t>
      </w:r>
      <w:r w:rsidR="00291441" w:rsidRPr="005B3A8C">
        <w:rPr>
          <w:rFonts w:ascii="Times New Roman" w:hAnsi="Times New Roman"/>
          <w:color w:val="000000" w:themeColor="text1"/>
          <w:sz w:val="24"/>
          <w:szCs w:val="24"/>
        </w:rPr>
        <w:t>groups identified in the financial sector for</w:t>
      </w:r>
      <w:r w:rsidRPr="005B3A8C">
        <w:rPr>
          <w:rFonts w:ascii="Times New Roman" w:hAnsi="Times New Roman"/>
          <w:color w:val="000000" w:themeColor="text1"/>
          <w:sz w:val="24"/>
          <w:szCs w:val="24"/>
        </w:rPr>
        <w:t xml:space="preserve"> the delivery of product and services.</w:t>
      </w:r>
      <w:r w:rsidR="004C262E" w:rsidRPr="005B3A8C">
        <w:rPr>
          <w:rFonts w:ascii="Times New Roman" w:hAnsi="Times New Roman"/>
          <w:color w:val="000000" w:themeColor="text1"/>
          <w:sz w:val="24"/>
          <w:szCs w:val="24"/>
        </w:rPr>
        <w:t xml:space="preserve"> This implies that respondents, who simultaneously serve as key stakeholders </w:t>
      </w:r>
      <w:r w:rsidR="00376CCC" w:rsidRPr="005B3A8C">
        <w:rPr>
          <w:rFonts w:ascii="Times New Roman" w:hAnsi="Times New Roman"/>
          <w:color w:val="000000" w:themeColor="text1"/>
          <w:sz w:val="24"/>
          <w:szCs w:val="24"/>
        </w:rPr>
        <w:t>with</w:t>
      </w:r>
      <w:r w:rsidR="004C262E" w:rsidRPr="005B3A8C">
        <w:rPr>
          <w:rFonts w:ascii="Times New Roman" w:hAnsi="Times New Roman"/>
          <w:color w:val="000000" w:themeColor="text1"/>
          <w:sz w:val="24"/>
          <w:szCs w:val="24"/>
        </w:rPr>
        <w:t xml:space="preserve">in the financial services industry to a large extent, agree to and understand that several other stakeholder groups affect and are affected by their </w:t>
      </w:r>
      <w:r w:rsidR="004C262E" w:rsidRPr="005B3A8C">
        <w:rPr>
          <w:rFonts w:ascii="Times New Roman" w:hAnsi="Times New Roman"/>
          <w:color w:val="000000" w:themeColor="text1"/>
          <w:sz w:val="24"/>
          <w:szCs w:val="24"/>
        </w:rPr>
        <w:lastRenderedPageBreak/>
        <w:t xml:space="preserve">inputs, processes, and outputs towards financial products and services delivery. These revelations are in consonant with Roeder (2013) who asserted that all persons who affect or are affected by an organization’s activities fall within their stakeholder body. </w:t>
      </w:r>
    </w:p>
    <w:p w:rsidR="00975F66" w:rsidRDefault="00975F66" w:rsidP="00A675AE">
      <w:pPr>
        <w:pStyle w:val="NoSpacing"/>
        <w:spacing w:line="480" w:lineRule="auto"/>
        <w:rPr>
          <w:rFonts w:ascii="Times New Roman" w:hAnsi="Times New Roman"/>
          <w:b/>
          <w:color w:val="000000" w:themeColor="text1"/>
          <w:sz w:val="24"/>
          <w:szCs w:val="24"/>
        </w:rPr>
      </w:pPr>
    </w:p>
    <w:p w:rsidR="002C74A6" w:rsidRPr="005B3A8C" w:rsidRDefault="00A24781" w:rsidP="00A675AE">
      <w:pPr>
        <w:pStyle w:val="NoSpacing"/>
        <w:spacing w:line="480" w:lineRule="auto"/>
        <w:rPr>
          <w:rFonts w:ascii="Times New Roman" w:hAnsi="Times New Roman"/>
          <w:b/>
          <w:color w:val="000000" w:themeColor="text1"/>
          <w:sz w:val="24"/>
          <w:szCs w:val="24"/>
        </w:rPr>
      </w:pPr>
      <w:r w:rsidRPr="005B3A8C">
        <w:rPr>
          <w:rFonts w:ascii="Times New Roman" w:hAnsi="Times New Roman"/>
          <w:b/>
          <w:color w:val="000000" w:themeColor="text1"/>
          <w:sz w:val="24"/>
          <w:szCs w:val="24"/>
        </w:rPr>
        <w:t xml:space="preserve">Table 4.5 </w:t>
      </w:r>
      <w:r w:rsidR="00BB5E94" w:rsidRPr="005B3A8C">
        <w:rPr>
          <w:rFonts w:ascii="Times New Roman" w:hAnsi="Times New Roman"/>
          <w:b/>
          <w:color w:val="000000" w:themeColor="text1"/>
          <w:sz w:val="24"/>
          <w:szCs w:val="24"/>
        </w:rPr>
        <w:t xml:space="preserve">Response on Identification of </w:t>
      </w:r>
      <w:r w:rsidR="002C74A6" w:rsidRPr="005B3A8C">
        <w:rPr>
          <w:rFonts w:ascii="Times New Roman" w:hAnsi="Times New Roman"/>
          <w:b/>
          <w:color w:val="000000" w:themeColor="text1"/>
          <w:sz w:val="24"/>
          <w:szCs w:val="24"/>
        </w:rPr>
        <w:t>Stakeholders</w:t>
      </w:r>
    </w:p>
    <w:tbl>
      <w:tblPr>
        <w:tblStyle w:val="TableGrid1"/>
        <w:tblW w:w="0" w:type="auto"/>
        <w:tblLook w:val="04A0" w:firstRow="1" w:lastRow="0" w:firstColumn="1" w:lastColumn="0" w:noHBand="0" w:noVBand="1"/>
      </w:tblPr>
      <w:tblGrid>
        <w:gridCol w:w="1163"/>
        <w:gridCol w:w="4320"/>
        <w:gridCol w:w="803"/>
        <w:gridCol w:w="973"/>
        <w:gridCol w:w="643"/>
        <w:gridCol w:w="683"/>
      </w:tblGrid>
      <w:tr w:rsidR="002C74A6" w:rsidRPr="00926EBA" w:rsidTr="006A2C32">
        <w:trPr>
          <w:trHeight w:val="552"/>
        </w:trPr>
        <w:tc>
          <w:tcPr>
            <w:tcW w:w="1163" w:type="dxa"/>
          </w:tcPr>
          <w:p w:rsidR="002C74A6" w:rsidRPr="00926EBA" w:rsidRDefault="002C74A6" w:rsidP="00926EBA">
            <w:pPr>
              <w:pStyle w:val="NoSpacing"/>
              <w:jc w:val="center"/>
              <w:rPr>
                <w:rFonts w:ascii="Times New Roman" w:hAnsi="Times New Roman"/>
                <w:b/>
                <w:color w:val="000000" w:themeColor="text1"/>
                <w:sz w:val="24"/>
                <w:szCs w:val="24"/>
              </w:rPr>
            </w:pPr>
            <w:r w:rsidRPr="00926EBA">
              <w:rPr>
                <w:rFonts w:ascii="Times New Roman" w:hAnsi="Times New Roman"/>
                <w:b/>
                <w:color w:val="000000" w:themeColor="text1"/>
                <w:sz w:val="24"/>
                <w:szCs w:val="24"/>
              </w:rPr>
              <w:t>Item code</w:t>
            </w:r>
          </w:p>
        </w:tc>
        <w:tc>
          <w:tcPr>
            <w:tcW w:w="4320" w:type="dxa"/>
          </w:tcPr>
          <w:p w:rsidR="002C74A6" w:rsidRPr="00926EBA" w:rsidRDefault="002C74A6" w:rsidP="00926EBA">
            <w:pPr>
              <w:pStyle w:val="NoSpacing"/>
              <w:jc w:val="center"/>
              <w:rPr>
                <w:rFonts w:ascii="Times New Roman" w:hAnsi="Times New Roman"/>
                <w:b/>
                <w:color w:val="000000" w:themeColor="text1"/>
                <w:sz w:val="24"/>
                <w:szCs w:val="24"/>
              </w:rPr>
            </w:pPr>
            <w:r w:rsidRPr="00926EBA">
              <w:rPr>
                <w:rFonts w:ascii="Times New Roman" w:hAnsi="Times New Roman"/>
                <w:b/>
                <w:color w:val="000000" w:themeColor="text1"/>
                <w:sz w:val="24"/>
                <w:szCs w:val="24"/>
              </w:rPr>
              <w:t>Item statement</w:t>
            </w:r>
          </w:p>
        </w:tc>
        <w:tc>
          <w:tcPr>
            <w:tcW w:w="780" w:type="dxa"/>
          </w:tcPr>
          <w:p w:rsidR="002C74A6" w:rsidRPr="00926EBA" w:rsidRDefault="002C74A6" w:rsidP="00926EBA">
            <w:pPr>
              <w:pStyle w:val="NoSpacing"/>
              <w:jc w:val="center"/>
              <w:rPr>
                <w:rFonts w:ascii="Times New Roman" w:hAnsi="Times New Roman"/>
                <w:b/>
                <w:color w:val="000000" w:themeColor="text1"/>
                <w:sz w:val="24"/>
                <w:szCs w:val="24"/>
              </w:rPr>
            </w:pPr>
            <w:r w:rsidRPr="00926EBA">
              <w:rPr>
                <w:rFonts w:ascii="Times New Roman" w:hAnsi="Times New Roman"/>
                <w:b/>
                <w:color w:val="000000" w:themeColor="text1"/>
                <w:sz w:val="24"/>
                <w:szCs w:val="24"/>
              </w:rPr>
              <w:t>Mean</w:t>
            </w:r>
          </w:p>
        </w:tc>
        <w:tc>
          <w:tcPr>
            <w:tcW w:w="973" w:type="dxa"/>
          </w:tcPr>
          <w:p w:rsidR="002C74A6" w:rsidRPr="00926EBA" w:rsidRDefault="002C74A6" w:rsidP="00926EBA">
            <w:pPr>
              <w:pStyle w:val="NoSpacing"/>
              <w:jc w:val="center"/>
              <w:rPr>
                <w:rFonts w:ascii="Times New Roman" w:hAnsi="Times New Roman"/>
                <w:b/>
                <w:color w:val="000000" w:themeColor="text1"/>
                <w:sz w:val="24"/>
                <w:szCs w:val="24"/>
              </w:rPr>
            </w:pPr>
            <w:r w:rsidRPr="00926EBA">
              <w:rPr>
                <w:rFonts w:ascii="Times New Roman" w:hAnsi="Times New Roman"/>
                <w:b/>
                <w:color w:val="000000" w:themeColor="text1"/>
                <w:sz w:val="24"/>
                <w:szCs w:val="24"/>
              </w:rPr>
              <w:t>Std Dev</w:t>
            </w:r>
          </w:p>
        </w:tc>
        <w:tc>
          <w:tcPr>
            <w:tcW w:w="625" w:type="dxa"/>
          </w:tcPr>
          <w:p w:rsidR="002C74A6" w:rsidRPr="00926EBA" w:rsidRDefault="002C74A6" w:rsidP="00926EBA">
            <w:pPr>
              <w:pStyle w:val="NoSpacing"/>
              <w:jc w:val="center"/>
              <w:rPr>
                <w:rFonts w:ascii="Times New Roman" w:hAnsi="Times New Roman"/>
                <w:b/>
                <w:color w:val="000000" w:themeColor="text1"/>
                <w:sz w:val="24"/>
                <w:szCs w:val="24"/>
              </w:rPr>
            </w:pPr>
            <w:r w:rsidRPr="00926EBA">
              <w:rPr>
                <w:rFonts w:ascii="Times New Roman" w:hAnsi="Times New Roman"/>
                <w:b/>
                <w:color w:val="000000" w:themeColor="text1"/>
                <w:sz w:val="24"/>
                <w:szCs w:val="24"/>
              </w:rPr>
              <w:t>Min</w:t>
            </w:r>
          </w:p>
        </w:tc>
        <w:tc>
          <w:tcPr>
            <w:tcW w:w="664" w:type="dxa"/>
          </w:tcPr>
          <w:p w:rsidR="002C74A6" w:rsidRPr="00926EBA" w:rsidRDefault="002C74A6" w:rsidP="00926EBA">
            <w:pPr>
              <w:pStyle w:val="NoSpacing"/>
              <w:jc w:val="center"/>
              <w:rPr>
                <w:rFonts w:ascii="Times New Roman" w:hAnsi="Times New Roman"/>
                <w:b/>
                <w:color w:val="000000" w:themeColor="text1"/>
                <w:sz w:val="24"/>
                <w:szCs w:val="24"/>
              </w:rPr>
            </w:pPr>
            <w:r w:rsidRPr="00926EBA">
              <w:rPr>
                <w:rFonts w:ascii="Times New Roman" w:hAnsi="Times New Roman"/>
                <w:b/>
                <w:color w:val="000000" w:themeColor="text1"/>
                <w:sz w:val="24"/>
                <w:szCs w:val="24"/>
              </w:rPr>
              <w:t>Max</w:t>
            </w:r>
          </w:p>
        </w:tc>
      </w:tr>
      <w:tr w:rsidR="002C74A6" w:rsidRPr="005B3A8C" w:rsidTr="006A2C32">
        <w:trPr>
          <w:trHeight w:val="269"/>
        </w:trPr>
        <w:tc>
          <w:tcPr>
            <w:tcW w:w="1163" w:type="dxa"/>
          </w:tcPr>
          <w:p w:rsidR="002C74A6" w:rsidRPr="005B3A8C" w:rsidRDefault="002C74A6" w:rsidP="00926EBA">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IS1</w:t>
            </w:r>
          </w:p>
        </w:tc>
        <w:tc>
          <w:tcPr>
            <w:tcW w:w="4320" w:type="dxa"/>
          </w:tcPr>
          <w:p w:rsidR="002C74A6" w:rsidRPr="005B3A8C" w:rsidRDefault="002C74A6" w:rsidP="00926EBA">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Customers and clients</w:t>
            </w:r>
          </w:p>
        </w:tc>
        <w:tc>
          <w:tcPr>
            <w:tcW w:w="780"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3.74</w:t>
            </w:r>
          </w:p>
        </w:tc>
        <w:tc>
          <w:tcPr>
            <w:tcW w:w="973"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0.564</w:t>
            </w:r>
          </w:p>
        </w:tc>
        <w:tc>
          <w:tcPr>
            <w:tcW w:w="625"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664"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2C74A6" w:rsidRPr="005B3A8C" w:rsidTr="006A2C32">
        <w:trPr>
          <w:trHeight w:val="269"/>
        </w:trPr>
        <w:tc>
          <w:tcPr>
            <w:tcW w:w="1163" w:type="dxa"/>
          </w:tcPr>
          <w:p w:rsidR="002C74A6" w:rsidRPr="005B3A8C" w:rsidRDefault="002C74A6" w:rsidP="00926EBA">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IS2</w:t>
            </w:r>
          </w:p>
        </w:tc>
        <w:tc>
          <w:tcPr>
            <w:tcW w:w="4320" w:type="dxa"/>
          </w:tcPr>
          <w:p w:rsidR="002C74A6" w:rsidRPr="005B3A8C" w:rsidRDefault="002C74A6" w:rsidP="00926EBA">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Employees and management</w:t>
            </w:r>
          </w:p>
        </w:tc>
        <w:tc>
          <w:tcPr>
            <w:tcW w:w="780"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3.64</w:t>
            </w:r>
          </w:p>
        </w:tc>
        <w:tc>
          <w:tcPr>
            <w:tcW w:w="973"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0.562</w:t>
            </w:r>
          </w:p>
        </w:tc>
        <w:tc>
          <w:tcPr>
            <w:tcW w:w="625"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w:t>
            </w:r>
          </w:p>
        </w:tc>
        <w:tc>
          <w:tcPr>
            <w:tcW w:w="664"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2C74A6" w:rsidRPr="005B3A8C" w:rsidTr="006A2C32">
        <w:trPr>
          <w:trHeight w:val="283"/>
        </w:trPr>
        <w:tc>
          <w:tcPr>
            <w:tcW w:w="1163" w:type="dxa"/>
          </w:tcPr>
          <w:p w:rsidR="002C74A6" w:rsidRPr="005B3A8C" w:rsidRDefault="002C74A6" w:rsidP="00926EBA">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IS3</w:t>
            </w:r>
          </w:p>
        </w:tc>
        <w:tc>
          <w:tcPr>
            <w:tcW w:w="4320" w:type="dxa"/>
          </w:tcPr>
          <w:p w:rsidR="002C74A6" w:rsidRPr="005B3A8C" w:rsidRDefault="002C74A6" w:rsidP="00926EBA">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Competitors – other financial institutions</w:t>
            </w:r>
          </w:p>
        </w:tc>
        <w:tc>
          <w:tcPr>
            <w:tcW w:w="780"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2.71</w:t>
            </w:r>
          </w:p>
        </w:tc>
        <w:tc>
          <w:tcPr>
            <w:tcW w:w="973"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0.957</w:t>
            </w:r>
          </w:p>
        </w:tc>
        <w:tc>
          <w:tcPr>
            <w:tcW w:w="625"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664"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2C74A6" w:rsidRPr="005B3A8C" w:rsidTr="006A2C32">
        <w:trPr>
          <w:trHeight w:val="538"/>
        </w:trPr>
        <w:tc>
          <w:tcPr>
            <w:tcW w:w="1163" w:type="dxa"/>
          </w:tcPr>
          <w:p w:rsidR="002C74A6" w:rsidRPr="005B3A8C" w:rsidRDefault="002C74A6" w:rsidP="00926EBA">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IS4</w:t>
            </w:r>
          </w:p>
        </w:tc>
        <w:tc>
          <w:tcPr>
            <w:tcW w:w="4320" w:type="dxa"/>
          </w:tcPr>
          <w:p w:rsidR="002C74A6" w:rsidRPr="005B3A8C" w:rsidRDefault="002C74A6" w:rsidP="00926EBA">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Regulatory agencies – Bank of Ghana, Securities and Exchange Commission</w:t>
            </w:r>
          </w:p>
        </w:tc>
        <w:tc>
          <w:tcPr>
            <w:tcW w:w="780"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4.04</w:t>
            </w:r>
          </w:p>
        </w:tc>
        <w:tc>
          <w:tcPr>
            <w:tcW w:w="973"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5.820</w:t>
            </w:r>
          </w:p>
        </w:tc>
        <w:tc>
          <w:tcPr>
            <w:tcW w:w="625"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664" w:type="dxa"/>
          </w:tcPr>
          <w:p w:rsidR="002C74A6" w:rsidRPr="005B3A8C" w:rsidRDefault="00BE158D" w:rsidP="00926EBA">
            <w:pPr>
              <w:pStyle w:val="NoSpacing"/>
              <w:jc w:val="center"/>
              <w:rPr>
                <w:rFonts w:ascii="Times New Roman" w:hAnsi="Times New Roman"/>
                <w:color w:val="000000" w:themeColor="text1"/>
                <w:sz w:val="24"/>
                <w:szCs w:val="24"/>
              </w:rPr>
            </w:pPr>
            <w:r>
              <w:rPr>
                <w:rFonts w:ascii="Times New Roman" w:hAnsi="Times New Roman"/>
                <w:color w:val="000000" w:themeColor="text1"/>
                <w:sz w:val="24"/>
                <w:szCs w:val="24"/>
              </w:rPr>
              <w:t>4</w:t>
            </w:r>
          </w:p>
        </w:tc>
      </w:tr>
      <w:tr w:rsidR="002C74A6" w:rsidRPr="005B3A8C" w:rsidTr="006A2C32">
        <w:trPr>
          <w:trHeight w:val="283"/>
        </w:trPr>
        <w:tc>
          <w:tcPr>
            <w:tcW w:w="1163" w:type="dxa"/>
          </w:tcPr>
          <w:p w:rsidR="002C74A6" w:rsidRPr="005B3A8C" w:rsidRDefault="002C74A6" w:rsidP="00926EBA">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IS5</w:t>
            </w:r>
          </w:p>
        </w:tc>
        <w:tc>
          <w:tcPr>
            <w:tcW w:w="4320" w:type="dxa"/>
          </w:tcPr>
          <w:p w:rsidR="002C74A6" w:rsidRPr="005B3A8C" w:rsidRDefault="002C74A6" w:rsidP="00926EBA">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Contractors, suppliers and consultants</w:t>
            </w:r>
          </w:p>
        </w:tc>
        <w:tc>
          <w:tcPr>
            <w:tcW w:w="780"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3.14</w:t>
            </w:r>
          </w:p>
        </w:tc>
        <w:tc>
          <w:tcPr>
            <w:tcW w:w="973"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0.714</w:t>
            </w:r>
          </w:p>
        </w:tc>
        <w:tc>
          <w:tcPr>
            <w:tcW w:w="625"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w:t>
            </w:r>
          </w:p>
        </w:tc>
        <w:tc>
          <w:tcPr>
            <w:tcW w:w="664"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2C74A6" w:rsidRPr="005B3A8C" w:rsidTr="006A2C32">
        <w:trPr>
          <w:trHeight w:val="538"/>
        </w:trPr>
        <w:tc>
          <w:tcPr>
            <w:tcW w:w="1163" w:type="dxa"/>
          </w:tcPr>
          <w:p w:rsidR="002C74A6" w:rsidRPr="005B3A8C" w:rsidRDefault="002C74A6" w:rsidP="00926EBA">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IS6</w:t>
            </w:r>
          </w:p>
        </w:tc>
        <w:tc>
          <w:tcPr>
            <w:tcW w:w="4320" w:type="dxa"/>
          </w:tcPr>
          <w:p w:rsidR="002C74A6" w:rsidRPr="005B3A8C" w:rsidRDefault="002C74A6" w:rsidP="00926EBA">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Civil society groups and community leadership</w:t>
            </w:r>
          </w:p>
        </w:tc>
        <w:tc>
          <w:tcPr>
            <w:tcW w:w="780"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3.02</w:t>
            </w:r>
          </w:p>
        </w:tc>
        <w:tc>
          <w:tcPr>
            <w:tcW w:w="973"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0.713</w:t>
            </w:r>
          </w:p>
        </w:tc>
        <w:tc>
          <w:tcPr>
            <w:tcW w:w="625"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664"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2C74A6" w:rsidRPr="005B3A8C" w:rsidTr="006A2C32">
        <w:trPr>
          <w:trHeight w:val="283"/>
        </w:trPr>
        <w:tc>
          <w:tcPr>
            <w:tcW w:w="1163" w:type="dxa"/>
          </w:tcPr>
          <w:p w:rsidR="002C74A6" w:rsidRPr="005B3A8C" w:rsidRDefault="002C74A6" w:rsidP="00926EBA">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IS7</w:t>
            </w:r>
          </w:p>
        </w:tc>
        <w:tc>
          <w:tcPr>
            <w:tcW w:w="4320" w:type="dxa"/>
          </w:tcPr>
          <w:p w:rsidR="002C74A6" w:rsidRPr="005B3A8C" w:rsidRDefault="002C74A6" w:rsidP="00926EBA">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The general public</w:t>
            </w:r>
          </w:p>
        </w:tc>
        <w:tc>
          <w:tcPr>
            <w:tcW w:w="780"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3.32</w:t>
            </w:r>
          </w:p>
        </w:tc>
        <w:tc>
          <w:tcPr>
            <w:tcW w:w="973"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0.746</w:t>
            </w:r>
          </w:p>
        </w:tc>
        <w:tc>
          <w:tcPr>
            <w:tcW w:w="625"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664"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2C74A6" w:rsidRPr="005B3A8C" w:rsidTr="006A2C32">
        <w:trPr>
          <w:trHeight w:val="269"/>
        </w:trPr>
        <w:tc>
          <w:tcPr>
            <w:tcW w:w="1163" w:type="dxa"/>
          </w:tcPr>
          <w:p w:rsidR="002C74A6" w:rsidRPr="005B3A8C" w:rsidRDefault="002C74A6" w:rsidP="00926EBA">
            <w:pPr>
              <w:pStyle w:val="NoSpacing"/>
              <w:jc w:val="both"/>
              <w:rPr>
                <w:rFonts w:ascii="Times New Roman" w:hAnsi="Times New Roman"/>
                <w:color w:val="000000" w:themeColor="text1"/>
                <w:sz w:val="24"/>
                <w:szCs w:val="24"/>
              </w:rPr>
            </w:pPr>
          </w:p>
        </w:tc>
        <w:tc>
          <w:tcPr>
            <w:tcW w:w="4320" w:type="dxa"/>
          </w:tcPr>
          <w:p w:rsidR="002C74A6" w:rsidRPr="005B3A8C" w:rsidRDefault="002C74A6" w:rsidP="00926EBA">
            <w:pPr>
              <w:pStyle w:val="NoSpacing"/>
              <w:jc w:val="both"/>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Composite (average) score</w:t>
            </w:r>
          </w:p>
        </w:tc>
        <w:tc>
          <w:tcPr>
            <w:tcW w:w="780" w:type="dxa"/>
          </w:tcPr>
          <w:p w:rsidR="002C74A6" w:rsidRPr="005B3A8C" w:rsidRDefault="002C74A6" w:rsidP="00926EBA">
            <w:pPr>
              <w:pStyle w:val="NoSpacing"/>
              <w:jc w:val="center"/>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3.37</w:t>
            </w:r>
          </w:p>
        </w:tc>
        <w:tc>
          <w:tcPr>
            <w:tcW w:w="973" w:type="dxa"/>
          </w:tcPr>
          <w:p w:rsidR="002C74A6" w:rsidRPr="005B3A8C" w:rsidRDefault="002C74A6" w:rsidP="00926EBA">
            <w:pPr>
              <w:pStyle w:val="NoSpacing"/>
              <w:jc w:val="center"/>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1.439</w:t>
            </w:r>
          </w:p>
        </w:tc>
        <w:tc>
          <w:tcPr>
            <w:tcW w:w="625" w:type="dxa"/>
          </w:tcPr>
          <w:p w:rsidR="002C74A6" w:rsidRPr="005B3A8C" w:rsidRDefault="002C74A6" w:rsidP="00926EBA">
            <w:pPr>
              <w:pStyle w:val="NoSpacing"/>
              <w:jc w:val="center"/>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1.28</w:t>
            </w:r>
          </w:p>
        </w:tc>
        <w:tc>
          <w:tcPr>
            <w:tcW w:w="664" w:type="dxa"/>
          </w:tcPr>
          <w:p w:rsidR="002C74A6" w:rsidRPr="005B3A8C" w:rsidRDefault="00BE158D" w:rsidP="00926EBA">
            <w:pPr>
              <w:pStyle w:val="NoSpacing"/>
              <w:jc w:val="center"/>
              <w:rPr>
                <w:rFonts w:ascii="Times New Roman" w:hAnsi="Times New Roman"/>
                <w:b/>
                <w:i/>
                <w:color w:val="000000" w:themeColor="text1"/>
                <w:sz w:val="24"/>
                <w:szCs w:val="24"/>
              </w:rPr>
            </w:pPr>
            <w:r>
              <w:rPr>
                <w:rFonts w:ascii="Times New Roman" w:hAnsi="Times New Roman"/>
                <w:b/>
                <w:i/>
                <w:color w:val="000000" w:themeColor="text1"/>
                <w:sz w:val="24"/>
                <w:szCs w:val="24"/>
              </w:rPr>
              <w:t>4.00</w:t>
            </w:r>
          </w:p>
        </w:tc>
      </w:tr>
    </w:tbl>
    <w:p w:rsidR="002C74A6" w:rsidRPr="005B3A8C" w:rsidRDefault="002C74A6" w:rsidP="00A675AE">
      <w:pPr>
        <w:pStyle w:val="NoSpacing"/>
        <w:spacing w:line="480" w:lineRule="auto"/>
        <w:rPr>
          <w:rFonts w:ascii="Times New Roman" w:hAnsi="Times New Roman"/>
          <w:color w:val="000000" w:themeColor="text1"/>
          <w:sz w:val="24"/>
          <w:szCs w:val="24"/>
        </w:rPr>
      </w:pPr>
      <w:r w:rsidRPr="005B3A8C">
        <w:rPr>
          <w:rFonts w:ascii="Times New Roman" w:hAnsi="Times New Roman"/>
          <w:color w:val="000000" w:themeColor="text1"/>
          <w:sz w:val="24"/>
          <w:szCs w:val="24"/>
        </w:rPr>
        <w:t>Source</w:t>
      </w:r>
      <w:r w:rsidR="00BE6443" w:rsidRPr="005B3A8C">
        <w:rPr>
          <w:rFonts w:ascii="Times New Roman" w:hAnsi="Times New Roman"/>
          <w:color w:val="000000" w:themeColor="text1"/>
          <w:sz w:val="24"/>
          <w:szCs w:val="24"/>
        </w:rPr>
        <w:t xml:space="preserve"> Data</w:t>
      </w:r>
      <w:r w:rsidRPr="005B3A8C">
        <w:rPr>
          <w:rFonts w:ascii="Times New Roman" w:hAnsi="Times New Roman"/>
          <w:color w:val="000000" w:themeColor="text1"/>
          <w:sz w:val="24"/>
          <w:szCs w:val="24"/>
        </w:rPr>
        <w:t>: Field s</w:t>
      </w:r>
      <w:r w:rsidR="00BE6443" w:rsidRPr="005B3A8C">
        <w:rPr>
          <w:rFonts w:ascii="Times New Roman" w:hAnsi="Times New Roman"/>
          <w:color w:val="000000" w:themeColor="text1"/>
          <w:sz w:val="24"/>
          <w:szCs w:val="24"/>
        </w:rPr>
        <w:t>urvey</w:t>
      </w:r>
      <w:r w:rsidRPr="005B3A8C">
        <w:rPr>
          <w:rFonts w:ascii="Times New Roman" w:hAnsi="Times New Roman"/>
          <w:color w:val="000000" w:themeColor="text1"/>
          <w:sz w:val="24"/>
          <w:szCs w:val="24"/>
        </w:rPr>
        <w:t xml:space="preserve"> (</w:t>
      </w:r>
      <w:r w:rsidR="00BE6443" w:rsidRPr="005B3A8C">
        <w:rPr>
          <w:rFonts w:ascii="Times New Roman" w:hAnsi="Times New Roman"/>
          <w:color w:val="000000" w:themeColor="text1"/>
          <w:sz w:val="24"/>
          <w:szCs w:val="24"/>
        </w:rPr>
        <w:t xml:space="preserve">August, </w:t>
      </w:r>
      <w:r w:rsidRPr="005B3A8C">
        <w:rPr>
          <w:rFonts w:ascii="Times New Roman" w:hAnsi="Times New Roman"/>
          <w:color w:val="000000" w:themeColor="text1"/>
          <w:sz w:val="24"/>
          <w:szCs w:val="24"/>
        </w:rPr>
        <w:t>2018)</w:t>
      </w:r>
    </w:p>
    <w:p w:rsidR="00B85E9D" w:rsidRPr="005B3A8C" w:rsidRDefault="00B85E9D" w:rsidP="00A675AE">
      <w:pPr>
        <w:spacing w:after="0" w:line="480" w:lineRule="auto"/>
        <w:jc w:val="both"/>
        <w:rPr>
          <w:rFonts w:ascii="Times New Roman" w:hAnsi="Times New Roman" w:cs="Times New Roman"/>
          <w:b/>
          <w:color w:val="000000" w:themeColor="text1"/>
          <w:sz w:val="24"/>
          <w:szCs w:val="24"/>
        </w:rPr>
      </w:pPr>
    </w:p>
    <w:p w:rsidR="002C74A6" w:rsidRPr="005B3A8C" w:rsidRDefault="00BE6443"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t>4</w:t>
      </w:r>
      <w:r w:rsidR="00721978" w:rsidRPr="005B3A8C">
        <w:rPr>
          <w:rFonts w:ascii="Times New Roman" w:hAnsi="Times New Roman"/>
          <w:b/>
          <w:color w:val="000000" w:themeColor="text1"/>
          <w:sz w:val="24"/>
          <w:szCs w:val="24"/>
        </w:rPr>
        <w:t>.3.2</w:t>
      </w:r>
      <w:r w:rsidR="00376CCC" w:rsidRPr="005B3A8C">
        <w:rPr>
          <w:rFonts w:ascii="Times New Roman" w:hAnsi="Times New Roman"/>
          <w:b/>
          <w:color w:val="000000" w:themeColor="text1"/>
          <w:sz w:val="24"/>
          <w:szCs w:val="24"/>
        </w:rPr>
        <w:t xml:space="preserve"> </w:t>
      </w:r>
      <w:r w:rsidR="002C74A6" w:rsidRPr="005B3A8C">
        <w:rPr>
          <w:rFonts w:ascii="Times New Roman" w:hAnsi="Times New Roman"/>
          <w:b/>
          <w:color w:val="000000" w:themeColor="text1"/>
          <w:sz w:val="24"/>
          <w:szCs w:val="24"/>
        </w:rPr>
        <w:t>Role of Stakeholders in the Financial</w:t>
      </w:r>
      <w:r w:rsidR="002D1BA7" w:rsidRPr="005B3A8C">
        <w:rPr>
          <w:rFonts w:ascii="Times New Roman" w:hAnsi="Times New Roman"/>
          <w:b/>
          <w:color w:val="000000" w:themeColor="text1"/>
          <w:sz w:val="24"/>
          <w:szCs w:val="24"/>
        </w:rPr>
        <w:t xml:space="preserve"> Services</w:t>
      </w:r>
      <w:r w:rsidR="002C74A6" w:rsidRPr="005B3A8C">
        <w:rPr>
          <w:rFonts w:ascii="Times New Roman" w:hAnsi="Times New Roman"/>
          <w:b/>
          <w:color w:val="000000" w:themeColor="text1"/>
          <w:sz w:val="24"/>
          <w:szCs w:val="24"/>
        </w:rPr>
        <w:t xml:space="preserve"> Sector</w:t>
      </w:r>
    </w:p>
    <w:p w:rsidR="00CD1AAE" w:rsidRPr="005B3A8C" w:rsidRDefault="002C74A6" w:rsidP="00A675AE">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Eighteen (18) items were adopted from Karlsen (2008) to measure t</w:t>
      </w:r>
      <w:r w:rsidR="00376CCC" w:rsidRPr="005B3A8C">
        <w:rPr>
          <w:rFonts w:ascii="Times New Roman" w:hAnsi="Times New Roman"/>
          <w:color w:val="000000" w:themeColor="text1"/>
          <w:sz w:val="24"/>
          <w:szCs w:val="24"/>
        </w:rPr>
        <w:t xml:space="preserve">he roles of </w:t>
      </w:r>
      <w:r w:rsidR="00B02D30">
        <w:rPr>
          <w:rFonts w:ascii="Times New Roman" w:hAnsi="Times New Roman"/>
          <w:color w:val="000000" w:themeColor="text1"/>
          <w:sz w:val="24"/>
          <w:szCs w:val="24"/>
        </w:rPr>
        <w:t xml:space="preserve">the </w:t>
      </w:r>
      <w:r w:rsidR="00376CCC" w:rsidRPr="005B3A8C">
        <w:rPr>
          <w:rFonts w:ascii="Times New Roman" w:hAnsi="Times New Roman"/>
          <w:color w:val="000000" w:themeColor="text1"/>
          <w:sz w:val="24"/>
          <w:szCs w:val="24"/>
        </w:rPr>
        <w:t>various stakeholder groups</w:t>
      </w:r>
      <w:r w:rsidRPr="005B3A8C">
        <w:rPr>
          <w:rFonts w:ascii="Times New Roman" w:hAnsi="Times New Roman"/>
          <w:color w:val="000000" w:themeColor="text1"/>
          <w:sz w:val="24"/>
          <w:szCs w:val="24"/>
        </w:rPr>
        <w:t xml:space="preserve">. To make the results easily interpretable, the scores obtained </w:t>
      </w:r>
      <w:r w:rsidR="00376CCC" w:rsidRPr="005B3A8C">
        <w:rPr>
          <w:rFonts w:ascii="Times New Roman" w:hAnsi="Times New Roman"/>
          <w:color w:val="000000" w:themeColor="text1"/>
          <w:sz w:val="24"/>
          <w:szCs w:val="24"/>
        </w:rPr>
        <w:t xml:space="preserve">from respondents </w:t>
      </w:r>
      <w:r w:rsidRPr="005B3A8C">
        <w:rPr>
          <w:rFonts w:ascii="Times New Roman" w:hAnsi="Times New Roman"/>
          <w:color w:val="000000" w:themeColor="text1"/>
          <w:sz w:val="24"/>
          <w:szCs w:val="24"/>
        </w:rPr>
        <w:t xml:space="preserve">were recoded to reflect each </w:t>
      </w:r>
      <w:r w:rsidR="00376CCC" w:rsidRPr="005B3A8C">
        <w:rPr>
          <w:rFonts w:ascii="Times New Roman" w:hAnsi="Times New Roman"/>
          <w:color w:val="000000" w:themeColor="text1"/>
          <w:sz w:val="24"/>
          <w:szCs w:val="24"/>
        </w:rPr>
        <w:t xml:space="preserve">of the seven (7) </w:t>
      </w:r>
      <w:r w:rsidRPr="005B3A8C">
        <w:rPr>
          <w:rFonts w:ascii="Times New Roman" w:hAnsi="Times New Roman"/>
          <w:color w:val="000000" w:themeColor="text1"/>
          <w:sz w:val="24"/>
          <w:szCs w:val="24"/>
        </w:rPr>
        <w:t>stakeholder</w:t>
      </w:r>
      <w:r w:rsidR="00376CCC" w:rsidRPr="005B3A8C">
        <w:rPr>
          <w:rFonts w:ascii="Times New Roman" w:hAnsi="Times New Roman"/>
          <w:color w:val="000000" w:themeColor="text1"/>
          <w:sz w:val="24"/>
          <w:szCs w:val="24"/>
        </w:rPr>
        <w:t xml:space="preserve"> classes</w:t>
      </w:r>
      <w:r w:rsidRPr="005B3A8C">
        <w:rPr>
          <w:rFonts w:ascii="Times New Roman" w:hAnsi="Times New Roman"/>
          <w:color w:val="000000" w:themeColor="text1"/>
          <w:sz w:val="24"/>
          <w:szCs w:val="24"/>
        </w:rPr>
        <w:t>. Respectively, the study rephrased the dimensions of various stakeh</w:t>
      </w:r>
      <w:r w:rsidR="00376CCC" w:rsidRPr="005B3A8C">
        <w:rPr>
          <w:rFonts w:ascii="Times New Roman" w:hAnsi="Times New Roman"/>
          <w:color w:val="000000" w:themeColor="text1"/>
          <w:sz w:val="24"/>
          <w:szCs w:val="24"/>
        </w:rPr>
        <w:t>olders as customers and clients;</w:t>
      </w:r>
      <w:r w:rsidRPr="005B3A8C">
        <w:rPr>
          <w:rFonts w:ascii="Times New Roman" w:hAnsi="Times New Roman"/>
          <w:color w:val="000000" w:themeColor="text1"/>
          <w:sz w:val="24"/>
          <w:szCs w:val="24"/>
        </w:rPr>
        <w:t xml:space="preserve"> employee</w:t>
      </w:r>
      <w:r w:rsidR="00376CCC" w:rsidRPr="005B3A8C">
        <w:rPr>
          <w:rFonts w:ascii="Times New Roman" w:hAnsi="Times New Roman"/>
          <w:color w:val="000000" w:themeColor="text1"/>
          <w:sz w:val="24"/>
          <w:szCs w:val="24"/>
        </w:rPr>
        <w:t>s and management;</w:t>
      </w:r>
      <w:r w:rsidRPr="005B3A8C">
        <w:rPr>
          <w:rFonts w:ascii="Times New Roman" w:hAnsi="Times New Roman"/>
          <w:color w:val="000000" w:themeColor="text1"/>
          <w:sz w:val="24"/>
          <w:szCs w:val="24"/>
        </w:rPr>
        <w:t xml:space="preserve"> competitors</w:t>
      </w:r>
      <w:r w:rsidR="00376CCC" w:rsidRPr="005B3A8C">
        <w:rPr>
          <w:rFonts w:ascii="Times New Roman" w:hAnsi="Times New Roman"/>
          <w:color w:val="000000" w:themeColor="text1"/>
          <w:sz w:val="24"/>
          <w:szCs w:val="24"/>
        </w:rPr>
        <w:t xml:space="preserve"> (other financial institutions); regulatory and supervisory agencies;</w:t>
      </w:r>
      <w:r w:rsidRPr="005B3A8C">
        <w:rPr>
          <w:rFonts w:ascii="Times New Roman" w:hAnsi="Times New Roman"/>
          <w:color w:val="000000" w:themeColor="text1"/>
          <w:sz w:val="24"/>
          <w:szCs w:val="24"/>
        </w:rPr>
        <w:t xml:space="preserve"> contract</w:t>
      </w:r>
      <w:r w:rsidR="00376CCC" w:rsidRPr="005B3A8C">
        <w:rPr>
          <w:rFonts w:ascii="Times New Roman" w:hAnsi="Times New Roman"/>
          <w:color w:val="000000" w:themeColor="text1"/>
          <w:sz w:val="24"/>
          <w:szCs w:val="24"/>
        </w:rPr>
        <w:t>ors, suppliers, and consultants;</w:t>
      </w:r>
      <w:r w:rsidRPr="005B3A8C">
        <w:rPr>
          <w:rFonts w:ascii="Times New Roman" w:hAnsi="Times New Roman"/>
          <w:color w:val="000000" w:themeColor="text1"/>
          <w:sz w:val="24"/>
          <w:szCs w:val="24"/>
        </w:rPr>
        <w:t xml:space="preserve"> civil society groups and community leadership</w:t>
      </w:r>
      <w:r w:rsidR="00376CCC" w:rsidRPr="005B3A8C">
        <w:rPr>
          <w:rFonts w:ascii="Times New Roman" w:hAnsi="Times New Roman"/>
          <w:color w:val="000000" w:themeColor="text1"/>
          <w:sz w:val="24"/>
          <w:szCs w:val="24"/>
        </w:rPr>
        <w:t>;</w:t>
      </w:r>
      <w:r w:rsidRPr="005B3A8C">
        <w:rPr>
          <w:rFonts w:ascii="Times New Roman" w:hAnsi="Times New Roman"/>
          <w:color w:val="000000" w:themeColor="text1"/>
          <w:sz w:val="24"/>
          <w:szCs w:val="24"/>
        </w:rPr>
        <w:t xml:space="preserve"> and the general public. The descriptive statistics of the</w:t>
      </w:r>
      <w:r w:rsidR="00376CCC" w:rsidRPr="005B3A8C">
        <w:rPr>
          <w:rFonts w:ascii="Times New Roman" w:hAnsi="Times New Roman"/>
          <w:color w:val="000000" w:themeColor="text1"/>
          <w:sz w:val="24"/>
          <w:szCs w:val="24"/>
        </w:rPr>
        <w:t>se</w:t>
      </w:r>
      <w:r w:rsidRPr="005B3A8C">
        <w:rPr>
          <w:rFonts w:ascii="Times New Roman" w:hAnsi="Times New Roman"/>
          <w:color w:val="000000" w:themeColor="text1"/>
          <w:sz w:val="24"/>
          <w:szCs w:val="24"/>
        </w:rPr>
        <w:t xml:space="preserve"> items and their overall average score</w:t>
      </w:r>
      <w:r w:rsidR="001D56C0" w:rsidRPr="005B3A8C">
        <w:rPr>
          <w:rFonts w:ascii="Times New Roman" w:hAnsi="Times New Roman"/>
          <w:color w:val="000000" w:themeColor="text1"/>
          <w:sz w:val="24"/>
          <w:szCs w:val="24"/>
        </w:rPr>
        <w:t>s</w:t>
      </w:r>
      <w:r w:rsidRPr="005B3A8C">
        <w:rPr>
          <w:rFonts w:ascii="Times New Roman" w:hAnsi="Times New Roman"/>
          <w:color w:val="000000" w:themeColor="text1"/>
          <w:sz w:val="24"/>
          <w:szCs w:val="24"/>
        </w:rPr>
        <w:t xml:space="preserve"> are sho</w:t>
      </w:r>
      <w:r w:rsidR="00EC66F5">
        <w:rPr>
          <w:rFonts w:ascii="Times New Roman" w:hAnsi="Times New Roman"/>
          <w:color w:val="000000" w:themeColor="text1"/>
          <w:sz w:val="24"/>
          <w:szCs w:val="24"/>
        </w:rPr>
        <w:t>wn in Table</w:t>
      </w:r>
      <w:r w:rsidR="00376CCC" w:rsidRPr="005B3A8C">
        <w:rPr>
          <w:rFonts w:ascii="Times New Roman" w:hAnsi="Times New Roman"/>
          <w:color w:val="000000" w:themeColor="text1"/>
          <w:sz w:val="24"/>
          <w:szCs w:val="24"/>
        </w:rPr>
        <w:t xml:space="preserve"> 4.6</w:t>
      </w:r>
      <w:r w:rsidRPr="005B3A8C">
        <w:rPr>
          <w:rFonts w:ascii="Times New Roman" w:hAnsi="Times New Roman"/>
          <w:color w:val="000000" w:themeColor="text1"/>
          <w:sz w:val="24"/>
          <w:szCs w:val="24"/>
        </w:rPr>
        <w:t xml:space="preserve">. </w:t>
      </w:r>
    </w:p>
    <w:p w:rsidR="00CD1AAE" w:rsidRPr="005B3A8C" w:rsidRDefault="002C74A6" w:rsidP="00A675AE">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lastRenderedPageBreak/>
        <w:t>Across the seven dimensions</w:t>
      </w:r>
      <w:r w:rsidR="00543AB0" w:rsidRPr="005B3A8C">
        <w:rPr>
          <w:rFonts w:ascii="Times New Roman" w:hAnsi="Times New Roman"/>
          <w:color w:val="000000" w:themeColor="text1"/>
          <w:sz w:val="24"/>
          <w:szCs w:val="24"/>
        </w:rPr>
        <w:t xml:space="preserve"> measured </w:t>
      </w:r>
      <w:r w:rsidR="00376CCC" w:rsidRPr="005B3A8C">
        <w:rPr>
          <w:rFonts w:ascii="Times New Roman" w:hAnsi="Times New Roman"/>
          <w:color w:val="000000" w:themeColor="text1"/>
          <w:sz w:val="24"/>
          <w:szCs w:val="24"/>
        </w:rPr>
        <w:t>on a scale of 1 to 4</w:t>
      </w:r>
      <w:r w:rsidRPr="005B3A8C">
        <w:rPr>
          <w:rFonts w:ascii="Times New Roman" w:hAnsi="Times New Roman"/>
          <w:color w:val="000000" w:themeColor="text1"/>
          <w:sz w:val="24"/>
          <w:szCs w:val="24"/>
        </w:rPr>
        <w:t>, an average participant scored 3.75 (standard deviation = 1.8</w:t>
      </w:r>
      <w:r w:rsidR="00376CCC" w:rsidRPr="005B3A8C">
        <w:rPr>
          <w:rFonts w:ascii="Times New Roman" w:hAnsi="Times New Roman"/>
          <w:color w:val="000000" w:themeColor="text1"/>
          <w:sz w:val="24"/>
          <w:szCs w:val="24"/>
        </w:rPr>
        <w:t>53),</w:t>
      </w:r>
      <w:r w:rsidRPr="005B3A8C">
        <w:rPr>
          <w:rFonts w:ascii="Times New Roman" w:hAnsi="Times New Roman"/>
          <w:color w:val="000000" w:themeColor="text1"/>
          <w:sz w:val="24"/>
          <w:szCs w:val="24"/>
        </w:rPr>
        <w:t xml:space="preserve"> 4.58 (standard deviation = 2.108), 3.22 (standard deviation = 2.051), 3.18 (standard deviation = 0.814), 3.23 (standard deviation = 0.676), 3.38 (standard deviation = 0.783) and 3.2 (standa</w:t>
      </w:r>
      <w:r w:rsidR="00376CCC" w:rsidRPr="005B3A8C">
        <w:rPr>
          <w:rFonts w:ascii="Times New Roman" w:hAnsi="Times New Roman"/>
          <w:color w:val="000000" w:themeColor="text1"/>
          <w:sz w:val="24"/>
          <w:szCs w:val="24"/>
        </w:rPr>
        <w:t>rd deviation = 0.925). The mean</w:t>
      </w:r>
      <w:r w:rsidRPr="005B3A8C">
        <w:rPr>
          <w:rFonts w:ascii="Times New Roman" w:hAnsi="Times New Roman"/>
          <w:color w:val="000000" w:themeColor="text1"/>
          <w:sz w:val="24"/>
          <w:szCs w:val="24"/>
        </w:rPr>
        <w:t xml:space="preserve"> and the standard deviation score</w:t>
      </w:r>
      <w:r w:rsidR="00376CCC" w:rsidRPr="005B3A8C">
        <w:rPr>
          <w:rFonts w:ascii="Times New Roman" w:hAnsi="Times New Roman"/>
          <w:color w:val="000000" w:themeColor="text1"/>
          <w:sz w:val="24"/>
          <w:szCs w:val="24"/>
        </w:rPr>
        <w:t>s were obtained for</w:t>
      </w:r>
      <w:r w:rsidRPr="005B3A8C">
        <w:rPr>
          <w:rFonts w:ascii="Times New Roman" w:hAnsi="Times New Roman"/>
          <w:color w:val="000000" w:themeColor="text1"/>
          <w:sz w:val="24"/>
          <w:szCs w:val="24"/>
        </w:rPr>
        <w:t xml:space="preserve"> all the seven dimensions respectively. Overall, the composite average score and standard deviation were 3.35 and 1.470 respecti</w:t>
      </w:r>
      <w:r w:rsidR="00376CCC" w:rsidRPr="005B3A8C">
        <w:rPr>
          <w:rFonts w:ascii="Times New Roman" w:hAnsi="Times New Roman"/>
          <w:color w:val="000000" w:themeColor="text1"/>
          <w:sz w:val="24"/>
          <w:szCs w:val="24"/>
        </w:rPr>
        <w:t xml:space="preserve">vely. </w:t>
      </w:r>
    </w:p>
    <w:p w:rsidR="00543AB0" w:rsidRPr="005B3A8C" w:rsidRDefault="00543AB0" w:rsidP="00A675AE">
      <w:pPr>
        <w:pStyle w:val="NoSpacing"/>
        <w:spacing w:line="480" w:lineRule="auto"/>
        <w:jc w:val="both"/>
        <w:rPr>
          <w:rFonts w:ascii="Times New Roman" w:hAnsi="Times New Roman"/>
          <w:color w:val="000000" w:themeColor="text1"/>
          <w:sz w:val="24"/>
          <w:szCs w:val="24"/>
        </w:rPr>
      </w:pPr>
    </w:p>
    <w:p w:rsidR="002C74A6" w:rsidRDefault="00A24781"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t xml:space="preserve">Table 4.6 </w:t>
      </w:r>
      <w:r w:rsidR="002C74A6" w:rsidRPr="005B3A8C">
        <w:rPr>
          <w:rFonts w:ascii="Times New Roman" w:hAnsi="Times New Roman"/>
          <w:b/>
          <w:color w:val="000000" w:themeColor="text1"/>
          <w:sz w:val="24"/>
          <w:szCs w:val="24"/>
        </w:rPr>
        <w:t>Extent of the Role of Stakeholders in the Financial Sector</w:t>
      </w:r>
    </w:p>
    <w:tbl>
      <w:tblPr>
        <w:tblStyle w:val="TableGrid"/>
        <w:tblW w:w="0" w:type="auto"/>
        <w:tblLook w:val="04A0" w:firstRow="1" w:lastRow="0" w:firstColumn="1" w:lastColumn="0" w:noHBand="0" w:noVBand="1"/>
      </w:tblPr>
      <w:tblGrid>
        <w:gridCol w:w="928"/>
        <w:gridCol w:w="4688"/>
        <w:gridCol w:w="839"/>
        <w:gridCol w:w="945"/>
        <w:gridCol w:w="693"/>
        <w:gridCol w:w="677"/>
      </w:tblGrid>
      <w:tr w:rsidR="00F24471" w:rsidTr="00DE5726">
        <w:tc>
          <w:tcPr>
            <w:tcW w:w="928" w:type="dxa"/>
          </w:tcPr>
          <w:p w:rsidR="00F24471" w:rsidRPr="005B3A8C" w:rsidRDefault="00F24471" w:rsidP="00F24471">
            <w:pPr>
              <w:pStyle w:val="NoSpacing"/>
              <w:jc w:val="both"/>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Item code</w:t>
            </w:r>
          </w:p>
        </w:tc>
        <w:tc>
          <w:tcPr>
            <w:tcW w:w="4688" w:type="dxa"/>
          </w:tcPr>
          <w:p w:rsidR="00F24471" w:rsidRPr="005B3A8C" w:rsidRDefault="00F24471" w:rsidP="00F24471">
            <w:pPr>
              <w:pStyle w:val="NoSpacing"/>
              <w:jc w:val="both"/>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Item statement</w:t>
            </w:r>
          </w:p>
        </w:tc>
        <w:tc>
          <w:tcPr>
            <w:tcW w:w="839" w:type="dxa"/>
          </w:tcPr>
          <w:p w:rsidR="00F24471" w:rsidRPr="005B3A8C" w:rsidRDefault="00F24471" w:rsidP="00F24471">
            <w:pPr>
              <w:pStyle w:val="NoSpacing"/>
              <w:jc w:val="center"/>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Mean</w:t>
            </w:r>
          </w:p>
        </w:tc>
        <w:tc>
          <w:tcPr>
            <w:tcW w:w="945" w:type="dxa"/>
          </w:tcPr>
          <w:p w:rsidR="00F24471" w:rsidRPr="005B3A8C" w:rsidRDefault="00F24471" w:rsidP="00F24471">
            <w:pPr>
              <w:pStyle w:val="NoSpacing"/>
              <w:jc w:val="center"/>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Std Dev</w:t>
            </w:r>
          </w:p>
        </w:tc>
        <w:tc>
          <w:tcPr>
            <w:tcW w:w="693" w:type="dxa"/>
          </w:tcPr>
          <w:p w:rsidR="00F24471" w:rsidRPr="005B3A8C" w:rsidRDefault="00F24471" w:rsidP="00F24471">
            <w:pPr>
              <w:pStyle w:val="NoSpacing"/>
              <w:jc w:val="center"/>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Min</w:t>
            </w:r>
          </w:p>
        </w:tc>
        <w:tc>
          <w:tcPr>
            <w:tcW w:w="677" w:type="dxa"/>
          </w:tcPr>
          <w:p w:rsidR="00F24471" w:rsidRPr="005B3A8C" w:rsidRDefault="00F24471" w:rsidP="00F24471">
            <w:pPr>
              <w:pStyle w:val="NoSpacing"/>
              <w:jc w:val="center"/>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Max</w:t>
            </w:r>
          </w:p>
        </w:tc>
      </w:tr>
      <w:tr w:rsidR="00F24471" w:rsidTr="00DE5726">
        <w:tc>
          <w:tcPr>
            <w:tcW w:w="928" w:type="dxa"/>
          </w:tcPr>
          <w:p w:rsidR="00F24471" w:rsidRPr="005B3A8C" w:rsidRDefault="00F24471"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CC1</w:t>
            </w:r>
          </w:p>
        </w:tc>
        <w:tc>
          <w:tcPr>
            <w:tcW w:w="4688" w:type="dxa"/>
          </w:tcPr>
          <w:p w:rsidR="00F24471" w:rsidRPr="005B3A8C" w:rsidRDefault="00F24471"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The needs of our customers dictate the requirements and specification of product and service packages.</w:t>
            </w:r>
          </w:p>
        </w:tc>
        <w:tc>
          <w:tcPr>
            <w:tcW w:w="839" w:type="dxa"/>
          </w:tcPr>
          <w:p w:rsidR="00F24471" w:rsidRPr="005B3A8C" w:rsidRDefault="00F24471"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3.6</w:t>
            </w:r>
          </w:p>
        </w:tc>
        <w:tc>
          <w:tcPr>
            <w:tcW w:w="945" w:type="dxa"/>
          </w:tcPr>
          <w:p w:rsidR="00F24471" w:rsidRPr="005B3A8C" w:rsidRDefault="00F24471"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0.638</w:t>
            </w:r>
          </w:p>
        </w:tc>
        <w:tc>
          <w:tcPr>
            <w:tcW w:w="693" w:type="dxa"/>
          </w:tcPr>
          <w:p w:rsidR="00F24471" w:rsidRPr="005B3A8C" w:rsidRDefault="00F24471"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677" w:type="dxa"/>
          </w:tcPr>
          <w:p w:rsidR="00F24471" w:rsidRPr="005B3A8C" w:rsidRDefault="00F24471"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F24471" w:rsidTr="00DE5726">
        <w:tc>
          <w:tcPr>
            <w:tcW w:w="928" w:type="dxa"/>
          </w:tcPr>
          <w:p w:rsidR="00F24471" w:rsidRPr="005B3A8C" w:rsidRDefault="00F24471"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CC2</w:t>
            </w:r>
          </w:p>
        </w:tc>
        <w:tc>
          <w:tcPr>
            <w:tcW w:w="4688" w:type="dxa"/>
          </w:tcPr>
          <w:p w:rsidR="00F24471" w:rsidRPr="005B3A8C" w:rsidRDefault="00F24471"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The successful design and delivery of our new products and services is defined by customers’ level of patronage of the finished product.</w:t>
            </w:r>
          </w:p>
        </w:tc>
        <w:tc>
          <w:tcPr>
            <w:tcW w:w="839" w:type="dxa"/>
          </w:tcPr>
          <w:p w:rsidR="00F24471" w:rsidRPr="005B3A8C" w:rsidRDefault="00F24471"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3.48</w:t>
            </w:r>
          </w:p>
        </w:tc>
        <w:tc>
          <w:tcPr>
            <w:tcW w:w="945" w:type="dxa"/>
          </w:tcPr>
          <w:p w:rsidR="00F24471" w:rsidRPr="005B3A8C" w:rsidRDefault="00F24471"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0.677</w:t>
            </w:r>
          </w:p>
        </w:tc>
        <w:tc>
          <w:tcPr>
            <w:tcW w:w="693" w:type="dxa"/>
          </w:tcPr>
          <w:p w:rsidR="00F24471" w:rsidRPr="005B3A8C" w:rsidRDefault="00F24471"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677" w:type="dxa"/>
          </w:tcPr>
          <w:p w:rsidR="00F24471" w:rsidRPr="005B3A8C" w:rsidRDefault="00F24471"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F24471" w:rsidTr="00DE5726">
        <w:tc>
          <w:tcPr>
            <w:tcW w:w="928" w:type="dxa"/>
          </w:tcPr>
          <w:p w:rsidR="00F24471" w:rsidRPr="005B3A8C" w:rsidRDefault="00F24471"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CC3</w:t>
            </w:r>
          </w:p>
        </w:tc>
        <w:tc>
          <w:tcPr>
            <w:tcW w:w="4688" w:type="dxa"/>
          </w:tcPr>
          <w:p w:rsidR="00F24471" w:rsidRPr="005B3A8C" w:rsidRDefault="00F24471"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Successful new product development requires in-depth understanding of our customers’ needs and wants</w:t>
            </w:r>
          </w:p>
        </w:tc>
        <w:tc>
          <w:tcPr>
            <w:tcW w:w="839" w:type="dxa"/>
          </w:tcPr>
          <w:p w:rsidR="00F24471" w:rsidRPr="005B3A8C" w:rsidRDefault="00F24471"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4.18</w:t>
            </w:r>
          </w:p>
        </w:tc>
        <w:tc>
          <w:tcPr>
            <w:tcW w:w="945" w:type="dxa"/>
          </w:tcPr>
          <w:p w:rsidR="00F24471" w:rsidRPr="005B3A8C" w:rsidRDefault="00F24471"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4.245</w:t>
            </w:r>
          </w:p>
        </w:tc>
        <w:tc>
          <w:tcPr>
            <w:tcW w:w="693" w:type="dxa"/>
          </w:tcPr>
          <w:p w:rsidR="00F24471" w:rsidRPr="005B3A8C" w:rsidRDefault="00F24471"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w:t>
            </w:r>
          </w:p>
        </w:tc>
        <w:tc>
          <w:tcPr>
            <w:tcW w:w="677" w:type="dxa"/>
          </w:tcPr>
          <w:p w:rsidR="00F24471" w:rsidRPr="005B3A8C" w:rsidRDefault="00F24471" w:rsidP="00F24471">
            <w:pPr>
              <w:pStyle w:val="NoSpacing"/>
              <w:jc w:val="center"/>
              <w:rPr>
                <w:rFonts w:ascii="Times New Roman" w:hAnsi="Times New Roman"/>
                <w:color w:val="000000" w:themeColor="text1"/>
                <w:sz w:val="24"/>
                <w:szCs w:val="24"/>
              </w:rPr>
            </w:pPr>
            <w:r>
              <w:rPr>
                <w:rFonts w:ascii="Times New Roman" w:hAnsi="Times New Roman"/>
                <w:color w:val="000000" w:themeColor="text1"/>
                <w:sz w:val="24"/>
                <w:szCs w:val="24"/>
              </w:rPr>
              <w:t>4</w:t>
            </w:r>
          </w:p>
        </w:tc>
      </w:tr>
      <w:tr w:rsidR="00F24471" w:rsidTr="00DE5726">
        <w:tc>
          <w:tcPr>
            <w:tcW w:w="928" w:type="dxa"/>
          </w:tcPr>
          <w:p w:rsidR="00F24471" w:rsidRPr="005B3A8C" w:rsidRDefault="00F24471"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EM1</w:t>
            </w:r>
          </w:p>
        </w:tc>
        <w:tc>
          <w:tcPr>
            <w:tcW w:w="4688" w:type="dxa"/>
          </w:tcPr>
          <w:p w:rsidR="00F24471" w:rsidRPr="005B3A8C" w:rsidRDefault="00F24471"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Employees and management are the forefront of the product or service development process</w:t>
            </w:r>
          </w:p>
        </w:tc>
        <w:tc>
          <w:tcPr>
            <w:tcW w:w="839" w:type="dxa"/>
          </w:tcPr>
          <w:p w:rsidR="00F24471" w:rsidRPr="005B3A8C" w:rsidRDefault="00F24471"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2.92</w:t>
            </w:r>
          </w:p>
        </w:tc>
        <w:tc>
          <w:tcPr>
            <w:tcW w:w="945" w:type="dxa"/>
          </w:tcPr>
          <w:p w:rsidR="00F24471" w:rsidRPr="005B3A8C" w:rsidRDefault="00F24471"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0.986</w:t>
            </w:r>
          </w:p>
        </w:tc>
        <w:tc>
          <w:tcPr>
            <w:tcW w:w="693" w:type="dxa"/>
          </w:tcPr>
          <w:p w:rsidR="00F24471" w:rsidRPr="005B3A8C" w:rsidRDefault="00F24471"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677" w:type="dxa"/>
          </w:tcPr>
          <w:p w:rsidR="00F24471" w:rsidRPr="005B3A8C" w:rsidRDefault="00F24471"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F24471" w:rsidTr="00DE5726">
        <w:tc>
          <w:tcPr>
            <w:tcW w:w="928" w:type="dxa"/>
          </w:tcPr>
          <w:p w:rsidR="00F24471" w:rsidRPr="005B3A8C" w:rsidRDefault="00F24471"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EM2</w:t>
            </w:r>
          </w:p>
        </w:tc>
        <w:tc>
          <w:tcPr>
            <w:tcW w:w="4688" w:type="dxa"/>
          </w:tcPr>
          <w:p w:rsidR="00F24471" w:rsidRPr="005B3A8C" w:rsidRDefault="00F24471"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Employees and management contribute to new service and product ideas and help determine ways to implement them to get favourable customer responses.</w:t>
            </w:r>
          </w:p>
        </w:tc>
        <w:tc>
          <w:tcPr>
            <w:tcW w:w="839" w:type="dxa"/>
          </w:tcPr>
          <w:p w:rsidR="00F24471" w:rsidRPr="005B3A8C" w:rsidRDefault="00F24471"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4.06</w:t>
            </w:r>
          </w:p>
        </w:tc>
        <w:tc>
          <w:tcPr>
            <w:tcW w:w="945" w:type="dxa"/>
          </w:tcPr>
          <w:p w:rsidR="00F24471" w:rsidRPr="005B3A8C" w:rsidRDefault="00F24471"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6.028</w:t>
            </w:r>
          </w:p>
        </w:tc>
        <w:tc>
          <w:tcPr>
            <w:tcW w:w="693" w:type="dxa"/>
          </w:tcPr>
          <w:p w:rsidR="00F24471" w:rsidRPr="005B3A8C" w:rsidRDefault="00F24471"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677" w:type="dxa"/>
          </w:tcPr>
          <w:p w:rsidR="00F24471" w:rsidRPr="005B3A8C" w:rsidRDefault="00F24471" w:rsidP="00F24471">
            <w:pPr>
              <w:pStyle w:val="NoSpacing"/>
              <w:jc w:val="center"/>
              <w:rPr>
                <w:rFonts w:ascii="Times New Roman" w:hAnsi="Times New Roman"/>
                <w:color w:val="000000" w:themeColor="text1"/>
                <w:sz w:val="24"/>
                <w:szCs w:val="24"/>
              </w:rPr>
            </w:pPr>
            <w:r>
              <w:rPr>
                <w:rFonts w:ascii="Times New Roman" w:hAnsi="Times New Roman"/>
                <w:color w:val="000000" w:themeColor="text1"/>
                <w:sz w:val="24"/>
                <w:szCs w:val="24"/>
              </w:rPr>
              <w:t>4</w:t>
            </w:r>
          </w:p>
        </w:tc>
      </w:tr>
      <w:tr w:rsidR="00F24471" w:rsidTr="00DE5726">
        <w:tc>
          <w:tcPr>
            <w:tcW w:w="928" w:type="dxa"/>
          </w:tcPr>
          <w:p w:rsidR="00F24471" w:rsidRPr="005B3A8C" w:rsidRDefault="00F24471"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EM3</w:t>
            </w:r>
          </w:p>
        </w:tc>
        <w:tc>
          <w:tcPr>
            <w:tcW w:w="4688" w:type="dxa"/>
          </w:tcPr>
          <w:p w:rsidR="00F24471" w:rsidRPr="005B3A8C" w:rsidRDefault="00F24471"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My institution’s top management support and commitment affect the success of our new services and product development programmes.</w:t>
            </w:r>
          </w:p>
        </w:tc>
        <w:tc>
          <w:tcPr>
            <w:tcW w:w="839" w:type="dxa"/>
          </w:tcPr>
          <w:p w:rsidR="00F24471" w:rsidRPr="005B3A8C" w:rsidRDefault="00F24471"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3.4</w:t>
            </w:r>
          </w:p>
        </w:tc>
        <w:tc>
          <w:tcPr>
            <w:tcW w:w="945" w:type="dxa"/>
          </w:tcPr>
          <w:p w:rsidR="00F24471" w:rsidRPr="005B3A8C" w:rsidRDefault="00F24471"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0.670</w:t>
            </w:r>
          </w:p>
        </w:tc>
        <w:tc>
          <w:tcPr>
            <w:tcW w:w="693" w:type="dxa"/>
          </w:tcPr>
          <w:p w:rsidR="00F24471" w:rsidRPr="005B3A8C" w:rsidRDefault="00F24471"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w:t>
            </w:r>
          </w:p>
        </w:tc>
        <w:tc>
          <w:tcPr>
            <w:tcW w:w="677" w:type="dxa"/>
          </w:tcPr>
          <w:p w:rsidR="00F24471" w:rsidRPr="005B3A8C" w:rsidRDefault="00F24471"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F24471" w:rsidTr="00DE5726">
        <w:tc>
          <w:tcPr>
            <w:tcW w:w="928" w:type="dxa"/>
          </w:tcPr>
          <w:p w:rsidR="00F24471" w:rsidRPr="005B3A8C" w:rsidRDefault="00F24471"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EM4</w:t>
            </w:r>
          </w:p>
        </w:tc>
        <w:tc>
          <w:tcPr>
            <w:tcW w:w="4688" w:type="dxa"/>
          </w:tcPr>
          <w:p w:rsidR="00F24471" w:rsidRPr="005B3A8C" w:rsidRDefault="00F24471"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Senior management work towards ensuring that project meet the strategic objectives of the institution</w:t>
            </w:r>
          </w:p>
        </w:tc>
        <w:tc>
          <w:tcPr>
            <w:tcW w:w="839" w:type="dxa"/>
          </w:tcPr>
          <w:p w:rsidR="00F24471" w:rsidRPr="005B3A8C" w:rsidRDefault="00F24471"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3.36</w:t>
            </w:r>
          </w:p>
        </w:tc>
        <w:tc>
          <w:tcPr>
            <w:tcW w:w="945" w:type="dxa"/>
          </w:tcPr>
          <w:p w:rsidR="00F24471" w:rsidRPr="005B3A8C" w:rsidRDefault="00F24471"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0.749</w:t>
            </w:r>
          </w:p>
        </w:tc>
        <w:tc>
          <w:tcPr>
            <w:tcW w:w="693" w:type="dxa"/>
          </w:tcPr>
          <w:p w:rsidR="00F24471" w:rsidRPr="005B3A8C" w:rsidRDefault="00F24471"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677" w:type="dxa"/>
          </w:tcPr>
          <w:p w:rsidR="00F24471" w:rsidRPr="005B3A8C" w:rsidRDefault="00F24471"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F24471" w:rsidTr="00DE5726">
        <w:tc>
          <w:tcPr>
            <w:tcW w:w="928" w:type="dxa"/>
          </w:tcPr>
          <w:p w:rsidR="00F24471" w:rsidRPr="005B3A8C" w:rsidRDefault="00F24471" w:rsidP="00017934">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CPT1</w:t>
            </w:r>
          </w:p>
        </w:tc>
        <w:tc>
          <w:tcPr>
            <w:tcW w:w="4688" w:type="dxa"/>
          </w:tcPr>
          <w:p w:rsidR="00F24471" w:rsidRPr="005B3A8C" w:rsidRDefault="00F24471" w:rsidP="00DE5726">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 xml:space="preserve">My institution relies on industry-wide innovation and information from competitors in the development of new product and </w:t>
            </w:r>
          </w:p>
        </w:tc>
        <w:tc>
          <w:tcPr>
            <w:tcW w:w="839" w:type="dxa"/>
          </w:tcPr>
          <w:p w:rsidR="00F24471" w:rsidRPr="005B3A8C" w:rsidRDefault="00F24471" w:rsidP="00017934">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3.16</w:t>
            </w:r>
          </w:p>
        </w:tc>
        <w:tc>
          <w:tcPr>
            <w:tcW w:w="945" w:type="dxa"/>
          </w:tcPr>
          <w:p w:rsidR="00F24471" w:rsidRPr="005B3A8C" w:rsidRDefault="00F24471" w:rsidP="00017934">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0.817</w:t>
            </w:r>
          </w:p>
        </w:tc>
        <w:tc>
          <w:tcPr>
            <w:tcW w:w="693" w:type="dxa"/>
          </w:tcPr>
          <w:p w:rsidR="00F24471" w:rsidRPr="005B3A8C" w:rsidRDefault="00F24471" w:rsidP="00017934">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677" w:type="dxa"/>
          </w:tcPr>
          <w:p w:rsidR="00F24471" w:rsidRPr="005B3A8C" w:rsidRDefault="00F24471" w:rsidP="00017934">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bl>
    <w:p w:rsidR="00F24471" w:rsidRPr="005B3A8C" w:rsidRDefault="00F24471"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lastRenderedPageBreak/>
        <w:t>Table 4.6</w:t>
      </w:r>
      <w:r>
        <w:rPr>
          <w:rFonts w:ascii="Times New Roman" w:hAnsi="Times New Roman"/>
          <w:b/>
          <w:color w:val="000000" w:themeColor="text1"/>
          <w:sz w:val="24"/>
          <w:szCs w:val="24"/>
        </w:rPr>
        <w:t xml:space="preserve"> Continued</w:t>
      </w:r>
    </w:p>
    <w:tbl>
      <w:tblPr>
        <w:tblStyle w:val="TableGrid1"/>
        <w:tblW w:w="8702" w:type="dxa"/>
        <w:tblLook w:val="04A0" w:firstRow="1" w:lastRow="0" w:firstColumn="1" w:lastColumn="0" w:noHBand="0" w:noVBand="1"/>
      </w:tblPr>
      <w:tblGrid>
        <w:gridCol w:w="977"/>
        <w:gridCol w:w="4732"/>
        <w:gridCol w:w="790"/>
        <w:gridCol w:w="892"/>
        <w:gridCol w:w="641"/>
        <w:gridCol w:w="670"/>
      </w:tblGrid>
      <w:tr w:rsidR="00F24471" w:rsidTr="00DE5726">
        <w:trPr>
          <w:trHeight w:val="579"/>
        </w:trPr>
        <w:tc>
          <w:tcPr>
            <w:tcW w:w="977" w:type="dxa"/>
          </w:tcPr>
          <w:p w:rsidR="00F24471" w:rsidRPr="005B3A8C" w:rsidRDefault="00F24471" w:rsidP="00017934">
            <w:pPr>
              <w:pStyle w:val="NoSpacing"/>
              <w:jc w:val="both"/>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Item code</w:t>
            </w:r>
          </w:p>
        </w:tc>
        <w:tc>
          <w:tcPr>
            <w:tcW w:w="4732" w:type="dxa"/>
          </w:tcPr>
          <w:p w:rsidR="00F24471" w:rsidRPr="005B3A8C" w:rsidRDefault="00F24471" w:rsidP="00017934">
            <w:pPr>
              <w:pStyle w:val="NoSpacing"/>
              <w:jc w:val="both"/>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Item statement</w:t>
            </w:r>
          </w:p>
        </w:tc>
        <w:tc>
          <w:tcPr>
            <w:tcW w:w="790" w:type="dxa"/>
          </w:tcPr>
          <w:p w:rsidR="00F24471" w:rsidRPr="005B3A8C" w:rsidRDefault="00F24471" w:rsidP="00017934">
            <w:pPr>
              <w:pStyle w:val="NoSpacing"/>
              <w:jc w:val="center"/>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Mean</w:t>
            </w:r>
          </w:p>
        </w:tc>
        <w:tc>
          <w:tcPr>
            <w:tcW w:w="892" w:type="dxa"/>
          </w:tcPr>
          <w:p w:rsidR="00F24471" w:rsidRPr="005B3A8C" w:rsidRDefault="00F24471" w:rsidP="00017934">
            <w:pPr>
              <w:pStyle w:val="NoSpacing"/>
              <w:jc w:val="center"/>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Std Dev</w:t>
            </w:r>
          </w:p>
        </w:tc>
        <w:tc>
          <w:tcPr>
            <w:tcW w:w="641" w:type="dxa"/>
          </w:tcPr>
          <w:p w:rsidR="00F24471" w:rsidRPr="005B3A8C" w:rsidRDefault="00F24471" w:rsidP="00017934">
            <w:pPr>
              <w:pStyle w:val="NoSpacing"/>
              <w:jc w:val="center"/>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Min</w:t>
            </w:r>
          </w:p>
        </w:tc>
        <w:tc>
          <w:tcPr>
            <w:tcW w:w="670" w:type="dxa"/>
          </w:tcPr>
          <w:p w:rsidR="00F24471" w:rsidRPr="005B3A8C" w:rsidRDefault="00F24471" w:rsidP="00017934">
            <w:pPr>
              <w:pStyle w:val="NoSpacing"/>
              <w:jc w:val="center"/>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Max</w:t>
            </w:r>
          </w:p>
        </w:tc>
      </w:tr>
      <w:tr w:rsidR="00DE5726" w:rsidTr="00DE5726">
        <w:trPr>
          <w:trHeight w:val="291"/>
        </w:trPr>
        <w:tc>
          <w:tcPr>
            <w:tcW w:w="977" w:type="dxa"/>
          </w:tcPr>
          <w:p w:rsidR="00DE5726" w:rsidRPr="005B3A8C" w:rsidRDefault="00DE5726" w:rsidP="00017934">
            <w:pPr>
              <w:pStyle w:val="NoSpacing"/>
              <w:jc w:val="both"/>
              <w:rPr>
                <w:rFonts w:ascii="Times New Roman" w:hAnsi="Times New Roman"/>
                <w:b/>
                <w:i/>
                <w:color w:val="000000" w:themeColor="text1"/>
                <w:sz w:val="24"/>
                <w:szCs w:val="24"/>
              </w:rPr>
            </w:pPr>
          </w:p>
        </w:tc>
        <w:tc>
          <w:tcPr>
            <w:tcW w:w="4732" w:type="dxa"/>
          </w:tcPr>
          <w:p w:rsidR="00DE5726" w:rsidRPr="005B3A8C" w:rsidRDefault="00DE5726" w:rsidP="00017934">
            <w:pPr>
              <w:pStyle w:val="NoSpacing"/>
              <w:jc w:val="both"/>
              <w:rPr>
                <w:rFonts w:ascii="Times New Roman" w:hAnsi="Times New Roman"/>
                <w:b/>
                <w:i/>
                <w:color w:val="000000" w:themeColor="text1"/>
                <w:sz w:val="24"/>
                <w:szCs w:val="24"/>
              </w:rPr>
            </w:pPr>
            <w:r w:rsidRPr="005B3A8C">
              <w:rPr>
                <w:rFonts w:ascii="Times New Roman" w:hAnsi="Times New Roman"/>
                <w:color w:val="000000" w:themeColor="text1"/>
                <w:sz w:val="24"/>
                <w:szCs w:val="24"/>
              </w:rPr>
              <w:t>services</w:t>
            </w:r>
          </w:p>
        </w:tc>
        <w:tc>
          <w:tcPr>
            <w:tcW w:w="790" w:type="dxa"/>
          </w:tcPr>
          <w:p w:rsidR="00DE5726" w:rsidRPr="005B3A8C" w:rsidRDefault="00DE5726" w:rsidP="00017934">
            <w:pPr>
              <w:pStyle w:val="NoSpacing"/>
              <w:jc w:val="center"/>
              <w:rPr>
                <w:rFonts w:ascii="Times New Roman" w:hAnsi="Times New Roman"/>
                <w:b/>
                <w:i/>
                <w:color w:val="000000" w:themeColor="text1"/>
                <w:sz w:val="24"/>
                <w:szCs w:val="24"/>
              </w:rPr>
            </w:pPr>
          </w:p>
        </w:tc>
        <w:tc>
          <w:tcPr>
            <w:tcW w:w="892" w:type="dxa"/>
          </w:tcPr>
          <w:p w:rsidR="00DE5726" w:rsidRPr="005B3A8C" w:rsidRDefault="00DE5726" w:rsidP="00017934">
            <w:pPr>
              <w:pStyle w:val="NoSpacing"/>
              <w:jc w:val="center"/>
              <w:rPr>
                <w:rFonts w:ascii="Times New Roman" w:hAnsi="Times New Roman"/>
                <w:b/>
                <w:i/>
                <w:color w:val="000000" w:themeColor="text1"/>
                <w:sz w:val="24"/>
                <w:szCs w:val="24"/>
              </w:rPr>
            </w:pPr>
          </w:p>
        </w:tc>
        <w:tc>
          <w:tcPr>
            <w:tcW w:w="641" w:type="dxa"/>
          </w:tcPr>
          <w:p w:rsidR="00DE5726" w:rsidRPr="005B3A8C" w:rsidRDefault="00DE5726" w:rsidP="00017934">
            <w:pPr>
              <w:pStyle w:val="NoSpacing"/>
              <w:jc w:val="center"/>
              <w:rPr>
                <w:rFonts w:ascii="Times New Roman" w:hAnsi="Times New Roman"/>
                <w:b/>
                <w:i/>
                <w:color w:val="000000" w:themeColor="text1"/>
                <w:sz w:val="24"/>
                <w:szCs w:val="24"/>
              </w:rPr>
            </w:pPr>
          </w:p>
        </w:tc>
        <w:tc>
          <w:tcPr>
            <w:tcW w:w="670" w:type="dxa"/>
          </w:tcPr>
          <w:p w:rsidR="00DE5726" w:rsidRPr="005B3A8C" w:rsidRDefault="00DE5726" w:rsidP="00017934">
            <w:pPr>
              <w:pStyle w:val="NoSpacing"/>
              <w:jc w:val="center"/>
              <w:rPr>
                <w:rFonts w:ascii="Times New Roman" w:hAnsi="Times New Roman"/>
                <w:b/>
                <w:i/>
                <w:color w:val="000000" w:themeColor="text1"/>
                <w:sz w:val="24"/>
                <w:szCs w:val="24"/>
              </w:rPr>
            </w:pPr>
          </w:p>
        </w:tc>
      </w:tr>
      <w:tr w:rsidR="00DE5726" w:rsidTr="00DE5726">
        <w:tc>
          <w:tcPr>
            <w:tcW w:w="977"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CPT2</w:t>
            </w:r>
          </w:p>
        </w:tc>
        <w:tc>
          <w:tcPr>
            <w:tcW w:w="4732"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Some of our products and services require collaboration and support from competitors</w:t>
            </w:r>
          </w:p>
        </w:tc>
        <w:tc>
          <w:tcPr>
            <w:tcW w:w="790"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2.76</w:t>
            </w:r>
          </w:p>
        </w:tc>
        <w:tc>
          <w:tcPr>
            <w:tcW w:w="892"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1.021</w:t>
            </w:r>
          </w:p>
        </w:tc>
        <w:tc>
          <w:tcPr>
            <w:tcW w:w="641"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670"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DE5726" w:rsidTr="00DE5726">
        <w:tc>
          <w:tcPr>
            <w:tcW w:w="977"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CPT3</w:t>
            </w:r>
          </w:p>
        </w:tc>
        <w:tc>
          <w:tcPr>
            <w:tcW w:w="4732"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In assessing the quality of our products and services, we use industry standards (ie. what is being done by our competitors) as a benchmark</w:t>
            </w:r>
          </w:p>
        </w:tc>
        <w:tc>
          <w:tcPr>
            <w:tcW w:w="790"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3.76</w:t>
            </w:r>
          </w:p>
        </w:tc>
        <w:tc>
          <w:tcPr>
            <w:tcW w:w="892"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4.316</w:t>
            </w:r>
          </w:p>
        </w:tc>
        <w:tc>
          <w:tcPr>
            <w:tcW w:w="641"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670" w:type="dxa"/>
          </w:tcPr>
          <w:p w:rsidR="00DE5726" w:rsidRPr="005B3A8C" w:rsidRDefault="00DE5726" w:rsidP="009B538F">
            <w:pPr>
              <w:pStyle w:val="NoSpacing"/>
              <w:jc w:val="center"/>
              <w:rPr>
                <w:rFonts w:ascii="Times New Roman" w:hAnsi="Times New Roman"/>
                <w:color w:val="000000" w:themeColor="text1"/>
                <w:sz w:val="24"/>
                <w:szCs w:val="24"/>
              </w:rPr>
            </w:pPr>
            <w:r>
              <w:rPr>
                <w:rFonts w:ascii="Times New Roman" w:hAnsi="Times New Roman"/>
                <w:color w:val="000000" w:themeColor="text1"/>
                <w:sz w:val="24"/>
                <w:szCs w:val="24"/>
              </w:rPr>
              <w:t>4</w:t>
            </w:r>
          </w:p>
        </w:tc>
      </w:tr>
      <w:tr w:rsidR="00DE5726" w:rsidTr="00DE5726">
        <w:tc>
          <w:tcPr>
            <w:tcW w:w="977"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RSA1</w:t>
            </w:r>
          </w:p>
        </w:tc>
        <w:tc>
          <w:tcPr>
            <w:tcW w:w="4732"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My institution requires express approval from our regulators before new products/services are developed</w:t>
            </w:r>
          </w:p>
        </w:tc>
        <w:tc>
          <w:tcPr>
            <w:tcW w:w="790"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3.16</w:t>
            </w:r>
          </w:p>
        </w:tc>
        <w:tc>
          <w:tcPr>
            <w:tcW w:w="892"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0.817</w:t>
            </w:r>
          </w:p>
        </w:tc>
        <w:tc>
          <w:tcPr>
            <w:tcW w:w="641"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670"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DE5726" w:rsidRPr="005B3A8C" w:rsidTr="00DE5726">
        <w:tc>
          <w:tcPr>
            <w:tcW w:w="977"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RSA2</w:t>
            </w:r>
          </w:p>
        </w:tc>
        <w:tc>
          <w:tcPr>
            <w:tcW w:w="4732"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My institution strives to comply with regulations and codes of ethics provided by supervisory agencies</w:t>
            </w:r>
          </w:p>
        </w:tc>
        <w:tc>
          <w:tcPr>
            <w:tcW w:w="790"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3.54</w:t>
            </w:r>
          </w:p>
        </w:tc>
        <w:tc>
          <w:tcPr>
            <w:tcW w:w="892"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0.613</w:t>
            </w:r>
          </w:p>
        </w:tc>
        <w:tc>
          <w:tcPr>
            <w:tcW w:w="641"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w:t>
            </w:r>
          </w:p>
        </w:tc>
        <w:tc>
          <w:tcPr>
            <w:tcW w:w="670"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2C74A6" w:rsidRPr="005B3A8C" w:rsidTr="00DE5726">
        <w:trPr>
          <w:trHeight w:val="1159"/>
        </w:trPr>
        <w:tc>
          <w:tcPr>
            <w:tcW w:w="977" w:type="dxa"/>
          </w:tcPr>
          <w:p w:rsidR="002C74A6" w:rsidRPr="005B3A8C" w:rsidRDefault="002C74A6" w:rsidP="00926EBA">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RSA3</w:t>
            </w:r>
          </w:p>
        </w:tc>
        <w:tc>
          <w:tcPr>
            <w:tcW w:w="4732" w:type="dxa"/>
          </w:tcPr>
          <w:p w:rsidR="002C74A6" w:rsidRPr="005B3A8C" w:rsidRDefault="00B069A5" w:rsidP="00926EBA">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My</w:t>
            </w:r>
            <w:r w:rsidR="002C74A6" w:rsidRPr="005B3A8C">
              <w:rPr>
                <w:rFonts w:ascii="Times New Roman" w:hAnsi="Times New Roman"/>
                <w:color w:val="000000" w:themeColor="text1"/>
                <w:sz w:val="24"/>
                <w:szCs w:val="24"/>
              </w:rPr>
              <w:t xml:space="preserve"> institution is required to furnish our regulators with detailed information on the features of</w:t>
            </w:r>
            <w:r w:rsidRPr="005B3A8C">
              <w:rPr>
                <w:rFonts w:ascii="Times New Roman" w:hAnsi="Times New Roman"/>
                <w:color w:val="000000" w:themeColor="text1"/>
                <w:sz w:val="24"/>
                <w:szCs w:val="24"/>
              </w:rPr>
              <w:t xml:space="preserve"> new</w:t>
            </w:r>
            <w:r w:rsidR="002C74A6" w:rsidRPr="005B3A8C">
              <w:rPr>
                <w:rFonts w:ascii="Times New Roman" w:hAnsi="Times New Roman"/>
                <w:color w:val="000000" w:themeColor="text1"/>
                <w:sz w:val="24"/>
                <w:szCs w:val="24"/>
              </w:rPr>
              <w:t xml:space="preserve"> product and service</w:t>
            </w:r>
            <w:r w:rsidRPr="005B3A8C">
              <w:rPr>
                <w:rFonts w:ascii="Times New Roman" w:hAnsi="Times New Roman"/>
                <w:color w:val="000000" w:themeColor="text1"/>
                <w:sz w:val="24"/>
                <w:szCs w:val="24"/>
              </w:rPr>
              <w:t>s prior to introduction into the market.</w:t>
            </w:r>
          </w:p>
        </w:tc>
        <w:tc>
          <w:tcPr>
            <w:tcW w:w="790"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3.06</w:t>
            </w:r>
          </w:p>
        </w:tc>
        <w:tc>
          <w:tcPr>
            <w:tcW w:w="892"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0.890</w:t>
            </w:r>
          </w:p>
        </w:tc>
        <w:tc>
          <w:tcPr>
            <w:tcW w:w="641"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670"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2C74A6" w:rsidRPr="005B3A8C" w:rsidTr="00DE5726">
        <w:trPr>
          <w:trHeight w:val="565"/>
        </w:trPr>
        <w:tc>
          <w:tcPr>
            <w:tcW w:w="977" w:type="dxa"/>
          </w:tcPr>
          <w:p w:rsidR="002C74A6" w:rsidRPr="005B3A8C" w:rsidRDefault="002C74A6" w:rsidP="00926EBA">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RSA4</w:t>
            </w:r>
          </w:p>
        </w:tc>
        <w:tc>
          <w:tcPr>
            <w:tcW w:w="4732" w:type="dxa"/>
          </w:tcPr>
          <w:p w:rsidR="002C74A6" w:rsidRPr="005B3A8C" w:rsidRDefault="002C74A6" w:rsidP="00926EBA">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Disapproval and sanctions from regulators</w:t>
            </w:r>
            <w:r w:rsidR="00B069A5" w:rsidRPr="005B3A8C">
              <w:rPr>
                <w:rFonts w:ascii="Times New Roman" w:hAnsi="Times New Roman"/>
                <w:color w:val="000000" w:themeColor="text1"/>
                <w:sz w:val="24"/>
                <w:szCs w:val="24"/>
              </w:rPr>
              <w:t xml:space="preserve"> negatively affects our product performance</w:t>
            </w:r>
          </w:p>
        </w:tc>
        <w:tc>
          <w:tcPr>
            <w:tcW w:w="790"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2.98</w:t>
            </w:r>
          </w:p>
        </w:tc>
        <w:tc>
          <w:tcPr>
            <w:tcW w:w="892"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0.936</w:t>
            </w:r>
          </w:p>
        </w:tc>
        <w:tc>
          <w:tcPr>
            <w:tcW w:w="641"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670"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2C74A6" w:rsidRPr="005B3A8C" w:rsidTr="00DE5726">
        <w:trPr>
          <w:trHeight w:val="875"/>
        </w:trPr>
        <w:tc>
          <w:tcPr>
            <w:tcW w:w="977" w:type="dxa"/>
          </w:tcPr>
          <w:p w:rsidR="002C74A6" w:rsidRPr="005B3A8C" w:rsidRDefault="002C74A6" w:rsidP="00926EBA">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CSC1</w:t>
            </w:r>
          </w:p>
        </w:tc>
        <w:tc>
          <w:tcPr>
            <w:tcW w:w="4732" w:type="dxa"/>
          </w:tcPr>
          <w:p w:rsidR="002C74A6" w:rsidRPr="005B3A8C" w:rsidRDefault="00B069A5" w:rsidP="00926EBA">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Our suppliers, contractors and consultants</w:t>
            </w:r>
            <w:r w:rsidR="002C74A6" w:rsidRPr="005B3A8C">
              <w:rPr>
                <w:rFonts w:ascii="Times New Roman" w:hAnsi="Times New Roman"/>
                <w:color w:val="000000" w:themeColor="text1"/>
                <w:sz w:val="24"/>
                <w:szCs w:val="24"/>
              </w:rPr>
              <w:t xml:space="preserve"> provide the needed inputs required for product</w:t>
            </w:r>
            <w:r w:rsidRPr="005B3A8C">
              <w:rPr>
                <w:rFonts w:ascii="Times New Roman" w:hAnsi="Times New Roman"/>
                <w:color w:val="000000" w:themeColor="text1"/>
                <w:sz w:val="24"/>
                <w:szCs w:val="24"/>
              </w:rPr>
              <w:t xml:space="preserve"> and service</w:t>
            </w:r>
            <w:r w:rsidR="002C74A6" w:rsidRPr="005B3A8C">
              <w:rPr>
                <w:rFonts w:ascii="Times New Roman" w:hAnsi="Times New Roman"/>
                <w:color w:val="000000" w:themeColor="text1"/>
                <w:sz w:val="24"/>
                <w:szCs w:val="24"/>
              </w:rPr>
              <w:t xml:space="preserve"> development</w:t>
            </w:r>
          </w:p>
        </w:tc>
        <w:tc>
          <w:tcPr>
            <w:tcW w:w="790"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3.23</w:t>
            </w:r>
          </w:p>
        </w:tc>
        <w:tc>
          <w:tcPr>
            <w:tcW w:w="892"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0.728</w:t>
            </w:r>
          </w:p>
        </w:tc>
        <w:tc>
          <w:tcPr>
            <w:tcW w:w="641"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670"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2C74A6" w:rsidRPr="005B3A8C" w:rsidTr="00DE5726">
        <w:trPr>
          <w:trHeight w:val="862"/>
        </w:trPr>
        <w:tc>
          <w:tcPr>
            <w:tcW w:w="977" w:type="dxa"/>
          </w:tcPr>
          <w:p w:rsidR="002C74A6" w:rsidRPr="005B3A8C" w:rsidRDefault="002C74A6" w:rsidP="00926EBA">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CSC2</w:t>
            </w:r>
          </w:p>
        </w:tc>
        <w:tc>
          <w:tcPr>
            <w:tcW w:w="4732" w:type="dxa"/>
          </w:tcPr>
          <w:p w:rsidR="002C74A6" w:rsidRPr="005B3A8C" w:rsidRDefault="00B069A5" w:rsidP="00926EBA">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Our suppliers, contractors and consultants</w:t>
            </w:r>
            <w:r w:rsidR="002C74A6" w:rsidRPr="005B3A8C">
              <w:rPr>
                <w:rFonts w:ascii="Times New Roman" w:hAnsi="Times New Roman"/>
                <w:color w:val="000000" w:themeColor="text1"/>
                <w:sz w:val="24"/>
                <w:szCs w:val="24"/>
              </w:rPr>
              <w:t xml:space="preserve"> provide us with the technical expertise required to bring our ideas into fruition</w:t>
            </w:r>
          </w:p>
        </w:tc>
        <w:tc>
          <w:tcPr>
            <w:tcW w:w="790"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3.24</w:t>
            </w:r>
          </w:p>
        </w:tc>
        <w:tc>
          <w:tcPr>
            <w:tcW w:w="892"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0.624</w:t>
            </w:r>
          </w:p>
        </w:tc>
        <w:tc>
          <w:tcPr>
            <w:tcW w:w="641"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w:t>
            </w:r>
          </w:p>
        </w:tc>
        <w:tc>
          <w:tcPr>
            <w:tcW w:w="670"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2C74A6" w:rsidRPr="005B3A8C" w:rsidTr="00DE5726">
        <w:trPr>
          <w:trHeight w:val="1159"/>
        </w:trPr>
        <w:tc>
          <w:tcPr>
            <w:tcW w:w="977" w:type="dxa"/>
          </w:tcPr>
          <w:p w:rsidR="002C74A6" w:rsidRPr="005B3A8C" w:rsidRDefault="002C74A6" w:rsidP="00926EBA">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CGCL1</w:t>
            </w:r>
          </w:p>
        </w:tc>
        <w:tc>
          <w:tcPr>
            <w:tcW w:w="4732" w:type="dxa"/>
          </w:tcPr>
          <w:p w:rsidR="002C74A6" w:rsidRPr="005B3A8C" w:rsidRDefault="00B069A5" w:rsidP="00926EBA">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 xml:space="preserve">Civil Society Groups and Community Leadership </w:t>
            </w:r>
            <w:r w:rsidR="002C74A6" w:rsidRPr="005B3A8C">
              <w:rPr>
                <w:rFonts w:ascii="Times New Roman" w:hAnsi="Times New Roman"/>
                <w:color w:val="000000" w:themeColor="text1"/>
                <w:sz w:val="24"/>
                <w:szCs w:val="24"/>
              </w:rPr>
              <w:t>interest</w:t>
            </w:r>
            <w:r w:rsidRPr="005B3A8C">
              <w:rPr>
                <w:rFonts w:ascii="Times New Roman" w:hAnsi="Times New Roman"/>
                <w:color w:val="000000" w:themeColor="text1"/>
                <w:sz w:val="24"/>
                <w:szCs w:val="24"/>
              </w:rPr>
              <w:t>s’</w:t>
            </w:r>
            <w:r w:rsidR="002C74A6" w:rsidRPr="005B3A8C">
              <w:rPr>
                <w:rFonts w:ascii="Times New Roman" w:hAnsi="Times New Roman"/>
                <w:color w:val="000000" w:themeColor="text1"/>
                <w:sz w:val="24"/>
                <w:szCs w:val="24"/>
              </w:rPr>
              <w:t xml:space="preserve"> lies in ensuring that</w:t>
            </w:r>
            <w:r w:rsidRPr="005B3A8C">
              <w:rPr>
                <w:rFonts w:ascii="Times New Roman" w:hAnsi="Times New Roman"/>
                <w:color w:val="000000" w:themeColor="text1"/>
                <w:sz w:val="24"/>
                <w:szCs w:val="24"/>
              </w:rPr>
              <w:t xml:space="preserve"> our products and </w:t>
            </w:r>
            <w:r w:rsidR="002C74A6" w:rsidRPr="005B3A8C">
              <w:rPr>
                <w:rFonts w:ascii="Times New Roman" w:hAnsi="Times New Roman"/>
                <w:color w:val="000000" w:themeColor="text1"/>
                <w:sz w:val="24"/>
                <w:szCs w:val="24"/>
              </w:rPr>
              <w:t>service</w:t>
            </w:r>
            <w:r w:rsidRPr="005B3A8C">
              <w:rPr>
                <w:rFonts w:ascii="Times New Roman" w:hAnsi="Times New Roman"/>
                <w:color w:val="000000" w:themeColor="text1"/>
                <w:sz w:val="24"/>
                <w:szCs w:val="24"/>
              </w:rPr>
              <w:t>s</w:t>
            </w:r>
            <w:r w:rsidR="002C74A6" w:rsidRPr="005B3A8C">
              <w:rPr>
                <w:rFonts w:ascii="Times New Roman" w:hAnsi="Times New Roman"/>
                <w:color w:val="000000" w:themeColor="text1"/>
                <w:sz w:val="24"/>
                <w:szCs w:val="24"/>
              </w:rPr>
              <w:t xml:space="preserve"> are not detrimental to the welfare of customers</w:t>
            </w:r>
          </w:p>
        </w:tc>
        <w:tc>
          <w:tcPr>
            <w:tcW w:w="790"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3.28</w:t>
            </w:r>
          </w:p>
        </w:tc>
        <w:tc>
          <w:tcPr>
            <w:tcW w:w="892"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0.783</w:t>
            </w:r>
          </w:p>
        </w:tc>
        <w:tc>
          <w:tcPr>
            <w:tcW w:w="641"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670"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2C74A6" w:rsidRPr="005B3A8C" w:rsidTr="00DE5726">
        <w:trPr>
          <w:trHeight w:val="1144"/>
        </w:trPr>
        <w:tc>
          <w:tcPr>
            <w:tcW w:w="977" w:type="dxa"/>
          </w:tcPr>
          <w:p w:rsidR="002C74A6" w:rsidRPr="005B3A8C" w:rsidRDefault="002C74A6" w:rsidP="00926EBA">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GP1</w:t>
            </w:r>
          </w:p>
        </w:tc>
        <w:tc>
          <w:tcPr>
            <w:tcW w:w="4732" w:type="dxa"/>
          </w:tcPr>
          <w:p w:rsidR="002C74A6" w:rsidRPr="005B3A8C" w:rsidRDefault="00B069A5" w:rsidP="00926EBA">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S</w:t>
            </w:r>
            <w:r w:rsidR="002C74A6" w:rsidRPr="005B3A8C">
              <w:rPr>
                <w:rFonts w:ascii="Times New Roman" w:hAnsi="Times New Roman"/>
                <w:color w:val="000000" w:themeColor="text1"/>
                <w:sz w:val="24"/>
                <w:szCs w:val="24"/>
              </w:rPr>
              <w:t>ignificant negative reactions</w:t>
            </w:r>
            <w:r w:rsidRPr="005B3A8C">
              <w:rPr>
                <w:rFonts w:ascii="Times New Roman" w:hAnsi="Times New Roman"/>
                <w:color w:val="000000" w:themeColor="text1"/>
                <w:sz w:val="24"/>
                <w:szCs w:val="24"/>
              </w:rPr>
              <w:t xml:space="preserve"> from the general public in the form of </w:t>
            </w:r>
            <w:r w:rsidR="002C74A6" w:rsidRPr="005B3A8C">
              <w:rPr>
                <w:rFonts w:ascii="Times New Roman" w:hAnsi="Times New Roman"/>
                <w:color w:val="000000" w:themeColor="text1"/>
                <w:sz w:val="24"/>
                <w:szCs w:val="24"/>
              </w:rPr>
              <w:t xml:space="preserve">demonstrations, protests, and civil unrest </w:t>
            </w:r>
            <w:r w:rsidRPr="005B3A8C">
              <w:rPr>
                <w:rFonts w:ascii="Times New Roman" w:hAnsi="Times New Roman"/>
                <w:color w:val="000000" w:themeColor="text1"/>
                <w:sz w:val="24"/>
                <w:szCs w:val="24"/>
              </w:rPr>
              <w:t xml:space="preserve">will </w:t>
            </w:r>
            <w:r w:rsidR="002C74A6" w:rsidRPr="005B3A8C">
              <w:rPr>
                <w:rFonts w:ascii="Times New Roman" w:hAnsi="Times New Roman"/>
                <w:color w:val="000000" w:themeColor="text1"/>
                <w:sz w:val="24"/>
                <w:szCs w:val="24"/>
              </w:rPr>
              <w:t xml:space="preserve">cause us to withdraw </w:t>
            </w:r>
            <w:r w:rsidRPr="005B3A8C">
              <w:rPr>
                <w:rFonts w:ascii="Times New Roman" w:hAnsi="Times New Roman"/>
                <w:color w:val="000000" w:themeColor="text1"/>
                <w:sz w:val="24"/>
                <w:szCs w:val="24"/>
              </w:rPr>
              <w:t xml:space="preserve">offending products and services </w:t>
            </w:r>
            <w:r w:rsidR="002C74A6" w:rsidRPr="005B3A8C">
              <w:rPr>
                <w:rFonts w:ascii="Times New Roman" w:hAnsi="Times New Roman"/>
                <w:color w:val="000000" w:themeColor="text1"/>
                <w:sz w:val="24"/>
                <w:szCs w:val="24"/>
              </w:rPr>
              <w:t>from the market</w:t>
            </w:r>
          </w:p>
        </w:tc>
        <w:tc>
          <w:tcPr>
            <w:tcW w:w="790"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3.2</w:t>
            </w:r>
          </w:p>
        </w:tc>
        <w:tc>
          <w:tcPr>
            <w:tcW w:w="892"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0.925</w:t>
            </w:r>
          </w:p>
        </w:tc>
        <w:tc>
          <w:tcPr>
            <w:tcW w:w="641"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670" w:type="dxa"/>
          </w:tcPr>
          <w:p w:rsidR="002C74A6" w:rsidRPr="005B3A8C" w:rsidRDefault="002C74A6" w:rsidP="00926EBA">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2C74A6" w:rsidRPr="005B3A8C" w:rsidTr="00DE5726">
        <w:trPr>
          <w:trHeight w:val="282"/>
        </w:trPr>
        <w:tc>
          <w:tcPr>
            <w:tcW w:w="977" w:type="dxa"/>
          </w:tcPr>
          <w:p w:rsidR="002C74A6" w:rsidRPr="005B3A8C" w:rsidRDefault="002C74A6" w:rsidP="00926EBA">
            <w:pPr>
              <w:pStyle w:val="NoSpacing"/>
              <w:jc w:val="both"/>
              <w:rPr>
                <w:rFonts w:ascii="Times New Roman" w:hAnsi="Times New Roman"/>
                <w:color w:val="000000" w:themeColor="text1"/>
                <w:sz w:val="24"/>
                <w:szCs w:val="24"/>
              </w:rPr>
            </w:pPr>
          </w:p>
        </w:tc>
        <w:tc>
          <w:tcPr>
            <w:tcW w:w="4732" w:type="dxa"/>
          </w:tcPr>
          <w:p w:rsidR="002C74A6" w:rsidRPr="005B3A8C" w:rsidRDefault="002C74A6" w:rsidP="00926EBA">
            <w:pPr>
              <w:pStyle w:val="NoSpacing"/>
              <w:jc w:val="both"/>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Composite (average) score</w:t>
            </w:r>
          </w:p>
        </w:tc>
        <w:tc>
          <w:tcPr>
            <w:tcW w:w="790" w:type="dxa"/>
          </w:tcPr>
          <w:p w:rsidR="002C74A6" w:rsidRPr="005B3A8C" w:rsidRDefault="002C74A6" w:rsidP="00926EBA">
            <w:pPr>
              <w:pStyle w:val="NoSpacing"/>
              <w:jc w:val="center"/>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3.35</w:t>
            </w:r>
          </w:p>
        </w:tc>
        <w:tc>
          <w:tcPr>
            <w:tcW w:w="892" w:type="dxa"/>
          </w:tcPr>
          <w:p w:rsidR="002C74A6" w:rsidRPr="005B3A8C" w:rsidRDefault="002C74A6" w:rsidP="00926EBA">
            <w:pPr>
              <w:pStyle w:val="NoSpacing"/>
              <w:jc w:val="center"/>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1.470</w:t>
            </w:r>
          </w:p>
        </w:tc>
        <w:tc>
          <w:tcPr>
            <w:tcW w:w="641" w:type="dxa"/>
          </w:tcPr>
          <w:p w:rsidR="002C74A6" w:rsidRPr="005B3A8C" w:rsidRDefault="002C74A6" w:rsidP="00926EBA">
            <w:pPr>
              <w:pStyle w:val="NoSpacing"/>
              <w:jc w:val="center"/>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1.2</w:t>
            </w:r>
          </w:p>
        </w:tc>
        <w:tc>
          <w:tcPr>
            <w:tcW w:w="670" w:type="dxa"/>
          </w:tcPr>
          <w:p w:rsidR="002C74A6" w:rsidRPr="005B3A8C" w:rsidRDefault="00BE158D" w:rsidP="00926EBA">
            <w:pPr>
              <w:pStyle w:val="NoSpacing"/>
              <w:jc w:val="center"/>
              <w:rPr>
                <w:rFonts w:ascii="Times New Roman" w:hAnsi="Times New Roman"/>
                <w:b/>
                <w:i/>
                <w:color w:val="000000" w:themeColor="text1"/>
                <w:sz w:val="24"/>
                <w:szCs w:val="24"/>
              </w:rPr>
            </w:pPr>
            <w:r>
              <w:rPr>
                <w:rFonts w:ascii="Times New Roman" w:hAnsi="Times New Roman"/>
                <w:b/>
                <w:i/>
                <w:color w:val="000000" w:themeColor="text1"/>
                <w:sz w:val="24"/>
                <w:szCs w:val="24"/>
              </w:rPr>
              <w:t>4.00</w:t>
            </w:r>
          </w:p>
        </w:tc>
      </w:tr>
    </w:tbl>
    <w:p w:rsidR="00B85E9D" w:rsidRPr="005B3A8C" w:rsidRDefault="00A24781" w:rsidP="00A675AE">
      <w:pPr>
        <w:pStyle w:val="NoSpacing"/>
        <w:spacing w:line="480" w:lineRule="auto"/>
        <w:rPr>
          <w:rFonts w:ascii="Times New Roman" w:hAnsi="Times New Roman"/>
          <w:color w:val="000000" w:themeColor="text1"/>
          <w:sz w:val="24"/>
          <w:szCs w:val="24"/>
        </w:rPr>
      </w:pPr>
      <w:r w:rsidRPr="005B3A8C">
        <w:rPr>
          <w:rFonts w:ascii="Times New Roman" w:hAnsi="Times New Roman"/>
          <w:color w:val="000000" w:themeColor="text1"/>
          <w:sz w:val="24"/>
          <w:szCs w:val="24"/>
        </w:rPr>
        <w:t>Source</w:t>
      </w:r>
      <w:r w:rsidR="00BE6443" w:rsidRPr="005B3A8C">
        <w:rPr>
          <w:rFonts w:ascii="Times New Roman" w:hAnsi="Times New Roman"/>
          <w:color w:val="000000" w:themeColor="text1"/>
          <w:sz w:val="24"/>
          <w:szCs w:val="24"/>
        </w:rPr>
        <w:t xml:space="preserve"> Data</w:t>
      </w:r>
      <w:r w:rsidRPr="005B3A8C">
        <w:rPr>
          <w:rFonts w:ascii="Times New Roman" w:hAnsi="Times New Roman"/>
          <w:color w:val="000000" w:themeColor="text1"/>
          <w:sz w:val="24"/>
          <w:szCs w:val="24"/>
        </w:rPr>
        <w:t>: Field s</w:t>
      </w:r>
      <w:r w:rsidR="00BE6443" w:rsidRPr="005B3A8C">
        <w:rPr>
          <w:rFonts w:ascii="Times New Roman" w:hAnsi="Times New Roman"/>
          <w:color w:val="000000" w:themeColor="text1"/>
          <w:sz w:val="24"/>
          <w:szCs w:val="24"/>
        </w:rPr>
        <w:t>urvey</w:t>
      </w:r>
      <w:r w:rsidRPr="005B3A8C">
        <w:rPr>
          <w:rFonts w:ascii="Times New Roman" w:hAnsi="Times New Roman"/>
          <w:color w:val="000000" w:themeColor="text1"/>
          <w:sz w:val="24"/>
          <w:szCs w:val="24"/>
        </w:rPr>
        <w:t xml:space="preserve"> (August, </w:t>
      </w:r>
      <w:r w:rsidR="002C74A6" w:rsidRPr="005B3A8C">
        <w:rPr>
          <w:rFonts w:ascii="Times New Roman" w:hAnsi="Times New Roman"/>
          <w:color w:val="000000" w:themeColor="text1"/>
          <w:sz w:val="24"/>
          <w:szCs w:val="24"/>
        </w:rPr>
        <w:t>2018)</w:t>
      </w:r>
    </w:p>
    <w:p w:rsidR="00694288" w:rsidRDefault="00694288" w:rsidP="00A675AE">
      <w:pPr>
        <w:pStyle w:val="NoSpacing"/>
        <w:spacing w:line="480" w:lineRule="auto"/>
        <w:rPr>
          <w:rFonts w:ascii="Times New Roman" w:hAnsi="Times New Roman"/>
          <w:color w:val="000000" w:themeColor="text1"/>
          <w:sz w:val="24"/>
          <w:szCs w:val="24"/>
        </w:rPr>
      </w:pPr>
    </w:p>
    <w:p w:rsidR="00EC66F5" w:rsidRPr="005B3A8C" w:rsidRDefault="00EC66F5" w:rsidP="00EC66F5">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lastRenderedPageBreak/>
        <w:t>Given the scale used to measure the items, these results suggest that respondents recognize the significance of the roles of stakeholders as well as the responsibilities they hold in the design and delivery of products and services in the financial service sector. Generally, findings support assertions by Nawelaik and Mills (2015) that each stakeholder group have varied roles to play, as well as have a diverse range of needs and requirements, interests, influences, and expectations towards any organization and its outputs.  The responses from survey participants further corroborates assertions made by Beringer et al</w:t>
      </w:r>
      <w:r>
        <w:rPr>
          <w:rFonts w:ascii="Times New Roman" w:hAnsi="Times New Roman"/>
          <w:color w:val="000000" w:themeColor="text1"/>
          <w:sz w:val="24"/>
          <w:szCs w:val="24"/>
        </w:rPr>
        <w:t>.</w:t>
      </w:r>
      <w:r w:rsidRPr="005B3A8C">
        <w:rPr>
          <w:rFonts w:ascii="Times New Roman" w:hAnsi="Times New Roman"/>
          <w:color w:val="000000" w:themeColor="text1"/>
          <w:sz w:val="24"/>
          <w:szCs w:val="24"/>
        </w:rPr>
        <w:t xml:space="preserve"> (2013) in which they posit that </w:t>
      </w:r>
      <w:r w:rsidRPr="005B3A8C">
        <w:rPr>
          <w:rStyle w:val="A1"/>
          <w:rFonts w:ascii="Times New Roman" w:hAnsi="Times New Roman" w:cs="Times New Roman"/>
          <w:color w:val="000000" w:themeColor="text1"/>
          <w:sz w:val="24"/>
          <w:szCs w:val="24"/>
        </w:rPr>
        <w:t>stakeholders possess a “double relationship” with project performance as their actions affect the project and they are in turn affected by the project outputs, in this case, financial products and services.</w:t>
      </w:r>
    </w:p>
    <w:p w:rsidR="00EC66F5" w:rsidRPr="005B3A8C" w:rsidRDefault="00EC66F5" w:rsidP="00EC66F5">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 xml:space="preserve">More specifically, the results from survey respondents reveal that customers are viewed to be the most important stakeholder group in the financial services sector. Majority of respondents agree that the successful development of a product requires in-depth understanding of customer, represented by a mean score of 4.18. This is followed closely by employees and management whose contributory role in product design and delivery processes garnered an average score of 4.06. The extent of the role played by competitors in terms of collaborative efforts towards design and delivery of new products and services saw the lowest mean score of 2.76. This perception among respondents could be due to the fierce competition in the financial services industry, coupled with the need to safe guard proprietary information and technologies, copyright and licensure issues, among others.  </w:t>
      </w:r>
    </w:p>
    <w:p w:rsidR="00EC66F5" w:rsidRDefault="00EC66F5" w:rsidP="00A675AE">
      <w:pPr>
        <w:pStyle w:val="NoSpacing"/>
        <w:spacing w:line="480" w:lineRule="auto"/>
        <w:rPr>
          <w:rFonts w:ascii="Times New Roman" w:hAnsi="Times New Roman"/>
          <w:color w:val="000000" w:themeColor="text1"/>
          <w:sz w:val="24"/>
          <w:szCs w:val="24"/>
        </w:rPr>
      </w:pPr>
    </w:p>
    <w:p w:rsidR="00DE5726" w:rsidRDefault="00DE5726" w:rsidP="00A675AE">
      <w:pPr>
        <w:pStyle w:val="NoSpacing"/>
        <w:spacing w:line="480" w:lineRule="auto"/>
        <w:rPr>
          <w:rFonts w:ascii="Times New Roman" w:hAnsi="Times New Roman"/>
          <w:color w:val="000000" w:themeColor="text1"/>
          <w:sz w:val="24"/>
          <w:szCs w:val="24"/>
        </w:rPr>
      </w:pPr>
    </w:p>
    <w:p w:rsidR="00DE5726" w:rsidRPr="005B3A8C" w:rsidRDefault="00DE5726" w:rsidP="00A675AE">
      <w:pPr>
        <w:pStyle w:val="NoSpacing"/>
        <w:spacing w:line="480" w:lineRule="auto"/>
        <w:rPr>
          <w:rFonts w:ascii="Times New Roman" w:hAnsi="Times New Roman"/>
          <w:color w:val="000000" w:themeColor="text1"/>
          <w:sz w:val="24"/>
          <w:szCs w:val="24"/>
        </w:rPr>
      </w:pPr>
    </w:p>
    <w:p w:rsidR="002D1BA7" w:rsidRPr="005B3A8C" w:rsidRDefault="00721978"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lastRenderedPageBreak/>
        <w:t>4.3.3</w:t>
      </w:r>
      <w:r w:rsidR="002D1BA7" w:rsidRPr="005B3A8C">
        <w:rPr>
          <w:rFonts w:ascii="Times New Roman" w:hAnsi="Times New Roman"/>
          <w:b/>
          <w:color w:val="000000" w:themeColor="text1"/>
          <w:sz w:val="24"/>
          <w:szCs w:val="24"/>
        </w:rPr>
        <w:t xml:space="preserve"> Critical Success factors for Stakeholder Management</w:t>
      </w:r>
    </w:p>
    <w:p w:rsidR="00EC66F5" w:rsidRDefault="002D1BA7" w:rsidP="00A675AE">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 xml:space="preserve">Thirty-two (32) items were adopted from Yang </w:t>
      </w:r>
      <w:r w:rsidR="008D4CC2">
        <w:rPr>
          <w:rFonts w:ascii="Times New Roman" w:hAnsi="Times New Roman"/>
          <w:color w:val="000000" w:themeColor="text1"/>
          <w:sz w:val="24"/>
          <w:szCs w:val="24"/>
        </w:rPr>
        <w:t>et al. (2009a</w:t>
      </w:r>
      <w:r w:rsidRPr="005B3A8C">
        <w:rPr>
          <w:rFonts w:ascii="Times New Roman" w:hAnsi="Times New Roman"/>
          <w:color w:val="000000" w:themeColor="text1"/>
          <w:sz w:val="24"/>
          <w:szCs w:val="24"/>
        </w:rPr>
        <w:t>) and Fummey (2016) to measure the critical success factors for stakeholders’ management. To make the interpretation easier</w:t>
      </w:r>
      <w:r w:rsidR="00694288" w:rsidRPr="005B3A8C">
        <w:rPr>
          <w:rFonts w:ascii="Times New Roman" w:hAnsi="Times New Roman"/>
          <w:color w:val="000000" w:themeColor="text1"/>
          <w:sz w:val="24"/>
          <w:szCs w:val="24"/>
        </w:rPr>
        <w:t>,</w:t>
      </w:r>
      <w:r w:rsidRPr="005B3A8C">
        <w:rPr>
          <w:rFonts w:ascii="Times New Roman" w:hAnsi="Times New Roman"/>
          <w:color w:val="000000" w:themeColor="text1"/>
          <w:sz w:val="24"/>
          <w:szCs w:val="24"/>
        </w:rPr>
        <w:t xml:space="preserve"> the scores obtained were recoded to reflect each critical success factor </w:t>
      </w:r>
      <w:r w:rsidR="00694288" w:rsidRPr="005B3A8C">
        <w:rPr>
          <w:rFonts w:ascii="Times New Roman" w:hAnsi="Times New Roman"/>
          <w:color w:val="000000" w:themeColor="text1"/>
          <w:sz w:val="24"/>
          <w:szCs w:val="24"/>
        </w:rPr>
        <w:t xml:space="preserve">for </w:t>
      </w:r>
      <w:r w:rsidRPr="005B3A8C">
        <w:rPr>
          <w:rFonts w:ascii="Times New Roman" w:hAnsi="Times New Roman"/>
          <w:color w:val="000000" w:themeColor="text1"/>
          <w:sz w:val="24"/>
          <w:szCs w:val="24"/>
        </w:rPr>
        <w:t xml:space="preserve">stakeholder management. More so, the study outlined the dimensions of critical success factors for stakeholders management as undertaking social responsibilities, defining project missions, analyzing stakeholder behavior, identifying stakeholders, predicting the influence of stakeholders, assessing attributes of stakeholders, understanding the area of stakeholders interest, exploring stakeholders need and constraints in project, analyzing conflicts and coalitions among stakeholders, resolving conflicts among stakeholders, analyzing the change of stakeholders, ensuring effective communication, formulating appropriate and effective strategies, and predicting stakeholders reactions to engagement initiatives. The descriptive statistics of the items and their overall average </w:t>
      </w:r>
      <w:r w:rsidR="000A6016" w:rsidRPr="005B3A8C">
        <w:rPr>
          <w:rFonts w:ascii="Times New Roman" w:hAnsi="Times New Roman"/>
          <w:color w:val="000000" w:themeColor="text1"/>
          <w:sz w:val="24"/>
          <w:szCs w:val="24"/>
        </w:rPr>
        <w:t>score are shown in Table</w:t>
      </w:r>
      <w:r w:rsidR="00694288" w:rsidRPr="005B3A8C">
        <w:rPr>
          <w:rFonts w:ascii="Times New Roman" w:hAnsi="Times New Roman"/>
          <w:color w:val="000000" w:themeColor="text1"/>
          <w:sz w:val="24"/>
          <w:szCs w:val="24"/>
        </w:rPr>
        <w:t xml:space="preserve"> 4.7</w:t>
      </w:r>
      <w:r w:rsidRPr="005B3A8C">
        <w:rPr>
          <w:rFonts w:ascii="Times New Roman" w:hAnsi="Times New Roman"/>
          <w:color w:val="000000" w:themeColor="text1"/>
          <w:sz w:val="24"/>
          <w:szCs w:val="24"/>
        </w:rPr>
        <w:t xml:space="preserve">. </w:t>
      </w:r>
    </w:p>
    <w:p w:rsidR="002D1BA7" w:rsidRPr="005B3A8C" w:rsidRDefault="002D1BA7" w:rsidP="00A675AE">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 xml:space="preserve">Across the 14 dimensions, an average participant scored 3.95 (standard deviation = 3.174). 3.92 (standard deviation = 3.535), 3.33 (standard deviation = 0.640), 3.41 (standard deviation = 0.682), 3.23 (standard deviation = 0.354), 3.57 (standard deviation = 2.11) and 3.27 (standard deviation = 0.659), 3.88 (standard deviation = 4.318), 3.73 (standard deviation = 3.246),  3.40 (standard deviation = 0.608),  3.09 (standard deviation = 0.795),  3.90 (standard deviation = 2.263),  3.39 (standard deviation = 0.622), and  3.27 (standard deviation = 0.673). </w:t>
      </w:r>
      <w:r w:rsidR="00694288" w:rsidRPr="005B3A8C">
        <w:rPr>
          <w:rFonts w:ascii="Times New Roman" w:hAnsi="Times New Roman"/>
          <w:color w:val="000000" w:themeColor="text1"/>
          <w:sz w:val="24"/>
          <w:szCs w:val="24"/>
        </w:rPr>
        <w:t xml:space="preserve"> The</w:t>
      </w:r>
      <w:r w:rsidR="00B02D30">
        <w:rPr>
          <w:rFonts w:ascii="Times New Roman" w:hAnsi="Times New Roman"/>
          <w:color w:val="000000" w:themeColor="text1"/>
          <w:sz w:val="24"/>
          <w:szCs w:val="24"/>
        </w:rPr>
        <w:t>se</w:t>
      </w:r>
      <w:r w:rsidR="00694288" w:rsidRPr="005B3A8C">
        <w:rPr>
          <w:rFonts w:ascii="Times New Roman" w:hAnsi="Times New Roman"/>
          <w:color w:val="000000" w:themeColor="text1"/>
          <w:sz w:val="24"/>
          <w:szCs w:val="24"/>
        </w:rPr>
        <w:t xml:space="preserve"> mean and </w:t>
      </w:r>
      <w:r w:rsidRPr="005B3A8C">
        <w:rPr>
          <w:rFonts w:ascii="Times New Roman" w:hAnsi="Times New Roman"/>
          <w:color w:val="000000" w:themeColor="text1"/>
          <w:sz w:val="24"/>
          <w:szCs w:val="24"/>
        </w:rPr>
        <w:t>standard deviation score</w:t>
      </w:r>
      <w:r w:rsidR="00694288" w:rsidRPr="005B3A8C">
        <w:rPr>
          <w:rFonts w:ascii="Times New Roman" w:hAnsi="Times New Roman"/>
          <w:color w:val="000000" w:themeColor="text1"/>
          <w:sz w:val="24"/>
          <w:szCs w:val="24"/>
        </w:rPr>
        <w:t xml:space="preserve">s were obtained on all </w:t>
      </w:r>
      <w:r w:rsidRPr="005B3A8C">
        <w:rPr>
          <w:rFonts w:ascii="Times New Roman" w:hAnsi="Times New Roman"/>
          <w:color w:val="000000" w:themeColor="text1"/>
          <w:sz w:val="24"/>
          <w:szCs w:val="24"/>
        </w:rPr>
        <w:t>fourteen dimensions used to measure critical success factors for stakeholder management respectively</w:t>
      </w:r>
      <w:r w:rsidR="00B02D30">
        <w:rPr>
          <w:rFonts w:ascii="Times New Roman" w:hAnsi="Times New Roman"/>
          <w:color w:val="000000" w:themeColor="text1"/>
          <w:sz w:val="24"/>
          <w:szCs w:val="24"/>
        </w:rPr>
        <w:t>, as listed in table 4.7</w:t>
      </w:r>
      <w:r w:rsidRPr="005B3A8C">
        <w:rPr>
          <w:rFonts w:ascii="Times New Roman" w:hAnsi="Times New Roman"/>
          <w:color w:val="000000" w:themeColor="text1"/>
          <w:sz w:val="24"/>
          <w:szCs w:val="24"/>
        </w:rPr>
        <w:t>. Overall, the composite average score and standard deviation were 3.54</w:t>
      </w:r>
      <w:r w:rsidR="00B02D30">
        <w:rPr>
          <w:rFonts w:ascii="Times New Roman" w:hAnsi="Times New Roman"/>
          <w:color w:val="000000" w:themeColor="text1"/>
          <w:sz w:val="24"/>
          <w:szCs w:val="24"/>
        </w:rPr>
        <w:t xml:space="preserve"> and 1.779 respectively. Given the</w:t>
      </w:r>
      <w:r w:rsidRPr="005B3A8C">
        <w:rPr>
          <w:rFonts w:ascii="Times New Roman" w:hAnsi="Times New Roman"/>
          <w:color w:val="000000" w:themeColor="text1"/>
          <w:sz w:val="24"/>
          <w:szCs w:val="24"/>
        </w:rPr>
        <w:t xml:space="preserve"> scale </w:t>
      </w:r>
      <w:r w:rsidRPr="005B3A8C">
        <w:rPr>
          <w:rFonts w:ascii="Times New Roman" w:hAnsi="Times New Roman"/>
          <w:color w:val="000000" w:themeColor="text1"/>
          <w:sz w:val="24"/>
          <w:szCs w:val="24"/>
        </w:rPr>
        <w:lastRenderedPageBreak/>
        <w:t>of 1 to 4 used to measure the items, these results suggest that these factors are the areas within which the attainment of satisfactory results will enable the successfu</w:t>
      </w:r>
      <w:r w:rsidR="000A6016" w:rsidRPr="005B3A8C">
        <w:rPr>
          <w:rFonts w:ascii="Times New Roman" w:hAnsi="Times New Roman"/>
          <w:color w:val="000000" w:themeColor="text1"/>
          <w:sz w:val="24"/>
          <w:szCs w:val="24"/>
        </w:rPr>
        <w:t>l delivery of project goals. T</w:t>
      </w:r>
      <w:r w:rsidRPr="005B3A8C">
        <w:rPr>
          <w:rFonts w:ascii="Times New Roman" w:hAnsi="Times New Roman"/>
          <w:color w:val="000000" w:themeColor="text1"/>
          <w:sz w:val="24"/>
          <w:szCs w:val="24"/>
        </w:rPr>
        <w:t>he successful</w:t>
      </w:r>
      <w:r w:rsidR="000A6016" w:rsidRPr="005B3A8C">
        <w:rPr>
          <w:rFonts w:ascii="Times New Roman" w:hAnsi="Times New Roman"/>
          <w:color w:val="000000" w:themeColor="text1"/>
          <w:sz w:val="24"/>
          <w:szCs w:val="24"/>
        </w:rPr>
        <w:t xml:space="preserve"> development and delivery of</w:t>
      </w:r>
      <w:r w:rsidRPr="005B3A8C">
        <w:rPr>
          <w:rFonts w:ascii="Times New Roman" w:hAnsi="Times New Roman"/>
          <w:color w:val="000000" w:themeColor="text1"/>
          <w:sz w:val="24"/>
          <w:szCs w:val="24"/>
        </w:rPr>
        <w:t xml:space="preserve"> target products and services is </w:t>
      </w:r>
      <w:r w:rsidR="000A6016" w:rsidRPr="005B3A8C">
        <w:rPr>
          <w:rFonts w:ascii="Times New Roman" w:hAnsi="Times New Roman"/>
          <w:color w:val="000000" w:themeColor="text1"/>
          <w:sz w:val="24"/>
          <w:szCs w:val="24"/>
        </w:rPr>
        <w:t xml:space="preserve">therefore </w:t>
      </w:r>
      <w:r w:rsidRPr="005B3A8C">
        <w:rPr>
          <w:rFonts w:ascii="Times New Roman" w:hAnsi="Times New Roman"/>
          <w:color w:val="000000" w:themeColor="text1"/>
          <w:sz w:val="24"/>
          <w:szCs w:val="24"/>
        </w:rPr>
        <w:t xml:space="preserve">intricately tied to the attainment of these factors. </w:t>
      </w:r>
    </w:p>
    <w:p w:rsidR="002D1BA7" w:rsidRPr="005B3A8C" w:rsidRDefault="002D1BA7" w:rsidP="00A675AE">
      <w:pPr>
        <w:pStyle w:val="NoSpacing"/>
        <w:spacing w:line="480" w:lineRule="auto"/>
        <w:jc w:val="both"/>
        <w:rPr>
          <w:rFonts w:ascii="Times New Roman" w:hAnsi="Times New Roman"/>
          <w:color w:val="000000" w:themeColor="text1"/>
          <w:sz w:val="24"/>
          <w:szCs w:val="24"/>
        </w:rPr>
      </w:pPr>
    </w:p>
    <w:p w:rsidR="00F24471" w:rsidRDefault="00A24781"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t xml:space="preserve">Table 4.7 </w:t>
      </w:r>
      <w:r w:rsidR="002D1BA7" w:rsidRPr="005B3A8C">
        <w:rPr>
          <w:rFonts w:ascii="Times New Roman" w:hAnsi="Times New Roman"/>
          <w:b/>
          <w:color w:val="000000" w:themeColor="text1"/>
          <w:sz w:val="24"/>
          <w:szCs w:val="24"/>
        </w:rPr>
        <w:t>Extent of Critical Success fac</w:t>
      </w:r>
      <w:r w:rsidR="000A6016" w:rsidRPr="005B3A8C">
        <w:rPr>
          <w:rFonts w:ascii="Times New Roman" w:hAnsi="Times New Roman"/>
          <w:b/>
          <w:color w:val="000000" w:themeColor="text1"/>
          <w:sz w:val="24"/>
          <w:szCs w:val="24"/>
        </w:rPr>
        <w:t>tors for Stakeholder Management</w:t>
      </w:r>
    </w:p>
    <w:tbl>
      <w:tblPr>
        <w:tblStyle w:val="TableGrid"/>
        <w:tblW w:w="0" w:type="auto"/>
        <w:tblLook w:val="04A0" w:firstRow="1" w:lastRow="0" w:firstColumn="1" w:lastColumn="0" w:noHBand="0" w:noVBand="1"/>
      </w:tblPr>
      <w:tblGrid>
        <w:gridCol w:w="938"/>
        <w:gridCol w:w="4675"/>
        <w:gridCol w:w="839"/>
        <w:gridCol w:w="832"/>
        <w:gridCol w:w="694"/>
        <w:gridCol w:w="792"/>
      </w:tblGrid>
      <w:tr w:rsidR="00F24471" w:rsidTr="00DE5726">
        <w:tc>
          <w:tcPr>
            <w:tcW w:w="938" w:type="dxa"/>
          </w:tcPr>
          <w:p w:rsidR="00F24471" w:rsidRPr="00EC66F5" w:rsidRDefault="00F24471" w:rsidP="00017934">
            <w:pPr>
              <w:pStyle w:val="NoSpacing"/>
              <w:jc w:val="both"/>
              <w:rPr>
                <w:rFonts w:ascii="Times New Roman" w:hAnsi="Times New Roman"/>
                <w:b/>
                <w:i/>
                <w:color w:val="000000" w:themeColor="text1"/>
                <w:sz w:val="24"/>
                <w:szCs w:val="24"/>
              </w:rPr>
            </w:pPr>
            <w:r w:rsidRPr="00EC66F5">
              <w:rPr>
                <w:rFonts w:ascii="Times New Roman" w:hAnsi="Times New Roman"/>
                <w:b/>
                <w:i/>
                <w:color w:val="000000" w:themeColor="text1"/>
                <w:sz w:val="24"/>
                <w:szCs w:val="24"/>
              </w:rPr>
              <w:t>Item code</w:t>
            </w:r>
          </w:p>
        </w:tc>
        <w:tc>
          <w:tcPr>
            <w:tcW w:w="4675" w:type="dxa"/>
          </w:tcPr>
          <w:p w:rsidR="00F24471" w:rsidRPr="00EC66F5" w:rsidRDefault="00F24471" w:rsidP="00017934">
            <w:pPr>
              <w:pStyle w:val="NoSpacing"/>
              <w:jc w:val="both"/>
              <w:rPr>
                <w:rFonts w:ascii="Times New Roman" w:hAnsi="Times New Roman"/>
                <w:b/>
                <w:i/>
                <w:color w:val="000000" w:themeColor="text1"/>
                <w:sz w:val="24"/>
                <w:szCs w:val="24"/>
              </w:rPr>
            </w:pPr>
            <w:r w:rsidRPr="00EC66F5">
              <w:rPr>
                <w:rFonts w:ascii="Times New Roman" w:hAnsi="Times New Roman"/>
                <w:b/>
                <w:i/>
                <w:color w:val="000000" w:themeColor="text1"/>
                <w:sz w:val="24"/>
                <w:szCs w:val="24"/>
              </w:rPr>
              <w:t>Item statement</w:t>
            </w:r>
          </w:p>
        </w:tc>
        <w:tc>
          <w:tcPr>
            <w:tcW w:w="839" w:type="dxa"/>
          </w:tcPr>
          <w:p w:rsidR="00F24471" w:rsidRPr="00EC66F5" w:rsidRDefault="00F24471" w:rsidP="00017934">
            <w:pPr>
              <w:pStyle w:val="NoSpacing"/>
              <w:jc w:val="center"/>
              <w:rPr>
                <w:rFonts w:ascii="Times New Roman" w:hAnsi="Times New Roman"/>
                <w:b/>
                <w:i/>
                <w:color w:val="000000" w:themeColor="text1"/>
                <w:sz w:val="24"/>
                <w:szCs w:val="24"/>
              </w:rPr>
            </w:pPr>
            <w:r w:rsidRPr="00EC66F5">
              <w:rPr>
                <w:rFonts w:ascii="Times New Roman" w:hAnsi="Times New Roman"/>
                <w:b/>
                <w:i/>
                <w:color w:val="000000" w:themeColor="text1"/>
                <w:sz w:val="24"/>
                <w:szCs w:val="24"/>
              </w:rPr>
              <w:t>Mean</w:t>
            </w:r>
          </w:p>
        </w:tc>
        <w:tc>
          <w:tcPr>
            <w:tcW w:w="832" w:type="dxa"/>
          </w:tcPr>
          <w:p w:rsidR="00F24471" w:rsidRPr="00EC66F5" w:rsidRDefault="00F24471" w:rsidP="00017934">
            <w:pPr>
              <w:pStyle w:val="NoSpacing"/>
              <w:jc w:val="center"/>
              <w:rPr>
                <w:rFonts w:ascii="Times New Roman" w:hAnsi="Times New Roman"/>
                <w:b/>
                <w:i/>
                <w:color w:val="000000" w:themeColor="text1"/>
                <w:sz w:val="24"/>
                <w:szCs w:val="24"/>
              </w:rPr>
            </w:pPr>
            <w:r w:rsidRPr="00EC66F5">
              <w:rPr>
                <w:rFonts w:ascii="Times New Roman" w:hAnsi="Times New Roman"/>
                <w:b/>
                <w:i/>
                <w:color w:val="000000" w:themeColor="text1"/>
                <w:sz w:val="24"/>
                <w:szCs w:val="24"/>
              </w:rPr>
              <w:t>Std Dev</w:t>
            </w:r>
          </w:p>
        </w:tc>
        <w:tc>
          <w:tcPr>
            <w:tcW w:w="694" w:type="dxa"/>
          </w:tcPr>
          <w:p w:rsidR="00F24471" w:rsidRPr="00EC66F5" w:rsidRDefault="00F24471" w:rsidP="00017934">
            <w:pPr>
              <w:pStyle w:val="NoSpacing"/>
              <w:jc w:val="center"/>
              <w:rPr>
                <w:rFonts w:ascii="Times New Roman" w:hAnsi="Times New Roman"/>
                <w:b/>
                <w:i/>
                <w:color w:val="000000" w:themeColor="text1"/>
                <w:sz w:val="24"/>
                <w:szCs w:val="24"/>
              </w:rPr>
            </w:pPr>
            <w:r w:rsidRPr="00EC66F5">
              <w:rPr>
                <w:rFonts w:ascii="Times New Roman" w:hAnsi="Times New Roman"/>
                <w:b/>
                <w:i/>
                <w:color w:val="000000" w:themeColor="text1"/>
                <w:sz w:val="24"/>
                <w:szCs w:val="24"/>
              </w:rPr>
              <w:t>Min</w:t>
            </w:r>
          </w:p>
        </w:tc>
        <w:tc>
          <w:tcPr>
            <w:tcW w:w="792" w:type="dxa"/>
          </w:tcPr>
          <w:p w:rsidR="00F24471" w:rsidRPr="00EC66F5" w:rsidRDefault="00F24471" w:rsidP="00017934">
            <w:pPr>
              <w:pStyle w:val="NoSpacing"/>
              <w:jc w:val="center"/>
              <w:rPr>
                <w:rFonts w:ascii="Times New Roman" w:hAnsi="Times New Roman"/>
                <w:b/>
                <w:i/>
                <w:color w:val="000000" w:themeColor="text1"/>
                <w:sz w:val="24"/>
                <w:szCs w:val="24"/>
              </w:rPr>
            </w:pPr>
            <w:r w:rsidRPr="00EC66F5">
              <w:rPr>
                <w:rFonts w:ascii="Times New Roman" w:hAnsi="Times New Roman"/>
                <w:b/>
                <w:i/>
                <w:color w:val="000000" w:themeColor="text1"/>
                <w:sz w:val="24"/>
                <w:szCs w:val="24"/>
              </w:rPr>
              <w:t>Max</w:t>
            </w:r>
          </w:p>
        </w:tc>
      </w:tr>
      <w:tr w:rsidR="00F24471" w:rsidTr="00DE5726">
        <w:tc>
          <w:tcPr>
            <w:tcW w:w="938" w:type="dxa"/>
          </w:tcPr>
          <w:p w:rsidR="00F24471" w:rsidRPr="005B3A8C" w:rsidRDefault="00F24471" w:rsidP="00017934">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USR1</w:t>
            </w:r>
          </w:p>
        </w:tc>
        <w:tc>
          <w:tcPr>
            <w:tcW w:w="4675" w:type="dxa"/>
          </w:tcPr>
          <w:p w:rsidR="00F24471" w:rsidRPr="005B3A8C" w:rsidRDefault="00F24471" w:rsidP="00017934">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Meeting customer needs at reasonable prices</w:t>
            </w:r>
          </w:p>
        </w:tc>
        <w:tc>
          <w:tcPr>
            <w:tcW w:w="839" w:type="dxa"/>
          </w:tcPr>
          <w:p w:rsidR="00F24471" w:rsidRPr="005B3A8C" w:rsidRDefault="00F24471" w:rsidP="00017934">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4.38</w:t>
            </w:r>
          </w:p>
        </w:tc>
        <w:tc>
          <w:tcPr>
            <w:tcW w:w="832" w:type="dxa"/>
          </w:tcPr>
          <w:p w:rsidR="00F24471" w:rsidRPr="005B3A8C" w:rsidRDefault="00F24471" w:rsidP="00017934">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5.805</w:t>
            </w:r>
          </w:p>
        </w:tc>
        <w:tc>
          <w:tcPr>
            <w:tcW w:w="694" w:type="dxa"/>
          </w:tcPr>
          <w:p w:rsidR="00F24471" w:rsidRPr="005B3A8C" w:rsidRDefault="00F24471" w:rsidP="00017934">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w:t>
            </w:r>
          </w:p>
        </w:tc>
        <w:tc>
          <w:tcPr>
            <w:tcW w:w="792" w:type="dxa"/>
          </w:tcPr>
          <w:p w:rsidR="00F24471" w:rsidRPr="005B3A8C" w:rsidRDefault="00F24471" w:rsidP="00017934">
            <w:pPr>
              <w:pStyle w:val="NoSpacing"/>
              <w:jc w:val="center"/>
              <w:rPr>
                <w:rFonts w:ascii="Times New Roman" w:hAnsi="Times New Roman"/>
                <w:color w:val="000000" w:themeColor="text1"/>
                <w:sz w:val="24"/>
                <w:szCs w:val="24"/>
              </w:rPr>
            </w:pPr>
            <w:r>
              <w:rPr>
                <w:rFonts w:ascii="Times New Roman" w:hAnsi="Times New Roman"/>
                <w:color w:val="000000" w:themeColor="text1"/>
                <w:sz w:val="24"/>
                <w:szCs w:val="24"/>
              </w:rPr>
              <w:t>4</w:t>
            </w:r>
          </w:p>
        </w:tc>
      </w:tr>
      <w:tr w:rsidR="00F24471" w:rsidTr="00DE5726">
        <w:tc>
          <w:tcPr>
            <w:tcW w:w="938" w:type="dxa"/>
          </w:tcPr>
          <w:p w:rsidR="00F24471" w:rsidRPr="005B3A8C" w:rsidRDefault="00F24471" w:rsidP="00017934">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USR2</w:t>
            </w:r>
          </w:p>
        </w:tc>
        <w:tc>
          <w:tcPr>
            <w:tcW w:w="4675" w:type="dxa"/>
          </w:tcPr>
          <w:p w:rsidR="00F24471" w:rsidRPr="005B3A8C" w:rsidRDefault="00F24471" w:rsidP="00017934">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Due consideration for legal and ethical issues in product development</w:t>
            </w:r>
          </w:p>
        </w:tc>
        <w:tc>
          <w:tcPr>
            <w:tcW w:w="839" w:type="dxa"/>
          </w:tcPr>
          <w:p w:rsidR="00F24471" w:rsidRPr="005B3A8C" w:rsidRDefault="00F24471" w:rsidP="00017934">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3.53</w:t>
            </w:r>
          </w:p>
        </w:tc>
        <w:tc>
          <w:tcPr>
            <w:tcW w:w="832" w:type="dxa"/>
          </w:tcPr>
          <w:p w:rsidR="00F24471" w:rsidRPr="005B3A8C" w:rsidRDefault="00F24471" w:rsidP="00017934">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0.543</w:t>
            </w:r>
          </w:p>
        </w:tc>
        <w:tc>
          <w:tcPr>
            <w:tcW w:w="694" w:type="dxa"/>
          </w:tcPr>
          <w:p w:rsidR="00F24471" w:rsidRPr="005B3A8C" w:rsidRDefault="00F24471" w:rsidP="00017934">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w:t>
            </w:r>
          </w:p>
        </w:tc>
        <w:tc>
          <w:tcPr>
            <w:tcW w:w="792" w:type="dxa"/>
          </w:tcPr>
          <w:p w:rsidR="00F24471" w:rsidRPr="005B3A8C" w:rsidRDefault="00F24471" w:rsidP="00017934">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F24471" w:rsidTr="00DE5726">
        <w:tc>
          <w:tcPr>
            <w:tcW w:w="938" w:type="dxa"/>
          </w:tcPr>
          <w:p w:rsidR="00F24471" w:rsidRPr="005B3A8C" w:rsidRDefault="00F24471" w:rsidP="00017934">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DPM1</w:t>
            </w:r>
          </w:p>
        </w:tc>
        <w:tc>
          <w:tcPr>
            <w:tcW w:w="4675" w:type="dxa"/>
          </w:tcPr>
          <w:p w:rsidR="00F24471" w:rsidRPr="005B3A8C" w:rsidRDefault="00F24471" w:rsidP="00017934">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Clear definition of goals before commencement of product development</w:t>
            </w:r>
          </w:p>
        </w:tc>
        <w:tc>
          <w:tcPr>
            <w:tcW w:w="839" w:type="dxa"/>
          </w:tcPr>
          <w:p w:rsidR="00F24471" w:rsidRPr="005B3A8C" w:rsidRDefault="00F24471" w:rsidP="00017934">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4.16</w:t>
            </w:r>
          </w:p>
        </w:tc>
        <w:tc>
          <w:tcPr>
            <w:tcW w:w="832" w:type="dxa"/>
          </w:tcPr>
          <w:p w:rsidR="00F24471" w:rsidRPr="005B3A8C" w:rsidRDefault="00F24471" w:rsidP="00017934">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4.244</w:t>
            </w:r>
          </w:p>
        </w:tc>
        <w:tc>
          <w:tcPr>
            <w:tcW w:w="694" w:type="dxa"/>
          </w:tcPr>
          <w:p w:rsidR="00F24471" w:rsidRPr="005B3A8C" w:rsidRDefault="00F24471" w:rsidP="00017934">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w:t>
            </w:r>
          </w:p>
        </w:tc>
        <w:tc>
          <w:tcPr>
            <w:tcW w:w="792" w:type="dxa"/>
          </w:tcPr>
          <w:p w:rsidR="00F24471" w:rsidRPr="005B3A8C" w:rsidRDefault="00F24471" w:rsidP="00017934">
            <w:pPr>
              <w:pStyle w:val="NoSpacing"/>
              <w:jc w:val="center"/>
              <w:rPr>
                <w:rFonts w:ascii="Times New Roman" w:hAnsi="Times New Roman"/>
                <w:color w:val="000000" w:themeColor="text1"/>
                <w:sz w:val="24"/>
                <w:szCs w:val="24"/>
              </w:rPr>
            </w:pPr>
            <w:r>
              <w:rPr>
                <w:rFonts w:ascii="Times New Roman" w:hAnsi="Times New Roman"/>
                <w:color w:val="000000" w:themeColor="text1"/>
                <w:sz w:val="24"/>
                <w:szCs w:val="24"/>
              </w:rPr>
              <w:t>4</w:t>
            </w:r>
          </w:p>
        </w:tc>
      </w:tr>
      <w:tr w:rsidR="00F24471" w:rsidTr="00DE5726">
        <w:tc>
          <w:tcPr>
            <w:tcW w:w="938" w:type="dxa"/>
          </w:tcPr>
          <w:p w:rsidR="00F24471" w:rsidRPr="005B3A8C" w:rsidRDefault="00F24471" w:rsidP="00017934">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DPM2</w:t>
            </w:r>
          </w:p>
        </w:tc>
        <w:tc>
          <w:tcPr>
            <w:tcW w:w="4675" w:type="dxa"/>
          </w:tcPr>
          <w:p w:rsidR="00F24471" w:rsidRPr="005B3A8C" w:rsidRDefault="00F24471" w:rsidP="00017934">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Elaborate project management planning</w:t>
            </w:r>
          </w:p>
        </w:tc>
        <w:tc>
          <w:tcPr>
            <w:tcW w:w="839" w:type="dxa"/>
          </w:tcPr>
          <w:p w:rsidR="00F24471" w:rsidRPr="005B3A8C" w:rsidRDefault="00F24471" w:rsidP="00017934">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3.24</w:t>
            </w:r>
          </w:p>
        </w:tc>
        <w:tc>
          <w:tcPr>
            <w:tcW w:w="832" w:type="dxa"/>
          </w:tcPr>
          <w:p w:rsidR="00F24471" w:rsidRPr="005B3A8C" w:rsidRDefault="00F24471" w:rsidP="00017934">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0.560</w:t>
            </w:r>
          </w:p>
        </w:tc>
        <w:tc>
          <w:tcPr>
            <w:tcW w:w="694" w:type="dxa"/>
          </w:tcPr>
          <w:p w:rsidR="00F24471" w:rsidRPr="005B3A8C" w:rsidRDefault="00F24471" w:rsidP="00017934">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w:t>
            </w:r>
          </w:p>
        </w:tc>
        <w:tc>
          <w:tcPr>
            <w:tcW w:w="792" w:type="dxa"/>
          </w:tcPr>
          <w:p w:rsidR="00F24471" w:rsidRPr="005B3A8C" w:rsidRDefault="00F24471" w:rsidP="00017934">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F24471" w:rsidTr="00DE5726">
        <w:tc>
          <w:tcPr>
            <w:tcW w:w="938" w:type="dxa"/>
          </w:tcPr>
          <w:p w:rsidR="00F24471" w:rsidRPr="005B3A8C" w:rsidRDefault="00F24471" w:rsidP="00017934">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DPM3</w:t>
            </w:r>
          </w:p>
        </w:tc>
        <w:tc>
          <w:tcPr>
            <w:tcW w:w="4675" w:type="dxa"/>
          </w:tcPr>
          <w:p w:rsidR="00F24471" w:rsidRPr="005B3A8C" w:rsidRDefault="00F24471" w:rsidP="00017934">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Clear understanding of project needs and requirement</w:t>
            </w:r>
          </w:p>
        </w:tc>
        <w:tc>
          <w:tcPr>
            <w:tcW w:w="839" w:type="dxa"/>
          </w:tcPr>
          <w:p w:rsidR="00F24471" w:rsidRPr="005B3A8C" w:rsidRDefault="00F24471" w:rsidP="00017934">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4.36</w:t>
            </w:r>
          </w:p>
        </w:tc>
        <w:tc>
          <w:tcPr>
            <w:tcW w:w="832" w:type="dxa"/>
          </w:tcPr>
          <w:p w:rsidR="00F24471" w:rsidRPr="005B3A8C" w:rsidRDefault="00F24471" w:rsidP="00017934">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5.801</w:t>
            </w:r>
          </w:p>
        </w:tc>
        <w:tc>
          <w:tcPr>
            <w:tcW w:w="694" w:type="dxa"/>
          </w:tcPr>
          <w:p w:rsidR="00F24471" w:rsidRPr="005B3A8C" w:rsidRDefault="00F24471" w:rsidP="00017934">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w:t>
            </w:r>
          </w:p>
        </w:tc>
        <w:tc>
          <w:tcPr>
            <w:tcW w:w="792" w:type="dxa"/>
          </w:tcPr>
          <w:p w:rsidR="00F24471" w:rsidRPr="005B3A8C" w:rsidRDefault="00F24471" w:rsidP="00F24471">
            <w:pPr>
              <w:pStyle w:val="NoSpacing"/>
              <w:jc w:val="center"/>
              <w:rPr>
                <w:rFonts w:ascii="Times New Roman" w:hAnsi="Times New Roman"/>
                <w:color w:val="000000" w:themeColor="text1"/>
                <w:sz w:val="24"/>
                <w:szCs w:val="24"/>
              </w:rPr>
            </w:pPr>
            <w:r>
              <w:rPr>
                <w:rFonts w:ascii="Times New Roman" w:hAnsi="Times New Roman"/>
                <w:color w:val="000000" w:themeColor="text1"/>
                <w:sz w:val="24"/>
                <w:szCs w:val="24"/>
              </w:rPr>
              <w:t>4</w:t>
            </w:r>
          </w:p>
        </w:tc>
      </w:tr>
      <w:tr w:rsidR="00F24471" w:rsidRPr="005B3A8C" w:rsidTr="00DE5726">
        <w:tc>
          <w:tcPr>
            <w:tcW w:w="938" w:type="dxa"/>
          </w:tcPr>
          <w:p w:rsidR="00F24471" w:rsidRPr="005B3A8C" w:rsidRDefault="00F24471" w:rsidP="00017934">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ASB1</w:t>
            </w:r>
          </w:p>
        </w:tc>
        <w:tc>
          <w:tcPr>
            <w:tcW w:w="4675" w:type="dxa"/>
          </w:tcPr>
          <w:p w:rsidR="00F24471" w:rsidRPr="005B3A8C" w:rsidRDefault="00F24471" w:rsidP="00017934">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Observing and assessing the behaviour of stakeholders</w:t>
            </w:r>
          </w:p>
        </w:tc>
        <w:tc>
          <w:tcPr>
            <w:tcW w:w="839" w:type="dxa"/>
          </w:tcPr>
          <w:p w:rsidR="00F24471" w:rsidRPr="005B3A8C" w:rsidRDefault="00F24471" w:rsidP="00017934">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3.3</w:t>
            </w:r>
          </w:p>
        </w:tc>
        <w:tc>
          <w:tcPr>
            <w:tcW w:w="832" w:type="dxa"/>
          </w:tcPr>
          <w:p w:rsidR="00F24471" w:rsidRPr="005B3A8C" w:rsidRDefault="00F24471" w:rsidP="00017934">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0.646</w:t>
            </w:r>
          </w:p>
        </w:tc>
        <w:tc>
          <w:tcPr>
            <w:tcW w:w="694" w:type="dxa"/>
          </w:tcPr>
          <w:p w:rsidR="00F24471" w:rsidRPr="005B3A8C" w:rsidRDefault="00F24471" w:rsidP="00017934">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792" w:type="dxa"/>
          </w:tcPr>
          <w:p w:rsidR="00F24471" w:rsidRPr="005B3A8C" w:rsidRDefault="00F24471" w:rsidP="00017934">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DE5726" w:rsidRPr="005B3A8C" w:rsidTr="00DE5726">
        <w:tc>
          <w:tcPr>
            <w:tcW w:w="938"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ASB2</w:t>
            </w:r>
          </w:p>
        </w:tc>
        <w:tc>
          <w:tcPr>
            <w:tcW w:w="4675"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Categorizing stakeholder based on their support, interest and influence</w:t>
            </w:r>
          </w:p>
        </w:tc>
        <w:tc>
          <w:tcPr>
            <w:tcW w:w="839"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3.36</w:t>
            </w:r>
          </w:p>
        </w:tc>
        <w:tc>
          <w:tcPr>
            <w:tcW w:w="832"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0.635</w:t>
            </w:r>
          </w:p>
        </w:tc>
        <w:tc>
          <w:tcPr>
            <w:tcW w:w="694"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792"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DE5726" w:rsidRPr="005B3A8C" w:rsidTr="00DE5726">
        <w:tc>
          <w:tcPr>
            <w:tcW w:w="938"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ID1</w:t>
            </w:r>
          </w:p>
        </w:tc>
        <w:tc>
          <w:tcPr>
            <w:tcW w:w="4675"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Identifying all stakeholders of the project prior to the commencement</w:t>
            </w:r>
          </w:p>
        </w:tc>
        <w:tc>
          <w:tcPr>
            <w:tcW w:w="839"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3.34</w:t>
            </w:r>
          </w:p>
        </w:tc>
        <w:tc>
          <w:tcPr>
            <w:tcW w:w="832"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0.751</w:t>
            </w:r>
          </w:p>
        </w:tc>
        <w:tc>
          <w:tcPr>
            <w:tcW w:w="694"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792"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DE5726" w:rsidRPr="005B3A8C" w:rsidTr="00DE5726">
        <w:tc>
          <w:tcPr>
            <w:tcW w:w="938"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ID2</w:t>
            </w:r>
          </w:p>
        </w:tc>
        <w:tc>
          <w:tcPr>
            <w:tcW w:w="4675"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 xml:space="preserve">Ensuring no stakeholder group is marginalized </w:t>
            </w:r>
          </w:p>
        </w:tc>
        <w:tc>
          <w:tcPr>
            <w:tcW w:w="839"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3.48</w:t>
            </w:r>
          </w:p>
        </w:tc>
        <w:tc>
          <w:tcPr>
            <w:tcW w:w="832"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0.614</w:t>
            </w:r>
          </w:p>
        </w:tc>
        <w:tc>
          <w:tcPr>
            <w:tcW w:w="694"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792"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DE5726" w:rsidRPr="005B3A8C" w:rsidTr="00DE5726">
        <w:tc>
          <w:tcPr>
            <w:tcW w:w="938"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PIS1</w:t>
            </w:r>
          </w:p>
        </w:tc>
        <w:tc>
          <w:tcPr>
            <w:tcW w:w="4675"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Assessing the actual and potential impact of stakeholders action</w:t>
            </w:r>
          </w:p>
        </w:tc>
        <w:tc>
          <w:tcPr>
            <w:tcW w:w="839"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3.32</w:t>
            </w:r>
          </w:p>
        </w:tc>
        <w:tc>
          <w:tcPr>
            <w:tcW w:w="832"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0.712</w:t>
            </w:r>
          </w:p>
        </w:tc>
        <w:tc>
          <w:tcPr>
            <w:tcW w:w="694"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792"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DE5726" w:rsidRPr="005B3A8C" w:rsidTr="00DE5726">
        <w:tc>
          <w:tcPr>
            <w:tcW w:w="938"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PIS2</w:t>
            </w:r>
          </w:p>
        </w:tc>
        <w:tc>
          <w:tcPr>
            <w:tcW w:w="4675"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Predicting the potenti</w:t>
            </w:r>
            <w:r>
              <w:rPr>
                <w:rFonts w:ascii="Times New Roman" w:hAnsi="Times New Roman"/>
                <w:color w:val="000000" w:themeColor="text1"/>
                <w:sz w:val="24"/>
                <w:szCs w:val="24"/>
              </w:rPr>
              <w:t>al influence of key stakeholder</w:t>
            </w:r>
            <w:r w:rsidRPr="005B3A8C">
              <w:rPr>
                <w:rFonts w:ascii="Times New Roman" w:hAnsi="Times New Roman"/>
                <w:color w:val="000000" w:themeColor="text1"/>
                <w:sz w:val="24"/>
                <w:szCs w:val="24"/>
              </w:rPr>
              <w:t xml:space="preserve"> group</w:t>
            </w:r>
            <w:r>
              <w:rPr>
                <w:rFonts w:ascii="Times New Roman" w:hAnsi="Times New Roman"/>
                <w:color w:val="000000" w:themeColor="text1"/>
                <w:sz w:val="24"/>
                <w:szCs w:val="24"/>
              </w:rPr>
              <w:t>s</w:t>
            </w:r>
          </w:p>
        </w:tc>
        <w:tc>
          <w:tcPr>
            <w:tcW w:w="839"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3.14</w:t>
            </w:r>
          </w:p>
        </w:tc>
        <w:tc>
          <w:tcPr>
            <w:tcW w:w="832"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0.707</w:t>
            </w:r>
          </w:p>
        </w:tc>
        <w:tc>
          <w:tcPr>
            <w:tcW w:w="694"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792"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DE5726" w:rsidRPr="005B3A8C" w:rsidTr="00DE5726">
        <w:tc>
          <w:tcPr>
            <w:tcW w:w="938"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AAS1</w:t>
            </w:r>
          </w:p>
        </w:tc>
        <w:tc>
          <w:tcPr>
            <w:tcW w:w="4675"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Stakeholders influence is well evaluated</w:t>
            </w:r>
          </w:p>
        </w:tc>
        <w:tc>
          <w:tcPr>
            <w:tcW w:w="839"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3.10</w:t>
            </w:r>
          </w:p>
        </w:tc>
        <w:tc>
          <w:tcPr>
            <w:tcW w:w="832"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0.691</w:t>
            </w:r>
          </w:p>
        </w:tc>
        <w:tc>
          <w:tcPr>
            <w:tcW w:w="694"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792"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DE5726" w:rsidRPr="005B3A8C" w:rsidTr="00DE5726">
        <w:tc>
          <w:tcPr>
            <w:tcW w:w="938"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AAS2</w:t>
            </w:r>
          </w:p>
        </w:tc>
        <w:tc>
          <w:tcPr>
            <w:tcW w:w="4675"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Demands of stakeholders are met</w:t>
            </w:r>
          </w:p>
        </w:tc>
        <w:tc>
          <w:tcPr>
            <w:tcW w:w="839"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4.34</w:t>
            </w:r>
          </w:p>
        </w:tc>
        <w:tc>
          <w:tcPr>
            <w:tcW w:w="832"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4.989</w:t>
            </w:r>
          </w:p>
        </w:tc>
        <w:tc>
          <w:tcPr>
            <w:tcW w:w="694"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w:t>
            </w:r>
          </w:p>
        </w:tc>
        <w:tc>
          <w:tcPr>
            <w:tcW w:w="792" w:type="dxa"/>
          </w:tcPr>
          <w:p w:rsidR="00DE5726" w:rsidRPr="005B3A8C" w:rsidRDefault="00DE5726" w:rsidP="009B538F">
            <w:pPr>
              <w:pStyle w:val="NoSpacing"/>
              <w:jc w:val="center"/>
              <w:rPr>
                <w:rFonts w:ascii="Times New Roman" w:hAnsi="Times New Roman"/>
                <w:color w:val="000000" w:themeColor="text1"/>
                <w:sz w:val="24"/>
                <w:szCs w:val="24"/>
              </w:rPr>
            </w:pPr>
            <w:r>
              <w:rPr>
                <w:rFonts w:ascii="Times New Roman" w:hAnsi="Times New Roman"/>
                <w:color w:val="000000" w:themeColor="text1"/>
                <w:sz w:val="24"/>
                <w:szCs w:val="24"/>
              </w:rPr>
              <w:t>4</w:t>
            </w:r>
          </w:p>
        </w:tc>
      </w:tr>
      <w:tr w:rsidR="00DE5726" w:rsidRPr="005B3A8C" w:rsidTr="00DE5726">
        <w:tc>
          <w:tcPr>
            <w:tcW w:w="938"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AAS3</w:t>
            </w:r>
          </w:p>
        </w:tc>
        <w:tc>
          <w:tcPr>
            <w:tcW w:w="4675"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 xml:space="preserve">Rules and regulation from stakeholders are </w:t>
            </w:r>
            <w:r>
              <w:rPr>
                <w:rFonts w:ascii="Times New Roman" w:hAnsi="Times New Roman"/>
                <w:color w:val="000000" w:themeColor="text1"/>
                <w:sz w:val="24"/>
                <w:szCs w:val="24"/>
              </w:rPr>
              <w:t>recognized</w:t>
            </w:r>
          </w:p>
        </w:tc>
        <w:tc>
          <w:tcPr>
            <w:tcW w:w="839"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3.27</w:t>
            </w:r>
          </w:p>
        </w:tc>
        <w:tc>
          <w:tcPr>
            <w:tcW w:w="832"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0.676</w:t>
            </w:r>
          </w:p>
        </w:tc>
        <w:tc>
          <w:tcPr>
            <w:tcW w:w="694"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792"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DE5726" w:rsidRPr="005B3A8C" w:rsidTr="00DE5726">
        <w:tc>
          <w:tcPr>
            <w:tcW w:w="938"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USI1</w:t>
            </w:r>
          </w:p>
        </w:tc>
        <w:tc>
          <w:tcPr>
            <w:tcW w:w="4675"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Under</w:t>
            </w:r>
            <w:r>
              <w:rPr>
                <w:rFonts w:ascii="Times New Roman" w:hAnsi="Times New Roman"/>
                <w:color w:val="000000" w:themeColor="text1"/>
                <w:sz w:val="24"/>
                <w:szCs w:val="24"/>
              </w:rPr>
              <w:t>standing</w:t>
            </w:r>
            <w:r w:rsidRPr="005B3A8C">
              <w:rPr>
                <w:rFonts w:ascii="Times New Roman" w:hAnsi="Times New Roman"/>
                <w:color w:val="000000" w:themeColor="text1"/>
                <w:sz w:val="24"/>
                <w:szCs w:val="24"/>
              </w:rPr>
              <w:t xml:space="preserve"> the expectations stakeholders have for the project outcomes</w:t>
            </w:r>
          </w:p>
        </w:tc>
        <w:tc>
          <w:tcPr>
            <w:tcW w:w="839"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3.28</w:t>
            </w:r>
          </w:p>
        </w:tc>
        <w:tc>
          <w:tcPr>
            <w:tcW w:w="832"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0.676</w:t>
            </w:r>
          </w:p>
        </w:tc>
        <w:tc>
          <w:tcPr>
            <w:tcW w:w="694"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792"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DE5726" w:rsidRPr="005B3A8C" w:rsidTr="00DE5726">
        <w:tc>
          <w:tcPr>
            <w:tcW w:w="938"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USI2</w:t>
            </w:r>
          </w:p>
        </w:tc>
        <w:tc>
          <w:tcPr>
            <w:tcW w:w="4675"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Understanding how or why the product/service is of interest to them</w:t>
            </w:r>
          </w:p>
        </w:tc>
        <w:tc>
          <w:tcPr>
            <w:tcW w:w="839"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3.27</w:t>
            </w:r>
          </w:p>
        </w:tc>
        <w:tc>
          <w:tcPr>
            <w:tcW w:w="832"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0.643</w:t>
            </w:r>
          </w:p>
        </w:tc>
        <w:tc>
          <w:tcPr>
            <w:tcW w:w="694"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w:t>
            </w:r>
          </w:p>
        </w:tc>
        <w:tc>
          <w:tcPr>
            <w:tcW w:w="792"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DE5726" w:rsidRPr="005B3A8C" w:rsidTr="00DE5726">
        <w:tc>
          <w:tcPr>
            <w:tcW w:w="938"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ESN1</w:t>
            </w:r>
          </w:p>
        </w:tc>
        <w:tc>
          <w:tcPr>
            <w:tcW w:w="4675"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Meeting the needs of stakeholders contributing to product development</w:t>
            </w:r>
          </w:p>
        </w:tc>
        <w:tc>
          <w:tcPr>
            <w:tcW w:w="839"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3.91</w:t>
            </w:r>
          </w:p>
        </w:tc>
        <w:tc>
          <w:tcPr>
            <w:tcW w:w="832"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4.336</w:t>
            </w:r>
          </w:p>
        </w:tc>
        <w:tc>
          <w:tcPr>
            <w:tcW w:w="694"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792" w:type="dxa"/>
          </w:tcPr>
          <w:p w:rsidR="00DE5726" w:rsidRPr="005B3A8C" w:rsidRDefault="00DE5726" w:rsidP="009B538F">
            <w:pPr>
              <w:pStyle w:val="NoSpacing"/>
              <w:jc w:val="center"/>
              <w:rPr>
                <w:rFonts w:ascii="Times New Roman" w:hAnsi="Times New Roman"/>
                <w:color w:val="000000" w:themeColor="text1"/>
                <w:sz w:val="24"/>
                <w:szCs w:val="24"/>
              </w:rPr>
            </w:pPr>
            <w:r>
              <w:rPr>
                <w:rFonts w:ascii="Times New Roman" w:hAnsi="Times New Roman"/>
                <w:color w:val="000000" w:themeColor="text1"/>
                <w:sz w:val="24"/>
                <w:szCs w:val="24"/>
              </w:rPr>
              <w:t>4</w:t>
            </w:r>
          </w:p>
        </w:tc>
      </w:tr>
      <w:tr w:rsidR="00DE5726" w:rsidRPr="005B3A8C" w:rsidTr="00DE5726">
        <w:tc>
          <w:tcPr>
            <w:tcW w:w="938"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ESN2</w:t>
            </w:r>
          </w:p>
        </w:tc>
        <w:tc>
          <w:tcPr>
            <w:tcW w:w="4675"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Addressing the challenges faced by stakeholders during development</w:t>
            </w:r>
          </w:p>
        </w:tc>
        <w:tc>
          <w:tcPr>
            <w:tcW w:w="839"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3.85</w:t>
            </w:r>
          </w:p>
        </w:tc>
        <w:tc>
          <w:tcPr>
            <w:tcW w:w="832"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4.301</w:t>
            </w:r>
          </w:p>
        </w:tc>
        <w:tc>
          <w:tcPr>
            <w:tcW w:w="694"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792" w:type="dxa"/>
          </w:tcPr>
          <w:p w:rsidR="00DE5726" w:rsidRPr="005B3A8C" w:rsidRDefault="00DE5726" w:rsidP="009B538F">
            <w:pPr>
              <w:pStyle w:val="NoSpacing"/>
              <w:jc w:val="center"/>
              <w:rPr>
                <w:rFonts w:ascii="Times New Roman" w:hAnsi="Times New Roman"/>
                <w:color w:val="000000" w:themeColor="text1"/>
                <w:sz w:val="24"/>
                <w:szCs w:val="24"/>
              </w:rPr>
            </w:pPr>
            <w:r>
              <w:rPr>
                <w:rFonts w:ascii="Times New Roman" w:hAnsi="Times New Roman"/>
                <w:color w:val="000000" w:themeColor="text1"/>
                <w:sz w:val="24"/>
                <w:szCs w:val="24"/>
              </w:rPr>
              <w:t>4</w:t>
            </w:r>
          </w:p>
        </w:tc>
      </w:tr>
    </w:tbl>
    <w:p w:rsidR="00F24471" w:rsidRPr="005B3A8C" w:rsidRDefault="00F24471"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lastRenderedPageBreak/>
        <w:t>Table 4.7</w:t>
      </w:r>
      <w:r>
        <w:rPr>
          <w:rFonts w:ascii="Times New Roman" w:hAnsi="Times New Roman"/>
          <w:b/>
          <w:color w:val="000000" w:themeColor="text1"/>
          <w:sz w:val="24"/>
          <w:szCs w:val="24"/>
        </w:rPr>
        <w:t xml:space="preserve"> Continued</w:t>
      </w:r>
    </w:p>
    <w:tbl>
      <w:tblPr>
        <w:tblStyle w:val="TableGrid1"/>
        <w:tblW w:w="0" w:type="auto"/>
        <w:tblLook w:val="04A0" w:firstRow="1" w:lastRow="0" w:firstColumn="1" w:lastColumn="0" w:noHBand="0" w:noVBand="1"/>
      </w:tblPr>
      <w:tblGrid>
        <w:gridCol w:w="953"/>
        <w:gridCol w:w="4742"/>
        <w:gridCol w:w="841"/>
        <w:gridCol w:w="835"/>
        <w:gridCol w:w="696"/>
        <w:gridCol w:w="703"/>
      </w:tblGrid>
      <w:tr w:rsidR="00F24471" w:rsidTr="00DE5726">
        <w:tc>
          <w:tcPr>
            <w:tcW w:w="953" w:type="dxa"/>
          </w:tcPr>
          <w:p w:rsidR="00F24471" w:rsidRPr="00EC66F5" w:rsidRDefault="00F24471" w:rsidP="00017934">
            <w:pPr>
              <w:pStyle w:val="NoSpacing"/>
              <w:jc w:val="both"/>
              <w:rPr>
                <w:rFonts w:ascii="Times New Roman" w:hAnsi="Times New Roman"/>
                <w:b/>
                <w:i/>
                <w:color w:val="000000" w:themeColor="text1"/>
                <w:sz w:val="24"/>
                <w:szCs w:val="24"/>
              </w:rPr>
            </w:pPr>
            <w:r w:rsidRPr="00EC66F5">
              <w:rPr>
                <w:rFonts w:ascii="Times New Roman" w:hAnsi="Times New Roman"/>
                <w:b/>
                <w:i/>
                <w:color w:val="000000" w:themeColor="text1"/>
                <w:sz w:val="24"/>
                <w:szCs w:val="24"/>
              </w:rPr>
              <w:t>Item code</w:t>
            </w:r>
          </w:p>
        </w:tc>
        <w:tc>
          <w:tcPr>
            <w:tcW w:w="4742" w:type="dxa"/>
          </w:tcPr>
          <w:p w:rsidR="00F24471" w:rsidRPr="00EC66F5" w:rsidRDefault="00F24471" w:rsidP="00017934">
            <w:pPr>
              <w:pStyle w:val="NoSpacing"/>
              <w:jc w:val="both"/>
              <w:rPr>
                <w:rFonts w:ascii="Times New Roman" w:hAnsi="Times New Roman"/>
                <w:b/>
                <w:i/>
                <w:color w:val="000000" w:themeColor="text1"/>
                <w:sz w:val="24"/>
                <w:szCs w:val="24"/>
              </w:rPr>
            </w:pPr>
            <w:r w:rsidRPr="00EC66F5">
              <w:rPr>
                <w:rFonts w:ascii="Times New Roman" w:hAnsi="Times New Roman"/>
                <w:b/>
                <w:i/>
                <w:color w:val="000000" w:themeColor="text1"/>
                <w:sz w:val="24"/>
                <w:szCs w:val="24"/>
              </w:rPr>
              <w:t>Item statement</w:t>
            </w:r>
          </w:p>
        </w:tc>
        <w:tc>
          <w:tcPr>
            <w:tcW w:w="841" w:type="dxa"/>
          </w:tcPr>
          <w:p w:rsidR="00F24471" w:rsidRPr="00EC66F5" w:rsidRDefault="00F24471" w:rsidP="00017934">
            <w:pPr>
              <w:pStyle w:val="NoSpacing"/>
              <w:jc w:val="center"/>
              <w:rPr>
                <w:rFonts w:ascii="Times New Roman" w:hAnsi="Times New Roman"/>
                <w:b/>
                <w:i/>
                <w:color w:val="000000" w:themeColor="text1"/>
                <w:sz w:val="24"/>
                <w:szCs w:val="24"/>
              </w:rPr>
            </w:pPr>
            <w:r w:rsidRPr="00EC66F5">
              <w:rPr>
                <w:rFonts w:ascii="Times New Roman" w:hAnsi="Times New Roman"/>
                <w:b/>
                <w:i/>
                <w:color w:val="000000" w:themeColor="text1"/>
                <w:sz w:val="24"/>
                <w:szCs w:val="24"/>
              </w:rPr>
              <w:t>Mean</w:t>
            </w:r>
          </w:p>
        </w:tc>
        <w:tc>
          <w:tcPr>
            <w:tcW w:w="835" w:type="dxa"/>
          </w:tcPr>
          <w:p w:rsidR="00F24471" w:rsidRPr="00EC66F5" w:rsidRDefault="00F24471" w:rsidP="00017934">
            <w:pPr>
              <w:pStyle w:val="NoSpacing"/>
              <w:jc w:val="center"/>
              <w:rPr>
                <w:rFonts w:ascii="Times New Roman" w:hAnsi="Times New Roman"/>
                <w:b/>
                <w:i/>
                <w:color w:val="000000" w:themeColor="text1"/>
                <w:sz w:val="24"/>
                <w:szCs w:val="24"/>
              </w:rPr>
            </w:pPr>
            <w:r w:rsidRPr="00EC66F5">
              <w:rPr>
                <w:rFonts w:ascii="Times New Roman" w:hAnsi="Times New Roman"/>
                <w:b/>
                <w:i/>
                <w:color w:val="000000" w:themeColor="text1"/>
                <w:sz w:val="24"/>
                <w:szCs w:val="24"/>
              </w:rPr>
              <w:t>Std Dev</w:t>
            </w:r>
          </w:p>
        </w:tc>
        <w:tc>
          <w:tcPr>
            <w:tcW w:w="696" w:type="dxa"/>
          </w:tcPr>
          <w:p w:rsidR="00F24471" w:rsidRPr="00EC66F5" w:rsidRDefault="00F24471" w:rsidP="00017934">
            <w:pPr>
              <w:pStyle w:val="NoSpacing"/>
              <w:jc w:val="center"/>
              <w:rPr>
                <w:rFonts w:ascii="Times New Roman" w:hAnsi="Times New Roman"/>
                <w:b/>
                <w:i/>
                <w:color w:val="000000" w:themeColor="text1"/>
                <w:sz w:val="24"/>
                <w:szCs w:val="24"/>
              </w:rPr>
            </w:pPr>
            <w:r w:rsidRPr="00EC66F5">
              <w:rPr>
                <w:rFonts w:ascii="Times New Roman" w:hAnsi="Times New Roman"/>
                <w:b/>
                <w:i/>
                <w:color w:val="000000" w:themeColor="text1"/>
                <w:sz w:val="24"/>
                <w:szCs w:val="24"/>
              </w:rPr>
              <w:t>Min</w:t>
            </w:r>
          </w:p>
        </w:tc>
        <w:tc>
          <w:tcPr>
            <w:tcW w:w="703" w:type="dxa"/>
          </w:tcPr>
          <w:p w:rsidR="00F24471" w:rsidRPr="00EC66F5" w:rsidRDefault="00F24471" w:rsidP="00017934">
            <w:pPr>
              <w:pStyle w:val="NoSpacing"/>
              <w:jc w:val="center"/>
              <w:rPr>
                <w:rFonts w:ascii="Times New Roman" w:hAnsi="Times New Roman"/>
                <w:b/>
                <w:i/>
                <w:color w:val="000000" w:themeColor="text1"/>
                <w:sz w:val="24"/>
                <w:szCs w:val="24"/>
              </w:rPr>
            </w:pPr>
            <w:r w:rsidRPr="00EC66F5">
              <w:rPr>
                <w:rFonts w:ascii="Times New Roman" w:hAnsi="Times New Roman"/>
                <w:b/>
                <w:i/>
                <w:color w:val="000000" w:themeColor="text1"/>
                <w:sz w:val="24"/>
                <w:szCs w:val="24"/>
              </w:rPr>
              <w:t>Max</w:t>
            </w:r>
          </w:p>
        </w:tc>
      </w:tr>
      <w:tr w:rsidR="000A6016" w:rsidRPr="005B3A8C" w:rsidTr="00DE5726">
        <w:tc>
          <w:tcPr>
            <w:tcW w:w="953" w:type="dxa"/>
          </w:tcPr>
          <w:p w:rsidR="002D1BA7" w:rsidRPr="005B3A8C" w:rsidRDefault="002D1BA7"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ACC1</w:t>
            </w:r>
          </w:p>
        </w:tc>
        <w:tc>
          <w:tcPr>
            <w:tcW w:w="4742" w:type="dxa"/>
          </w:tcPr>
          <w:p w:rsidR="002D1BA7" w:rsidRPr="005B3A8C" w:rsidRDefault="002D1BA7"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Managing stakeholders conflicts to mitigate their effects on the project</w:t>
            </w:r>
          </w:p>
        </w:tc>
        <w:tc>
          <w:tcPr>
            <w:tcW w:w="841"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4.10</w:t>
            </w:r>
          </w:p>
        </w:tc>
        <w:tc>
          <w:tcPr>
            <w:tcW w:w="835"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5.853</w:t>
            </w:r>
          </w:p>
        </w:tc>
        <w:tc>
          <w:tcPr>
            <w:tcW w:w="696"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703" w:type="dxa"/>
          </w:tcPr>
          <w:p w:rsidR="002D1BA7" w:rsidRPr="005B3A8C" w:rsidRDefault="00BE158D" w:rsidP="00F24471">
            <w:pPr>
              <w:pStyle w:val="NoSpacing"/>
              <w:jc w:val="center"/>
              <w:rPr>
                <w:rFonts w:ascii="Times New Roman" w:hAnsi="Times New Roman"/>
                <w:color w:val="000000" w:themeColor="text1"/>
                <w:sz w:val="24"/>
                <w:szCs w:val="24"/>
              </w:rPr>
            </w:pPr>
            <w:r>
              <w:rPr>
                <w:rFonts w:ascii="Times New Roman" w:hAnsi="Times New Roman"/>
                <w:color w:val="000000" w:themeColor="text1"/>
                <w:sz w:val="24"/>
                <w:szCs w:val="24"/>
              </w:rPr>
              <w:t>4</w:t>
            </w:r>
          </w:p>
        </w:tc>
      </w:tr>
      <w:tr w:rsidR="000A6016" w:rsidRPr="005B3A8C" w:rsidTr="00DE5726">
        <w:tc>
          <w:tcPr>
            <w:tcW w:w="953" w:type="dxa"/>
          </w:tcPr>
          <w:p w:rsidR="002D1BA7" w:rsidRPr="005B3A8C" w:rsidRDefault="002D1BA7"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ACC2</w:t>
            </w:r>
          </w:p>
        </w:tc>
        <w:tc>
          <w:tcPr>
            <w:tcW w:w="4742" w:type="dxa"/>
          </w:tcPr>
          <w:p w:rsidR="002D1BA7" w:rsidRPr="005B3A8C" w:rsidRDefault="002D1BA7"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Managing stakeholder partnerships to exploit the opportunities they present for the project</w:t>
            </w:r>
          </w:p>
        </w:tc>
        <w:tc>
          <w:tcPr>
            <w:tcW w:w="841"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3.36</w:t>
            </w:r>
          </w:p>
        </w:tc>
        <w:tc>
          <w:tcPr>
            <w:tcW w:w="835"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0.640</w:t>
            </w:r>
          </w:p>
        </w:tc>
        <w:tc>
          <w:tcPr>
            <w:tcW w:w="696"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703"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0A6016" w:rsidRPr="005B3A8C" w:rsidTr="00DE5726">
        <w:tc>
          <w:tcPr>
            <w:tcW w:w="953" w:type="dxa"/>
          </w:tcPr>
          <w:p w:rsidR="002D1BA7" w:rsidRPr="005B3A8C" w:rsidRDefault="002D1BA7"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RCS1</w:t>
            </w:r>
          </w:p>
        </w:tc>
        <w:tc>
          <w:tcPr>
            <w:tcW w:w="4742" w:type="dxa"/>
          </w:tcPr>
          <w:p w:rsidR="002D1BA7" w:rsidRPr="005B3A8C" w:rsidRDefault="002D1BA7"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Project managers resolve conflict amicably</w:t>
            </w:r>
          </w:p>
        </w:tc>
        <w:tc>
          <w:tcPr>
            <w:tcW w:w="841"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3.45</w:t>
            </w:r>
          </w:p>
        </w:tc>
        <w:tc>
          <w:tcPr>
            <w:tcW w:w="835"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0.581</w:t>
            </w:r>
          </w:p>
        </w:tc>
        <w:tc>
          <w:tcPr>
            <w:tcW w:w="696"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w:t>
            </w:r>
          </w:p>
        </w:tc>
        <w:tc>
          <w:tcPr>
            <w:tcW w:w="703"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0A6016" w:rsidRPr="005B3A8C" w:rsidTr="00DE5726">
        <w:tc>
          <w:tcPr>
            <w:tcW w:w="953" w:type="dxa"/>
          </w:tcPr>
          <w:p w:rsidR="002D1BA7" w:rsidRPr="005B3A8C" w:rsidRDefault="002D1BA7"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RCS2</w:t>
            </w:r>
          </w:p>
        </w:tc>
        <w:tc>
          <w:tcPr>
            <w:tcW w:w="4742" w:type="dxa"/>
          </w:tcPr>
          <w:p w:rsidR="002D1BA7" w:rsidRPr="005B3A8C" w:rsidRDefault="002D1BA7"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Stakeholders are satisfied with conflict resolution techniques</w:t>
            </w:r>
          </w:p>
        </w:tc>
        <w:tc>
          <w:tcPr>
            <w:tcW w:w="841"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3.36</w:t>
            </w:r>
          </w:p>
        </w:tc>
        <w:tc>
          <w:tcPr>
            <w:tcW w:w="835"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0.635</w:t>
            </w:r>
          </w:p>
        </w:tc>
        <w:tc>
          <w:tcPr>
            <w:tcW w:w="696"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w:t>
            </w:r>
          </w:p>
        </w:tc>
        <w:tc>
          <w:tcPr>
            <w:tcW w:w="703"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0A6016" w:rsidRPr="005B3A8C" w:rsidTr="00DE5726">
        <w:tc>
          <w:tcPr>
            <w:tcW w:w="953" w:type="dxa"/>
          </w:tcPr>
          <w:p w:rsidR="002D1BA7" w:rsidRPr="005B3A8C" w:rsidRDefault="002D1BA7"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ACS1</w:t>
            </w:r>
          </w:p>
        </w:tc>
        <w:tc>
          <w:tcPr>
            <w:tcW w:w="4742" w:type="dxa"/>
          </w:tcPr>
          <w:p w:rsidR="002D1BA7" w:rsidRPr="005B3A8C" w:rsidRDefault="002D1BA7"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Stakeholders interest, influence, and positions change over time</w:t>
            </w:r>
          </w:p>
        </w:tc>
        <w:tc>
          <w:tcPr>
            <w:tcW w:w="841"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3.08</w:t>
            </w:r>
          </w:p>
        </w:tc>
        <w:tc>
          <w:tcPr>
            <w:tcW w:w="835"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0.794</w:t>
            </w:r>
          </w:p>
        </w:tc>
        <w:tc>
          <w:tcPr>
            <w:tcW w:w="696"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703"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0A6016" w:rsidRPr="005B3A8C" w:rsidTr="00DE5726">
        <w:tc>
          <w:tcPr>
            <w:tcW w:w="953" w:type="dxa"/>
          </w:tcPr>
          <w:p w:rsidR="002D1BA7" w:rsidRPr="005B3A8C" w:rsidRDefault="002D1BA7"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ACS2</w:t>
            </w:r>
          </w:p>
        </w:tc>
        <w:tc>
          <w:tcPr>
            <w:tcW w:w="4742" w:type="dxa"/>
          </w:tcPr>
          <w:p w:rsidR="002D1BA7" w:rsidRPr="005B3A8C" w:rsidRDefault="002D1BA7"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There is the need to proactively manage these changes</w:t>
            </w:r>
          </w:p>
        </w:tc>
        <w:tc>
          <w:tcPr>
            <w:tcW w:w="841"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3.10</w:t>
            </w:r>
          </w:p>
        </w:tc>
        <w:tc>
          <w:tcPr>
            <w:tcW w:w="835"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0.796</w:t>
            </w:r>
          </w:p>
        </w:tc>
        <w:tc>
          <w:tcPr>
            <w:tcW w:w="696"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703"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0A6016" w:rsidRPr="005B3A8C" w:rsidTr="00DE5726">
        <w:tc>
          <w:tcPr>
            <w:tcW w:w="953" w:type="dxa"/>
          </w:tcPr>
          <w:p w:rsidR="002D1BA7" w:rsidRPr="005B3A8C" w:rsidRDefault="002D1BA7"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EEC1</w:t>
            </w:r>
          </w:p>
        </w:tc>
        <w:tc>
          <w:tcPr>
            <w:tcW w:w="4742" w:type="dxa"/>
          </w:tcPr>
          <w:p w:rsidR="002D1BA7" w:rsidRPr="005B3A8C" w:rsidRDefault="002D1BA7"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Project manager and team need good communication skills</w:t>
            </w:r>
          </w:p>
        </w:tc>
        <w:tc>
          <w:tcPr>
            <w:tcW w:w="841"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3.59</w:t>
            </w:r>
          </w:p>
        </w:tc>
        <w:tc>
          <w:tcPr>
            <w:tcW w:w="835"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0.553</w:t>
            </w:r>
          </w:p>
        </w:tc>
        <w:tc>
          <w:tcPr>
            <w:tcW w:w="696"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703"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0A6016" w:rsidRPr="005B3A8C" w:rsidTr="00DE5726">
        <w:tc>
          <w:tcPr>
            <w:tcW w:w="953" w:type="dxa"/>
          </w:tcPr>
          <w:p w:rsidR="002D1BA7" w:rsidRPr="005B3A8C" w:rsidRDefault="002D1BA7"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EEC2</w:t>
            </w:r>
          </w:p>
        </w:tc>
        <w:tc>
          <w:tcPr>
            <w:tcW w:w="4742" w:type="dxa"/>
          </w:tcPr>
          <w:p w:rsidR="002D1BA7" w:rsidRPr="005B3A8C" w:rsidRDefault="002D1BA7"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Stakeholders are involve</w:t>
            </w:r>
            <w:r w:rsidR="00B02D30">
              <w:rPr>
                <w:rFonts w:ascii="Times New Roman" w:hAnsi="Times New Roman"/>
                <w:color w:val="000000" w:themeColor="text1"/>
                <w:sz w:val="24"/>
                <w:szCs w:val="24"/>
              </w:rPr>
              <w:t>d</w:t>
            </w:r>
            <w:r w:rsidRPr="005B3A8C">
              <w:rPr>
                <w:rFonts w:ascii="Times New Roman" w:hAnsi="Times New Roman"/>
                <w:color w:val="000000" w:themeColor="text1"/>
                <w:sz w:val="24"/>
                <w:szCs w:val="24"/>
              </w:rPr>
              <w:t xml:space="preserve"> in all communication process</w:t>
            </w:r>
          </w:p>
        </w:tc>
        <w:tc>
          <w:tcPr>
            <w:tcW w:w="841"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4.59</w:t>
            </w:r>
          </w:p>
        </w:tc>
        <w:tc>
          <w:tcPr>
            <w:tcW w:w="835"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5.957</w:t>
            </w:r>
          </w:p>
        </w:tc>
        <w:tc>
          <w:tcPr>
            <w:tcW w:w="696"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703" w:type="dxa"/>
          </w:tcPr>
          <w:p w:rsidR="002D1BA7" w:rsidRPr="005B3A8C" w:rsidRDefault="00BE158D" w:rsidP="00F24471">
            <w:pPr>
              <w:pStyle w:val="NoSpacing"/>
              <w:jc w:val="center"/>
              <w:rPr>
                <w:rFonts w:ascii="Times New Roman" w:hAnsi="Times New Roman"/>
                <w:color w:val="000000" w:themeColor="text1"/>
                <w:sz w:val="24"/>
                <w:szCs w:val="24"/>
              </w:rPr>
            </w:pPr>
            <w:r>
              <w:rPr>
                <w:rFonts w:ascii="Times New Roman" w:hAnsi="Times New Roman"/>
                <w:color w:val="000000" w:themeColor="text1"/>
                <w:sz w:val="24"/>
                <w:szCs w:val="24"/>
              </w:rPr>
              <w:t>4</w:t>
            </w:r>
          </w:p>
        </w:tc>
      </w:tr>
      <w:tr w:rsidR="000A6016" w:rsidRPr="005B3A8C" w:rsidTr="00DE5726">
        <w:tc>
          <w:tcPr>
            <w:tcW w:w="953" w:type="dxa"/>
          </w:tcPr>
          <w:p w:rsidR="002D1BA7" w:rsidRPr="005B3A8C" w:rsidRDefault="002D1BA7"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EEC3</w:t>
            </w:r>
          </w:p>
        </w:tc>
        <w:tc>
          <w:tcPr>
            <w:tcW w:w="4742" w:type="dxa"/>
          </w:tcPr>
          <w:p w:rsidR="002D1BA7" w:rsidRPr="005B3A8C" w:rsidRDefault="002D1BA7"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Positive culture is formed within the project environment through constant communication and engagement</w:t>
            </w:r>
          </w:p>
        </w:tc>
        <w:tc>
          <w:tcPr>
            <w:tcW w:w="841"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3.53</w:t>
            </w:r>
          </w:p>
        </w:tc>
        <w:tc>
          <w:tcPr>
            <w:tcW w:w="835"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0.581</w:t>
            </w:r>
          </w:p>
        </w:tc>
        <w:tc>
          <w:tcPr>
            <w:tcW w:w="696"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w:t>
            </w:r>
          </w:p>
        </w:tc>
        <w:tc>
          <w:tcPr>
            <w:tcW w:w="703"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0A6016" w:rsidRPr="005B3A8C" w:rsidTr="00DE5726">
        <w:tc>
          <w:tcPr>
            <w:tcW w:w="953" w:type="dxa"/>
          </w:tcPr>
          <w:p w:rsidR="002D1BA7" w:rsidRPr="005B3A8C" w:rsidRDefault="002D1BA7"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FAES1</w:t>
            </w:r>
          </w:p>
        </w:tc>
        <w:tc>
          <w:tcPr>
            <w:tcW w:w="4742" w:type="dxa"/>
          </w:tcPr>
          <w:p w:rsidR="002D1BA7" w:rsidRPr="005B3A8C" w:rsidRDefault="002D1BA7" w:rsidP="00F24471">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Good strategies for communicating project information to stakeholders</w:t>
            </w:r>
          </w:p>
        </w:tc>
        <w:tc>
          <w:tcPr>
            <w:tcW w:w="841"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3.48</w:t>
            </w:r>
          </w:p>
        </w:tc>
        <w:tc>
          <w:tcPr>
            <w:tcW w:w="835"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0.581</w:t>
            </w:r>
          </w:p>
        </w:tc>
        <w:tc>
          <w:tcPr>
            <w:tcW w:w="696"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w:t>
            </w:r>
          </w:p>
        </w:tc>
        <w:tc>
          <w:tcPr>
            <w:tcW w:w="703" w:type="dxa"/>
          </w:tcPr>
          <w:p w:rsidR="002D1BA7" w:rsidRPr="005B3A8C" w:rsidRDefault="002D1BA7" w:rsidP="00F24471">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DE5726" w:rsidRPr="005B3A8C" w:rsidTr="00DE5726">
        <w:tc>
          <w:tcPr>
            <w:tcW w:w="953"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FAES2</w:t>
            </w:r>
          </w:p>
        </w:tc>
        <w:tc>
          <w:tcPr>
            <w:tcW w:w="4742"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Good strategies for conflict resolution among stakeholders</w:t>
            </w:r>
          </w:p>
        </w:tc>
        <w:tc>
          <w:tcPr>
            <w:tcW w:w="841"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3.34</w:t>
            </w:r>
          </w:p>
        </w:tc>
        <w:tc>
          <w:tcPr>
            <w:tcW w:w="835"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0.560</w:t>
            </w:r>
          </w:p>
        </w:tc>
        <w:tc>
          <w:tcPr>
            <w:tcW w:w="696"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w:t>
            </w:r>
          </w:p>
        </w:tc>
        <w:tc>
          <w:tcPr>
            <w:tcW w:w="703"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DE5726" w:rsidRPr="005B3A8C" w:rsidTr="00DE5726">
        <w:tc>
          <w:tcPr>
            <w:tcW w:w="953"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FAES3</w:t>
            </w:r>
          </w:p>
        </w:tc>
        <w:tc>
          <w:tcPr>
            <w:tcW w:w="4742"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Good strategies for reward and recognition of stakeholders</w:t>
            </w:r>
          </w:p>
        </w:tc>
        <w:tc>
          <w:tcPr>
            <w:tcW w:w="841"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3.36</w:t>
            </w:r>
          </w:p>
        </w:tc>
        <w:tc>
          <w:tcPr>
            <w:tcW w:w="835"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0.727</w:t>
            </w:r>
          </w:p>
        </w:tc>
        <w:tc>
          <w:tcPr>
            <w:tcW w:w="696"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w:t>
            </w:r>
          </w:p>
        </w:tc>
        <w:tc>
          <w:tcPr>
            <w:tcW w:w="703"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DE5726" w:rsidRPr="005B3A8C" w:rsidTr="00DE5726">
        <w:tc>
          <w:tcPr>
            <w:tcW w:w="953"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PSAE1</w:t>
            </w:r>
          </w:p>
        </w:tc>
        <w:tc>
          <w:tcPr>
            <w:tcW w:w="4742"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Early detection of stakeholders responses and reactions</w:t>
            </w:r>
          </w:p>
        </w:tc>
        <w:tc>
          <w:tcPr>
            <w:tcW w:w="841"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3.26</w:t>
            </w:r>
          </w:p>
        </w:tc>
        <w:tc>
          <w:tcPr>
            <w:tcW w:w="835"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0.670</w:t>
            </w:r>
          </w:p>
        </w:tc>
        <w:tc>
          <w:tcPr>
            <w:tcW w:w="696"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w:t>
            </w:r>
          </w:p>
        </w:tc>
        <w:tc>
          <w:tcPr>
            <w:tcW w:w="703"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DE5726" w:rsidRPr="005B3A8C" w:rsidTr="00DE5726">
        <w:tc>
          <w:tcPr>
            <w:tcW w:w="953"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PSAE2</w:t>
            </w:r>
          </w:p>
        </w:tc>
        <w:tc>
          <w:tcPr>
            <w:tcW w:w="4742" w:type="dxa"/>
          </w:tcPr>
          <w:p w:rsidR="00DE5726" w:rsidRPr="005B3A8C" w:rsidRDefault="00DE5726" w:rsidP="009B538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Reactions of stakeholders are predicted and proactively managed</w:t>
            </w:r>
          </w:p>
        </w:tc>
        <w:tc>
          <w:tcPr>
            <w:tcW w:w="841"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3.28</w:t>
            </w:r>
          </w:p>
        </w:tc>
        <w:tc>
          <w:tcPr>
            <w:tcW w:w="835"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0.677</w:t>
            </w:r>
          </w:p>
        </w:tc>
        <w:tc>
          <w:tcPr>
            <w:tcW w:w="696"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w:t>
            </w:r>
          </w:p>
        </w:tc>
        <w:tc>
          <w:tcPr>
            <w:tcW w:w="703" w:type="dxa"/>
          </w:tcPr>
          <w:p w:rsidR="00DE5726" w:rsidRPr="005B3A8C" w:rsidRDefault="00DE5726" w:rsidP="009B538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36694A" w:rsidRPr="005B3A8C" w:rsidTr="00DE5726">
        <w:tc>
          <w:tcPr>
            <w:tcW w:w="953" w:type="dxa"/>
          </w:tcPr>
          <w:p w:rsidR="0036694A" w:rsidRPr="005B3A8C" w:rsidRDefault="0036694A" w:rsidP="00DE5726">
            <w:pPr>
              <w:rPr>
                <w:rFonts w:ascii="Times New Roman" w:hAnsi="Times New Roman"/>
                <w:color w:val="000000" w:themeColor="text1"/>
                <w:sz w:val="24"/>
                <w:szCs w:val="24"/>
              </w:rPr>
            </w:pPr>
          </w:p>
        </w:tc>
        <w:tc>
          <w:tcPr>
            <w:tcW w:w="4742" w:type="dxa"/>
          </w:tcPr>
          <w:p w:rsidR="0036694A" w:rsidRPr="005B3A8C" w:rsidRDefault="0036694A" w:rsidP="00017934">
            <w:pPr>
              <w:pStyle w:val="NoSpacing"/>
              <w:jc w:val="both"/>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Composite (average) score</w:t>
            </w:r>
          </w:p>
        </w:tc>
        <w:tc>
          <w:tcPr>
            <w:tcW w:w="841" w:type="dxa"/>
          </w:tcPr>
          <w:p w:rsidR="0036694A" w:rsidRPr="005B3A8C" w:rsidRDefault="0036694A" w:rsidP="00017934">
            <w:pPr>
              <w:pStyle w:val="NoSpacing"/>
              <w:jc w:val="center"/>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3.54</w:t>
            </w:r>
          </w:p>
        </w:tc>
        <w:tc>
          <w:tcPr>
            <w:tcW w:w="835" w:type="dxa"/>
          </w:tcPr>
          <w:p w:rsidR="0036694A" w:rsidRPr="005B3A8C" w:rsidRDefault="0036694A" w:rsidP="00017934">
            <w:pPr>
              <w:pStyle w:val="NoSpacing"/>
              <w:jc w:val="center"/>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1.779</w:t>
            </w:r>
          </w:p>
        </w:tc>
        <w:tc>
          <w:tcPr>
            <w:tcW w:w="696" w:type="dxa"/>
          </w:tcPr>
          <w:p w:rsidR="0036694A" w:rsidRPr="005B3A8C" w:rsidRDefault="0036694A" w:rsidP="00017934">
            <w:pPr>
              <w:pStyle w:val="NoSpacing"/>
              <w:jc w:val="center"/>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1.5</w:t>
            </w:r>
          </w:p>
        </w:tc>
        <w:tc>
          <w:tcPr>
            <w:tcW w:w="703" w:type="dxa"/>
          </w:tcPr>
          <w:p w:rsidR="0036694A" w:rsidRPr="005B3A8C" w:rsidRDefault="0036694A" w:rsidP="00017934">
            <w:pPr>
              <w:pStyle w:val="NoSpacing"/>
              <w:jc w:val="center"/>
              <w:rPr>
                <w:rFonts w:ascii="Times New Roman" w:hAnsi="Times New Roman"/>
                <w:b/>
                <w:i/>
                <w:color w:val="000000" w:themeColor="text1"/>
                <w:sz w:val="24"/>
                <w:szCs w:val="24"/>
              </w:rPr>
            </w:pPr>
            <w:r>
              <w:rPr>
                <w:rFonts w:ascii="Times New Roman" w:hAnsi="Times New Roman"/>
                <w:b/>
                <w:i/>
                <w:color w:val="000000" w:themeColor="text1"/>
                <w:sz w:val="24"/>
                <w:szCs w:val="24"/>
              </w:rPr>
              <w:t>4.00</w:t>
            </w:r>
          </w:p>
        </w:tc>
      </w:tr>
    </w:tbl>
    <w:p w:rsidR="00A24781" w:rsidRPr="005B3A8C" w:rsidRDefault="00A24781" w:rsidP="00A675AE">
      <w:pPr>
        <w:spacing w:after="0" w:line="480" w:lineRule="auto"/>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Source</w:t>
      </w:r>
      <w:r w:rsidR="00BE6443" w:rsidRPr="005B3A8C">
        <w:rPr>
          <w:rFonts w:ascii="Times New Roman" w:hAnsi="Times New Roman" w:cs="Times New Roman"/>
          <w:color w:val="000000" w:themeColor="text1"/>
          <w:sz w:val="24"/>
          <w:szCs w:val="24"/>
        </w:rPr>
        <w:t xml:space="preserve"> Data</w:t>
      </w:r>
      <w:r w:rsidRPr="005B3A8C">
        <w:rPr>
          <w:rFonts w:ascii="Times New Roman" w:hAnsi="Times New Roman" w:cs="Times New Roman"/>
          <w:color w:val="000000" w:themeColor="text1"/>
          <w:sz w:val="24"/>
          <w:szCs w:val="24"/>
        </w:rPr>
        <w:t>: Field Survey, August 2018.</w:t>
      </w:r>
    </w:p>
    <w:p w:rsidR="00A24781" w:rsidRPr="005B3A8C" w:rsidRDefault="00A24781" w:rsidP="00A675AE">
      <w:pPr>
        <w:pStyle w:val="NoSpacing"/>
        <w:spacing w:line="480" w:lineRule="auto"/>
        <w:jc w:val="both"/>
        <w:rPr>
          <w:rFonts w:ascii="Times New Roman" w:hAnsi="Times New Roman"/>
          <w:b/>
          <w:color w:val="000000" w:themeColor="text1"/>
          <w:sz w:val="24"/>
          <w:szCs w:val="24"/>
        </w:rPr>
      </w:pPr>
    </w:p>
    <w:p w:rsidR="00A24781" w:rsidRPr="005B3A8C" w:rsidRDefault="00721978"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t>4.3.4</w:t>
      </w:r>
      <w:r w:rsidR="00BE6443" w:rsidRPr="005B3A8C">
        <w:rPr>
          <w:rFonts w:ascii="Times New Roman" w:hAnsi="Times New Roman"/>
          <w:b/>
          <w:color w:val="000000" w:themeColor="text1"/>
          <w:sz w:val="24"/>
          <w:szCs w:val="24"/>
        </w:rPr>
        <w:t xml:space="preserve"> </w:t>
      </w:r>
      <w:r w:rsidR="00A24781" w:rsidRPr="005B3A8C">
        <w:rPr>
          <w:rFonts w:ascii="Times New Roman" w:hAnsi="Times New Roman"/>
          <w:b/>
          <w:color w:val="000000" w:themeColor="text1"/>
          <w:sz w:val="24"/>
          <w:szCs w:val="24"/>
        </w:rPr>
        <w:t>St</w:t>
      </w:r>
      <w:r w:rsidR="00DD2492" w:rsidRPr="005B3A8C">
        <w:rPr>
          <w:rFonts w:ascii="Times New Roman" w:hAnsi="Times New Roman"/>
          <w:b/>
          <w:color w:val="000000" w:themeColor="text1"/>
          <w:sz w:val="24"/>
          <w:szCs w:val="24"/>
        </w:rPr>
        <w:t>akeholder Management Challenges</w:t>
      </w:r>
    </w:p>
    <w:p w:rsidR="00EC6FB7" w:rsidRDefault="00A24781" w:rsidP="00A675AE">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 xml:space="preserve">Eight (8) items were used to measure stakeholder challenges </w:t>
      </w:r>
      <w:r w:rsidR="00DD2492" w:rsidRPr="005B3A8C">
        <w:rPr>
          <w:rFonts w:ascii="Times New Roman" w:hAnsi="Times New Roman"/>
          <w:color w:val="000000" w:themeColor="text1"/>
          <w:sz w:val="24"/>
          <w:szCs w:val="24"/>
        </w:rPr>
        <w:t>and these</w:t>
      </w:r>
      <w:r w:rsidRPr="005B3A8C">
        <w:rPr>
          <w:rFonts w:ascii="Times New Roman" w:hAnsi="Times New Roman"/>
          <w:color w:val="000000" w:themeColor="text1"/>
          <w:sz w:val="24"/>
          <w:szCs w:val="24"/>
        </w:rPr>
        <w:t xml:space="preserve"> items were adopted from Karlsen (2002). The descriptive results on the items and their composite (average) score</w:t>
      </w:r>
      <w:r w:rsidR="00DD2492" w:rsidRPr="005B3A8C">
        <w:rPr>
          <w:rFonts w:ascii="Times New Roman" w:hAnsi="Times New Roman"/>
          <w:color w:val="000000" w:themeColor="text1"/>
          <w:sz w:val="24"/>
          <w:szCs w:val="24"/>
        </w:rPr>
        <w:t>s are shown in Table 4.8 below</w:t>
      </w:r>
      <w:r w:rsidRPr="005B3A8C">
        <w:rPr>
          <w:rFonts w:ascii="Times New Roman" w:hAnsi="Times New Roman"/>
          <w:color w:val="000000" w:themeColor="text1"/>
          <w:sz w:val="24"/>
          <w:szCs w:val="24"/>
        </w:rPr>
        <w:t xml:space="preserve">. Of the 8 items, the lowest mean score was 2.82 (standard deviation = .868) and the highest means score was 3.1 (standard </w:t>
      </w:r>
      <w:r w:rsidRPr="005B3A8C">
        <w:rPr>
          <w:rFonts w:ascii="Times New Roman" w:hAnsi="Times New Roman"/>
          <w:color w:val="000000" w:themeColor="text1"/>
          <w:sz w:val="24"/>
          <w:szCs w:val="24"/>
        </w:rPr>
        <w:lastRenderedPageBreak/>
        <w:t>deviation = .944). The overall mean score was 2.95 (stand</w:t>
      </w:r>
      <w:r w:rsidR="00B02D30">
        <w:rPr>
          <w:rFonts w:ascii="Times New Roman" w:hAnsi="Times New Roman"/>
          <w:color w:val="000000" w:themeColor="text1"/>
          <w:sz w:val="24"/>
          <w:szCs w:val="24"/>
        </w:rPr>
        <w:t xml:space="preserve">ard deviation = 0.898). Given the </w:t>
      </w:r>
      <w:r w:rsidRPr="005B3A8C">
        <w:rPr>
          <w:rFonts w:ascii="Times New Roman" w:hAnsi="Times New Roman"/>
          <w:color w:val="000000" w:themeColor="text1"/>
          <w:sz w:val="24"/>
          <w:szCs w:val="24"/>
        </w:rPr>
        <w:t>scale of 1 to 4, these results, suggest that the activity of managing stakeholders in and of itself is a challenging endeavor as the convergence of an organization’s strategic objectives with the needs and expectations of their diverse stakeholder groups creates bottlenecks on the path to project delivery</w:t>
      </w:r>
      <w:r w:rsidR="00DD2492" w:rsidRPr="005B3A8C">
        <w:rPr>
          <w:rFonts w:ascii="Times New Roman" w:hAnsi="Times New Roman"/>
          <w:color w:val="000000" w:themeColor="text1"/>
          <w:sz w:val="24"/>
          <w:szCs w:val="24"/>
        </w:rPr>
        <w:t xml:space="preserve"> (Kastner, 2010)</w:t>
      </w:r>
      <w:r w:rsidRPr="005B3A8C">
        <w:rPr>
          <w:rFonts w:ascii="Times New Roman" w:hAnsi="Times New Roman"/>
          <w:color w:val="000000" w:themeColor="text1"/>
          <w:sz w:val="24"/>
          <w:szCs w:val="24"/>
        </w:rPr>
        <w:t>. However, various stakeholder management challenges are handled well in various financial institutions regarding delivering their services and products.</w:t>
      </w:r>
    </w:p>
    <w:p w:rsidR="008D4CC2" w:rsidRPr="00243BDB" w:rsidRDefault="008D4CC2" w:rsidP="00A675AE">
      <w:pPr>
        <w:pStyle w:val="NoSpacing"/>
        <w:spacing w:line="480" w:lineRule="auto"/>
        <w:jc w:val="both"/>
        <w:rPr>
          <w:rFonts w:ascii="Times New Roman" w:hAnsi="Times New Roman"/>
          <w:color w:val="000000" w:themeColor="text1"/>
          <w:sz w:val="24"/>
          <w:szCs w:val="24"/>
        </w:rPr>
      </w:pPr>
    </w:p>
    <w:p w:rsidR="00A24781" w:rsidRPr="005B3A8C" w:rsidRDefault="00817123"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t>Table 4.8</w:t>
      </w:r>
      <w:r w:rsidR="00A24781" w:rsidRPr="005B3A8C">
        <w:rPr>
          <w:rFonts w:ascii="Times New Roman" w:hAnsi="Times New Roman"/>
          <w:b/>
          <w:color w:val="000000" w:themeColor="text1"/>
          <w:sz w:val="24"/>
          <w:szCs w:val="24"/>
        </w:rPr>
        <w:t xml:space="preserve"> Extent of st</w:t>
      </w:r>
      <w:r w:rsidR="00D848B8" w:rsidRPr="005B3A8C">
        <w:rPr>
          <w:rFonts w:ascii="Times New Roman" w:hAnsi="Times New Roman"/>
          <w:b/>
          <w:color w:val="000000" w:themeColor="text1"/>
          <w:sz w:val="24"/>
          <w:szCs w:val="24"/>
        </w:rPr>
        <w:t>akeholder Management C</w:t>
      </w:r>
      <w:r w:rsidRPr="005B3A8C">
        <w:rPr>
          <w:rFonts w:ascii="Times New Roman" w:hAnsi="Times New Roman"/>
          <w:b/>
          <w:color w:val="000000" w:themeColor="text1"/>
          <w:sz w:val="24"/>
          <w:szCs w:val="24"/>
        </w:rPr>
        <w:t>hallenges</w:t>
      </w:r>
    </w:p>
    <w:tbl>
      <w:tblPr>
        <w:tblStyle w:val="TableGrid1"/>
        <w:tblW w:w="8599" w:type="dxa"/>
        <w:tblLayout w:type="fixed"/>
        <w:tblLook w:val="04A0" w:firstRow="1" w:lastRow="0" w:firstColumn="1" w:lastColumn="0" w:noHBand="0" w:noVBand="1"/>
      </w:tblPr>
      <w:tblGrid>
        <w:gridCol w:w="675"/>
        <w:gridCol w:w="4820"/>
        <w:gridCol w:w="850"/>
        <w:gridCol w:w="851"/>
        <w:gridCol w:w="709"/>
        <w:gridCol w:w="694"/>
      </w:tblGrid>
      <w:tr w:rsidR="00A24781" w:rsidRPr="0036694A" w:rsidTr="00DE5726">
        <w:trPr>
          <w:trHeight w:val="700"/>
        </w:trPr>
        <w:tc>
          <w:tcPr>
            <w:tcW w:w="675" w:type="dxa"/>
          </w:tcPr>
          <w:p w:rsidR="00A24781" w:rsidRPr="0036694A" w:rsidRDefault="00A24781" w:rsidP="00A46ABF">
            <w:pPr>
              <w:pStyle w:val="NoSpacing"/>
              <w:jc w:val="both"/>
              <w:rPr>
                <w:rFonts w:ascii="Times New Roman" w:hAnsi="Times New Roman"/>
                <w:b/>
                <w:i/>
                <w:color w:val="000000" w:themeColor="text1"/>
                <w:sz w:val="24"/>
                <w:szCs w:val="24"/>
              </w:rPr>
            </w:pPr>
            <w:r w:rsidRPr="0036694A">
              <w:rPr>
                <w:rFonts w:ascii="Times New Roman" w:hAnsi="Times New Roman"/>
                <w:b/>
                <w:i/>
                <w:color w:val="000000" w:themeColor="text1"/>
                <w:sz w:val="24"/>
                <w:szCs w:val="24"/>
              </w:rPr>
              <w:t>Item code</w:t>
            </w:r>
          </w:p>
        </w:tc>
        <w:tc>
          <w:tcPr>
            <w:tcW w:w="4820" w:type="dxa"/>
          </w:tcPr>
          <w:p w:rsidR="00A24781" w:rsidRPr="0036694A" w:rsidRDefault="00A24781" w:rsidP="00A46ABF">
            <w:pPr>
              <w:pStyle w:val="NoSpacing"/>
              <w:jc w:val="both"/>
              <w:rPr>
                <w:rFonts w:ascii="Times New Roman" w:hAnsi="Times New Roman"/>
                <w:b/>
                <w:i/>
                <w:color w:val="000000" w:themeColor="text1"/>
                <w:sz w:val="24"/>
                <w:szCs w:val="24"/>
              </w:rPr>
            </w:pPr>
            <w:r w:rsidRPr="0036694A">
              <w:rPr>
                <w:rFonts w:ascii="Times New Roman" w:hAnsi="Times New Roman"/>
                <w:b/>
                <w:i/>
                <w:color w:val="000000" w:themeColor="text1"/>
                <w:sz w:val="24"/>
                <w:szCs w:val="24"/>
              </w:rPr>
              <w:t>Item statement</w:t>
            </w:r>
          </w:p>
        </w:tc>
        <w:tc>
          <w:tcPr>
            <w:tcW w:w="850" w:type="dxa"/>
          </w:tcPr>
          <w:p w:rsidR="00A24781" w:rsidRPr="0036694A" w:rsidRDefault="00A24781" w:rsidP="00A46ABF">
            <w:pPr>
              <w:pStyle w:val="NoSpacing"/>
              <w:jc w:val="center"/>
              <w:rPr>
                <w:rFonts w:ascii="Times New Roman" w:hAnsi="Times New Roman"/>
                <w:b/>
                <w:i/>
                <w:color w:val="000000" w:themeColor="text1"/>
                <w:sz w:val="24"/>
                <w:szCs w:val="24"/>
              </w:rPr>
            </w:pPr>
            <w:r w:rsidRPr="0036694A">
              <w:rPr>
                <w:rFonts w:ascii="Times New Roman" w:hAnsi="Times New Roman"/>
                <w:b/>
                <w:i/>
                <w:color w:val="000000" w:themeColor="text1"/>
                <w:sz w:val="24"/>
                <w:szCs w:val="24"/>
              </w:rPr>
              <w:t>Mean</w:t>
            </w:r>
          </w:p>
        </w:tc>
        <w:tc>
          <w:tcPr>
            <w:tcW w:w="851" w:type="dxa"/>
          </w:tcPr>
          <w:p w:rsidR="00A24781" w:rsidRPr="0036694A" w:rsidRDefault="00A24781" w:rsidP="00A46ABF">
            <w:pPr>
              <w:pStyle w:val="NoSpacing"/>
              <w:jc w:val="center"/>
              <w:rPr>
                <w:rFonts w:ascii="Times New Roman" w:hAnsi="Times New Roman"/>
                <w:b/>
                <w:i/>
                <w:color w:val="000000" w:themeColor="text1"/>
                <w:sz w:val="24"/>
                <w:szCs w:val="24"/>
              </w:rPr>
            </w:pPr>
            <w:r w:rsidRPr="0036694A">
              <w:rPr>
                <w:rFonts w:ascii="Times New Roman" w:hAnsi="Times New Roman"/>
                <w:b/>
                <w:i/>
                <w:color w:val="000000" w:themeColor="text1"/>
                <w:sz w:val="24"/>
                <w:szCs w:val="24"/>
              </w:rPr>
              <w:t>Std Dev</w:t>
            </w:r>
          </w:p>
        </w:tc>
        <w:tc>
          <w:tcPr>
            <w:tcW w:w="709" w:type="dxa"/>
          </w:tcPr>
          <w:p w:rsidR="00A24781" w:rsidRPr="0036694A" w:rsidRDefault="00A24781" w:rsidP="00A46ABF">
            <w:pPr>
              <w:pStyle w:val="NoSpacing"/>
              <w:jc w:val="center"/>
              <w:rPr>
                <w:rFonts w:ascii="Times New Roman" w:hAnsi="Times New Roman"/>
                <w:b/>
                <w:i/>
                <w:color w:val="000000" w:themeColor="text1"/>
                <w:sz w:val="24"/>
                <w:szCs w:val="24"/>
              </w:rPr>
            </w:pPr>
            <w:r w:rsidRPr="0036694A">
              <w:rPr>
                <w:rFonts w:ascii="Times New Roman" w:hAnsi="Times New Roman"/>
                <w:b/>
                <w:i/>
                <w:color w:val="000000" w:themeColor="text1"/>
                <w:sz w:val="24"/>
                <w:szCs w:val="24"/>
              </w:rPr>
              <w:t>Min</w:t>
            </w:r>
          </w:p>
        </w:tc>
        <w:tc>
          <w:tcPr>
            <w:tcW w:w="694" w:type="dxa"/>
          </w:tcPr>
          <w:p w:rsidR="00A24781" w:rsidRPr="0036694A" w:rsidRDefault="00A24781" w:rsidP="00A46ABF">
            <w:pPr>
              <w:pStyle w:val="NoSpacing"/>
              <w:jc w:val="center"/>
              <w:rPr>
                <w:rFonts w:ascii="Times New Roman" w:hAnsi="Times New Roman"/>
                <w:b/>
                <w:i/>
                <w:color w:val="000000" w:themeColor="text1"/>
                <w:sz w:val="24"/>
                <w:szCs w:val="24"/>
              </w:rPr>
            </w:pPr>
            <w:r w:rsidRPr="0036694A">
              <w:rPr>
                <w:rFonts w:ascii="Times New Roman" w:hAnsi="Times New Roman"/>
                <w:b/>
                <w:i/>
                <w:color w:val="000000" w:themeColor="text1"/>
                <w:sz w:val="24"/>
                <w:szCs w:val="24"/>
              </w:rPr>
              <w:t>Max</w:t>
            </w:r>
          </w:p>
        </w:tc>
      </w:tr>
      <w:tr w:rsidR="00A24781" w:rsidRPr="005B3A8C" w:rsidTr="00DE5726">
        <w:trPr>
          <w:trHeight w:val="1029"/>
        </w:trPr>
        <w:tc>
          <w:tcPr>
            <w:tcW w:w="675" w:type="dxa"/>
          </w:tcPr>
          <w:p w:rsidR="00A24781" w:rsidRPr="005B3A8C" w:rsidRDefault="00A24781" w:rsidP="00A46AB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SMC1</w:t>
            </w:r>
          </w:p>
        </w:tc>
        <w:tc>
          <w:tcPr>
            <w:tcW w:w="4820" w:type="dxa"/>
          </w:tcPr>
          <w:p w:rsidR="00A24781" w:rsidRPr="005B3A8C" w:rsidRDefault="00A24781" w:rsidP="00A46AB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Poor stakeholder representation in project decision making</w:t>
            </w:r>
          </w:p>
        </w:tc>
        <w:tc>
          <w:tcPr>
            <w:tcW w:w="850"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3.1</w:t>
            </w:r>
          </w:p>
        </w:tc>
        <w:tc>
          <w:tcPr>
            <w:tcW w:w="851"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0.952</w:t>
            </w:r>
          </w:p>
        </w:tc>
        <w:tc>
          <w:tcPr>
            <w:tcW w:w="709"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694"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A24781" w:rsidRPr="005B3A8C" w:rsidTr="00DE5726">
        <w:trPr>
          <w:trHeight w:val="1007"/>
        </w:trPr>
        <w:tc>
          <w:tcPr>
            <w:tcW w:w="675" w:type="dxa"/>
          </w:tcPr>
          <w:p w:rsidR="00A24781" w:rsidRPr="005B3A8C" w:rsidRDefault="00A24781" w:rsidP="00A46AB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SMC2</w:t>
            </w:r>
          </w:p>
        </w:tc>
        <w:tc>
          <w:tcPr>
            <w:tcW w:w="4820" w:type="dxa"/>
          </w:tcPr>
          <w:p w:rsidR="00A24781" w:rsidRPr="005B3A8C" w:rsidRDefault="00A24781" w:rsidP="00A46AB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Inability of stakeholders to understand their respective roles</w:t>
            </w:r>
          </w:p>
        </w:tc>
        <w:tc>
          <w:tcPr>
            <w:tcW w:w="850"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2.82</w:t>
            </w:r>
          </w:p>
        </w:tc>
        <w:tc>
          <w:tcPr>
            <w:tcW w:w="851"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0.774</w:t>
            </w:r>
          </w:p>
        </w:tc>
        <w:tc>
          <w:tcPr>
            <w:tcW w:w="709"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694"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A24781" w:rsidRPr="005B3A8C" w:rsidTr="00DE5726">
        <w:trPr>
          <w:trHeight w:val="1029"/>
        </w:trPr>
        <w:tc>
          <w:tcPr>
            <w:tcW w:w="675" w:type="dxa"/>
          </w:tcPr>
          <w:p w:rsidR="00A24781" w:rsidRPr="005B3A8C" w:rsidRDefault="00A24781" w:rsidP="00A46AB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SMC3</w:t>
            </w:r>
          </w:p>
        </w:tc>
        <w:tc>
          <w:tcPr>
            <w:tcW w:w="4820" w:type="dxa"/>
          </w:tcPr>
          <w:p w:rsidR="00A24781" w:rsidRPr="005B3A8C" w:rsidRDefault="00A24781" w:rsidP="00A46AB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Unclear definition of interest and expectations of stakeholders</w:t>
            </w:r>
          </w:p>
        </w:tc>
        <w:tc>
          <w:tcPr>
            <w:tcW w:w="850"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2.94</w:t>
            </w:r>
          </w:p>
        </w:tc>
        <w:tc>
          <w:tcPr>
            <w:tcW w:w="851"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0.890</w:t>
            </w:r>
          </w:p>
        </w:tc>
        <w:tc>
          <w:tcPr>
            <w:tcW w:w="709"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694"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A24781" w:rsidRPr="005B3A8C" w:rsidTr="00DE5726">
        <w:trPr>
          <w:trHeight w:val="1007"/>
        </w:trPr>
        <w:tc>
          <w:tcPr>
            <w:tcW w:w="675" w:type="dxa"/>
          </w:tcPr>
          <w:p w:rsidR="00A24781" w:rsidRPr="005B3A8C" w:rsidRDefault="00A24781" w:rsidP="00A46AB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SMC4</w:t>
            </w:r>
          </w:p>
        </w:tc>
        <w:tc>
          <w:tcPr>
            <w:tcW w:w="4820" w:type="dxa"/>
          </w:tcPr>
          <w:p w:rsidR="00A24781" w:rsidRPr="005B3A8C" w:rsidRDefault="00A24781" w:rsidP="00A46AB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Unidentified stakeholders at the early stages of the project</w:t>
            </w:r>
          </w:p>
        </w:tc>
        <w:tc>
          <w:tcPr>
            <w:tcW w:w="850"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2.96</w:t>
            </w:r>
          </w:p>
        </w:tc>
        <w:tc>
          <w:tcPr>
            <w:tcW w:w="851"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0.924</w:t>
            </w:r>
          </w:p>
        </w:tc>
        <w:tc>
          <w:tcPr>
            <w:tcW w:w="709"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694"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A24781" w:rsidRPr="005B3A8C" w:rsidTr="00DE5726">
        <w:trPr>
          <w:trHeight w:val="513"/>
        </w:trPr>
        <w:tc>
          <w:tcPr>
            <w:tcW w:w="675" w:type="dxa"/>
          </w:tcPr>
          <w:p w:rsidR="00A24781" w:rsidRPr="005B3A8C" w:rsidRDefault="00A24781" w:rsidP="00A46AB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SMC5</w:t>
            </w:r>
          </w:p>
        </w:tc>
        <w:tc>
          <w:tcPr>
            <w:tcW w:w="4820" w:type="dxa"/>
          </w:tcPr>
          <w:p w:rsidR="00A24781" w:rsidRPr="005B3A8C" w:rsidRDefault="00A24781" w:rsidP="00A46AB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Conservative stakeholders</w:t>
            </w:r>
          </w:p>
        </w:tc>
        <w:tc>
          <w:tcPr>
            <w:tcW w:w="850"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2.86</w:t>
            </w:r>
          </w:p>
        </w:tc>
        <w:tc>
          <w:tcPr>
            <w:tcW w:w="851"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0.926</w:t>
            </w:r>
          </w:p>
        </w:tc>
        <w:tc>
          <w:tcPr>
            <w:tcW w:w="709"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694"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A24781" w:rsidRPr="005B3A8C" w:rsidTr="00DE5726">
        <w:trPr>
          <w:trHeight w:val="491"/>
        </w:trPr>
        <w:tc>
          <w:tcPr>
            <w:tcW w:w="675" w:type="dxa"/>
          </w:tcPr>
          <w:p w:rsidR="00A24781" w:rsidRPr="005B3A8C" w:rsidRDefault="00A24781" w:rsidP="00A46AB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SMC6</w:t>
            </w:r>
          </w:p>
        </w:tc>
        <w:tc>
          <w:tcPr>
            <w:tcW w:w="4820" w:type="dxa"/>
          </w:tcPr>
          <w:p w:rsidR="00A24781" w:rsidRPr="005B3A8C" w:rsidRDefault="00A24781" w:rsidP="00A46AB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Ill-defined or conflicting project responsibilities</w:t>
            </w:r>
          </w:p>
        </w:tc>
        <w:tc>
          <w:tcPr>
            <w:tcW w:w="850"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2.98</w:t>
            </w:r>
          </w:p>
        </w:tc>
        <w:tc>
          <w:tcPr>
            <w:tcW w:w="851"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0.868</w:t>
            </w:r>
          </w:p>
        </w:tc>
        <w:tc>
          <w:tcPr>
            <w:tcW w:w="709"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694"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A24781" w:rsidRPr="005B3A8C" w:rsidTr="00DE5726">
        <w:trPr>
          <w:trHeight w:val="513"/>
        </w:trPr>
        <w:tc>
          <w:tcPr>
            <w:tcW w:w="675" w:type="dxa"/>
          </w:tcPr>
          <w:p w:rsidR="00A24781" w:rsidRPr="005B3A8C" w:rsidRDefault="00A24781" w:rsidP="00A46AB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SMC7</w:t>
            </w:r>
          </w:p>
        </w:tc>
        <w:tc>
          <w:tcPr>
            <w:tcW w:w="4820" w:type="dxa"/>
          </w:tcPr>
          <w:p w:rsidR="00A24781" w:rsidRPr="005B3A8C" w:rsidRDefault="00A24781" w:rsidP="00A46AB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Undefined and conflicting project authority levels</w:t>
            </w:r>
          </w:p>
        </w:tc>
        <w:tc>
          <w:tcPr>
            <w:tcW w:w="850"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2.9</w:t>
            </w:r>
          </w:p>
        </w:tc>
        <w:tc>
          <w:tcPr>
            <w:tcW w:w="851"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0.909</w:t>
            </w:r>
          </w:p>
        </w:tc>
        <w:tc>
          <w:tcPr>
            <w:tcW w:w="709"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694"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A24781" w:rsidRPr="005B3A8C" w:rsidTr="00DE5726">
        <w:trPr>
          <w:trHeight w:val="513"/>
        </w:trPr>
        <w:tc>
          <w:tcPr>
            <w:tcW w:w="675" w:type="dxa"/>
          </w:tcPr>
          <w:p w:rsidR="00A24781" w:rsidRPr="005B3A8C" w:rsidRDefault="00A24781" w:rsidP="00A46AB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SMC8</w:t>
            </w:r>
          </w:p>
        </w:tc>
        <w:tc>
          <w:tcPr>
            <w:tcW w:w="4820" w:type="dxa"/>
          </w:tcPr>
          <w:p w:rsidR="00A24781" w:rsidRPr="005B3A8C" w:rsidRDefault="00A24781" w:rsidP="00A46ABF">
            <w:pPr>
              <w:pStyle w:val="NoSpacing"/>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Unplanned changes in project scope, design and specification</w:t>
            </w:r>
          </w:p>
        </w:tc>
        <w:tc>
          <w:tcPr>
            <w:tcW w:w="850"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3.08</w:t>
            </w:r>
          </w:p>
        </w:tc>
        <w:tc>
          <w:tcPr>
            <w:tcW w:w="851"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0.944</w:t>
            </w:r>
          </w:p>
        </w:tc>
        <w:tc>
          <w:tcPr>
            <w:tcW w:w="709"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1</w:t>
            </w:r>
          </w:p>
        </w:tc>
        <w:tc>
          <w:tcPr>
            <w:tcW w:w="694" w:type="dxa"/>
          </w:tcPr>
          <w:p w:rsidR="00A24781" w:rsidRPr="005B3A8C" w:rsidRDefault="00A24781" w:rsidP="00A46ABF">
            <w:pPr>
              <w:pStyle w:val="NoSpacing"/>
              <w:jc w:val="center"/>
              <w:rPr>
                <w:rFonts w:ascii="Times New Roman" w:hAnsi="Times New Roman"/>
                <w:color w:val="000000" w:themeColor="text1"/>
                <w:sz w:val="24"/>
                <w:szCs w:val="24"/>
              </w:rPr>
            </w:pPr>
            <w:r w:rsidRPr="005B3A8C">
              <w:rPr>
                <w:rFonts w:ascii="Times New Roman" w:hAnsi="Times New Roman"/>
                <w:color w:val="000000" w:themeColor="text1"/>
                <w:sz w:val="24"/>
                <w:szCs w:val="24"/>
              </w:rPr>
              <w:t>4</w:t>
            </w:r>
          </w:p>
        </w:tc>
      </w:tr>
      <w:tr w:rsidR="00A24781" w:rsidRPr="005B3A8C" w:rsidTr="00DE5726">
        <w:trPr>
          <w:trHeight w:val="491"/>
        </w:trPr>
        <w:tc>
          <w:tcPr>
            <w:tcW w:w="675" w:type="dxa"/>
          </w:tcPr>
          <w:p w:rsidR="00A24781" w:rsidRPr="005B3A8C" w:rsidRDefault="00A24781" w:rsidP="00A46ABF">
            <w:pPr>
              <w:pStyle w:val="NoSpacing"/>
              <w:jc w:val="both"/>
              <w:rPr>
                <w:rFonts w:ascii="Times New Roman" w:hAnsi="Times New Roman"/>
                <w:b/>
                <w:i/>
                <w:color w:val="000000" w:themeColor="text1"/>
                <w:sz w:val="24"/>
                <w:szCs w:val="24"/>
              </w:rPr>
            </w:pPr>
          </w:p>
        </w:tc>
        <w:tc>
          <w:tcPr>
            <w:tcW w:w="4820" w:type="dxa"/>
          </w:tcPr>
          <w:p w:rsidR="00A24781" w:rsidRPr="005B3A8C" w:rsidRDefault="00A24781" w:rsidP="00A46ABF">
            <w:pPr>
              <w:pStyle w:val="NoSpacing"/>
              <w:jc w:val="both"/>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Composite (average) score</w:t>
            </w:r>
          </w:p>
        </w:tc>
        <w:tc>
          <w:tcPr>
            <w:tcW w:w="850" w:type="dxa"/>
          </w:tcPr>
          <w:p w:rsidR="00A24781" w:rsidRPr="005B3A8C" w:rsidRDefault="00A24781" w:rsidP="00A46ABF">
            <w:pPr>
              <w:pStyle w:val="NoSpacing"/>
              <w:jc w:val="center"/>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2.95</w:t>
            </w:r>
          </w:p>
        </w:tc>
        <w:tc>
          <w:tcPr>
            <w:tcW w:w="851" w:type="dxa"/>
          </w:tcPr>
          <w:p w:rsidR="00A24781" w:rsidRPr="005B3A8C" w:rsidRDefault="00A24781" w:rsidP="00A46ABF">
            <w:pPr>
              <w:pStyle w:val="NoSpacing"/>
              <w:jc w:val="center"/>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0.898</w:t>
            </w:r>
          </w:p>
        </w:tc>
        <w:tc>
          <w:tcPr>
            <w:tcW w:w="709" w:type="dxa"/>
          </w:tcPr>
          <w:p w:rsidR="00A24781" w:rsidRPr="005B3A8C" w:rsidRDefault="00A24781" w:rsidP="00A46ABF">
            <w:pPr>
              <w:pStyle w:val="NoSpacing"/>
              <w:jc w:val="center"/>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1.00</w:t>
            </w:r>
          </w:p>
        </w:tc>
        <w:tc>
          <w:tcPr>
            <w:tcW w:w="694" w:type="dxa"/>
          </w:tcPr>
          <w:p w:rsidR="00A24781" w:rsidRPr="005B3A8C" w:rsidRDefault="00A24781" w:rsidP="00A46ABF">
            <w:pPr>
              <w:pStyle w:val="NoSpacing"/>
              <w:jc w:val="center"/>
              <w:rPr>
                <w:rFonts w:ascii="Times New Roman" w:hAnsi="Times New Roman"/>
                <w:b/>
                <w:i/>
                <w:color w:val="000000" w:themeColor="text1"/>
                <w:sz w:val="24"/>
                <w:szCs w:val="24"/>
              </w:rPr>
            </w:pPr>
            <w:r w:rsidRPr="005B3A8C">
              <w:rPr>
                <w:rFonts w:ascii="Times New Roman" w:hAnsi="Times New Roman"/>
                <w:b/>
                <w:i/>
                <w:color w:val="000000" w:themeColor="text1"/>
                <w:sz w:val="24"/>
                <w:szCs w:val="24"/>
              </w:rPr>
              <w:t>4.00</w:t>
            </w:r>
          </w:p>
        </w:tc>
      </w:tr>
    </w:tbl>
    <w:p w:rsidR="00817123" w:rsidRPr="005B3A8C" w:rsidRDefault="00817123" w:rsidP="00A675AE">
      <w:pPr>
        <w:spacing w:after="0" w:line="480" w:lineRule="auto"/>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Source Data: Field Survey, August 2018.</w:t>
      </w:r>
    </w:p>
    <w:p w:rsidR="00A24781" w:rsidRPr="005B3A8C" w:rsidRDefault="00721978"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lastRenderedPageBreak/>
        <w:t>4.4</w:t>
      </w:r>
      <w:r w:rsidR="00A24781" w:rsidRPr="005B3A8C">
        <w:rPr>
          <w:rFonts w:ascii="Times New Roman" w:hAnsi="Times New Roman"/>
          <w:b/>
          <w:color w:val="000000" w:themeColor="text1"/>
          <w:sz w:val="24"/>
          <w:szCs w:val="24"/>
        </w:rPr>
        <w:t xml:space="preserve"> Measurement Assessment </w:t>
      </w:r>
    </w:p>
    <w:p w:rsidR="00A24781" w:rsidRPr="005B3A8C" w:rsidRDefault="00A24781" w:rsidP="00A675AE">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To examine the reliability and validity of the study’s scales</w:t>
      </w:r>
      <w:r w:rsidR="00817123" w:rsidRPr="005B3A8C">
        <w:rPr>
          <w:rFonts w:ascii="Times New Roman" w:hAnsi="Times New Roman"/>
          <w:color w:val="000000" w:themeColor="text1"/>
          <w:sz w:val="24"/>
          <w:szCs w:val="24"/>
        </w:rPr>
        <w:t>, the study relied on Cronbach Alpha test and Exploratory Factor A</w:t>
      </w:r>
      <w:r w:rsidRPr="005B3A8C">
        <w:rPr>
          <w:rFonts w:ascii="Times New Roman" w:hAnsi="Times New Roman"/>
          <w:color w:val="000000" w:themeColor="text1"/>
          <w:sz w:val="24"/>
          <w:szCs w:val="24"/>
        </w:rPr>
        <w:t>nalysis (EFA). Cronbach alpha test is a suitable technique for assessing the internal co</w:t>
      </w:r>
      <w:r w:rsidR="00817123" w:rsidRPr="005B3A8C">
        <w:rPr>
          <w:rFonts w:ascii="Times New Roman" w:hAnsi="Times New Roman"/>
          <w:color w:val="000000" w:themeColor="text1"/>
          <w:sz w:val="24"/>
          <w:szCs w:val="24"/>
        </w:rPr>
        <w:t>nsistency of scales (Hair et al,</w:t>
      </w:r>
      <w:r w:rsidRPr="005B3A8C">
        <w:rPr>
          <w:rFonts w:ascii="Times New Roman" w:hAnsi="Times New Roman"/>
          <w:color w:val="000000" w:themeColor="text1"/>
          <w:sz w:val="24"/>
          <w:szCs w:val="24"/>
        </w:rPr>
        <w:t xml:space="preserve"> 2014; </w:t>
      </w:r>
      <w:r w:rsidR="0080623A" w:rsidRPr="005B3A8C">
        <w:rPr>
          <w:rFonts w:ascii="Times New Roman" w:hAnsi="Times New Roman"/>
          <w:color w:val="000000" w:themeColor="text1"/>
          <w:sz w:val="24"/>
          <w:szCs w:val="24"/>
        </w:rPr>
        <w:t>Cronbach, 1951</w:t>
      </w:r>
      <w:r w:rsidRPr="005B3A8C">
        <w:rPr>
          <w:rFonts w:ascii="Times New Roman" w:hAnsi="Times New Roman"/>
          <w:color w:val="000000" w:themeColor="text1"/>
          <w:sz w:val="24"/>
          <w:szCs w:val="24"/>
        </w:rPr>
        <w:t>). Accordingly, the central purpose of using the EFA was to explore for the uni</w:t>
      </w:r>
      <w:r w:rsidR="00817123" w:rsidRPr="005B3A8C">
        <w:rPr>
          <w:rFonts w:ascii="Times New Roman" w:hAnsi="Times New Roman"/>
          <w:color w:val="000000" w:themeColor="text1"/>
          <w:sz w:val="24"/>
          <w:szCs w:val="24"/>
        </w:rPr>
        <w:t>-</w:t>
      </w:r>
      <w:r w:rsidRPr="005B3A8C">
        <w:rPr>
          <w:rFonts w:ascii="Times New Roman" w:hAnsi="Times New Roman"/>
          <w:color w:val="000000" w:themeColor="text1"/>
          <w:sz w:val="24"/>
          <w:szCs w:val="24"/>
        </w:rPr>
        <w:t>dimensionality of the scales in the study’s context (O’Leary-Kelly and Vokurka</w:t>
      </w:r>
      <w:r w:rsidR="00817123" w:rsidRPr="005B3A8C">
        <w:rPr>
          <w:rFonts w:ascii="Times New Roman" w:hAnsi="Times New Roman"/>
          <w:color w:val="000000" w:themeColor="text1"/>
          <w:sz w:val="24"/>
          <w:szCs w:val="24"/>
        </w:rPr>
        <w:t>,</w:t>
      </w:r>
      <w:r w:rsidRPr="005B3A8C">
        <w:rPr>
          <w:rFonts w:ascii="Times New Roman" w:hAnsi="Times New Roman"/>
          <w:color w:val="000000" w:themeColor="text1"/>
          <w:sz w:val="24"/>
          <w:szCs w:val="24"/>
        </w:rPr>
        <w:t xml:space="preserve"> 1998). </w:t>
      </w:r>
    </w:p>
    <w:p w:rsidR="00A24781" w:rsidRPr="005B3A8C" w:rsidRDefault="00A24781" w:rsidP="00A675AE">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The Cronbach alpha test conducted revealed that each scale in the study had strong internal consistency and was reliable given that the alpha values were above .70 (</w:t>
      </w:r>
      <w:r w:rsidR="0080623A" w:rsidRPr="005B3A8C">
        <w:rPr>
          <w:rFonts w:ascii="Times New Roman" w:hAnsi="Times New Roman"/>
          <w:color w:val="000000" w:themeColor="text1"/>
          <w:sz w:val="24"/>
          <w:szCs w:val="24"/>
        </w:rPr>
        <w:t>Cronbach, 1951).</w:t>
      </w:r>
      <w:r w:rsidRPr="005B3A8C">
        <w:rPr>
          <w:rFonts w:ascii="Times New Roman" w:hAnsi="Times New Roman"/>
          <w:color w:val="000000" w:themeColor="text1"/>
          <w:sz w:val="24"/>
          <w:szCs w:val="24"/>
        </w:rPr>
        <w:t xml:space="preserve"> Identifying stakeholders, roles of stakeholders in the financial service, critical success fact</w:t>
      </w:r>
      <w:r w:rsidR="00817123" w:rsidRPr="005B3A8C">
        <w:rPr>
          <w:rFonts w:ascii="Times New Roman" w:hAnsi="Times New Roman"/>
          <w:color w:val="000000" w:themeColor="text1"/>
          <w:sz w:val="24"/>
          <w:szCs w:val="24"/>
        </w:rPr>
        <w:t xml:space="preserve">ors for stakeholders management, </w:t>
      </w:r>
      <w:r w:rsidRPr="005B3A8C">
        <w:rPr>
          <w:rFonts w:ascii="Times New Roman" w:hAnsi="Times New Roman"/>
          <w:color w:val="000000" w:themeColor="text1"/>
          <w:sz w:val="24"/>
          <w:szCs w:val="24"/>
        </w:rPr>
        <w:t xml:space="preserve">and challenges of stakeholder management had alpha values of .899, .906, .949, and .954 respectively. </w:t>
      </w:r>
    </w:p>
    <w:p w:rsidR="00A46ABF" w:rsidRPr="005B3A8C" w:rsidRDefault="00A46ABF" w:rsidP="00A675AE">
      <w:pPr>
        <w:spacing w:after="0" w:line="480" w:lineRule="auto"/>
        <w:rPr>
          <w:rFonts w:ascii="Times New Roman" w:hAnsi="Times New Roman" w:cs="Times New Roman"/>
          <w:b/>
          <w:color w:val="000000" w:themeColor="text1"/>
          <w:sz w:val="24"/>
          <w:szCs w:val="24"/>
        </w:rPr>
      </w:pPr>
    </w:p>
    <w:p w:rsidR="00817123" w:rsidRPr="005B3A8C" w:rsidRDefault="00F6554F"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t>4.5</w:t>
      </w:r>
      <w:r w:rsidR="00817123" w:rsidRPr="005B3A8C">
        <w:rPr>
          <w:rFonts w:ascii="Times New Roman" w:hAnsi="Times New Roman"/>
          <w:b/>
          <w:color w:val="000000" w:themeColor="text1"/>
          <w:sz w:val="24"/>
          <w:szCs w:val="24"/>
        </w:rPr>
        <w:t xml:space="preserve"> Discussions</w:t>
      </w:r>
    </w:p>
    <w:p w:rsidR="00F6554F" w:rsidRPr="005B3A8C" w:rsidRDefault="00817123" w:rsidP="00A675AE">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A project stakeholder is an organization or individual whose anticipations, needs, position or influence can negatively or positively impact or be impacted by how project activities are carried out</w:t>
      </w:r>
      <w:r w:rsidRPr="005B3A8C">
        <w:rPr>
          <w:rFonts w:ascii="Times New Roman" w:hAnsi="Times New Roman"/>
          <w:bCs/>
          <w:color w:val="000000" w:themeColor="text1"/>
          <w:sz w:val="24"/>
          <w:szCs w:val="24"/>
        </w:rPr>
        <w:t xml:space="preserve"> and the deliverables attained at project completion </w:t>
      </w:r>
      <w:r w:rsidRPr="005B3A8C">
        <w:rPr>
          <w:rFonts w:ascii="Times New Roman" w:hAnsi="Times New Roman"/>
          <w:color w:val="000000" w:themeColor="text1"/>
          <w:sz w:val="24"/>
          <w:szCs w:val="24"/>
        </w:rPr>
        <w:t>(</w:t>
      </w:r>
      <w:r w:rsidRPr="005B3A8C">
        <w:rPr>
          <w:rFonts w:ascii="Times New Roman" w:hAnsi="Times New Roman"/>
          <w:bCs/>
          <w:color w:val="000000" w:themeColor="text1"/>
          <w:sz w:val="24"/>
          <w:szCs w:val="24"/>
        </w:rPr>
        <w:t>PMI, 2017).</w:t>
      </w:r>
      <w:r w:rsidRPr="005B3A8C">
        <w:rPr>
          <w:rFonts w:ascii="Times New Roman" w:hAnsi="Times New Roman"/>
          <w:color w:val="000000" w:themeColor="text1"/>
          <w:sz w:val="24"/>
          <w:szCs w:val="24"/>
        </w:rPr>
        <w:t xml:space="preserve"> Project stakeholders possess diverse and conflicting interests, influences, needs, expectations, roles, and responsibilities. These</w:t>
      </w:r>
      <w:r w:rsidRPr="005B3A8C">
        <w:rPr>
          <w:rFonts w:ascii="Times New Roman" w:hAnsi="Times New Roman"/>
          <w:bCs/>
          <w:color w:val="000000" w:themeColor="text1"/>
          <w:sz w:val="24"/>
          <w:szCs w:val="24"/>
        </w:rPr>
        <w:t xml:space="preserve"> contradictory positions</w:t>
      </w:r>
      <w:r w:rsidRPr="005B3A8C">
        <w:rPr>
          <w:rFonts w:ascii="Times New Roman" w:hAnsi="Times New Roman"/>
          <w:b/>
          <w:bCs/>
          <w:color w:val="000000" w:themeColor="text1"/>
          <w:sz w:val="24"/>
          <w:szCs w:val="24"/>
        </w:rPr>
        <w:t xml:space="preserve"> </w:t>
      </w:r>
      <w:r w:rsidRPr="005B3A8C">
        <w:rPr>
          <w:rFonts w:ascii="Times New Roman" w:hAnsi="Times New Roman"/>
          <w:color w:val="000000" w:themeColor="text1"/>
          <w:sz w:val="24"/>
          <w:szCs w:val="24"/>
        </w:rPr>
        <w:t xml:space="preserve">especially on key project issues may result in severe obstructions and affect overall project success. An organization must therefore identify and appreciate its stakeholder mix, </w:t>
      </w:r>
      <w:r w:rsidRPr="005B3A8C">
        <w:rPr>
          <w:rFonts w:ascii="Times New Roman" w:hAnsi="Times New Roman"/>
          <w:bCs/>
          <w:color w:val="000000" w:themeColor="text1"/>
          <w:sz w:val="24"/>
          <w:szCs w:val="24"/>
        </w:rPr>
        <w:t>manage their interests and demands,</w:t>
      </w:r>
      <w:r w:rsidRPr="005B3A8C">
        <w:rPr>
          <w:rFonts w:ascii="Times New Roman" w:hAnsi="Times New Roman"/>
          <w:b/>
          <w:bCs/>
          <w:color w:val="000000" w:themeColor="text1"/>
          <w:sz w:val="24"/>
          <w:szCs w:val="24"/>
        </w:rPr>
        <w:t xml:space="preserve"> </w:t>
      </w:r>
      <w:r w:rsidRPr="005B3A8C">
        <w:rPr>
          <w:rFonts w:ascii="Times New Roman" w:hAnsi="Times New Roman"/>
          <w:color w:val="000000" w:themeColor="text1"/>
          <w:sz w:val="24"/>
          <w:szCs w:val="24"/>
        </w:rPr>
        <w:t>and promote proactive communication to successfully attain project deliverables (</w:t>
      </w:r>
      <w:r w:rsidRPr="005B3A8C">
        <w:rPr>
          <w:rFonts w:ascii="Times New Roman" w:hAnsi="Times New Roman"/>
          <w:bCs/>
          <w:color w:val="000000" w:themeColor="text1"/>
          <w:sz w:val="24"/>
          <w:szCs w:val="24"/>
        </w:rPr>
        <w:t xml:space="preserve">PMI, 2017). Again, arguments settle that </w:t>
      </w:r>
      <w:r w:rsidRPr="005B3A8C">
        <w:rPr>
          <w:rFonts w:ascii="Times New Roman" w:hAnsi="Times New Roman"/>
          <w:color w:val="000000" w:themeColor="text1"/>
          <w:sz w:val="24"/>
          <w:szCs w:val="24"/>
        </w:rPr>
        <w:t xml:space="preserve">due attention must be </w:t>
      </w:r>
      <w:r w:rsidRPr="005B3A8C">
        <w:rPr>
          <w:rFonts w:ascii="Times New Roman" w:hAnsi="Times New Roman"/>
          <w:color w:val="000000" w:themeColor="text1"/>
          <w:sz w:val="24"/>
          <w:szCs w:val="24"/>
        </w:rPr>
        <w:lastRenderedPageBreak/>
        <w:t xml:space="preserve">directed at </w:t>
      </w:r>
      <w:r w:rsidRPr="005B3A8C">
        <w:rPr>
          <w:rFonts w:ascii="Times New Roman" w:hAnsi="Times New Roman"/>
          <w:bCs/>
          <w:color w:val="000000" w:themeColor="text1"/>
          <w:sz w:val="24"/>
          <w:szCs w:val="24"/>
        </w:rPr>
        <w:t xml:space="preserve">identifying relevant stakeholders of the project </w:t>
      </w:r>
      <w:r w:rsidRPr="005B3A8C">
        <w:rPr>
          <w:rFonts w:ascii="Times New Roman" w:hAnsi="Times New Roman"/>
          <w:color w:val="000000" w:themeColor="text1"/>
          <w:sz w:val="24"/>
          <w:szCs w:val="24"/>
        </w:rPr>
        <w:t xml:space="preserve">in order to meet their respective needs for the survival of the organization (Baron, 2009). </w:t>
      </w:r>
    </w:p>
    <w:p w:rsidR="00817123" w:rsidRPr="005B3A8C" w:rsidRDefault="00817123" w:rsidP="00A675AE">
      <w:pPr>
        <w:pStyle w:val="NoSpacing"/>
        <w:spacing w:line="480" w:lineRule="auto"/>
        <w:jc w:val="both"/>
        <w:rPr>
          <w:rFonts w:ascii="Times New Roman" w:hAnsi="Times New Roman"/>
          <w:color w:val="000000" w:themeColor="text1"/>
          <w:sz w:val="24"/>
          <w:szCs w:val="24"/>
        </w:rPr>
      </w:pPr>
      <w:r w:rsidRPr="005B3A8C">
        <w:rPr>
          <w:rFonts w:ascii="Times New Roman" w:hAnsi="Times New Roman"/>
          <w:bCs/>
          <w:color w:val="000000" w:themeColor="text1"/>
          <w:sz w:val="24"/>
          <w:szCs w:val="24"/>
        </w:rPr>
        <w:t xml:space="preserve">Evaluating stakeholder’s demands and influence </w:t>
      </w:r>
      <w:r w:rsidRPr="005B3A8C">
        <w:rPr>
          <w:rFonts w:ascii="Times New Roman" w:hAnsi="Times New Roman"/>
          <w:color w:val="000000" w:themeColor="text1"/>
          <w:sz w:val="24"/>
          <w:szCs w:val="24"/>
        </w:rPr>
        <w:t>must also be treated as crucial</w:t>
      </w:r>
      <w:r w:rsidRPr="005B3A8C">
        <w:rPr>
          <w:rFonts w:ascii="Times New Roman" w:hAnsi="Times New Roman"/>
          <w:b/>
          <w:bCs/>
          <w:color w:val="000000" w:themeColor="text1"/>
          <w:sz w:val="24"/>
          <w:szCs w:val="24"/>
        </w:rPr>
        <w:t xml:space="preserve"> </w:t>
      </w:r>
      <w:r w:rsidRPr="005B3A8C">
        <w:rPr>
          <w:rFonts w:ascii="Times New Roman" w:hAnsi="Times New Roman"/>
          <w:color w:val="000000" w:themeColor="text1"/>
          <w:sz w:val="24"/>
          <w:szCs w:val="24"/>
        </w:rPr>
        <w:t xml:space="preserve">in the planning, execution and </w:t>
      </w:r>
      <w:r w:rsidR="00EC0668">
        <w:rPr>
          <w:rFonts w:ascii="Times New Roman" w:hAnsi="Times New Roman"/>
          <w:color w:val="000000" w:themeColor="text1"/>
          <w:sz w:val="24"/>
          <w:szCs w:val="24"/>
        </w:rPr>
        <w:t>closing of projects (Olander &amp;</w:t>
      </w:r>
      <w:r w:rsidRPr="005B3A8C">
        <w:rPr>
          <w:rFonts w:ascii="Times New Roman" w:hAnsi="Times New Roman"/>
          <w:color w:val="000000" w:themeColor="text1"/>
          <w:sz w:val="24"/>
          <w:szCs w:val="24"/>
        </w:rPr>
        <w:t xml:space="preserve"> Landin, 2005). To reduce</w:t>
      </w:r>
      <w:r w:rsidRPr="005B3A8C">
        <w:rPr>
          <w:rFonts w:ascii="Times New Roman" w:hAnsi="Times New Roman"/>
          <w:bCs/>
          <w:color w:val="000000" w:themeColor="text1"/>
          <w:sz w:val="24"/>
          <w:szCs w:val="24"/>
        </w:rPr>
        <w:t xml:space="preserve"> uncertainty</w:t>
      </w:r>
      <w:r w:rsidRPr="005B3A8C">
        <w:rPr>
          <w:rFonts w:ascii="Times New Roman" w:hAnsi="Times New Roman"/>
          <w:color w:val="000000" w:themeColor="text1"/>
          <w:sz w:val="24"/>
          <w:szCs w:val="24"/>
        </w:rPr>
        <w:t xml:space="preserve">, </w:t>
      </w:r>
      <w:r w:rsidRPr="005B3A8C">
        <w:rPr>
          <w:rFonts w:ascii="Times New Roman" w:hAnsi="Times New Roman"/>
          <w:bCs/>
          <w:color w:val="000000" w:themeColor="text1"/>
          <w:sz w:val="24"/>
          <w:szCs w:val="24"/>
        </w:rPr>
        <w:t xml:space="preserve">stakeholder analysis </w:t>
      </w:r>
      <w:r w:rsidRPr="005B3A8C">
        <w:rPr>
          <w:rFonts w:ascii="Times New Roman" w:hAnsi="Times New Roman"/>
          <w:color w:val="000000" w:themeColor="text1"/>
          <w:sz w:val="24"/>
          <w:szCs w:val="24"/>
        </w:rPr>
        <w:t xml:space="preserve">should be carried out by the project management team to give the project organization insight into the project environment (Aaltonen, 2011). A widely held view on stakeholder management is that the value realized from stakeholders and their </w:t>
      </w:r>
      <w:r w:rsidRPr="005B3A8C">
        <w:rPr>
          <w:rFonts w:ascii="Times New Roman" w:hAnsi="Times New Roman"/>
          <w:bCs/>
          <w:color w:val="000000" w:themeColor="text1"/>
          <w:sz w:val="24"/>
          <w:szCs w:val="24"/>
        </w:rPr>
        <w:t xml:space="preserve">relationship </w:t>
      </w:r>
      <w:r w:rsidRPr="005B3A8C">
        <w:rPr>
          <w:rFonts w:ascii="Times New Roman" w:hAnsi="Times New Roman"/>
          <w:color w:val="000000" w:themeColor="text1"/>
          <w:sz w:val="24"/>
          <w:szCs w:val="24"/>
        </w:rPr>
        <w:t>with the project team ultimately determines the success or failure of a project</w:t>
      </w:r>
      <w:r w:rsidR="00F6554F" w:rsidRPr="005B3A8C">
        <w:rPr>
          <w:rFonts w:ascii="Times New Roman" w:hAnsi="Times New Roman"/>
          <w:color w:val="000000" w:themeColor="text1"/>
          <w:sz w:val="24"/>
          <w:szCs w:val="24"/>
        </w:rPr>
        <w:t>.  In an attempt to contribute</w:t>
      </w:r>
      <w:r w:rsidRPr="005B3A8C">
        <w:rPr>
          <w:rFonts w:ascii="Times New Roman" w:hAnsi="Times New Roman"/>
          <w:color w:val="000000" w:themeColor="text1"/>
          <w:sz w:val="24"/>
          <w:szCs w:val="24"/>
        </w:rPr>
        <w:t xml:space="preserve"> to </w:t>
      </w:r>
      <w:r w:rsidR="00F6554F" w:rsidRPr="005B3A8C">
        <w:rPr>
          <w:rFonts w:ascii="Times New Roman" w:hAnsi="Times New Roman"/>
          <w:color w:val="000000" w:themeColor="text1"/>
          <w:sz w:val="24"/>
          <w:szCs w:val="24"/>
        </w:rPr>
        <w:t xml:space="preserve">the body of </w:t>
      </w:r>
      <w:r w:rsidRPr="005B3A8C">
        <w:rPr>
          <w:rFonts w:ascii="Times New Roman" w:hAnsi="Times New Roman"/>
          <w:color w:val="000000" w:themeColor="text1"/>
          <w:sz w:val="24"/>
          <w:szCs w:val="24"/>
        </w:rPr>
        <w:t>knowledge</w:t>
      </w:r>
      <w:r w:rsidR="00F6554F" w:rsidRPr="005B3A8C">
        <w:rPr>
          <w:rFonts w:ascii="Times New Roman" w:hAnsi="Times New Roman"/>
          <w:color w:val="000000" w:themeColor="text1"/>
          <w:sz w:val="24"/>
          <w:szCs w:val="24"/>
        </w:rPr>
        <w:t xml:space="preserve"> on stakeholder management</w:t>
      </w:r>
      <w:r w:rsidRPr="005B3A8C">
        <w:rPr>
          <w:rFonts w:ascii="Times New Roman" w:hAnsi="Times New Roman"/>
          <w:color w:val="000000" w:themeColor="text1"/>
          <w:sz w:val="24"/>
          <w:szCs w:val="24"/>
        </w:rPr>
        <w:t>, th</w:t>
      </w:r>
      <w:r w:rsidR="00F6554F" w:rsidRPr="005B3A8C">
        <w:rPr>
          <w:rFonts w:ascii="Times New Roman" w:hAnsi="Times New Roman"/>
          <w:color w:val="000000" w:themeColor="text1"/>
          <w:sz w:val="24"/>
          <w:szCs w:val="24"/>
        </w:rPr>
        <w:t xml:space="preserve">is </w:t>
      </w:r>
      <w:r w:rsidRPr="005B3A8C">
        <w:rPr>
          <w:rFonts w:ascii="Times New Roman" w:hAnsi="Times New Roman"/>
          <w:color w:val="000000" w:themeColor="text1"/>
          <w:sz w:val="24"/>
          <w:szCs w:val="24"/>
        </w:rPr>
        <w:t xml:space="preserve">study relied on a sample of </w:t>
      </w:r>
      <w:r w:rsidR="00B02D30">
        <w:rPr>
          <w:rFonts w:ascii="Times New Roman" w:hAnsi="Times New Roman"/>
          <w:color w:val="000000" w:themeColor="text1"/>
          <w:sz w:val="24"/>
          <w:szCs w:val="24"/>
        </w:rPr>
        <w:t>fifty (</w:t>
      </w:r>
      <w:r w:rsidRPr="005B3A8C">
        <w:rPr>
          <w:rFonts w:ascii="Times New Roman" w:hAnsi="Times New Roman"/>
          <w:color w:val="000000" w:themeColor="text1"/>
          <w:sz w:val="24"/>
          <w:szCs w:val="24"/>
        </w:rPr>
        <w:t>50</w:t>
      </w:r>
      <w:r w:rsidR="00B02D30">
        <w:rPr>
          <w:rFonts w:ascii="Times New Roman" w:hAnsi="Times New Roman"/>
          <w:color w:val="000000" w:themeColor="text1"/>
          <w:sz w:val="24"/>
          <w:szCs w:val="24"/>
        </w:rPr>
        <w:t xml:space="preserve">) </w:t>
      </w:r>
      <w:r w:rsidRPr="005B3A8C">
        <w:rPr>
          <w:rFonts w:ascii="Times New Roman" w:hAnsi="Times New Roman"/>
          <w:color w:val="000000" w:themeColor="text1"/>
          <w:sz w:val="24"/>
          <w:szCs w:val="24"/>
        </w:rPr>
        <w:t xml:space="preserve">employees from the financial </w:t>
      </w:r>
      <w:r w:rsidR="00B02D30">
        <w:rPr>
          <w:rFonts w:ascii="Times New Roman" w:hAnsi="Times New Roman"/>
          <w:color w:val="000000" w:themeColor="text1"/>
          <w:sz w:val="24"/>
          <w:szCs w:val="24"/>
        </w:rPr>
        <w:t xml:space="preserve">services </w:t>
      </w:r>
      <w:r w:rsidRPr="005B3A8C">
        <w:rPr>
          <w:rFonts w:ascii="Times New Roman" w:hAnsi="Times New Roman"/>
          <w:color w:val="000000" w:themeColor="text1"/>
          <w:sz w:val="24"/>
          <w:szCs w:val="24"/>
        </w:rPr>
        <w:t>sector of Ghana, specifically Brong Ahafo Region.  The results obtained are discussed</w:t>
      </w:r>
      <w:r w:rsidR="00F6554F" w:rsidRPr="005B3A8C">
        <w:rPr>
          <w:rFonts w:ascii="Times New Roman" w:hAnsi="Times New Roman"/>
          <w:color w:val="000000" w:themeColor="text1"/>
          <w:sz w:val="24"/>
          <w:szCs w:val="24"/>
        </w:rPr>
        <w:t xml:space="preserve"> in further details below.</w:t>
      </w:r>
    </w:p>
    <w:p w:rsidR="0036694A" w:rsidRPr="005B3A8C" w:rsidRDefault="0036694A" w:rsidP="00A675AE">
      <w:pPr>
        <w:pStyle w:val="NoSpacing"/>
        <w:spacing w:line="480" w:lineRule="auto"/>
        <w:jc w:val="both"/>
        <w:rPr>
          <w:rFonts w:ascii="Times New Roman" w:hAnsi="Times New Roman"/>
          <w:color w:val="000000" w:themeColor="text1"/>
          <w:sz w:val="24"/>
          <w:szCs w:val="24"/>
        </w:rPr>
      </w:pPr>
    </w:p>
    <w:p w:rsidR="00817123" w:rsidRPr="005B3A8C" w:rsidRDefault="00817123"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t>Identification of Stakeholders</w:t>
      </w:r>
    </w:p>
    <w:p w:rsidR="00817123" w:rsidRPr="005B3A8C" w:rsidRDefault="00817123"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The descriptive results on the items and their composite (average) score are shown in Table </w:t>
      </w:r>
      <w:r w:rsidR="001D56C0" w:rsidRPr="005B3A8C">
        <w:rPr>
          <w:rFonts w:ascii="Times New Roman" w:hAnsi="Times New Roman" w:cs="Times New Roman"/>
          <w:color w:val="000000" w:themeColor="text1"/>
          <w:sz w:val="24"/>
          <w:szCs w:val="24"/>
        </w:rPr>
        <w:t xml:space="preserve">4.5. </w:t>
      </w:r>
      <w:r w:rsidRPr="005B3A8C">
        <w:rPr>
          <w:rFonts w:ascii="Times New Roman" w:hAnsi="Times New Roman" w:cs="Times New Roman"/>
          <w:color w:val="000000" w:themeColor="text1"/>
          <w:sz w:val="24"/>
          <w:szCs w:val="24"/>
        </w:rPr>
        <w:t xml:space="preserve">Of the 7 items, the lowest mean score was 2.71 (standard deviation = .562) and the highest means score was 3.74 (standard deviation = .957). The overall mean score was 3.37 (standard deviation = 1.439). Given a scale of 1 to 4, these results, suggest that various stakeholders are strongly identified in the financial sector in delivery product and services. </w:t>
      </w:r>
      <w:r w:rsidR="00F6554F" w:rsidRPr="005B3A8C">
        <w:rPr>
          <w:rFonts w:ascii="Times New Roman" w:hAnsi="Times New Roman" w:cs="Times New Roman"/>
          <w:color w:val="000000" w:themeColor="text1"/>
          <w:sz w:val="24"/>
          <w:szCs w:val="24"/>
        </w:rPr>
        <w:t>Nalewaik et al (</w:t>
      </w:r>
      <w:r w:rsidRPr="005B3A8C">
        <w:rPr>
          <w:rFonts w:ascii="Times New Roman" w:hAnsi="Times New Roman" w:cs="Times New Roman"/>
          <w:color w:val="000000" w:themeColor="text1"/>
          <w:sz w:val="24"/>
          <w:szCs w:val="24"/>
        </w:rPr>
        <w:t>2015</w:t>
      </w:r>
      <w:r w:rsidR="00F6554F" w:rsidRPr="005B3A8C">
        <w:rPr>
          <w:rFonts w:ascii="Times New Roman" w:hAnsi="Times New Roman" w:cs="Times New Roman"/>
          <w:color w:val="000000" w:themeColor="text1"/>
          <w:sz w:val="24"/>
          <w:szCs w:val="24"/>
        </w:rPr>
        <w:t>)</w:t>
      </w:r>
      <w:r w:rsidRPr="005B3A8C">
        <w:rPr>
          <w:rFonts w:ascii="Times New Roman" w:hAnsi="Times New Roman" w:cs="Times New Roman"/>
          <w:color w:val="000000" w:themeColor="text1"/>
          <w:sz w:val="24"/>
          <w:szCs w:val="24"/>
        </w:rPr>
        <w:t xml:space="preserve"> make a significant contribution to stakeholder categorization and s</w:t>
      </w:r>
      <w:r w:rsidR="00B02D30">
        <w:rPr>
          <w:rFonts w:ascii="Times New Roman" w:hAnsi="Times New Roman" w:cs="Times New Roman"/>
          <w:color w:val="000000" w:themeColor="text1"/>
          <w:sz w:val="24"/>
          <w:szCs w:val="24"/>
        </w:rPr>
        <w:t xml:space="preserve">ee </w:t>
      </w:r>
      <w:r w:rsidRPr="005B3A8C">
        <w:rPr>
          <w:rFonts w:ascii="Times New Roman" w:hAnsi="Times New Roman" w:cs="Times New Roman"/>
          <w:color w:val="000000" w:themeColor="text1"/>
          <w:sz w:val="24"/>
          <w:szCs w:val="24"/>
        </w:rPr>
        <w:t xml:space="preserve">stakeholder groupings </w:t>
      </w:r>
      <w:r w:rsidR="00F6554F" w:rsidRPr="005B3A8C">
        <w:rPr>
          <w:rFonts w:ascii="Times New Roman" w:hAnsi="Times New Roman" w:cs="Times New Roman"/>
          <w:color w:val="000000" w:themeColor="text1"/>
          <w:sz w:val="24"/>
          <w:szCs w:val="24"/>
        </w:rPr>
        <w:t xml:space="preserve">via their </w:t>
      </w:r>
      <w:r w:rsidRPr="005B3A8C">
        <w:rPr>
          <w:rFonts w:ascii="Times New Roman" w:hAnsi="Times New Roman" w:cs="Times New Roman"/>
          <w:color w:val="000000" w:themeColor="text1"/>
          <w:sz w:val="24"/>
          <w:szCs w:val="24"/>
        </w:rPr>
        <w:t xml:space="preserve">contractual ties to the project, magnitude of involvement, and status on the project. </w:t>
      </w:r>
      <w:r w:rsidR="00F6554F" w:rsidRPr="005B3A8C">
        <w:rPr>
          <w:rFonts w:ascii="Times New Roman" w:hAnsi="Times New Roman" w:cs="Times New Roman"/>
          <w:color w:val="000000" w:themeColor="text1"/>
          <w:sz w:val="24"/>
          <w:szCs w:val="24"/>
        </w:rPr>
        <w:t>The a</w:t>
      </w:r>
      <w:r w:rsidRPr="005B3A8C">
        <w:rPr>
          <w:rFonts w:ascii="Times New Roman" w:hAnsi="Times New Roman" w:cs="Times New Roman"/>
          <w:color w:val="000000" w:themeColor="text1"/>
          <w:sz w:val="24"/>
          <w:szCs w:val="24"/>
        </w:rPr>
        <w:t xml:space="preserve">rgument espoused by Langtry (1994) contends </w:t>
      </w:r>
      <w:r w:rsidR="00B02D30">
        <w:rPr>
          <w:rFonts w:ascii="Times New Roman" w:hAnsi="Times New Roman" w:cs="Times New Roman"/>
          <w:color w:val="000000" w:themeColor="text1"/>
          <w:sz w:val="24"/>
          <w:szCs w:val="24"/>
        </w:rPr>
        <w:t xml:space="preserve">that </w:t>
      </w:r>
      <w:r w:rsidRPr="005B3A8C">
        <w:rPr>
          <w:rFonts w:ascii="Times New Roman" w:hAnsi="Times New Roman" w:cs="Times New Roman"/>
          <w:color w:val="000000" w:themeColor="text1"/>
          <w:sz w:val="24"/>
          <w:szCs w:val="24"/>
        </w:rPr>
        <w:t>stakeholders possess legitimate and moral claims in that</w:t>
      </w:r>
      <w:r w:rsidR="00F6554F" w:rsidRPr="005B3A8C">
        <w:rPr>
          <w:rFonts w:ascii="Times New Roman" w:hAnsi="Times New Roman" w:cs="Times New Roman"/>
          <w:color w:val="000000" w:themeColor="text1"/>
          <w:sz w:val="24"/>
          <w:szCs w:val="24"/>
        </w:rPr>
        <w:t xml:space="preserve"> the organization is high</w:t>
      </w:r>
      <w:r w:rsidRPr="005B3A8C">
        <w:rPr>
          <w:rFonts w:ascii="Times New Roman" w:hAnsi="Times New Roman" w:cs="Times New Roman"/>
          <w:color w:val="000000" w:themeColor="text1"/>
          <w:sz w:val="24"/>
          <w:szCs w:val="24"/>
        </w:rPr>
        <w:t>ly responsible for their well-being.</w:t>
      </w:r>
    </w:p>
    <w:p w:rsidR="00817123" w:rsidRPr="005B3A8C" w:rsidRDefault="00817123" w:rsidP="00A675AE">
      <w:pPr>
        <w:autoSpaceDE w:val="0"/>
        <w:autoSpaceDN w:val="0"/>
        <w:adjustRightInd w:val="0"/>
        <w:spacing w:after="0" w:line="48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lastRenderedPageBreak/>
        <w:t>Role of Stakeholders in the Financial Services Sector</w:t>
      </w:r>
    </w:p>
    <w:p w:rsidR="00817123" w:rsidRPr="005B3A8C" w:rsidRDefault="00817123" w:rsidP="00A675AE">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The descriptive statistics of the items and their overall av</w:t>
      </w:r>
      <w:r w:rsidR="001D56C0" w:rsidRPr="005B3A8C">
        <w:rPr>
          <w:rFonts w:ascii="Times New Roman" w:hAnsi="Times New Roman"/>
          <w:color w:val="000000" w:themeColor="text1"/>
          <w:sz w:val="24"/>
          <w:szCs w:val="24"/>
        </w:rPr>
        <w:t xml:space="preserve">erage score are shown in Table 4.6. </w:t>
      </w:r>
      <w:r w:rsidRPr="005B3A8C">
        <w:rPr>
          <w:rFonts w:ascii="Times New Roman" w:hAnsi="Times New Roman"/>
          <w:color w:val="000000" w:themeColor="text1"/>
          <w:sz w:val="24"/>
          <w:szCs w:val="24"/>
        </w:rPr>
        <w:t>Across the seven dimensions, an average participant scored 3.75 (standard deviation = 1.853). 4.58 (standard deviation = 2.108), 3.22 (standard deviation = 2.051), 3.18 (standard deviation = 0.814), 3.23 (standard deviation = 0.676), 3.38 (standard deviation = 0.783) and 3.2 (standard deviation = 0.925). The means and the standard deviation scores were obtained on all the seven dimensions respectively. Overall, the composite average score and standard deviation were 3.35</w:t>
      </w:r>
      <w:r w:rsidR="00B02D30">
        <w:rPr>
          <w:rFonts w:ascii="Times New Roman" w:hAnsi="Times New Roman"/>
          <w:color w:val="000000" w:themeColor="text1"/>
          <w:sz w:val="24"/>
          <w:szCs w:val="24"/>
        </w:rPr>
        <w:t xml:space="preserve"> and 1.470 respectively. Given the </w:t>
      </w:r>
      <w:r w:rsidRPr="005B3A8C">
        <w:rPr>
          <w:rFonts w:ascii="Times New Roman" w:hAnsi="Times New Roman"/>
          <w:color w:val="000000" w:themeColor="text1"/>
          <w:sz w:val="24"/>
          <w:szCs w:val="24"/>
        </w:rPr>
        <w:t xml:space="preserve"> scale of 1 to 4 used to measure the items, these results suggest that roles of stakeholders as well as their responsibilities are very important in the financial service sector in </w:t>
      </w:r>
      <w:r w:rsidR="00B02D30">
        <w:rPr>
          <w:rFonts w:ascii="Times New Roman" w:hAnsi="Times New Roman"/>
          <w:color w:val="000000" w:themeColor="text1"/>
          <w:sz w:val="24"/>
          <w:szCs w:val="24"/>
        </w:rPr>
        <w:t xml:space="preserve">the </w:t>
      </w:r>
      <w:r w:rsidRPr="005B3A8C">
        <w:rPr>
          <w:rFonts w:ascii="Times New Roman" w:hAnsi="Times New Roman"/>
          <w:color w:val="000000" w:themeColor="text1"/>
          <w:sz w:val="24"/>
          <w:szCs w:val="24"/>
        </w:rPr>
        <w:t xml:space="preserve">delivery </w:t>
      </w:r>
      <w:r w:rsidR="00B02D30">
        <w:rPr>
          <w:rFonts w:ascii="Times New Roman" w:hAnsi="Times New Roman"/>
          <w:color w:val="000000" w:themeColor="text1"/>
          <w:sz w:val="24"/>
          <w:szCs w:val="24"/>
        </w:rPr>
        <w:t xml:space="preserve">of </w:t>
      </w:r>
      <w:r w:rsidRPr="005B3A8C">
        <w:rPr>
          <w:rFonts w:ascii="Times New Roman" w:hAnsi="Times New Roman"/>
          <w:color w:val="000000" w:themeColor="text1"/>
          <w:sz w:val="24"/>
          <w:szCs w:val="24"/>
        </w:rPr>
        <w:t>product</w:t>
      </w:r>
      <w:r w:rsidR="00B02D30">
        <w:rPr>
          <w:rFonts w:ascii="Times New Roman" w:hAnsi="Times New Roman"/>
          <w:color w:val="000000" w:themeColor="text1"/>
          <w:sz w:val="24"/>
          <w:szCs w:val="24"/>
        </w:rPr>
        <w:t>s</w:t>
      </w:r>
      <w:r w:rsidRPr="005B3A8C">
        <w:rPr>
          <w:rFonts w:ascii="Times New Roman" w:hAnsi="Times New Roman"/>
          <w:color w:val="000000" w:themeColor="text1"/>
          <w:sz w:val="24"/>
          <w:szCs w:val="24"/>
        </w:rPr>
        <w:t xml:space="preserve"> and services. Okoli et al (2016) opined that the financial services sector has various catego</w:t>
      </w:r>
      <w:r w:rsidR="00B02D30">
        <w:rPr>
          <w:rFonts w:ascii="Times New Roman" w:hAnsi="Times New Roman"/>
          <w:color w:val="000000" w:themeColor="text1"/>
          <w:sz w:val="24"/>
          <w:szCs w:val="24"/>
        </w:rPr>
        <w:t>ries of stakeholder groups who purposefully or</w:t>
      </w:r>
      <w:r w:rsidRPr="005B3A8C">
        <w:rPr>
          <w:rFonts w:ascii="Times New Roman" w:hAnsi="Times New Roman"/>
          <w:color w:val="000000" w:themeColor="text1"/>
          <w:sz w:val="24"/>
          <w:szCs w:val="24"/>
        </w:rPr>
        <w:t xml:space="preserve"> </w:t>
      </w:r>
      <w:r w:rsidR="00B02D30" w:rsidRPr="005B3A8C">
        <w:rPr>
          <w:rFonts w:ascii="Times New Roman" w:hAnsi="Times New Roman"/>
          <w:color w:val="000000" w:themeColor="text1"/>
          <w:sz w:val="24"/>
          <w:szCs w:val="24"/>
        </w:rPr>
        <w:t>unintentionally</w:t>
      </w:r>
      <w:r w:rsidRPr="005B3A8C">
        <w:rPr>
          <w:rFonts w:ascii="Times New Roman" w:hAnsi="Times New Roman"/>
          <w:color w:val="000000" w:themeColor="text1"/>
          <w:sz w:val="24"/>
          <w:szCs w:val="24"/>
        </w:rPr>
        <w:t xml:space="preserve"> contribute to the survival of the industry. Each group has distinctive interests that may conflict with each other, the project deliverables, and even the strategic objectives of the institution. Bryson (2004) argues that the creation and sustenance of these institutions result from the satisfaction of the needs and wants of their c</w:t>
      </w:r>
      <w:r w:rsidR="00B02D30">
        <w:rPr>
          <w:rFonts w:ascii="Times New Roman" w:hAnsi="Times New Roman"/>
          <w:color w:val="000000" w:themeColor="text1"/>
          <w:sz w:val="24"/>
          <w:szCs w:val="24"/>
        </w:rPr>
        <w:t>lients, who constitute their chief</w:t>
      </w:r>
      <w:r w:rsidRPr="005B3A8C">
        <w:rPr>
          <w:rFonts w:ascii="Times New Roman" w:hAnsi="Times New Roman"/>
          <w:color w:val="000000" w:themeColor="text1"/>
          <w:sz w:val="24"/>
          <w:szCs w:val="24"/>
        </w:rPr>
        <w:t xml:space="preserve"> stakeholder group.</w:t>
      </w:r>
    </w:p>
    <w:p w:rsidR="00817123" w:rsidRPr="005B3A8C" w:rsidRDefault="00817123" w:rsidP="00A675AE">
      <w:pPr>
        <w:pStyle w:val="NoSpacing"/>
        <w:spacing w:line="480" w:lineRule="auto"/>
        <w:jc w:val="both"/>
        <w:rPr>
          <w:rFonts w:ascii="Times New Roman" w:hAnsi="Times New Roman"/>
          <w:color w:val="000000" w:themeColor="text1"/>
          <w:sz w:val="24"/>
          <w:szCs w:val="24"/>
        </w:rPr>
      </w:pPr>
    </w:p>
    <w:p w:rsidR="00817123" w:rsidRPr="005B3A8C" w:rsidRDefault="00817123"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t>Critical Success fac</w:t>
      </w:r>
      <w:r w:rsidR="00BB1D3A" w:rsidRPr="005B3A8C">
        <w:rPr>
          <w:rFonts w:ascii="Times New Roman" w:hAnsi="Times New Roman"/>
          <w:b/>
          <w:color w:val="000000" w:themeColor="text1"/>
          <w:sz w:val="24"/>
          <w:szCs w:val="24"/>
        </w:rPr>
        <w:t>tors for Stakeholder Management</w:t>
      </w:r>
    </w:p>
    <w:p w:rsidR="00AB0317" w:rsidRPr="005B3A8C" w:rsidRDefault="00817123"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The descriptive statistics of the items and their overall average score</w:t>
      </w:r>
      <w:r w:rsidR="00BB1D3A" w:rsidRPr="005B3A8C">
        <w:rPr>
          <w:rFonts w:ascii="Times New Roman" w:hAnsi="Times New Roman" w:cs="Times New Roman"/>
          <w:color w:val="000000" w:themeColor="text1"/>
          <w:sz w:val="24"/>
          <w:szCs w:val="24"/>
        </w:rPr>
        <w:t>s</w:t>
      </w:r>
      <w:r w:rsidR="001D56C0" w:rsidRPr="005B3A8C">
        <w:rPr>
          <w:rFonts w:ascii="Times New Roman" w:hAnsi="Times New Roman" w:cs="Times New Roman"/>
          <w:color w:val="000000" w:themeColor="text1"/>
          <w:sz w:val="24"/>
          <w:szCs w:val="24"/>
        </w:rPr>
        <w:t xml:space="preserve"> are shown in Table 4.7. </w:t>
      </w:r>
      <w:r w:rsidRPr="005B3A8C">
        <w:rPr>
          <w:rFonts w:ascii="Times New Roman" w:hAnsi="Times New Roman" w:cs="Times New Roman"/>
          <w:color w:val="000000" w:themeColor="text1"/>
          <w:sz w:val="24"/>
          <w:szCs w:val="24"/>
        </w:rPr>
        <w:t xml:space="preserve">Across the 14 dimensions, an average participant scored 3.95 (standard deviation = 3.174). 3.92 (standard deviation = 3.535), 3.33 (standard deviation = 0.640), 3.41 (standard deviation = 0.682), 3.23 (standard deviation = 0.354), 3.57 (standard deviation = 2.11) and 3.27 (standard deviation = 0.659), 3.88 (standard deviation = </w:t>
      </w:r>
      <w:r w:rsidRPr="005B3A8C">
        <w:rPr>
          <w:rFonts w:ascii="Times New Roman" w:hAnsi="Times New Roman" w:cs="Times New Roman"/>
          <w:color w:val="000000" w:themeColor="text1"/>
          <w:sz w:val="24"/>
          <w:szCs w:val="24"/>
        </w:rPr>
        <w:lastRenderedPageBreak/>
        <w:t>4.318), 3.73 (standard deviation = 3.246),  3.40 (standard deviation = 0.608),  3.09 (standard deviation = 0.795),  3.90 (standard deviation = 2.263),  3.39 (standard deviation = 0.622), and  3.27 (standar</w:t>
      </w:r>
      <w:r w:rsidR="00BB1D3A" w:rsidRPr="005B3A8C">
        <w:rPr>
          <w:rFonts w:ascii="Times New Roman" w:hAnsi="Times New Roman" w:cs="Times New Roman"/>
          <w:color w:val="000000" w:themeColor="text1"/>
          <w:sz w:val="24"/>
          <w:szCs w:val="24"/>
        </w:rPr>
        <w:t>d deviation = 0.673).  The mean</w:t>
      </w:r>
      <w:r w:rsidRPr="005B3A8C">
        <w:rPr>
          <w:rFonts w:ascii="Times New Roman" w:hAnsi="Times New Roman" w:cs="Times New Roman"/>
          <w:color w:val="000000" w:themeColor="text1"/>
          <w:sz w:val="24"/>
          <w:szCs w:val="24"/>
        </w:rPr>
        <w:t xml:space="preserve"> and the standard deviation scores were obtained on all the fourteen dimensions used to measure critical success factors for stakeholder management respectively. Overall, the composite average score and standard deviation were 3.54</w:t>
      </w:r>
      <w:r w:rsidR="00BB1D3A" w:rsidRPr="005B3A8C">
        <w:rPr>
          <w:rFonts w:ascii="Times New Roman" w:hAnsi="Times New Roman" w:cs="Times New Roman"/>
          <w:color w:val="000000" w:themeColor="text1"/>
          <w:sz w:val="24"/>
          <w:szCs w:val="24"/>
        </w:rPr>
        <w:t xml:space="preserve"> and 1.779 respectively. </w:t>
      </w:r>
    </w:p>
    <w:p w:rsidR="00817123" w:rsidRPr="005B3A8C" w:rsidRDefault="00BB1D3A"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Given the</w:t>
      </w:r>
      <w:r w:rsidR="00817123" w:rsidRPr="005B3A8C">
        <w:rPr>
          <w:rFonts w:ascii="Times New Roman" w:hAnsi="Times New Roman" w:cs="Times New Roman"/>
          <w:color w:val="000000" w:themeColor="text1"/>
          <w:sz w:val="24"/>
          <w:szCs w:val="24"/>
        </w:rPr>
        <w:t xml:space="preserve"> scale of 1 to 4 used to measure the items, these results suggest that these factors are the areas within which the attainment of satisfactory results will enable the successful de</w:t>
      </w:r>
      <w:r w:rsidRPr="005B3A8C">
        <w:rPr>
          <w:rFonts w:ascii="Times New Roman" w:hAnsi="Times New Roman" w:cs="Times New Roman"/>
          <w:color w:val="000000" w:themeColor="text1"/>
          <w:sz w:val="24"/>
          <w:szCs w:val="24"/>
        </w:rPr>
        <w:t xml:space="preserve">livery of project goals, implying that the </w:t>
      </w:r>
      <w:r w:rsidR="00817123" w:rsidRPr="005B3A8C">
        <w:rPr>
          <w:rFonts w:ascii="Times New Roman" w:hAnsi="Times New Roman" w:cs="Times New Roman"/>
          <w:color w:val="000000" w:themeColor="text1"/>
          <w:sz w:val="24"/>
          <w:szCs w:val="24"/>
        </w:rPr>
        <w:t>successful develop</w:t>
      </w:r>
      <w:r w:rsidRPr="005B3A8C">
        <w:rPr>
          <w:rFonts w:ascii="Times New Roman" w:hAnsi="Times New Roman" w:cs="Times New Roman"/>
          <w:color w:val="000000" w:themeColor="text1"/>
          <w:sz w:val="24"/>
          <w:szCs w:val="24"/>
        </w:rPr>
        <w:t>ment and delivery of financial product and service packages</w:t>
      </w:r>
      <w:r w:rsidR="00817123" w:rsidRPr="005B3A8C">
        <w:rPr>
          <w:rFonts w:ascii="Times New Roman" w:hAnsi="Times New Roman" w:cs="Times New Roman"/>
          <w:color w:val="000000" w:themeColor="text1"/>
          <w:sz w:val="24"/>
          <w:szCs w:val="24"/>
        </w:rPr>
        <w:t xml:space="preserve"> is intricately tied to the attainment of these factors. Yang (2011) describes these critical success factors as issues, activities and practices that should be addressed or implemented to achieve project results. Cleland and Ireland (2002) argue that prior to </w:t>
      </w:r>
      <w:r w:rsidRPr="005B3A8C">
        <w:rPr>
          <w:rFonts w:ascii="Times New Roman" w:hAnsi="Times New Roman" w:cs="Times New Roman"/>
          <w:color w:val="000000" w:themeColor="text1"/>
          <w:sz w:val="24"/>
          <w:szCs w:val="24"/>
        </w:rPr>
        <w:t xml:space="preserve">project </w:t>
      </w:r>
      <w:r w:rsidR="00817123" w:rsidRPr="005B3A8C">
        <w:rPr>
          <w:rFonts w:ascii="Times New Roman" w:hAnsi="Times New Roman" w:cs="Times New Roman"/>
          <w:color w:val="000000" w:themeColor="text1"/>
          <w:sz w:val="24"/>
          <w:szCs w:val="24"/>
        </w:rPr>
        <w:t>implementation</w:t>
      </w:r>
      <w:r w:rsidRPr="005B3A8C">
        <w:rPr>
          <w:rFonts w:ascii="Times New Roman" w:hAnsi="Times New Roman" w:cs="Times New Roman"/>
          <w:color w:val="000000" w:themeColor="text1"/>
          <w:sz w:val="24"/>
          <w:szCs w:val="24"/>
        </w:rPr>
        <w:t>,</w:t>
      </w:r>
      <w:r w:rsidR="00817123" w:rsidRPr="005B3A8C">
        <w:rPr>
          <w:rFonts w:ascii="Times New Roman" w:hAnsi="Times New Roman" w:cs="Times New Roman"/>
          <w:color w:val="000000" w:themeColor="text1"/>
          <w:sz w:val="24"/>
          <w:szCs w:val="24"/>
        </w:rPr>
        <w:t xml:space="preserve"> the project team should be able to predict the responses and reactions of stakeholders to proposed engagement</w:t>
      </w:r>
      <w:r w:rsidR="00AB0317" w:rsidRPr="005B3A8C">
        <w:rPr>
          <w:rFonts w:ascii="Times New Roman" w:hAnsi="Times New Roman" w:cs="Times New Roman"/>
          <w:color w:val="000000" w:themeColor="text1"/>
          <w:sz w:val="24"/>
          <w:szCs w:val="24"/>
        </w:rPr>
        <w:t xml:space="preserve"> strategies. Cleland (1995)</w:t>
      </w:r>
      <w:r w:rsidR="00817123" w:rsidRPr="005B3A8C">
        <w:rPr>
          <w:rFonts w:ascii="Times New Roman" w:hAnsi="Times New Roman" w:cs="Times New Roman"/>
          <w:color w:val="000000" w:themeColor="text1"/>
          <w:sz w:val="24"/>
          <w:szCs w:val="24"/>
        </w:rPr>
        <w:t xml:space="preserve"> posited that regular, planned and effective communication with all project stakeholders is vital for project success</w:t>
      </w:r>
      <w:r w:rsidR="00AB0317" w:rsidRPr="005B3A8C">
        <w:rPr>
          <w:rFonts w:ascii="Times New Roman" w:hAnsi="Times New Roman" w:cs="Times New Roman"/>
          <w:color w:val="000000" w:themeColor="text1"/>
          <w:sz w:val="24"/>
          <w:szCs w:val="24"/>
        </w:rPr>
        <w:t>. Weaver (2007)</w:t>
      </w:r>
      <w:r w:rsidR="00817123" w:rsidRPr="005B3A8C">
        <w:rPr>
          <w:rFonts w:ascii="Times New Roman" w:hAnsi="Times New Roman" w:cs="Times New Roman"/>
          <w:color w:val="000000" w:themeColor="text1"/>
          <w:sz w:val="24"/>
          <w:szCs w:val="24"/>
        </w:rPr>
        <w:t xml:space="preserve"> opine</w:t>
      </w:r>
      <w:r w:rsidR="00AB0317" w:rsidRPr="005B3A8C">
        <w:rPr>
          <w:rFonts w:ascii="Times New Roman" w:hAnsi="Times New Roman" w:cs="Times New Roman"/>
          <w:color w:val="000000" w:themeColor="text1"/>
          <w:sz w:val="24"/>
          <w:szCs w:val="24"/>
        </w:rPr>
        <w:t>d</w:t>
      </w:r>
      <w:r w:rsidR="00817123" w:rsidRPr="005B3A8C">
        <w:rPr>
          <w:rFonts w:ascii="Times New Roman" w:hAnsi="Times New Roman" w:cs="Times New Roman"/>
          <w:color w:val="000000" w:themeColor="text1"/>
          <w:sz w:val="24"/>
          <w:szCs w:val="24"/>
        </w:rPr>
        <w:t xml:space="preserve"> that project managers must possess good communication and bargaining skills in order to </w:t>
      </w:r>
      <w:r w:rsidR="00B02D30">
        <w:rPr>
          <w:rFonts w:ascii="Times New Roman" w:hAnsi="Times New Roman" w:cs="Times New Roman"/>
          <w:color w:val="000000" w:themeColor="text1"/>
          <w:sz w:val="24"/>
          <w:szCs w:val="24"/>
        </w:rPr>
        <w:t xml:space="preserve">eloquently manage </w:t>
      </w:r>
      <w:r w:rsidR="00817123" w:rsidRPr="005B3A8C">
        <w:rPr>
          <w:rFonts w:ascii="Times New Roman" w:hAnsi="Times New Roman" w:cs="Times New Roman"/>
          <w:color w:val="000000" w:themeColor="text1"/>
          <w:sz w:val="24"/>
          <w:szCs w:val="24"/>
        </w:rPr>
        <w:t>stakeholder needs and form a positive culture within the project environment.</w:t>
      </w:r>
      <w:r w:rsidR="00AB0317" w:rsidRPr="005B3A8C">
        <w:rPr>
          <w:rFonts w:ascii="Times New Roman" w:hAnsi="Times New Roman" w:cs="Times New Roman"/>
          <w:color w:val="000000" w:themeColor="text1"/>
          <w:sz w:val="24"/>
          <w:szCs w:val="24"/>
        </w:rPr>
        <w:t xml:space="preserve"> All these authors in their works, sought to reinforce the finding of this study in respect of the critical success factors for effective stakeholder management.</w:t>
      </w:r>
    </w:p>
    <w:p w:rsidR="00817123" w:rsidRPr="005B3A8C" w:rsidRDefault="00817123" w:rsidP="00A675AE">
      <w:pPr>
        <w:pStyle w:val="NoSpacing"/>
        <w:spacing w:line="480" w:lineRule="auto"/>
        <w:jc w:val="both"/>
        <w:rPr>
          <w:rFonts w:ascii="Times New Roman" w:hAnsi="Times New Roman"/>
          <w:color w:val="000000" w:themeColor="text1"/>
          <w:sz w:val="24"/>
          <w:szCs w:val="24"/>
        </w:rPr>
      </w:pPr>
    </w:p>
    <w:p w:rsidR="00817123" w:rsidRPr="005B3A8C" w:rsidRDefault="00817123"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t>St</w:t>
      </w:r>
      <w:r w:rsidR="00AB0317" w:rsidRPr="005B3A8C">
        <w:rPr>
          <w:rFonts w:ascii="Times New Roman" w:hAnsi="Times New Roman"/>
          <w:b/>
          <w:color w:val="000000" w:themeColor="text1"/>
          <w:sz w:val="24"/>
          <w:szCs w:val="24"/>
        </w:rPr>
        <w:t>akeholder Management Challenges</w:t>
      </w:r>
    </w:p>
    <w:p w:rsidR="00EC0668" w:rsidRDefault="00817123" w:rsidP="0036694A">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The descriptive results on the items and their composite (av</w:t>
      </w:r>
      <w:r w:rsidR="001D56C0" w:rsidRPr="005B3A8C">
        <w:rPr>
          <w:rFonts w:ascii="Times New Roman" w:hAnsi="Times New Roman" w:cs="Times New Roman"/>
          <w:color w:val="000000" w:themeColor="text1"/>
          <w:sz w:val="24"/>
          <w:szCs w:val="24"/>
        </w:rPr>
        <w:t xml:space="preserve">erage) score are shown in Table 4.8. </w:t>
      </w:r>
      <w:r w:rsidRPr="005B3A8C">
        <w:rPr>
          <w:rFonts w:ascii="Times New Roman" w:hAnsi="Times New Roman" w:cs="Times New Roman"/>
          <w:color w:val="000000" w:themeColor="text1"/>
          <w:sz w:val="24"/>
          <w:szCs w:val="24"/>
        </w:rPr>
        <w:t xml:space="preserve">Of the 8 items, the lowest mean score was 2.82 (standard deviation = .868) </w:t>
      </w:r>
      <w:r w:rsidRPr="005B3A8C">
        <w:rPr>
          <w:rFonts w:ascii="Times New Roman" w:hAnsi="Times New Roman" w:cs="Times New Roman"/>
          <w:color w:val="000000" w:themeColor="text1"/>
          <w:sz w:val="24"/>
          <w:szCs w:val="24"/>
        </w:rPr>
        <w:lastRenderedPageBreak/>
        <w:t>and the highest means score was 3.1 (standard deviation = .944). The overall mean score was 2.95 (stan</w:t>
      </w:r>
      <w:r w:rsidR="00EB0CA0" w:rsidRPr="005B3A8C">
        <w:rPr>
          <w:rFonts w:ascii="Times New Roman" w:hAnsi="Times New Roman" w:cs="Times New Roman"/>
          <w:color w:val="000000" w:themeColor="text1"/>
          <w:sz w:val="24"/>
          <w:szCs w:val="24"/>
        </w:rPr>
        <w:t>dard deviation = 0.898). Given the scale of 1 to 4, these results</w:t>
      </w:r>
      <w:r w:rsidRPr="005B3A8C">
        <w:rPr>
          <w:rFonts w:ascii="Times New Roman" w:hAnsi="Times New Roman" w:cs="Times New Roman"/>
          <w:color w:val="000000" w:themeColor="text1"/>
          <w:sz w:val="24"/>
          <w:szCs w:val="24"/>
        </w:rPr>
        <w:t xml:space="preserve"> suggest that the activity of managing stakeholders in and of itself is a challenging endeavor as the convergence of an organization’s strategic objectives with the needs and expectations of their diverse stakeholder groups creates bottlenecks on the pa</w:t>
      </w:r>
      <w:r w:rsidR="00B02D30">
        <w:rPr>
          <w:rFonts w:ascii="Times New Roman" w:hAnsi="Times New Roman" w:cs="Times New Roman"/>
          <w:color w:val="000000" w:themeColor="text1"/>
          <w:sz w:val="24"/>
          <w:szCs w:val="24"/>
        </w:rPr>
        <w:t xml:space="preserve">th to project delivery. </w:t>
      </w:r>
      <w:r w:rsidRPr="005B3A8C">
        <w:rPr>
          <w:rFonts w:ascii="Times New Roman" w:hAnsi="Times New Roman" w:cs="Times New Roman"/>
          <w:color w:val="000000" w:themeColor="text1"/>
          <w:sz w:val="24"/>
          <w:szCs w:val="24"/>
        </w:rPr>
        <w:t xml:space="preserve">Karlsen (2002) posited that challenges and problems develop due to the dynamic nature of human interactions and communications. These challenges result from ill-defined or conflicting project responsibilities and authority levels, unplanned changes in project scope and specifications, poor stakeholder representation in decision-making, inability of stakeholders to comprehend their respective roles, and </w:t>
      </w:r>
      <w:bookmarkStart w:id="2" w:name="_Toc521135195"/>
      <w:r w:rsidRPr="005B3A8C">
        <w:rPr>
          <w:rFonts w:ascii="Times New Roman" w:hAnsi="Times New Roman" w:cs="Times New Roman"/>
          <w:color w:val="000000" w:themeColor="text1"/>
          <w:sz w:val="24"/>
          <w:szCs w:val="24"/>
        </w:rPr>
        <w:t xml:space="preserve">unclear needs of the end user. </w:t>
      </w:r>
    </w:p>
    <w:p w:rsidR="0036694A" w:rsidRPr="0036694A" w:rsidRDefault="0036694A" w:rsidP="0036694A">
      <w:pPr>
        <w:autoSpaceDE w:val="0"/>
        <w:autoSpaceDN w:val="0"/>
        <w:adjustRightInd w:val="0"/>
        <w:spacing w:after="0" w:line="480" w:lineRule="auto"/>
        <w:jc w:val="both"/>
        <w:rPr>
          <w:rFonts w:ascii="Times New Roman" w:hAnsi="Times New Roman" w:cs="Times New Roman"/>
          <w:color w:val="000000" w:themeColor="text1"/>
          <w:sz w:val="24"/>
          <w:szCs w:val="24"/>
        </w:rPr>
      </w:pPr>
    </w:p>
    <w:p w:rsidR="00817123" w:rsidRPr="005B3A8C" w:rsidRDefault="00EB0CA0" w:rsidP="00A675AE">
      <w:pPr>
        <w:pStyle w:val="Heading1"/>
        <w:spacing w:before="0" w:line="480" w:lineRule="auto"/>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4.6</w:t>
      </w:r>
      <w:r w:rsidR="00817123" w:rsidRPr="005B3A8C">
        <w:rPr>
          <w:rFonts w:ascii="Times New Roman" w:hAnsi="Times New Roman" w:cs="Times New Roman"/>
          <w:b/>
          <w:color w:val="000000" w:themeColor="text1"/>
          <w:sz w:val="24"/>
          <w:szCs w:val="24"/>
        </w:rPr>
        <w:t xml:space="preserve"> Chapter conclusion</w:t>
      </w:r>
      <w:bookmarkEnd w:id="2"/>
    </w:p>
    <w:p w:rsidR="00817123" w:rsidRPr="005B3A8C" w:rsidRDefault="00817123" w:rsidP="00A675AE">
      <w:pPr>
        <w:autoSpaceDE w:val="0"/>
        <w:autoSpaceDN w:val="0"/>
        <w:adjustRightInd w:val="0"/>
        <w:spacing w:after="0" w:line="48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This chapter presented the study’s results</w:t>
      </w:r>
      <w:r w:rsidR="00B02D30">
        <w:rPr>
          <w:rFonts w:ascii="Times New Roman" w:hAnsi="Times New Roman" w:cs="Times New Roman"/>
          <w:color w:val="000000" w:themeColor="text1"/>
          <w:sz w:val="24"/>
          <w:szCs w:val="24"/>
        </w:rPr>
        <w:t xml:space="preserve"> and findings. It also discussed</w:t>
      </w:r>
      <w:r w:rsidRPr="005B3A8C">
        <w:rPr>
          <w:rFonts w:ascii="Times New Roman" w:hAnsi="Times New Roman" w:cs="Times New Roman"/>
          <w:color w:val="000000" w:themeColor="text1"/>
          <w:sz w:val="24"/>
          <w:szCs w:val="24"/>
        </w:rPr>
        <w:t xml:space="preserve"> the findings in relation to the study’s objectives and the pertinent literature.  The subsequent chapter presents the summary of the findings, conclusion, and recommendation</w:t>
      </w:r>
      <w:r w:rsidR="00EB0CA0" w:rsidRPr="005B3A8C">
        <w:rPr>
          <w:rFonts w:ascii="Times New Roman" w:hAnsi="Times New Roman" w:cs="Times New Roman"/>
          <w:color w:val="000000" w:themeColor="text1"/>
          <w:sz w:val="24"/>
          <w:szCs w:val="24"/>
        </w:rPr>
        <w:t>s</w:t>
      </w:r>
      <w:r w:rsidRPr="005B3A8C">
        <w:rPr>
          <w:rFonts w:ascii="Times New Roman" w:hAnsi="Times New Roman" w:cs="Times New Roman"/>
          <w:color w:val="000000" w:themeColor="text1"/>
          <w:sz w:val="24"/>
          <w:szCs w:val="24"/>
        </w:rPr>
        <w:t xml:space="preserve"> of the study</w:t>
      </w:r>
      <w:r w:rsidR="00EB0CA0" w:rsidRPr="005B3A8C">
        <w:rPr>
          <w:rFonts w:ascii="Times New Roman" w:hAnsi="Times New Roman" w:cs="Times New Roman"/>
          <w:color w:val="000000" w:themeColor="text1"/>
          <w:sz w:val="24"/>
          <w:szCs w:val="24"/>
        </w:rPr>
        <w:t>.</w:t>
      </w:r>
    </w:p>
    <w:p w:rsidR="00817123" w:rsidRPr="005B3A8C" w:rsidRDefault="00817123" w:rsidP="00A675AE">
      <w:pPr>
        <w:spacing w:after="0" w:line="480" w:lineRule="auto"/>
        <w:rPr>
          <w:rFonts w:ascii="Times New Roman" w:hAnsi="Times New Roman" w:cs="Times New Roman"/>
          <w:b/>
          <w:color w:val="000000" w:themeColor="text1"/>
          <w:sz w:val="24"/>
          <w:szCs w:val="24"/>
        </w:rPr>
      </w:pPr>
    </w:p>
    <w:p w:rsidR="00EB0CA0" w:rsidRPr="005B3A8C" w:rsidRDefault="00EB0CA0" w:rsidP="00A675AE">
      <w:pPr>
        <w:spacing w:after="0" w:line="480" w:lineRule="auto"/>
        <w:rPr>
          <w:rFonts w:ascii="Times New Roman" w:hAnsi="Times New Roman" w:cs="Times New Roman"/>
          <w:b/>
          <w:color w:val="000000" w:themeColor="text1"/>
          <w:sz w:val="24"/>
          <w:szCs w:val="24"/>
        </w:rPr>
      </w:pPr>
    </w:p>
    <w:p w:rsidR="00EB0CA0" w:rsidRPr="005B3A8C" w:rsidRDefault="00EB0CA0" w:rsidP="00A675AE">
      <w:pPr>
        <w:spacing w:after="0" w:line="480" w:lineRule="auto"/>
        <w:rPr>
          <w:rFonts w:ascii="Times New Roman" w:hAnsi="Times New Roman" w:cs="Times New Roman"/>
          <w:b/>
          <w:color w:val="000000" w:themeColor="text1"/>
          <w:sz w:val="24"/>
          <w:szCs w:val="24"/>
        </w:rPr>
      </w:pPr>
    </w:p>
    <w:p w:rsidR="00EB0CA0" w:rsidRPr="005B3A8C" w:rsidRDefault="00EB0CA0" w:rsidP="00A675AE">
      <w:pPr>
        <w:spacing w:after="0" w:line="480" w:lineRule="auto"/>
        <w:rPr>
          <w:rFonts w:ascii="Times New Roman" w:hAnsi="Times New Roman" w:cs="Times New Roman"/>
          <w:b/>
          <w:color w:val="000000" w:themeColor="text1"/>
          <w:sz w:val="24"/>
          <w:szCs w:val="24"/>
        </w:rPr>
      </w:pPr>
    </w:p>
    <w:p w:rsidR="006364EF" w:rsidRDefault="006364EF" w:rsidP="00A675AE">
      <w:pPr>
        <w:spacing w:after="0" w:line="480" w:lineRule="auto"/>
        <w:rPr>
          <w:rFonts w:ascii="Times New Roman" w:hAnsi="Times New Roman" w:cs="Times New Roman"/>
          <w:b/>
          <w:color w:val="000000" w:themeColor="text1"/>
          <w:sz w:val="24"/>
          <w:szCs w:val="24"/>
        </w:rPr>
      </w:pPr>
    </w:p>
    <w:p w:rsidR="006364EF" w:rsidRDefault="006364EF" w:rsidP="00A675AE">
      <w:pPr>
        <w:spacing w:after="0" w:line="480" w:lineRule="auto"/>
        <w:rPr>
          <w:rFonts w:ascii="Times New Roman" w:hAnsi="Times New Roman" w:cs="Times New Roman"/>
          <w:b/>
          <w:color w:val="000000" w:themeColor="text1"/>
          <w:sz w:val="24"/>
          <w:szCs w:val="24"/>
        </w:rPr>
      </w:pPr>
    </w:p>
    <w:p w:rsidR="006C5EFE" w:rsidRDefault="006C5EFE" w:rsidP="00A675AE">
      <w:pPr>
        <w:spacing w:after="0" w:line="480" w:lineRule="auto"/>
        <w:rPr>
          <w:rFonts w:ascii="Times New Roman" w:hAnsi="Times New Roman" w:cs="Times New Roman"/>
          <w:b/>
          <w:color w:val="000000" w:themeColor="text1"/>
          <w:sz w:val="24"/>
          <w:szCs w:val="24"/>
        </w:rPr>
      </w:pPr>
    </w:p>
    <w:p w:rsidR="0036694A" w:rsidRPr="005B3A8C" w:rsidRDefault="0036694A" w:rsidP="00A675AE">
      <w:pPr>
        <w:spacing w:after="0" w:line="480" w:lineRule="auto"/>
        <w:rPr>
          <w:rFonts w:ascii="Times New Roman" w:hAnsi="Times New Roman" w:cs="Times New Roman"/>
          <w:b/>
          <w:color w:val="000000" w:themeColor="text1"/>
          <w:sz w:val="24"/>
          <w:szCs w:val="24"/>
        </w:rPr>
      </w:pPr>
    </w:p>
    <w:p w:rsidR="00EB0CA0" w:rsidRPr="005B3A8C" w:rsidRDefault="00EC6FB7" w:rsidP="00EC6FB7">
      <w:pPr>
        <w:pStyle w:val="NoSpacing"/>
        <w:spacing w:line="480" w:lineRule="auto"/>
        <w:jc w:val="center"/>
        <w:rPr>
          <w:rFonts w:ascii="Times New Roman" w:hAnsi="Times New Roman"/>
          <w:b/>
          <w:color w:val="000000" w:themeColor="text1"/>
          <w:sz w:val="24"/>
          <w:szCs w:val="24"/>
        </w:rPr>
      </w:pPr>
      <w:r w:rsidRPr="005B3A8C">
        <w:rPr>
          <w:rFonts w:ascii="Times New Roman" w:hAnsi="Times New Roman"/>
          <w:b/>
          <w:color w:val="000000" w:themeColor="text1"/>
          <w:sz w:val="24"/>
          <w:szCs w:val="24"/>
        </w:rPr>
        <w:lastRenderedPageBreak/>
        <w:t>CHAPTER FIVE</w:t>
      </w:r>
    </w:p>
    <w:p w:rsidR="00EB0CA0" w:rsidRPr="005B3A8C" w:rsidRDefault="00EB0CA0" w:rsidP="00EC6FB7">
      <w:pPr>
        <w:pStyle w:val="NoSpacing"/>
        <w:spacing w:line="480" w:lineRule="auto"/>
        <w:jc w:val="center"/>
        <w:rPr>
          <w:rFonts w:ascii="Times New Roman" w:hAnsi="Times New Roman"/>
          <w:b/>
          <w:color w:val="000000" w:themeColor="text1"/>
          <w:sz w:val="24"/>
          <w:szCs w:val="24"/>
        </w:rPr>
      </w:pPr>
      <w:r w:rsidRPr="005B3A8C">
        <w:rPr>
          <w:rFonts w:ascii="Times New Roman" w:hAnsi="Times New Roman"/>
          <w:b/>
          <w:color w:val="000000" w:themeColor="text1"/>
          <w:sz w:val="24"/>
          <w:szCs w:val="24"/>
        </w:rPr>
        <w:t>SUMMARY OF FINDINGS,</w:t>
      </w:r>
      <w:r w:rsidR="00EC6FB7" w:rsidRPr="005B3A8C">
        <w:rPr>
          <w:rFonts w:ascii="Times New Roman" w:hAnsi="Times New Roman"/>
          <w:b/>
          <w:color w:val="000000" w:themeColor="text1"/>
          <w:sz w:val="24"/>
          <w:szCs w:val="24"/>
        </w:rPr>
        <w:t xml:space="preserve"> CONCLUSION AND RECOMMENDATIONS</w:t>
      </w:r>
    </w:p>
    <w:p w:rsidR="00EB0CA0" w:rsidRPr="005B3A8C" w:rsidRDefault="00DD3588" w:rsidP="00A675AE">
      <w:pPr>
        <w:spacing w:after="0" w:line="480" w:lineRule="auto"/>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5.1</w:t>
      </w:r>
      <w:r w:rsidR="00EC6FB7" w:rsidRPr="005B3A8C">
        <w:rPr>
          <w:rFonts w:ascii="Times New Roman" w:hAnsi="Times New Roman" w:cs="Times New Roman"/>
          <w:b/>
          <w:color w:val="000000" w:themeColor="text1"/>
          <w:sz w:val="24"/>
          <w:szCs w:val="24"/>
        </w:rPr>
        <w:t xml:space="preserve"> Introduction</w:t>
      </w:r>
    </w:p>
    <w:p w:rsidR="00EB0CA0" w:rsidRPr="005B3A8C" w:rsidRDefault="00B02D30" w:rsidP="00A675AE">
      <w:pPr>
        <w:pStyle w:val="NoSpacing"/>
        <w:spacing w:line="48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The purpose of this</w:t>
      </w:r>
      <w:r w:rsidR="00EB0CA0" w:rsidRPr="005B3A8C">
        <w:rPr>
          <w:rFonts w:ascii="Times New Roman" w:hAnsi="Times New Roman"/>
          <w:color w:val="000000" w:themeColor="text1"/>
          <w:sz w:val="24"/>
          <w:szCs w:val="24"/>
        </w:rPr>
        <w:t xml:space="preserve"> study was to identify stakeholders of the financial services industry and analyze comparatively their roles in the delivery of financial services and products. This chapter of the study provides</w:t>
      </w:r>
      <w:r>
        <w:rPr>
          <w:rFonts w:ascii="Times New Roman" w:hAnsi="Times New Roman"/>
          <w:color w:val="000000" w:themeColor="text1"/>
          <w:sz w:val="24"/>
          <w:szCs w:val="24"/>
        </w:rPr>
        <w:t xml:space="preserve"> a</w:t>
      </w:r>
      <w:r w:rsidR="00EB0CA0" w:rsidRPr="005B3A8C">
        <w:rPr>
          <w:rFonts w:ascii="Times New Roman" w:hAnsi="Times New Roman"/>
          <w:color w:val="000000" w:themeColor="text1"/>
          <w:sz w:val="24"/>
          <w:szCs w:val="24"/>
        </w:rPr>
        <w:t xml:space="preserve"> summary of the study findings in congruence with the slated research objectives.   The chapter also presents thorough conclusion and recommendations based on the findings discovered by the study. The recommendations of the study covered two broad areas namely policy or practical recommendations and future research recommendations. Whilst the practical recommendations cover steps to improve product delivery development regarding stakeholder participation, future research recommendations cover information for future researchers on the topic under</w:t>
      </w:r>
      <w:r w:rsidR="00DD3588" w:rsidRPr="005B3A8C">
        <w:rPr>
          <w:rFonts w:ascii="Times New Roman" w:hAnsi="Times New Roman"/>
          <w:color w:val="000000" w:themeColor="text1"/>
          <w:sz w:val="24"/>
          <w:szCs w:val="24"/>
        </w:rPr>
        <w:t xml:space="preserve"> </w:t>
      </w:r>
      <w:r w:rsidR="00EB0CA0" w:rsidRPr="005B3A8C">
        <w:rPr>
          <w:rFonts w:ascii="Times New Roman" w:hAnsi="Times New Roman"/>
          <w:color w:val="000000" w:themeColor="text1"/>
          <w:sz w:val="24"/>
          <w:szCs w:val="24"/>
        </w:rPr>
        <w:t xml:space="preserve">study. </w:t>
      </w:r>
    </w:p>
    <w:p w:rsidR="00EB0CA0" w:rsidRPr="005B3A8C" w:rsidRDefault="00EB0CA0" w:rsidP="00A675AE">
      <w:pPr>
        <w:pStyle w:val="NoSpacing"/>
        <w:spacing w:line="480" w:lineRule="auto"/>
        <w:jc w:val="both"/>
        <w:rPr>
          <w:rFonts w:ascii="Times New Roman" w:hAnsi="Times New Roman"/>
          <w:b/>
          <w:color w:val="000000" w:themeColor="text1"/>
          <w:sz w:val="24"/>
          <w:szCs w:val="24"/>
        </w:rPr>
      </w:pPr>
      <w:bookmarkStart w:id="3" w:name="_Toc521135199"/>
    </w:p>
    <w:p w:rsidR="00EB0CA0" w:rsidRPr="005B3A8C" w:rsidRDefault="00DD3588"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t>5.2</w:t>
      </w:r>
      <w:r w:rsidR="00EB0CA0" w:rsidRPr="005B3A8C">
        <w:rPr>
          <w:rFonts w:ascii="Times New Roman" w:hAnsi="Times New Roman"/>
          <w:b/>
          <w:color w:val="000000" w:themeColor="text1"/>
          <w:sz w:val="24"/>
          <w:szCs w:val="24"/>
        </w:rPr>
        <w:t xml:space="preserve"> Summary of Findings</w:t>
      </w:r>
      <w:bookmarkEnd w:id="3"/>
    </w:p>
    <w:p w:rsidR="00EB0CA0" w:rsidRPr="005B3A8C" w:rsidRDefault="00EB0CA0" w:rsidP="00A675AE">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The claim that stakeholders play a vital role in</w:t>
      </w:r>
      <w:r w:rsidR="00DD3588" w:rsidRPr="005B3A8C">
        <w:rPr>
          <w:rFonts w:ascii="Times New Roman" w:hAnsi="Times New Roman"/>
          <w:color w:val="000000" w:themeColor="text1"/>
          <w:sz w:val="24"/>
          <w:szCs w:val="24"/>
        </w:rPr>
        <w:t xml:space="preserve"> financial</w:t>
      </w:r>
      <w:r w:rsidRPr="005B3A8C">
        <w:rPr>
          <w:rFonts w:ascii="Times New Roman" w:hAnsi="Times New Roman"/>
          <w:color w:val="000000" w:themeColor="text1"/>
          <w:sz w:val="24"/>
          <w:szCs w:val="24"/>
        </w:rPr>
        <w:t xml:space="preserve"> institutions is plausibl</w:t>
      </w:r>
      <w:r w:rsidR="00B02D30">
        <w:rPr>
          <w:rFonts w:ascii="Times New Roman" w:hAnsi="Times New Roman"/>
          <w:color w:val="000000" w:themeColor="text1"/>
          <w:sz w:val="24"/>
          <w:szCs w:val="24"/>
        </w:rPr>
        <w:t xml:space="preserve">e as </w:t>
      </w:r>
      <w:r w:rsidRPr="005B3A8C">
        <w:rPr>
          <w:rFonts w:ascii="Times New Roman" w:hAnsi="Times New Roman"/>
          <w:color w:val="000000" w:themeColor="text1"/>
          <w:sz w:val="24"/>
          <w:szCs w:val="24"/>
        </w:rPr>
        <w:t>many</w:t>
      </w:r>
      <w:r w:rsidR="00DD3588" w:rsidRPr="005B3A8C">
        <w:rPr>
          <w:rFonts w:ascii="Times New Roman" w:hAnsi="Times New Roman"/>
          <w:color w:val="000000" w:themeColor="text1"/>
          <w:sz w:val="24"/>
          <w:szCs w:val="24"/>
        </w:rPr>
        <w:t xml:space="preserve"> organiz</w:t>
      </w:r>
      <w:r w:rsidR="00B02D30">
        <w:rPr>
          <w:rFonts w:ascii="Times New Roman" w:hAnsi="Times New Roman"/>
          <w:color w:val="000000" w:themeColor="text1"/>
          <w:sz w:val="24"/>
          <w:szCs w:val="24"/>
        </w:rPr>
        <w:t xml:space="preserve">ations take them </w:t>
      </w:r>
      <w:r w:rsidRPr="005B3A8C">
        <w:rPr>
          <w:rFonts w:ascii="Times New Roman" w:hAnsi="Times New Roman"/>
          <w:color w:val="000000" w:themeColor="text1"/>
          <w:sz w:val="24"/>
          <w:szCs w:val="24"/>
        </w:rPr>
        <w:t>into consideration</w:t>
      </w:r>
      <w:r w:rsidR="00B02D30">
        <w:rPr>
          <w:rFonts w:ascii="Times New Roman" w:hAnsi="Times New Roman"/>
          <w:color w:val="000000" w:themeColor="text1"/>
          <w:sz w:val="24"/>
          <w:szCs w:val="24"/>
        </w:rPr>
        <w:t xml:space="preserve"> in</w:t>
      </w:r>
      <w:r w:rsidRPr="005B3A8C">
        <w:rPr>
          <w:rFonts w:ascii="Times New Roman" w:hAnsi="Times New Roman"/>
          <w:color w:val="000000" w:themeColor="text1"/>
          <w:sz w:val="24"/>
          <w:szCs w:val="24"/>
        </w:rPr>
        <w:t xml:space="preserve"> </w:t>
      </w:r>
      <w:r w:rsidR="00DD3588" w:rsidRPr="005B3A8C">
        <w:rPr>
          <w:rFonts w:ascii="Times New Roman" w:hAnsi="Times New Roman"/>
          <w:color w:val="000000" w:themeColor="text1"/>
          <w:sz w:val="24"/>
          <w:szCs w:val="24"/>
        </w:rPr>
        <w:t xml:space="preserve">the design and </w:t>
      </w:r>
      <w:r w:rsidRPr="005B3A8C">
        <w:rPr>
          <w:rFonts w:ascii="Times New Roman" w:hAnsi="Times New Roman"/>
          <w:color w:val="000000" w:themeColor="text1"/>
          <w:sz w:val="24"/>
          <w:szCs w:val="24"/>
        </w:rPr>
        <w:t xml:space="preserve">delivery of </w:t>
      </w:r>
      <w:r w:rsidR="00DD3588" w:rsidRPr="005B3A8C">
        <w:rPr>
          <w:rFonts w:ascii="Times New Roman" w:hAnsi="Times New Roman"/>
          <w:color w:val="000000" w:themeColor="text1"/>
          <w:sz w:val="24"/>
          <w:szCs w:val="24"/>
        </w:rPr>
        <w:t>financial products and services for customer consumption</w:t>
      </w:r>
      <w:r w:rsidRPr="005B3A8C">
        <w:rPr>
          <w:rFonts w:ascii="Times New Roman" w:hAnsi="Times New Roman"/>
          <w:color w:val="000000" w:themeColor="text1"/>
          <w:sz w:val="24"/>
          <w:szCs w:val="24"/>
        </w:rPr>
        <w:t xml:space="preserve">. However, stakeholder identification and engagement </w:t>
      </w:r>
      <w:r w:rsidR="00DD3588" w:rsidRPr="005B3A8C">
        <w:rPr>
          <w:rFonts w:ascii="Times New Roman" w:hAnsi="Times New Roman"/>
          <w:color w:val="000000" w:themeColor="text1"/>
          <w:sz w:val="24"/>
          <w:szCs w:val="24"/>
        </w:rPr>
        <w:t xml:space="preserve">in the financial services industry </w:t>
      </w:r>
      <w:r w:rsidRPr="005B3A8C">
        <w:rPr>
          <w:rFonts w:ascii="Times New Roman" w:hAnsi="Times New Roman"/>
          <w:color w:val="000000" w:themeColor="text1"/>
          <w:sz w:val="24"/>
          <w:szCs w:val="24"/>
        </w:rPr>
        <w:t>have not been seriously looked at. Stakeholders have been seen to a large extent to determine project success.  In the light of this</w:t>
      </w:r>
      <w:r w:rsidR="00DD3588" w:rsidRPr="005B3A8C">
        <w:rPr>
          <w:rFonts w:ascii="Times New Roman" w:hAnsi="Times New Roman"/>
          <w:color w:val="000000" w:themeColor="text1"/>
          <w:sz w:val="24"/>
          <w:szCs w:val="24"/>
        </w:rPr>
        <w:t>,</w:t>
      </w:r>
      <w:r w:rsidRPr="005B3A8C">
        <w:rPr>
          <w:rFonts w:ascii="Times New Roman" w:hAnsi="Times New Roman"/>
          <w:color w:val="000000" w:themeColor="text1"/>
          <w:sz w:val="24"/>
          <w:szCs w:val="24"/>
        </w:rPr>
        <w:t xml:space="preserve"> the pur</w:t>
      </w:r>
      <w:r w:rsidR="00DD3588" w:rsidRPr="005B3A8C">
        <w:rPr>
          <w:rFonts w:ascii="Times New Roman" w:hAnsi="Times New Roman"/>
          <w:color w:val="000000" w:themeColor="text1"/>
          <w:sz w:val="24"/>
          <w:szCs w:val="24"/>
        </w:rPr>
        <w:t>pose of the study was to analyz</w:t>
      </w:r>
      <w:r w:rsidRPr="005B3A8C">
        <w:rPr>
          <w:rFonts w:ascii="Times New Roman" w:hAnsi="Times New Roman"/>
          <w:color w:val="000000" w:themeColor="text1"/>
          <w:sz w:val="24"/>
          <w:szCs w:val="24"/>
        </w:rPr>
        <w:t>e comparatively the r</w:t>
      </w:r>
      <w:r w:rsidR="00DD3588" w:rsidRPr="005B3A8C">
        <w:rPr>
          <w:rFonts w:ascii="Times New Roman" w:hAnsi="Times New Roman"/>
          <w:color w:val="000000" w:themeColor="text1"/>
          <w:sz w:val="24"/>
          <w:szCs w:val="24"/>
        </w:rPr>
        <w:t>oles of the various stakeholder groups</w:t>
      </w:r>
      <w:r w:rsidRPr="005B3A8C">
        <w:rPr>
          <w:rFonts w:ascii="Times New Roman" w:hAnsi="Times New Roman"/>
          <w:color w:val="000000" w:themeColor="text1"/>
          <w:sz w:val="24"/>
          <w:szCs w:val="24"/>
        </w:rPr>
        <w:t xml:space="preserve"> in </w:t>
      </w:r>
      <w:r w:rsidR="00DD3588" w:rsidRPr="005B3A8C">
        <w:rPr>
          <w:rFonts w:ascii="Times New Roman" w:hAnsi="Times New Roman"/>
          <w:color w:val="000000" w:themeColor="text1"/>
          <w:sz w:val="24"/>
          <w:szCs w:val="24"/>
        </w:rPr>
        <w:t xml:space="preserve">the </w:t>
      </w:r>
      <w:r w:rsidRPr="005B3A8C">
        <w:rPr>
          <w:rFonts w:ascii="Times New Roman" w:hAnsi="Times New Roman"/>
          <w:color w:val="000000" w:themeColor="text1"/>
          <w:sz w:val="24"/>
          <w:szCs w:val="24"/>
        </w:rPr>
        <w:t xml:space="preserve">delivery </w:t>
      </w:r>
      <w:r w:rsidR="00DD3588" w:rsidRPr="005B3A8C">
        <w:rPr>
          <w:rFonts w:ascii="Times New Roman" w:hAnsi="Times New Roman"/>
          <w:color w:val="000000" w:themeColor="text1"/>
          <w:sz w:val="24"/>
          <w:szCs w:val="24"/>
        </w:rPr>
        <w:t>of financial service</w:t>
      </w:r>
      <w:r w:rsidRPr="005B3A8C">
        <w:rPr>
          <w:rFonts w:ascii="Times New Roman" w:hAnsi="Times New Roman"/>
          <w:color w:val="000000" w:themeColor="text1"/>
          <w:sz w:val="24"/>
          <w:szCs w:val="24"/>
        </w:rPr>
        <w:t xml:space="preserve"> </w:t>
      </w:r>
      <w:r w:rsidR="00DD3588" w:rsidRPr="005B3A8C">
        <w:rPr>
          <w:rFonts w:ascii="Times New Roman" w:hAnsi="Times New Roman"/>
          <w:color w:val="000000" w:themeColor="text1"/>
          <w:sz w:val="24"/>
          <w:szCs w:val="24"/>
        </w:rPr>
        <w:t>and product packages</w:t>
      </w:r>
      <w:r w:rsidRPr="005B3A8C">
        <w:rPr>
          <w:rFonts w:ascii="Times New Roman" w:hAnsi="Times New Roman"/>
          <w:color w:val="000000" w:themeColor="text1"/>
          <w:sz w:val="24"/>
          <w:szCs w:val="24"/>
        </w:rPr>
        <w:t xml:space="preserve"> in Brong Ahafo Region. </w:t>
      </w:r>
    </w:p>
    <w:p w:rsidR="00EB0CA0" w:rsidRPr="005B3A8C" w:rsidRDefault="00EB0CA0" w:rsidP="00A675AE">
      <w:pPr>
        <w:spacing w:after="0" w:line="480" w:lineRule="auto"/>
        <w:contextualSpacing/>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lastRenderedPageBreak/>
        <w:t>The first objective of the study was to identify the various stakeholders and examine their roles in the delivery of projects in the financial services sector. The study found</w:t>
      </w:r>
      <w:r w:rsidR="00DD3588" w:rsidRPr="005B3A8C">
        <w:rPr>
          <w:rFonts w:ascii="Times New Roman" w:hAnsi="Times New Roman" w:cs="Times New Roman"/>
          <w:color w:val="000000" w:themeColor="text1"/>
          <w:sz w:val="24"/>
          <w:szCs w:val="24"/>
        </w:rPr>
        <w:t xml:space="preserve"> that various stakeholders’ were identified and the </w:t>
      </w:r>
      <w:r w:rsidRPr="005B3A8C">
        <w:rPr>
          <w:rFonts w:ascii="Times New Roman" w:hAnsi="Times New Roman" w:cs="Times New Roman"/>
          <w:color w:val="000000" w:themeColor="text1"/>
          <w:sz w:val="24"/>
          <w:szCs w:val="24"/>
        </w:rPr>
        <w:t>level of importance a</w:t>
      </w:r>
      <w:r w:rsidR="00DD3588" w:rsidRPr="005B3A8C">
        <w:rPr>
          <w:rFonts w:ascii="Times New Roman" w:hAnsi="Times New Roman" w:cs="Times New Roman"/>
          <w:color w:val="000000" w:themeColor="text1"/>
          <w:sz w:val="24"/>
          <w:szCs w:val="24"/>
        </w:rPr>
        <w:t>scribed to each group varied among participants, with clients and customers as well as employees and management seeing th</w:t>
      </w:r>
      <w:r w:rsidR="00137A6C" w:rsidRPr="005B3A8C">
        <w:rPr>
          <w:rFonts w:ascii="Times New Roman" w:hAnsi="Times New Roman" w:cs="Times New Roman"/>
          <w:color w:val="000000" w:themeColor="text1"/>
          <w:sz w:val="24"/>
          <w:szCs w:val="24"/>
        </w:rPr>
        <w:t>e highest scores while competit</w:t>
      </w:r>
      <w:r w:rsidR="00DD3588" w:rsidRPr="005B3A8C">
        <w:rPr>
          <w:rFonts w:ascii="Times New Roman" w:hAnsi="Times New Roman" w:cs="Times New Roman"/>
          <w:color w:val="000000" w:themeColor="text1"/>
          <w:sz w:val="24"/>
          <w:szCs w:val="24"/>
        </w:rPr>
        <w:t>ors, as in other financial institutions were considered the least import</w:t>
      </w:r>
      <w:r w:rsidR="00B02D30">
        <w:rPr>
          <w:rFonts w:ascii="Times New Roman" w:hAnsi="Times New Roman" w:cs="Times New Roman"/>
          <w:color w:val="000000" w:themeColor="text1"/>
          <w:sz w:val="24"/>
          <w:szCs w:val="24"/>
        </w:rPr>
        <w:t>ant</w:t>
      </w:r>
      <w:r w:rsidR="00DD3588" w:rsidRPr="005B3A8C">
        <w:rPr>
          <w:rFonts w:ascii="Times New Roman" w:hAnsi="Times New Roman" w:cs="Times New Roman"/>
          <w:color w:val="000000" w:themeColor="text1"/>
          <w:sz w:val="24"/>
          <w:szCs w:val="24"/>
        </w:rPr>
        <w:t xml:space="preserve"> stakeholder group. </w:t>
      </w:r>
      <w:r w:rsidRPr="005B3A8C">
        <w:rPr>
          <w:rFonts w:ascii="Times New Roman" w:hAnsi="Times New Roman" w:cs="Times New Roman"/>
          <w:color w:val="000000" w:themeColor="text1"/>
          <w:sz w:val="24"/>
          <w:szCs w:val="24"/>
        </w:rPr>
        <w:t>Again, stakeholders play a significa</w:t>
      </w:r>
      <w:r w:rsidR="00137A6C" w:rsidRPr="005B3A8C">
        <w:rPr>
          <w:rFonts w:ascii="Times New Roman" w:hAnsi="Times New Roman" w:cs="Times New Roman"/>
          <w:color w:val="000000" w:themeColor="text1"/>
          <w:sz w:val="24"/>
          <w:szCs w:val="24"/>
        </w:rPr>
        <w:t>nt role in delivering a product or service</w:t>
      </w:r>
      <w:r w:rsidRPr="005B3A8C">
        <w:rPr>
          <w:rFonts w:ascii="Times New Roman" w:hAnsi="Times New Roman" w:cs="Times New Roman"/>
          <w:color w:val="000000" w:themeColor="text1"/>
          <w:sz w:val="24"/>
          <w:szCs w:val="24"/>
        </w:rPr>
        <w:t xml:space="preserve"> in the financial service sector. </w:t>
      </w:r>
      <w:r w:rsidR="00137A6C" w:rsidRPr="005B3A8C">
        <w:rPr>
          <w:rFonts w:ascii="Times New Roman" w:hAnsi="Times New Roman" w:cs="Times New Roman"/>
          <w:color w:val="000000" w:themeColor="text1"/>
          <w:sz w:val="24"/>
          <w:szCs w:val="24"/>
        </w:rPr>
        <w:t>The findings herein clearly depict</w:t>
      </w:r>
      <w:r w:rsidRPr="005B3A8C">
        <w:rPr>
          <w:rFonts w:ascii="Times New Roman" w:hAnsi="Times New Roman" w:cs="Times New Roman"/>
          <w:color w:val="000000" w:themeColor="text1"/>
          <w:sz w:val="24"/>
          <w:szCs w:val="24"/>
        </w:rPr>
        <w:t xml:space="preserve"> that identifying stakeholders exerts significant effect on </w:t>
      </w:r>
      <w:r w:rsidR="00B02D30">
        <w:rPr>
          <w:rFonts w:ascii="Times New Roman" w:hAnsi="Times New Roman" w:cs="Times New Roman"/>
          <w:color w:val="000000" w:themeColor="text1"/>
          <w:sz w:val="24"/>
          <w:szCs w:val="24"/>
        </w:rPr>
        <w:t xml:space="preserve">successful </w:t>
      </w:r>
      <w:r w:rsidRPr="005B3A8C">
        <w:rPr>
          <w:rFonts w:ascii="Times New Roman" w:hAnsi="Times New Roman" w:cs="Times New Roman"/>
          <w:color w:val="000000" w:themeColor="text1"/>
          <w:sz w:val="24"/>
          <w:szCs w:val="24"/>
        </w:rPr>
        <w:t xml:space="preserve">project </w:t>
      </w:r>
      <w:r w:rsidR="00B02D30">
        <w:rPr>
          <w:rFonts w:ascii="Times New Roman" w:hAnsi="Times New Roman" w:cs="Times New Roman"/>
          <w:color w:val="000000" w:themeColor="text1"/>
          <w:sz w:val="24"/>
          <w:szCs w:val="24"/>
        </w:rPr>
        <w:t xml:space="preserve">design and </w:t>
      </w:r>
      <w:r w:rsidRPr="005B3A8C">
        <w:rPr>
          <w:rFonts w:ascii="Times New Roman" w:hAnsi="Times New Roman" w:cs="Times New Roman"/>
          <w:color w:val="000000" w:themeColor="text1"/>
          <w:sz w:val="24"/>
          <w:szCs w:val="24"/>
        </w:rPr>
        <w:t>delivery.</w:t>
      </w:r>
      <w:r w:rsidR="00137A6C" w:rsidRPr="005B3A8C">
        <w:rPr>
          <w:rFonts w:ascii="Times New Roman" w:hAnsi="Times New Roman" w:cs="Times New Roman"/>
          <w:color w:val="000000" w:themeColor="text1"/>
          <w:sz w:val="24"/>
          <w:szCs w:val="24"/>
        </w:rPr>
        <w:t xml:space="preserve"> </w:t>
      </w:r>
    </w:p>
    <w:p w:rsidR="00EB0CA0" w:rsidRPr="005B3A8C" w:rsidRDefault="00EB0CA0" w:rsidP="00A675AE">
      <w:pPr>
        <w:spacing w:after="0" w:line="480" w:lineRule="auto"/>
        <w:contextualSpacing/>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The second objective of the study was to explore the critical success factors for effective stakeholder management in the financial sector. The study found that critical factors for effective stakeholder management are very important in any institution.</w:t>
      </w:r>
      <w:r w:rsidR="00137A6C" w:rsidRPr="005B3A8C">
        <w:rPr>
          <w:rFonts w:ascii="Times New Roman" w:hAnsi="Times New Roman" w:cs="Times New Roman"/>
          <w:color w:val="000000" w:themeColor="text1"/>
          <w:sz w:val="24"/>
          <w:szCs w:val="24"/>
        </w:rPr>
        <w:t xml:space="preserve"> O</w:t>
      </w:r>
      <w:r w:rsidRPr="005B3A8C">
        <w:rPr>
          <w:rFonts w:ascii="Times New Roman" w:hAnsi="Times New Roman" w:cs="Times New Roman"/>
          <w:color w:val="000000" w:themeColor="text1"/>
          <w:sz w:val="24"/>
          <w:szCs w:val="24"/>
        </w:rPr>
        <w:t xml:space="preserve">verall, the study found a significant positive relationship between critical success factors for effective stakeholder management on project delivery in the financial services sector. </w:t>
      </w:r>
    </w:p>
    <w:p w:rsidR="00EB0CA0" w:rsidRPr="005B3A8C" w:rsidRDefault="00EB0CA0" w:rsidP="00A675AE">
      <w:pPr>
        <w:spacing w:after="0" w:line="480" w:lineRule="auto"/>
        <w:contextualSpacing/>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The third objective of the study was to identify stakeholder management challenges in the financial services sector. The study discovered that stakeholder management challenges on average pose slight </w:t>
      </w:r>
      <w:r w:rsidR="00B02D30">
        <w:rPr>
          <w:rFonts w:ascii="Times New Roman" w:hAnsi="Times New Roman" w:cs="Times New Roman"/>
          <w:color w:val="000000" w:themeColor="text1"/>
          <w:sz w:val="24"/>
          <w:szCs w:val="24"/>
        </w:rPr>
        <w:t xml:space="preserve">to moderate </w:t>
      </w:r>
      <w:r w:rsidRPr="005B3A8C">
        <w:rPr>
          <w:rFonts w:ascii="Times New Roman" w:hAnsi="Times New Roman" w:cs="Times New Roman"/>
          <w:color w:val="000000" w:themeColor="text1"/>
          <w:sz w:val="24"/>
          <w:szCs w:val="24"/>
        </w:rPr>
        <w:t>problems for financial institutions. The dimensions used to measure challe</w:t>
      </w:r>
      <w:r w:rsidR="00B02D30">
        <w:rPr>
          <w:rFonts w:ascii="Times New Roman" w:hAnsi="Times New Roman" w:cs="Times New Roman"/>
          <w:color w:val="000000" w:themeColor="text1"/>
          <w:sz w:val="24"/>
          <w:szCs w:val="24"/>
        </w:rPr>
        <w:t>nges indicate that challenges wer</w:t>
      </w:r>
      <w:r w:rsidRPr="005B3A8C">
        <w:rPr>
          <w:rFonts w:ascii="Times New Roman" w:hAnsi="Times New Roman" w:cs="Times New Roman"/>
          <w:color w:val="000000" w:themeColor="text1"/>
          <w:sz w:val="24"/>
          <w:szCs w:val="24"/>
        </w:rPr>
        <w:t>e</w:t>
      </w:r>
      <w:r w:rsidR="00137A6C" w:rsidRPr="005B3A8C">
        <w:rPr>
          <w:rFonts w:ascii="Times New Roman" w:hAnsi="Times New Roman" w:cs="Times New Roman"/>
          <w:color w:val="000000" w:themeColor="text1"/>
          <w:sz w:val="24"/>
          <w:szCs w:val="24"/>
        </w:rPr>
        <w:t xml:space="preserve"> not unusual in </w:t>
      </w:r>
      <w:r w:rsidRPr="005B3A8C">
        <w:rPr>
          <w:rFonts w:ascii="Times New Roman" w:hAnsi="Times New Roman" w:cs="Times New Roman"/>
          <w:color w:val="000000" w:themeColor="text1"/>
          <w:sz w:val="24"/>
          <w:szCs w:val="24"/>
        </w:rPr>
        <w:t xml:space="preserve">project delivery in the financial sector. With special reference to unplanned changes in project scope, </w:t>
      </w:r>
      <w:r w:rsidR="00137A6C" w:rsidRPr="005B3A8C">
        <w:rPr>
          <w:rFonts w:ascii="Times New Roman" w:hAnsi="Times New Roman" w:cs="Times New Roman"/>
          <w:color w:val="000000" w:themeColor="text1"/>
          <w:sz w:val="24"/>
          <w:szCs w:val="24"/>
        </w:rPr>
        <w:t xml:space="preserve">product </w:t>
      </w:r>
      <w:r w:rsidRPr="005B3A8C">
        <w:rPr>
          <w:rFonts w:ascii="Times New Roman" w:hAnsi="Times New Roman" w:cs="Times New Roman"/>
          <w:color w:val="000000" w:themeColor="text1"/>
          <w:sz w:val="24"/>
          <w:szCs w:val="24"/>
        </w:rPr>
        <w:t xml:space="preserve">design and specification, it was observed that </w:t>
      </w:r>
      <w:r w:rsidR="00137A6C" w:rsidRPr="005B3A8C">
        <w:rPr>
          <w:rFonts w:ascii="Times New Roman" w:hAnsi="Times New Roman" w:cs="Times New Roman"/>
          <w:color w:val="000000" w:themeColor="text1"/>
          <w:sz w:val="24"/>
          <w:szCs w:val="24"/>
        </w:rPr>
        <w:t>this challenge had the</w:t>
      </w:r>
      <w:r w:rsidRPr="005B3A8C">
        <w:rPr>
          <w:rFonts w:ascii="Times New Roman" w:hAnsi="Times New Roman" w:cs="Times New Roman"/>
          <w:color w:val="000000" w:themeColor="text1"/>
          <w:sz w:val="24"/>
          <w:szCs w:val="24"/>
        </w:rPr>
        <w:t xml:space="preserve"> great</w:t>
      </w:r>
      <w:r w:rsidR="00137A6C" w:rsidRPr="005B3A8C">
        <w:rPr>
          <w:rFonts w:ascii="Times New Roman" w:hAnsi="Times New Roman" w:cs="Times New Roman"/>
          <w:color w:val="000000" w:themeColor="text1"/>
          <w:sz w:val="24"/>
          <w:szCs w:val="24"/>
        </w:rPr>
        <w:t>est</w:t>
      </w:r>
      <w:r w:rsidRPr="005B3A8C">
        <w:rPr>
          <w:rFonts w:ascii="Times New Roman" w:hAnsi="Times New Roman" w:cs="Times New Roman"/>
          <w:color w:val="000000" w:themeColor="text1"/>
          <w:sz w:val="24"/>
          <w:szCs w:val="24"/>
        </w:rPr>
        <w:t xml:space="preserve"> impact on </w:t>
      </w:r>
      <w:r w:rsidR="00137A6C" w:rsidRPr="005B3A8C">
        <w:rPr>
          <w:rFonts w:ascii="Times New Roman" w:hAnsi="Times New Roman" w:cs="Times New Roman"/>
          <w:color w:val="000000" w:themeColor="text1"/>
          <w:sz w:val="24"/>
          <w:szCs w:val="24"/>
        </w:rPr>
        <w:t xml:space="preserve">the </w:t>
      </w:r>
      <w:r w:rsidRPr="005B3A8C">
        <w:rPr>
          <w:rFonts w:ascii="Times New Roman" w:hAnsi="Times New Roman" w:cs="Times New Roman"/>
          <w:color w:val="000000" w:themeColor="text1"/>
          <w:sz w:val="24"/>
          <w:szCs w:val="24"/>
        </w:rPr>
        <w:t>succes</w:t>
      </w:r>
      <w:r w:rsidR="00137A6C" w:rsidRPr="005B3A8C">
        <w:rPr>
          <w:rFonts w:ascii="Times New Roman" w:hAnsi="Times New Roman" w:cs="Times New Roman"/>
          <w:color w:val="000000" w:themeColor="text1"/>
          <w:sz w:val="24"/>
          <w:szCs w:val="24"/>
        </w:rPr>
        <w:t>sful implementation of projects in the financial services industry.</w:t>
      </w:r>
    </w:p>
    <w:p w:rsidR="00EB0CA0" w:rsidRDefault="00EB0CA0" w:rsidP="00A675AE">
      <w:pPr>
        <w:pStyle w:val="NoSpacing"/>
        <w:spacing w:line="480" w:lineRule="auto"/>
        <w:jc w:val="both"/>
        <w:rPr>
          <w:rFonts w:ascii="Times New Roman" w:hAnsi="Times New Roman"/>
          <w:b/>
          <w:color w:val="000000" w:themeColor="text1"/>
          <w:sz w:val="24"/>
          <w:szCs w:val="24"/>
        </w:rPr>
      </w:pPr>
    </w:p>
    <w:p w:rsidR="00A46ABF" w:rsidRPr="005B3A8C" w:rsidRDefault="00A46ABF" w:rsidP="00A675AE">
      <w:pPr>
        <w:pStyle w:val="NoSpacing"/>
        <w:spacing w:line="480" w:lineRule="auto"/>
        <w:jc w:val="both"/>
        <w:rPr>
          <w:rFonts w:ascii="Times New Roman" w:hAnsi="Times New Roman"/>
          <w:b/>
          <w:color w:val="000000" w:themeColor="text1"/>
          <w:sz w:val="24"/>
          <w:szCs w:val="24"/>
        </w:rPr>
      </w:pPr>
    </w:p>
    <w:p w:rsidR="00EB0CA0" w:rsidRPr="005B3A8C" w:rsidRDefault="00EB0CA0" w:rsidP="00A675AE">
      <w:pPr>
        <w:pStyle w:val="NoSpacing"/>
        <w:spacing w:line="480" w:lineRule="auto"/>
        <w:jc w:val="both"/>
        <w:rPr>
          <w:rFonts w:ascii="Times New Roman" w:hAnsi="Times New Roman"/>
          <w:b/>
          <w:color w:val="000000" w:themeColor="text1"/>
          <w:sz w:val="24"/>
          <w:szCs w:val="24"/>
        </w:rPr>
      </w:pPr>
      <w:r w:rsidRPr="005B3A8C">
        <w:rPr>
          <w:rFonts w:ascii="Times New Roman" w:hAnsi="Times New Roman"/>
          <w:b/>
          <w:color w:val="000000" w:themeColor="text1"/>
          <w:sz w:val="24"/>
          <w:szCs w:val="24"/>
        </w:rPr>
        <w:lastRenderedPageBreak/>
        <w:t xml:space="preserve">5.3 Conclusion </w:t>
      </w:r>
    </w:p>
    <w:p w:rsidR="00EB0CA0" w:rsidRPr="005B3A8C" w:rsidRDefault="00EB0CA0" w:rsidP="00A675AE">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 xml:space="preserve">Identification of stakeholders, </w:t>
      </w:r>
      <w:r w:rsidR="00D62CE7" w:rsidRPr="005B3A8C">
        <w:rPr>
          <w:rFonts w:ascii="Times New Roman" w:hAnsi="Times New Roman"/>
          <w:color w:val="000000" w:themeColor="text1"/>
          <w:sz w:val="24"/>
          <w:szCs w:val="24"/>
        </w:rPr>
        <w:t xml:space="preserve">examination and understanding of their roles, the critical success factors for their effective management, </w:t>
      </w:r>
      <w:r w:rsidRPr="005B3A8C">
        <w:rPr>
          <w:rFonts w:ascii="Times New Roman" w:hAnsi="Times New Roman"/>
          <w:color w:val="000000" w:themeColor="text1"/>
          <w:sz w:val="24"/>
          <w:szCs w:val="24"/>
        </w:rPr>
        <w:t xml:space="preserve">and </w:t>
      </w:r>
      <w:r w:rsidR="00D62CE7" w:rsidRPr="005B3A8C">
        <w:rPr>
          <w:rFonts w:ascii="Times New Roman" w:hAnsi="Times New Roman"/>
          <w:color w:val="000000" w:themeColor="text1"/>
          <w:sz w:val="24"/>
          <w:szCs w:val="24"/>
        </w:rPr>
        <w:t xml:space="preserve">the inherent challenges in their management in organization, </w:t>
      </w:r>
      <w:r w:rsidRPr="005B3A8C">
        <w:rPr>
          <w:rFonts w:ascii="Times New Roman" w:hAnsi="Times New Roman"/>
          <w:color w:val="000000" w:themeColor="text1"/>
          <w:sz w:val="24"/>
          <w:szCs w:val="24"/>
        </w:rPr>
        <w:t xml:space="preserve">especially the financial </w:t>
      </w:r>
      <w:r w:rsidR="00D62CE7" w:rsidRPr="005B3A8C">
        <w:rPr>
          <w:rFonts w:ascii="Times New Roman" w:hAnsi="Times New Roman"/>
          <w:color w:val="000000" w:themeColor="text1"/>
          <w:sz w:val="24"/>
          <w:szCs w:val="24"/>
        </w:rPr>
        <w:t xml:space="preserve">services </w:t>
      </w:r>
      <w:r w:rsidRPr="005B3A8C">
        <w:rPr>
          <w:rFonts w:ascii="Times New Roman" w:hAnsi="Times New Roman"/>
          <w:color w:val="000000" w:themeColor="text1"/>
          <w:sz w:val="24"/>
          <w:szCs w:val="24"/>
        </w:rPr>
        <w:t>sector are very vital subject matter</w:t>
      </w:r>
      <w:r w:rsidR="00D62CE7" w:rsidRPr="005B3A8C">
        <w:rPr>
          <w:rFonts w:ascii="Times New Roman" w:hAnsi="Times New Roman"/>
          <w:color w:val="000000" w:themeColor="text1"/>
          <w:sz w:val="24"/>
          <w:szCs w:val="24"/>
        </w:rPr>
        <w:t>s to every organiza</w:t>
      </w:r>
      <w:r w:rsidRPr="005B3A8C">
        <w:rPr>
          <w:rFonts w:ascii="Times New Roman" w:hAnsi="Times New Roman"/>
          <w:color w:val="000000" w:themeColor="text1"/>
          <w:sz w:val="24"/>
          <w:szCs w:val="24"/>
        </w:rPr>
        <w:t>tion</w:t>
      </w:r>
      <w:r w:rsidR="00D62CE7" w:rsidRPr="005B3A8C">
        <w:rPr>
          <w:rFonts w:ascii="Times New Roman" w:hAnsi="Times New Roman"/>
          <w:color w:val="000000" w:themeColor="text1"/>
          <w:sz w:val="24"/>
          <w:szCs w:val="24"/>
        </w:rPr>
        <w:t>, specifically agents of the financial services industry</w:t>
      </w:r>
      <w:r w:rsidRPr="005B3A8C">
        <w:rPr>
          <w:rFonts w:ascii="Times New Roman" w:hAnsi="Times New Roman"/>
          <w:color w:val="000000" w:themeColor="text1"/>
          <w:sz w:val="24"/>
          <w:szCs w:val="24"/>
        </w:rPr>
        <w:t>. Therefore, encouraging stakeholder management and engagement in institutions is a must. The study has proven that stakeholder engagement and man</w:t>
      </w:r>
      <w:r w:rsidR="00D62CE7" w:rsidRPr="005B3A8C">
        <w:rPr>
          <w:rFonts w:ascii="Times New Roman" w:hAnsi="Times New Roman"/>
          <w:color w:val="000000" w:themeColor="text1"/>
          <w:sz w:val="24"/>
          <w:szCs w:val="24"/>
        </w:rPr>
        <w:t>a</w:t>
      </w:r>
      <w:r w:rsidRPr="005B3A8C">
        <w:rPr>
          <w:rFonts w:ascii="Times New Roman" w:hAnsi="Times New Roman"/>
          <w:color w:val="000000" w:themeColor="text1"/>
          <w:sz w:val="24"/>
          <w:szCs w:val="24"/>
        </w:rPr>
        <w:t>gement</w:t>
      </w:r>
      <w:r w:rsidR="00B02D30">
        <w:rPr>
          <w:rFonts w:ascii="Times New Roman" w:hAnsi="Times New Roman"/>
          <w:color w:val="000000" w:themeColor="text1"/>
          <w:sz w:val="24"/>
          <w:szCs w:val="24"/>
        </w:rPr>
        <w:t xml:space="preserve"> is very vital for</w:t>
      </w:r>
      <w:r w:rsidRPr="005B3A8C">
        <w:rPr>
          <w:rFonts w:ascii="Times New Roman" w:hAnsi="Times New Roman"/>
          <w:color w:val="000000" w:themeColor="text1"/>
          <w:sz w:val="24"/>
          <w:szCs w:val="24"/>
        </w:rPr>
        <w:t xml:space="preserve"> </w:t>
      </w:r>
      <w:r w:rsidR="00D62CE7" w:rsidRPr="005B3A8C">
        <w:rPr>
          <w:rFonts w:ascii="Times New Roman" w:hAnsi="Times New Roman"/>
          <w:color w:val="000000" w:themeColor="text1"/>
          <w:sz w:val="24"/>
          <w:szCs w:val="24"/>
        </w:rPr>
        <w:t>an organiz</w:t>
      </w:r>
      <w:r w:rsidRPr="005B3A8C">
        <w:rPr>
          <w:rFonts w:ascii="Times New Roman" w:hAnsi="Times New Roman"/>
          <w:color w:val="000000" w:themeColor="text1"/>
          <w:sz w:val="24"/>
          <w:szCs w:val="24"/>
        </w:rPr>
        <w:t>ation</w:t>
      </w:r>
      <w:r w:rsidR="00D62CE7" w:rsidRPr="005B3A8C">
        <w:rPr>
          <w:rFonts w:ascii="Times New Roman" w:hAnsi="Times New Roman"/>
          <w:color w:val="000000" w:themeColor="text1"/>
          <w:sz w:val="24"/>
          <w:szCs w:val="24"/>
        </w:rPr>
        <w:t xml:space="preserve">’s </w:t>
      </w:r>
      <w:r w:rsidR="00B02D30">
        <w:rPr>
          <w:rFonts w:ascii="Times New Roman" w:hAnsi="Times New Roman"/>
          <w:color w:val="000000" w:themeColor="text1"/>
          <w:sz w:val="24"/>
          <w:szCs w:val="24"/>
        </w:rPr>
        <w:t xml:space="preserve">continual </w:t>
      </w:r>
      <w:r w:rsidR="00D62CE7" w:rsidRPr="005B3A8C">
        <w:rPr>
          <w:rFonts w:ascii="Times New Roman" w:hAnsi="Times New Roman"/>
          <w:color w:val="000000" w:themeColor="text1"/>
          <w:sz w:val="24"/>
          <w:szCs w:val="24"/>
        </w:rPr>
        <w:t>existence</w:t>
      </w:r>
      <w:r w:rsidRPr="005B3A8C">
        <w:rPr>
          <w:rFonts w:ascii="Times New Roman" w:hAnsi="Times New Roman"/>
          <w:color w:val="000000" w:themeColor="text1"/>
          <w:sz w:val="24"/>
          <w:szCs w:val="24"/>
        </w:rPr>
        <w:t xml:space="preserve">.  </w:t>
      </w:r>
    </w:p>
    <w:p w:rsidR="00137A6C" w:rsidRPr="005B3A8C" w:rsidRDefault="00137A6C" w:rsidP="00A675AE">
      <w:pPr>
        <w:pStyle w:val="Heading1"/>
        <w:spacing w:before="0" w:line="480" w:lineRule="auto"/>
        <w:rPr>
          <w:rFonts w:ascii="Times New Roman" w:hAnsi="Times New Roman" w:cs="Times New Roman"/>
          <w:b/>
          <w:color w:val="000000" w:themeColor="text1"/>
          <w:sz w:val="24"/>
          <w:szCs w:val="24"/>
        </w:rPr>
      </w:pPr>
      <w:bookmarkStart w:id="4" w:name="_Toc521135201"/>
    </w:p>
    <w:p w:rsidR="00EB0CA0" w:rsidRPr="005B3A8C" w:rsidRDefault="00EB0CA0" w:rsidP="00A675AE">
      <w:pPr>
        <w:pStyle w:val="Heading1"/>
        <w:spacing w:before="0" w:line="480" w:lineRule="auto"/>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5.4 Recommendations</w:t>
      </w:r>
      <w:bookmarkEnd w:id="4"/>
    </w:p>
    <w:p w:rsidR="00EB0CA0" w:rsidRPr="005B3A8C" w:rsidRDefault="00EB0CA0" w:rsidP="00A675AE">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Based on the findings</w:t>
      </w:r>
      <w:r w:rsidR="00D62CE7" w:rsidRPr="005B3A8C">
        <w:rPr>
          <w:rFonts w:ascii="Times New Roman" w:hAnsi="Times New Roman"/>
          <w:color w:val="000000" w:themeColor="text1"/>
          <w:sz w:val="24"/>
          <w:szCs w:val="24"/>
        </w:rPr>
        <w:t xml:space="preserve"> of the study,</w:t>
      </w:r>
      <w:r w:rsidRPr="005B3A8C">
        <w:rPr>
          <w:rFonts w:ascii="Times New Roman" w:hAnsi="Times New Roman"/>
          <w:color w:val="000000" w:themeColor="text1"/>
          <w:sz w:val="24"/>
          <w:szCs w:val="24"/>
        </w:rPr>
        <w:t xml:space="preserve"> the following recommendations are provided; </w:t>
      </w:r>
    </w:p>
    <w:p w:rsidR="00EB0CA0" w:rsidRPr="005B3A8C" w:rsidRDefault="00EB0CA0" w:rsidP="00A675AE">
      <w:pPr>
        <w:pStyle w:val="NoSpacing"/>
        <w:numPr>
          <w:ilvl w:val="0"/>
          <w:numId w:val="7"/>
        </w:numPr>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 xml:space="preserve">The study found that </w:t>
      </w:r>
      <w:r w:rsidR="00F245A1">
        <w:rPr>
          <w:rFonts w:ascii="Times New Roman" w:hAnsi="Times New Roman"/>
          <w:color w:val="000000" w:themeColor="text1"/>
          <w:sz w:val="24"/>
          <w:szCs w:val="24"/>
        </w:rPr>
        <w:t xml:space="preserve">effective </w:t>
      </w:r>
      <w:r w:rsidRPr="005B3A8C">
        <w:rPr>
          <w:rFonts w:ascii="Times New Roman" w:hAnsi="Times New Roman"/>
          <w:color w:val="000000" w:themeColor="text1"/>
          <w:sz w:val="24"/>
          <w:szCs w:val="24"/>
        </w:rPr>
        <w:t>stakeholder management and engagement foster successful project implementation therefore, it is recommended that institutions develop and strength</w:t>
      </w:r>
      <w:r w:rsidR="006E46A6" w:rsidRPr="005B3A8C">
        <w:rPr>
          <w:rFonts w:ascii="Times New Roman" w:hAnsi="Times New Roman"/>
          <w:color w:val="000000" w:themeColor="text1"/>
          <w:sz w:val="24"/>
          <w:szCs w:val="24"/>
        </w:rPr>
        <w:t>en</w:t>
      </w:r>
      <w:r w:rsidRPr="005B3A8C">
        <w:rPr>
          <w:rFonts w:ascii="Times New Roman" w:hAnsi="Times New Roman"/>
          <w:color w:val="000000" w:themeColor="text1"/>
          <w:sz w:val="24"/>
          <w:szCs w:val="24"/>
        </w:rPr>
        <w:t xml:space="preserve"> the</w:t>
      </w:r>
      <w:r w:rsidR="006E46A6" w:rsidRPr="005B3A8C">
        <w:rPr>
          <w:rFonts w:ascii="Times New Roman" w:hAnsi="Times New Roman"/>
          <w:color w:val="000000" w:themeColor="text1"/>
          <w:sz w:val="24"/>
          <w:szCs w:val="24"/>
        </w:rPr>
        <w:t>ir</w:t>
      </w:r>
      <w:r w:rsidRPr="005B3A8C">
        <w:rPr>
          <w:rFonts w:ascii="Times New Roman" w:hAnsi="Times New Roman"/>
          <w:color w:val="000000" w:themeColor="text1"/>
          <w:sz w:val="24"/>
          <w:szCs w:val="24"/>
        </w:rPr>
        <w:t xml:space="preserve"> practices </w:t>
      </w:r>
      <w:r w:rsidR="00F245A1">
        <w:rPr>
          <w:rFonts w:ascii="Times New Roman" w:hAnsi="Times New Roman"/>
          <w:color w:val="000000" w:themeColor="text1"/>
          <w:sz w:val="24"/>
          <w:szCs w:val="24"/>
        </w:rPr>
        <w:t xml:space="preserve">and strategies for </w:t>
      </w:r>
      <w:r w:rsidRPr="005B3A8C">
        <w:rPr>
          <w:rFonts w:ascii="Times New Roman" w:hAnsi="Times New Roman"/>
          <w:color w:val="000000" w:themeColor="text1"/>
          <w:sz w:val="24"/>
          <w:szCs w:val="24"/>
        </w:rPr>
        <w:t xml:space="preserve">stakeholder engagement and management. </w:t>
      </w:r>
    </w:p>
    <w:p w:rsidR="00EB0CA0" w:rsidRPr="005B3A8C" w:rsidRDefault="00EB0CA0" w:rsidP="00A675AE">
      <w:pPr>
        <w:pStyle w:val="NoSpacing"/>
        <w:numPr>
          <w:ilvl w:val="0"/>
          <w:numId w:val="7"/>
        </w:numPr>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 xml:space="preserve">It is </w:t>
      </w:r>
      <w:r w:rsidR="006E46A6" w:rsidRPr="005B3A8C">
        <w:rPr>
          <w:rFonts w:ascii="Times New Roman" w:hAnsi="Times New Roman"/>
          <w:color w:val="000000" w:themeColor="text1"/>
          <w:sz w:val="24"/>
          <w:szCs w:val="24"/>
        </w:rPr>
        <w:t xml:space="preserve">also </w:t>
      </w:r>
      <w:r w:rsidRPr="005B3A8C">
        <w:rPr>
          <w:rFonts w:ascii="Times New Roman" w:hAnsi="Times New Roman"/>
          <w:color w:val="000000" w:themeColor="text1"/>
          <w:sz w:val="24"/>
          <w:szCs w:val="24"/>
        </w:rPr>
        <w:t>recommended that critical success factors and stakeholder management challenges must be looked at carefully in order to prevent problems arising from engaging and managing stakeholders</w:t>
      </w:r>
      <w:r w:rsidR="006E46A6" w:rsidRPr="005B3A8C">
        <w:rPr>
          <w:rFonts w:ascii="Times New Roman" w:hAnsi="Times New Roman"/>
          <w:color w:val="000000" w:themeColor="text1"/>
          <w:sz w:val="24"/>
          <w:szCs w:val="24"/>
        </w:rPr>
        <w:t xml:space="preserve"> on a project</w:t>
      </w:r>
      <w:r w:rsidRPr="005B3A8C">
        <w:rPr>
          <w:rFonts w:ascii="Times New Roman" w:hAnsi="Times New Roman"/>
          <w:color w:val="000000" w:themeColor="text1"/>
          <w:sz w:val="24"/>
          <w:szCs w:val="24"/>
        </w:rPr>
        <w:t>. This can be done through proper identification of stakeholders at</w:t>
      </w:r>
      <w:r w:rsidR="00F245A1">
        <w:rPr>
          <w:rFonts w:ascii="Times New Roman" w:hAnsi="Times New Roman"/>
          <w:color w:val="000000" w:themeColor="text1"/>
          <w:sz w:val="24"/>
          <w:szCs w:val="24"/>
        </w:rPr>
        <w:t xml:space="preserve"> the early start of the project, and a clear understanding of their needs, interests and expectations on the project.</w:t>
      </w:r>
      <w:r w:rsidRPr="005B3A8C">
        <w:rPr>
          <w:rFonts w:ascii="Times New Roman" w:hAnsi="Times New Roman"/>
          <w:color w:val="000000" w:themeColor="text1"/>
          <w:sz w:val="24"/>
          <w:szCs w:val="24"/>
        </w:rPr>
        <w:t xml:space="preserve"> </w:t>
      </w:r>
    </w:p>
    <w:p w:rsidR="00EB0CA0" w:rsidRDefault="00EB0CA0" w:rsidP="00A675AE">
      <w:pPr>
        <w:pStyle w:val="ListParagraph"/>
        <w:spacing w:after="0" w:line="480" w:lineRule="auto"/>
        <w:rPr>
          <w:rFonts w:ascii="Times New Roman" w:hAnsi="Times New Roman"/>
          <w:color w:val="000000" w:themeColor="text1"/>
          <w:sz w:val="24"/>
          <w:szCs w:val="24"/>
        </w:rPr>
      </w:pPr>
    </w:p>
    <w:p w:rsidR="00EB0CA0" w:rsidRPr="005B3A8C" w:rsidRDefault="00EB0CA0" w:rsidP="00A675AE">
      <w:pPr>
        <w:pStyle w:val="NoSpacing"/>
        <w:spacing w:line="480" w:lineRule="auto"/>
        <w:jc w:val="both"/>
        <w:rPr>
          <w:rFonts w:ascii="Times New Roman" w:hAnsi="Times New Roman"/>
          <w:b/>
          <w:color w:val="000000" w:themeColor="text1"/>
          <w:sz w:val="24"/>
          <w:szCs w:val="24"/>
        </w:rPr>
      </w:pPr>
      <w:bookmarkStart w:id="5" w:name="_Toc521135202"/>
      <w:r w:rsidRPr="005B3A8C">
        <w:rPr>
          <w:rFonts w:ascii="Times New Roman" w:hAnsi="Times New Roman"/>
          <w:b/>
          <w:color w:val="000000" w:themeColor="text1"/>
          <w:sz w:val="24"/>
          <w:szCs w:val="24"/>
        </w:rPr>
        <w:t>5.5 Future Research Recommendations</w:t>
      </w:r>
      <w:bookmarkEnd w:id="5"/>
    </w:p>
    <w:p w:rsidR="00EB0CA0" w:rsidRPr="005B3A8C" w:rsidRDefault="00EB0CA0" w:rsidP="00A675AE">
      <w:pPr>
        <w:pStyle w:val="NoSpacing"/>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t xml:space="preserve">The following future research recommendations are provided; </w:t>
      </w:r>
    </w:p>
    <w:p w:rsidR="006E46A6" w:rsidRPr="005B3A8C" w:rsidRDefault="006E46A6" w:rsidP="00A675AE">
      <w:pPr>
        <w:pStyle w:val="NoSpacing"/>
        <w:numPr>
          <w:ilvl w:val="0"/>
          <w:numId w:val="8"/>
        </w:numPr>
        <w:spacing w:line="480" w:lineRule="auto"/>
        <w:jc w:val="both"/>
        <w:rPr>
          <w:rFonts w:ascii="Times New Roman" w:hAnsi="Times New Roman"/>
          <w:color w:val="000000" w:themeColor="text1"/>
          <w:sz w:val="24"/>
          <w:szCs w:val="24"/>
        </w:rPr>
      </w:pPr>
      <w:r w:rsidRPr="005B3A8C">
        <w:rPr>
          <w:rFonts w:ascii="Times New Roman" w:hAnsi="Times New Roman"/>
          <w:color w:val="000000" w:themeColor="text1"/>
          <w:sz w:val="24"/>
          <w:szCs w:val="24"/>
        </w:rPr>
        <w:lastRenderedPageBreak/>
        <w:t>The study was limited to five (5) institutions in Brong Ahafo and a sample size of 50 respondents, capturing the views of a single stakeholder group within the financial services industry. Further research involving a larger sample size will facilitate a better understanding of the issues under discussion in this work, as well as expose the differences and peculiarities in stakeholder management across the financial industry.</w:t>
      </w:r>
    </w:p>
    <w:p w:rsidR="006E46A6" w:rsidRDefault="006E46A6" w:rsidP="00A675AE">
      <w:pPr>
        <w:spacing w:after="0" w:line="480" w:lineRule="auto"/>
        <w:rPr>
          <w:rFonts w:ascii="Times New Roman" w:eastAsia="Calibri" w:hAnsi="Times New Roman" w:cs="Times New Roman"/>
          <w:color w:val="000000" w:themeColor="text1"/>
          <w:sz w:val="24"/>
          <w:szCs w:val="24"/>
        </w:rPr>
      </w:pPr>
    </w:p>
    <w:p w:rsidR="00A46ABF" w:rsidRDefault="00A46ABF" w:rsidP="00A675AE">
      <w:pPr>
        <w:spacing w:after="0" w:line="480" w:lineRule="auto"/>
        <w:rPr>
          <w:rFonts w:ascii="Times New Roman" w:eastAsia="Calibri" w:hAnsi="Times New Roman" w:cs="Times New Roman"/>
          <w:color w:val="000000" w:themeColor="text1"/>
          <w:sz w:val="24"/>
          <w:szCs w:val="24"/>
        </w:rPr>
      </w:pPr>
    </w:p>
    <w:p w:rsidR="00A46ABF" w:rsidRDefault="00A46ABF" w:rsidP="00A675AE">
      <w:pPr>
        <w:spacing w:after="0" w:line="480" w:lineRule="auto"/>
        <w:rPr>
          <w:rFonts w:ascii="Times New Roman" w:eastAsia="Calibri" w:hAnsi="Times New Roman" w:cs="Times New Roman"/>
          <w:color w:val="000000" w:themeColor="text1"/>
          <w:sz w:val="24"/>
          <w:szCs w:val="24"/>
        </w:rPr>
      </w:pPr>
    </w:p>
    <w:p w:rsidR="00A46ABF" w:rsidRDefault="00A46ABF" w:rsidP="00A675AE">
      <w:pPr>
        <w:spacing w:after="0" w:line="480" w:lineRule="auto"/>
        <w:rPr>
          <w:rFonts w:ascii="Times New Roman" w:eastAsia="Calibri" w:hAnsi="Times New Roman" w:cs="Times New Roman"/>
          <w:color w:val="000000" w:themeColor="text1"/>
          <w:sz w:val="24"/>
          <w:szCs w:val="24"/>
        </w:rPr>
      </w:pPr>
    </w:p>
    <w:p w:rsidR="00A46ABF" w:rsidRDefault="00A46ABF" w:rsidP="00A675AE">
      <w:pPr>
        <w:spacing w:after="0" w:line="480" w:lineRule="auto"/>
        <w:rPr>
          <w:rFonts w:ascii="Times New Roman" w:eastAsia="Calibri" w:hAnsi="Times New Roman" w:cs="Times New Roman"/>
          <w:color w:val="000000" w:themeColor="text1"/>
          <w:sz w:val="24"/>
          <w:szCs w:val="24"/>
        </w:rPr>
      </w:pPr>
    </w:p>
    <w:p w:rsidR="00A46ABF" w:rsidRDefault="00A46ABF" w:rsidP="00A675AE">
      <w:pPr>
        <w:spacing w:after="0" w:line="480" w:lineRule="auto"/>
        <w:rPr>
          <w:rFonts w:ascii="Times New Roman" w:eastAsia="Calibri" w:hAnsi="Times New Roman" w:cs="Times New Roman"/>
          <w:color w:val="000000" w:themeColor="text1"/>
          <w:sz w:val="24"/>
          <w:szCs w:val="24"/>
        </w:rPr>
      </w:pPr>
    </w:p>
    <w:p w:rsidR="00A46ABF" w:rsidRDefault="00A46ABF" w:rsidP="00A675AE">
      <w:pPr>
        <w:spacing w:after="0" w:line="480" w:lineRule="auto"/>
        <w:rPr>
          <w:rFonts w:ascii="Times New Roman" w:eastAsia="Calibri" w:hAnsi="Times New Roman" w:cs="Times New Roman"/>
          <w:color w:val="000000" w:themeColor="text1"/>
          <w:sz w:val="24"/>
          <w:szCs w:val="24"/>
        </w:rPr>
      </w:pPr>
    </w:p>
    <w:p w:rsidR="00A46ABF" w:rsidRDefault="00A46ABF" w:rsidP="00A675AE">
      <w:pPr>
        <w:spacing w:after="0" w:line="480" w:lineRule="auto"/>
        <w:rPr>
          <w:rFonts w:ascii="Times New Roman" w:eastAsia="Calibri" w:hAnsi="Times New Roman" w:cs="Times New Roman"/>
          <w:color w:val="000000" w:themeColor="text1"/>
          <w:sz w:val="24"/>
          <w:szCs w:val="24"/>
        </w:rPr>
      </w:pPr>
    </w:p>
    <w:p w:rsidR="00A46ABF" w:rsidRDefault="00A46ABF" w:rsidP="00A675AE">
      <w:pPr>
        <w:spacing w:after="0" w:line="480" w:lineRule="auto"/>
        <w:rPr>
          <w:rFonts w:ascii="Times New Roman" w:eastAsia="Calibri" w:hAnsi="Times New Roman" w:cs="Times New Roman"/>
          <w:color w:val="000000" w:themeColor="text1"/>
          <w:sz w:val="24"/>
          <w:szCs w:val="24"/>
        </w:rPr>
      </w:pPr>
    </w:p>
    <w:p w:rsidR="00A46ABF" w:rsidRDefault="00A46ABF" w:rsidP="00A675AE">
      <w:pPr>
        <w:spacing w:after="0" w:line="480" w:lineRule="auto"/>
        <w:rPr>
          <w:rFonts w:ascii="Times New Roman" w:eastAsia="Calibri" w:hAnsi="Times New Roman" w:cs="Times New Roman"/>
          <w:color w:val="000000" w:themeColor="text1"/>
          <w:sz w:val="24"/>
          <w:szCs w:val="24"/>
        </w:rPr>
      </w:pPr>
    </w:p>
    <w:p w:rsidR="00A46ABF" w:rsidRDefault="00A46ABF" w:rsidP="00A675AE">
      <w:pPr>
        <w:spacing w:after="0" w:line="480" w:lineRule="auto"/>
        <w:rPr>
          <w:rFonts w:ascii="Times New Roman" w:eastAsia="Calibri" w:hAnsi="Times New Roman" w:cs="Times New Roman"/>
          <w:color w:val="000000" w:themeColor="text1"/>
          <w:sz w:val="24"/>
          <w:szCs w:val="24"/>
        </w:rPr>
      </w:pPr>
    </w:p>
    <w:p w:rsidR="00A46ABF" w:rsidRDefault="00A46ABF" w:rsidP="00A675AE">
      <w:pPr>
        <w:spacing w:after="0" w:line="480" w:lineRule="auto"/>
        <w:rPr>
          <w:rFonts w:ascii="Times New Roman" w:eastAsia="Calibri" w:hAnsi="Times New Roman" w:cs="Times New Roman"/>
          <w:color w:val="000000" w:themeColor="text1"/>
          <w:sz w:val="24"/>
          <w:szCs w:val="24"/>
        </w:rPr>
      </w:pPr>
    </w:p>
    <w:p w:rsidR="00A46ABF" w:rsidRDefault="00A46ABF" w:rsidP="00A675AE">
      <w:pPr>
        <w:spacing w:after="0" w:line="480" w:lineRule="auto"/>
        <w:rPr>
          <w:rFonts w:ascii="Times New Roman" w:eastAsia="Calibri" w:hAnsi="Times New Roman" w:cs="Times New Roman"/>
          <w:color w:val="000000" w:themeColor="text1"/>
          <w:sz w:val="24"/>
          <w:szCs w:val="24"/>
        </w:rPr>
      </w:pPr>
    </w:p>
    <w:p w:rsidR="00A46ABF" w:rsidRDefault="00A46ABF" w:rsidP="00A675AE">
      <w:pPr>
        <w:spacing w:after="0" w:line="480" w:lineRule="auto"/>
        <w:rPr>
          <w:rFonts w:ascii="Times New Roman" w:eastAsia="Calibri" w:hAnsi="Times New Roman" w:cs="Times New Roman"/>
          <w:color w:val="000000" w:themeColor="text1"/>
          <w:sz w:val="24"/>
          <w:szCs w:val="24"/>
        </w:rPr>
      </w:pPr>
    </w:p>
    <w:p w:rsidR="00A46ABF" w:rsidRDefault="00A46ABF" w:rsidP="00A675AE">
      <w:pPr>
        <w:spacing w:after="0" w:line="480" w:lineRule="auto"/>
        <w:rPr>
          <w:rFonts w:ascii="Times New Roman" w:eastAsia="Calibri" w:hAnsi="Times New Roman" w:cs="Times New Roman"/>
          <w:color w:val="000000" w:themeColor="text1"/>
          <w:sz w:val="24"/>
          <w:szCs w:val="24"/>
        </w:rPr>
      </w:pPr>
    </w:p>
    <w:p w:rsidR="00A46ABF" w:rsidRPr="005B3A8C" w:rsidRDefault="00A46ABF" w:rsidP="00A675AE">
      <w:pPr>
        <w:spacing w:after="0" w:line="480" w:lineRule="auto"/>
        <w:rPr>
          <w:rFonts w:ascii="Times New Roman" w:eastAsia="Calibri" w:hAnsi="Times New Roman" w:cs="Times New Roman"/>
          <w:color w:val="000000" w:themeColor="text1"/>
          <w:sz w:val="24"/>
          <w:szCs w:val="24"/>
        </w:rPr>
      </w:pPr>
    </w:p>
    <w:p w:rsidR="00D37027" w:rsidRDefault="00D37027" w:rsidP="00A46ABF">
      <w:pPr>
        <w:spacing w:after="0" w:line="480" w:lineRule="auto"/>
        <w:jc w:val="center"/>
        <w:rPr>
          <w:rFonts w:ascii="Times New Roman" w:hAnsi="Times New Roman" w:cs="Times New Roman"/>
          <w:b/>
          <w:color w:val="000000" w:themeColor="text1"/>
          <w:sz w:val="24"/>
          <w:szCs w:val="24"/>
        </w:rPr>
      </w:pPr>
    </w:p>
    <w:p w:rsidR="00D37027" w:rsidRDefault="00D37027" w:rsidP="00A46ABF">
      <w:pPr>
        <w:spacing w:after="0" w:line="480" w:lineRule="auto"/>
        <w:jc w:val="center"/>
        <w:rPr>
          <w:rFonts w:ascii="Times New Roman" w:hAnsi="Times New Roman" w:cs="Times New Roman"/>
          <w:b/>
          <w:color w:val="000000" w:themeColor="text1"/>
          <w:sz w:val="24"/>
          <w:szCs w:val="24"/>
        </w:rPr>
      </w:pPr>
    </w:p>
    <w:p w:rsidR="007B035F" w:rsidRPr="005B3A8C" w:rsidRDefault="00876C92" w:rsidP="00A46ABF">
      <w:pPr>
        <w:spacing w:after="0" w:line="48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lastRenderedPageBreak/>
        <w:t>REFERENCES</w:t>
      </w:r>
    </w:p>
    <w:p w:rsidR="00576828" w:rsidRPr="005B3A8C" w:rsidRDefault="00576828"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Aaltonen K. Jaakko K, Tuomas O. (2008). Stakeholder Salience in Global Projects. International Journal of Project Management. 26(5): pp.509-516. </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Aaltonen, K. (2011). Project Stakeholder Analysis as an Environmental Interpretation Process. International Journal of Project Management. 29(2): pp.165-183.</w:t>
      </w:r>
    </w:p>
    <w:p w:rsidR="007B035F" w:rsidRPr="005B3A8C" w:rsidRDefault="007B035F" w:rsidP="001D2BFC">
      <w:pPr>
        <w:autoSpaceDE w:val="0"/>
        <w:autoSpaceDN w:val="0"/>
        <w:adjustRightInd w:val="0"/>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Albrecht J. C., Spang K. (2014). Project Complexity as an Influence Factor on the Balance of Costs and Benefits in Project Management Maturity Modeling. Prodecia – Social and Behavioral Sciences. 119 (2014): pp.162-171.</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Alva H. N. (2018). How Leading Banks are Adapting to a Constantly Evolving Financial Sector/Interviewer: World Fina</w:t>
      </w:r>
      <w:r w:rsidR="00D939E2">
        <w:rPr>
          <w:rFonts w:ascii="Times New Roman" w:hAnsi="Times New Roman" w:cs="Times New Roman"/>
          <w:color w:val="000000" w:themeColor="text1"/>
          <w:sz w:val="24"/>
          <w:szCs w:val="24"/>
        </w:rPr>
        <w:t>n</w:t>
      </w:r>
      <w:r w:rsidRPr="005B3A8C">
        <w:rPr>
          <w:rFonts w:ascii="Times New Roman" w:hAnsi="Times New Roman" w:cs="Times New Roman"/>
          <w:color w:val="000000" w:themeColor="text1"/>
          <w:sz w:val="24"/>
          <w:szCs w:val="24"/>
        </w:rPr>
        <w:t xml:space="preserve">ce Magazine. </w:t>
      </w:r>
      <w:hyperlink r:id="rId15" w:history="1">
        <w:r w:rsidRPr="005B3A8C">
          <w:rPr>
            <w:rFonts w:ascii="Times New Roman" w:hAnsi="Times New Roman" w:cs="Times New Roman"/>
            <w:color w:val="000000" w:themeColor="text1"/>
            <w:sz w:val="24"/>
            <w:szCs w:val="24"/>
            <w:u w:val="single"/>
          </w:rPr>
          <w:t>https://www.worldfinance.com/banking/how-leading-banks-are-adapting-to-a-constantly-evolving-financial-sector</w:t>
        </w:r>
      </w:hyperlink>
      <w:r w:rsidRPr="005B3A8C">
        <w:rPr>
          <w:rFonts w:ascii="Times New Roman" w:hAnsi="Times New Roman" w:cs="Times New Roman"/>
          <w:color w:val="000000" w:themeColor="text1"/>
          <w:sz w:val="24"/>
          <w:szCs w:val="24"/>
        </w:rPr>
        <w:t xml:space="preserve"> Retrieved on 17th August 2018.</w:t>
      </w:r>
    </w:p>
    <w:p w:rsidR="00317136" w:rsidRPr="005B3A8C" w:rsidRDefault="00317136"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Antony J. Leung K. Knowles G. Gosh S. (2002). Critical Success Factors of TQM Implementation in Hong Kong Industries. International Journal of Quality and Reliability Management. 19(5): pp.551-566. </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Ayatah, A. K. (2012). </w:t>
      </w:r>
      <w:r w:rsidRPr="005B3A8C">
        <w:rPr>
          <w:rFonts w:ascii="Times New Roman" w:hAnsi="Times New Roman" w:cs="Times New Roman"/>
          <w:i/>
          <w:color w:val="000000" w:themeColor="text1"/>
          <w:sz w:val="24"/>
          <w:szCs w:val="24"/>
        </w:rPr>
        <w:t>Examining Stakeholder Management Challenges and their Impact on Project Management in the Case of Advocacy and Empowerment NGOs in the Upper East Region of Ghana</w:t>
      </w:r>
      <w:r w:rsidRPr="005B3A8C">
        <w:rPr>
          <w:rFonts w:ascii="Times New Roman" w:hAnsi="Times New Roman" w:cs="Times New Roman"/>
          <w:color w:val="000000" w:themeColor="text1"/>
          <w:sz w:val="24"/>
          <w:szCs w:val="24"/>
        </w:rPr>
        <w:t xml:space="preserve">. (Unpublished master's thesis). Kwame Nkrumah University of Science and Technology, Kumasi, Ghana. </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Association for Project Management [APM]. (n.d.). Stakeholder Engagement: Ten Key Principles of Stakeholder Engagement.  Bucks: APM. </w:t>
      </w:r>
      <w:hyperlink r:id="rId16" w:history="1">
        <w:r w:rsidRPr="005B3A8C">
          <w:rPr>
            <w:rFonts w:ascii="Times New Roman" w:hAnsi="Times New Roman" w:cs="Times New Roman"/>
            <w:color w:val="000000" w:themeColor="text1"/>
            <w:sz w:val="24"/>
            <w:szCs w:val="24"/>
            <w:u w:val="single"/>
          </w:rPr>
          <w:t>https://www.apm.org.uk/resources/find-a-resource/stakeholder-engagement/key-principles/</w:t>
        </w:r>
      </w:hyperlink>
      <w:r w:rsidRPr="005B3A8C">
        <w:rPr>
          <w:rFonts w:ascii="Times New Roman" w:hAnsi="Times New Roman" w:cs="Times New Roman"/>
          <w:color w:val="000000" w:themeColor="text1"/>
          <w:sz w:val="24"/>
          <w:szCs w:val="24"/>
        </w:rPr>
        <w:t xml:space="preserve"> Retrieved on 16</w:t>
      </w:r>
      <w:r w:rsidRPr="005B3A8C">
        <w:rPr>
          <w:rFonts w:ascii="Times New Roman" w:hAnsi="Times New Roman" w:cs="Times New Roman"/>
          <w:color w:val="000000" w:themeColor="text1"/>
          <w:sz w:val="24"/>
          <w:szCs w:val="24"/>
          <w:vertAlign w:val="superscript"/>
        </w:rPr>
        <w:t>th</w:t>
      </w:r>
      <w:r w:rsidRPr="005B3A8C">
        <w:rPr>
          <w:rFonts w:ascii="Times New Roman" w:hAnsi="Times New Roman" w:cs="Times New Roman"/>
          <w:color w:val="000000" w:themeColor="text1"/>
          <w:sz w:val="24"/>
          <w:szCs w:val="24"/>
        </w:rPr>
        <w:t xml:space="preserve"> August 2018. </w:t>
      </w:r>
    </w:p>
    <w:p w:rsidR="00E377C4" w:rsidRPr="005B3A8C" w:rsidRDefault="00E377C4"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Banks and Specialized Deposit-Taking Institutions Act 2017 (Act 930). Ghana. </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lastRenderedPageBreak/>
        <w:t xml:space="preserve">Bank of Ghana. (2017). Bank of Ghana Annual Report 2017. Accra: Bank of Ghana. </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Baron D. (2009). A Positive Theory of Moral Management, Social Pressure, and Corporate Social Performance. Journal of Economics &amp; Management Strategy. 18(1): pp.7-43.</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Beringer C. Jonas D. Kock A. (2013). Behaviour of Internal Stakeholders in Project Portfolio Management and its Impact on Success. International Journal of Project Management. 31(6): pp.830-846. </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Bernard H. R. (2002). Research Methods in Anthropology: Qualitative and Quantitative Approaches. 3rd ed. Walnut Creek: Altamira Press.</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Best J. W. Kahn J. V. (1998). Research in Education. 8</w:t>
      </w:r>
      <w:r w:rsidRPr="005B3A8C">
        <w:rPr>
          <w:rFonts w:ascii="Times New Roman" w:hAnsi="Times New Roman" w:cs="Times New Roman"/>
          <w:color w:val="000000" w:themeColor="text1"/>
          <w:sz w:val="24"/>
          <w:szCs w:val="24"/>
          <w:vertAlign w:val="superscript"/>
        </w:rPr>
        <w:t>th</w:t>
      </w:r>
      <w:r w:rsidRPr="005B3A8C">
        <w:rPr>
          <w:rFonts w:ascii="Times New Roman" w:hAnsi="Times New Roman" w:cs="Times New Roman"/>
          <w:color w:val="000000" w:themeColor="text1"/>
          <w:sz w:val="24"/>
          <w:szCs w:val="24"/>
        </w:rPr>
        <w:t xml:space="preserve"> ed. Boston: Allyn and Bacon.</w:t>
      </w:r>
    </w:p>
    <w:p w:rsidR="00DC1392" w:rsidRPr="005B3A8C" w:rsidRDefault="001D2BFC" w:rsidP="001D2BFC">
      <w:pPr>
        <w:spacing w:after="0" w:line="480" w:lineRule="auto"/>
        <w:ind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Bourne, </w:t>
      </w:r>
      <w:r w:rsidR="00DC1392" w:rsidRPr="005B3A8C">
        <w:rPr>
          <w:rFonts w:ascii="Times New Roman" w:hAnsi="Times New Roman" w:cs="Times New Roman"/>
          <w:color w:val="000000" w:themeColor="text1"/>
          <w:sz w:val="24"/>
          <w:szCs w:val="24"/>
        </w:rPr>
        <w:t>L. (2005). Project Relationship Management and the Stakeholder Circle. Doctor of Project Management, Graduate School of Business, RMIT University, Melbourne.</w:t>
      </w:r>
    </w:p>
    <w:p w:rsidR="00945115" w:rsidRPr="005B3A8C" w:rsidRDefault="00945115"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Bourne L. Walker D. H. T. (2005). Visualizing and Mapping Stakeholder Influence. Management Decision. 43(5): pp.649-660. </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Bourne L. (2013). Effective Stakeholder Engagement for Project Success. [PowerPoint presentation]. Melbourne: Pty Ltd. </w:t>
      </w:r>
      <w:hyperlink r:id="rId17" w:history="1">
        <w:r w:rsidRPr="005B3A8C">
          <w:rPr>
            <w:rFonts w:ascii="Times New Roman" w:hAnsi="Times New Roman" w:cs="Times New Roman"/>
            <w:color w:val="000000" w:themeColor="text1"/>
            <w:sz w:val="24"/>
            <w:szCs w:val="24"/>
            <w:u w:val="single"/>
          </w:rPr>
          <w:t>https://mosaicprojects.com.au/PDF_Papers/P176_engagement_for_project_success.pdf</w:t>
        </w:r>
      </w:hyperlink>
      <w:r w:rsidRPr="005B3A8C">
        <w:rPr>
          <w:rFonts w:ascii="Times New Roman" w:hAnsi="Times New Roman" w:cs="Times New Roman"/>
          <w:color w:val="000000" w:themeColor="text1"/>
          <w:sz w:val="24"/>
          <w:szCs w:val="24"/>
        </w:rPr>
        <w:t xml:space="preserve">  Retrieved on 7</w:t>
      </w:r>
      <w:r w:rsidRPr="005B3A8C">
        <w:rPr>
          <w:rFonts w:ascii="Times New Roman" w:hAnsi="Times New Roman" w:cs="Times New Roman"/>
          <w:color w:val="000000" w:themeColor="text1"/>
          <w:sz w:val="24"/>
          <w:szCs w:val="24"/>
          <w:vertAlign w:val="superscript"/>
        </w:rPr>
        <w:t>th</w:t>
      </w:r>
      <w:r w:rsidRPr="005B3A8C">
        <w:rPr>
          <w:rFonts w:ascii="Times New Roman" w:hAnsi="Times New Roman" w:cs="Times New Roman"/>
          <w:color w:val="000000" w:themeColor="text1"/>
          <w:sz w:val="24"/>
          <w:szCs w:val="24"/>
        </w:rPr>
        <w:t xml:space="preserve"> August 2018. </w:t>
      </w:r>
    </w:p>
    <w:p w:rsidR="00E377C4" w:rsidRPr="005B3A8C" w:rsidRDefault="00E377C4"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Brian J. (2017). 8 Project Stakeholders you should never ignore before Project Launch. </w:t>
      </w:r>
      <w:hyperlink r:id="rId18" w:history="1">
        <w:r w:rsidRPr="005B3A8C">
          <w:rPr>
            <w:rStyle w:val="Hyperlink"/>
            <w:rFonts w:ascii="Times New Roman" w:hAnsi="Times New Roman" w:cs="Times New Roman"/>
            <w:color w:val="000000" w:themeColor="text1"/>
            <w:sz w:val="24"/>
            <w:szCs w:val="24"/>
          </w:rPr>
          <w:t>www.blog.taskque.com/project-stakeholders-launch</w:t>
        </w:r>
      </w:hyperlink>
      <w:r w:rsidRPr="005B3A8C">
        <w:rPr>
          <w:rFonts w:ascii="Times New Roman" w:hAnsi="Times New Roman" w:cs="Times New Roman"/>
          <w:color w:val="000000" w:themeColor="text1"/>
          <w:sz w:val="24"/>
          <w:szCs w:val="24"/>
        </w:rPr>
        <w:t xml:space="preserve"> Retrieved on 16th August 2018. </w:t>
      </w:r>
    </w:p>
    <w:p w:rsidR="00E3013C" w:rsidRPr="005B3A8C" w:rsidRDefault="00E3013C"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Bryson J. M. (2004). What to do when Stakeholders Matter: Stakeholder Identification and Analysis Techniques. Public Management Review. 6(1): pp.21-53. </w:t>
      </w:r>
    </w:p>
    <w:p w:rsidR="00DB1A33" w:rsidRPr="005B3A8C" w:rsidRDefault="00DB1A33"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Carroll A. B. (1979). A Three-Dimensional Conceptual Model of Corporate Social Performance. Academy of Management Review. 4(4): pp.497-505. </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lastRenderedPageBreak/>
        <w:t>Chand</w:t>
      </w:r>
      <w:r w:rsidR="00317136" w:rsidRPr="005B3A8C">
        <w:rPr>
          <w:rFonts w:ascii="Times New Roman" w:hAnsi="Times New Roman" w:cs="Times New Roman"/>
          <w:color w:val="000000" w:themeColor="text1"/>
          <w:sz w:val="24"/>
          <w:szCs w:val="24"/>
        </w:rPr>
        <w:t>ler L. V. (1967). Government’s E</w:t>
      </w:r>
      <w:r w:rsidRPr="005B3A8C">
        <w:rPr>
          <w:rFonts w:ascii="Times New Roman" w:hAnsi="Times New Roman" w:cs="Times New Roman"/>
          <w:color w:val="000000" w:themeColor="text1"/>
          <w:sz w:val="24"/>
          <w:szCs w:val="24"/>
        </w:rPr>
        <w:t>volving Role</w:t>
      </w:r>
      <w:r w:rsidR="00411A0F" w:rsidRPr="005B3A8C">
        <w:rPr>
          <w:rFonts w:ascii="Times New Roman" w:hAnsi="Times New Roman" w:cs="Times New Roman"/>
          <w:color w:val="000000" w:themeColor="text1"/>
          <w:sz w:val="24"/>
          <w:szCs w:val="24"/>
        </w:rPr>
        <w:t xml:space="preserve"> in Financial Markets. Business </w:t>
      </w:r>
      <w:r w:rsidRPr="005B3A8C">
        <w:rPr>
          <w:rFonts w:ascii="Times New Roman" w:hAnsi="Times New Roman" w:cs="Times New Roman"/>
          <w:color w:val="000000" w:themeColor="text1"/>
          <w:sz w:val="24"/>
          <w:szCs w:val="24"/>
        </w:rPr>
        <w:t>Economics. 2(3): pp.12-14</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Clarkson M. B. E. (1994). </w:t>
      </w:r>
      <w:r w:rsidR="00F6620F" w:rsidRPr="005B3A8C">
        <w:rPr>
          <w:rFonts w:ascii="Times New Roman" w:hAnsi="Times New Roman" w:cs="Times New Roman"/>
          <w:color w:val="000000" w:themeColor="text1"/>
          <w:sz w:val="24"/>
          <w:szCs w:val="24"/>
        </w:rPr>
        <w:t>The Toronto Conference: Reflections on Stakeholder Theory. Business and Society. 33(1): pp.82-131.</w:t>
      </w:r>
    </w:p>
    <w:p w:rsidR="00317136" w:rsidRPr="005B3A8C" w:rsidRDefault="00317136"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Clarkson M. B. E. (1995). A Stakeholder Framework </w:t>
      </w:r>
      <w:r w:rsidR="00191C98" w:rsidRPr="005B3A8C">
        <w:rPr>
          <w:rFonts w:ascii="Times New Roman" w:hAnsi="Times New Roman" w:cs="Times New Roman"/>
          <w:color w:val="000000" w:themeColor="text1"/>
          <w:sz w:val="24"/>
          <w:szCs w:val="24"/>
        </w:rPr>
        <w:t xml:space="preserve"> for Analyzing and Evaluating Corporate Social Performance. Academy of Management Review. 20(1): pp.92-117.</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Claessens M. (2015). Definition of Product and Service – What is a Product, What is a Service? Marketing-Insider. </w:t>
      </w:r>
      <w:hyperlink r:id="rId19" w:history="1">
        <w:r w:rsidRPr="005B3A8C">
          <w:rPr>
            <w:rStyle w:val="Hyperlink"/>
            <w:rFonts w:ascii="Times New Roman" w:hAnsi="Times New Roman" w:cs="Times New Roman"/>
            <w:color w:val="000000" w:themeColor="text1"/>
            <w:sz w:val="24"/>
            <w:szCs w:val="24"/>
          </w:rPr>
          <w:t>www.marketing-insider.eu/definition-of-product</w:t>
        </w:r>
      </w:hyperlink>
      <w:r w:rsidRPr="005B3A8C">
        <w:rPr>
          <w:rFonts w:ascii="Times New Roman" w:hAnsi="Times New Roman" w:cs="Times New Roman"/>
          <w:color w:val="000000" w:themeColor="text1"/>
          <w:sz w:val="24"/>
          <w:szCs w:val="24"/>
        </w:rPr>
        <w:t xml:space="preserve"> Retrieved on 12th August 2018.</w:t>
      </w:r>
    </w:p>
    <w:p w:rsidR="00317136" w:rsidRPr="005B3A8C" w:rsidRDefault="00317136"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Cleland D. I. (1995). Leadership and Project Management Body of Knowledge. International Journal of Project Management. 13(2): pp.82-88.</w:t>
      </w:r>
    </w:p>
    <w:p w:rsidR="00091535" w:rsidRPr="005B3A8C" w:rsidRDefault="00091535"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Cleland D. I. Ireland L. R. (2002). Project Management: Strategic Design and Implementation. (4</w:t>
      </w:r>
      <w:r w:rsidRPr="005B3A8C">
        <w:rPr>
          <w:rFonts w:ascii="Times New Roman" w:hAnsi="Times New Roman" w:cs="Times New Roman"/>
          <w:color w:val="000000" w:themeColor="text1"/>
          <w:sz w:val="24"/>
          <w:szCs w:val="24"/>
          <w:vertAlign w:val="superscript"/>
        </w:rPr>
        <w:t>th</w:t>
      </w:r>
      <w:r w:rsidRPr="005B3A8C">
        <w:rPr>
          <w:rFonts w:ascii="Times New Roman" w:hAnsi="Times New Roman" w:cs="Times New Roman"/>
          <w:color w:val="000000" w:themeColor="text1"/>
          <w:sz w:val="24"/>
          <w:szCs w:val="24"/>
        </w:rPr>
        <w:t xml:space="preserve"> ed.). New York: McGraw Hill</w:t>
      </w:r>
      <w:r w:rsidR="00B21D46" w:rsidRPr="005B3A8C">
        <w:rPr>
          <w:rFonts w:ascii="Times New Roman" w:hAnsi="Times New Roman" w:cs="Times New Roman"/>
          <w:color w:val="000000" w:themeColor="text1"/>
          <w:sz w:val="24"/>
          <w:szCs w:val="24"/>
        </w:rPr>
        <w:t>.</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Cooray A. (2011). The Role of the Government in Financial Sector Development. Economic Modelling. 28(3): pp.928-938. </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Creswell J. W. Klassen A. C. Plano C. V. L. Smith K. C. (2011). Best Practices for Mixed Methods Research in the Health Sciences. Washington DC: Office of Behavioral and Social Science Research, National Institute of Health. </w:t>
      </w:r>
    </w:p>
    <w:p w:rsidR="008E5540" w:rsidRPr="005B3A8C" w:rsidRDefault="008E5540"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Cronbach L. J. (1951). Coefficient Alpha and the Internal Structure of Tests. Psychometrika. 16(3): pp.297-334. </w:t>
      </w:r>
    </w:p>
    <w:p w:rsidR="007B035F" w:rsidRPr="005B3A8C" w:rsidRDefault="007B035F" w:rsidP="001D2BFC">
      <w:pPr>
        <w:autoSpaceDE w:val="0"/>
        <w:autoSpaceDN w:val="0"/>
        <w:adjustRightInd w:val="0"/>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Dood E. M. (1932). For whom are Corporate Managers Trustees? Harvard Law Review. 45(7): pp.1145-1163. </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Donaldson, T., Preston, L. E., </w:t>
      </w:r>
      <w:r w:rsidR="009867C5" w:rsidRPr="005B3A8C">
        <w:rPr>
          <w:rFonts w:ascii="Times New Roman" w:hAnsi="Times New Roman" w:cs="Times New Roman"/>
          <w:color w:val="000000" w:themeColor="text1"/>
          <w:sz w:val="24"/>
          <w:szCs w:val="24"/>
        </w:rPr>
        <w:t>(</w:t>
      </w:r>
      <w:r w:rsidRPr="005B3A8C">
        <w:rPr>
          <w:rFonts w:ascii="Times New Roman" w:hAnsi="Times New Roman" w:cs="Times New Roman"/>
          <w:color w:val="000000" w:themeColor="text1"/>
          <w:sz w:val="24"/>
          <w:szCs w:val="24"/>
        </w:rPr>
        <w:t>1995</w:t>
      </w:r>
      <w:r w:rsidR="009867C5" w:rsidRPr="005B3A8C">
        <w:rPr>
          <w:rFonts w:ascii="Times New Roman" w:hAnsi="Times New Roman" w:cs="Times New Roman"/>
          <w:color w:val="000000" w:themeColor="text1"/>
          <w:sz w:val="24"/>
          <w:szCs w:val="24"/>
        </w:rPr>
        <w:t>). The Stakeholder Theory of the C</w:t>
      </w:r>
      <w:r w:rsidRPr="005B3A8C">
        <w:rPr>
          <w:rFonts w:ascii="Times New Roman" w:hAnsi="Times New Roman" w:cs="Times New Roman"/>
          <w:color w:val="000000" w:themeColor="text1"/>
          <w:sz w:val="24"/>
          <w:szCs w:val="24"/>
        </w:rPr>
        <w:t>orporation: Concepts</w:t>
      </w:r>
      <w:r w:rsidR="009867C5" w:rsidRPr="005B3A8C">
        <w:rPr>
          <w:rFonts w:ascii="Times New Roman" w:hAnsi="Times New Roman" w:cs="Times New Roman"/>
          <w:color w:val="000000" w:themeColor="text1"/>
          <w:sz w:val="24"/>
          <w:szCs w:val="24"/>
        </w:rPr>
        <w:t>, Evidence, and Implications</w:t>
      </w:r>
      <w:r w:rsidRPr="005B3A8C">
        <w:rPr>
          <w:rFonts w:ascii="Times New Roman" w:hAnsi="Times New Roman" w:cs="Times New Roman"/>
          <w:color w:val="000000" w:themeColor="text1"/>
          <w:sz w:val="24"/>
          <w:szCs w:val="24"/>
        </w:rPr>
        <w:t>.</w:t>
      </w:r>
      <w:r w:rsidR="0080042E" w:rsidRPr="005B3A8C">
        <w:rPr>
          <w:rFonts w:ascii="Times New Roman" w:hAnsi="Times New Roman" w:cs="Times New Roman"/>
          <w:color w:val="000000" w:themeColor="text1"/>
          <w:sz w:val="24"/>
          <w:szCs w:val="24"/>
        </w:rPr>
        <w:t xml:space="preserve"> Academy of Management Review. 20(1): pp.65-91.</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lastRenderedPageBreak/>
        <w:t>Eesley C. Lenox M. J. (2006). Firm Responses to Secondary Stakeholder Action. Strategic</w:t>
      </w:r>
      <w:r w:rsidR="0080042E" w:rsidRPr="005B3A8C">
        <w:rPr>
          <w:rFonts w:ascii="Times New Roman" w:hAnsi="Times New Roman" w:cs="Times New Roman"/>
          <w:color w:val="000000" w:themeColor="text1"/>
          <w:sz w:val="24"/>
          <w:szCs w:val="24"/>
        </w:rPr>
        <w:t xml:space="preserve"> Management Journal. 27(8): pp.765-782.</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Fassin Y. (2009). The Stakeholder Model Refined. Journal of Business Ethics. 84(1): pp.113-135.</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Freeman R. E. (1984). Strategic Management: A Stakeholder Approach. Boston: Pitman.</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Freeman R. E. (1999). Response: Divergent</w:t>
      </w:r>
      <w:r w:rsidR="006364EF">
        <w:rPr>
          <w:rFonts w:ascii="Times New Roman" w:hAnsi="Times New Roman" w:cs="Times New Roman"/>
          <w:color w:val="000000" w:themeColor="text1"/>
          <w:sz w:val="24"/>
          <w:szCs w:val="24"/>
        </w:rPr>
        <w:t xml:space="preserve"> Stakeholder Theory. Academy of </w:t>
      </w:r>
      <w:r w:rsidRPr="005B3A8C">
        <w:rPr>
          <w:rFonts w:ascii="Times New Roman" w:hAnsi="Times New Roman" w:cs="Times New Roman"/>
          <w:color w:val="000000" w:themeColor="text1"/>
          <w:sz w:val="24"/>
          <w:szCs w:val="24"/>
        </w:rPr>
        <w:t xml:space="preserve">Management Review. 24(2): pp.233-236. </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Freeman R.</w:t>
      </w:r>
      <w:r w:rsidR="00DC1392" w:rsidRPr="005B3A8C">
        <w:rPr>
          <w:rFonts w:ascii="Times New Roman" w:hAnsi="Times New Roman" w:cs="Times New Roman"/>
          <w:color w:val="000000" w:themeColor="text1"/>
          <w:sz w:val="24"/>
          <w:szCs w:val="24"/>
        </w:rPr>
        <w:t xml:space="preserve"> E. Harrison J. E. and Wicks A. C. (2007). Managing </w:t>
      </w:r>
      <w:r w:rsidRPr="005B3A8C">
        <w:rPr>
          <w:rFonts w:ascii="Times New Roman" w:hAnsi="Times New Roman" w:cs="Times New Roman"/>
          <w:color w:val="000000" w:themeColor="text1"/>
          <w:sz w:val="24"/>
          <w:szCs w:val="24"/>
        </w:rPr>
        <w:t xml:space="preserve">for Stakeholders: Survival, Reputation, and Success. </w:t>
      </w:r>
      <w:r w:rsidR="00DC1392" w:rsidRPr="005B3A8C">
        <w:rPr>
          <w:rFonts w:ascii="Times New Roman" w:hAnsi="Times New Roman" w:cs="Times New Roman"/>
          <w:color w:val="000000" w:themeColor="text1"/>
          <w:sz w:val="24"/>
          <w:szCs w:val="24"/>
        </w:rPr>
        <w:t>New Haven, Connect</w:t>
      </w:r>
      <w:r w:rsidRPr="005B3A8C">
        <w:rPr>
          <w:rFonts w:ascii="Times New Roman" w:hAnsi="Times New Roman" w:cs="Times New Roman"/>
          <w:color w:val="000000" w:themeColor="text1"/>
          <w:sz w:val="24"/>
          <w:szCs w:val="24"/>
        </w:rPr>
        <w:t>icut: Yale University Press.</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Frooman J. (1999). Stakeholder Influence Strategies. The Academy of Management Review. 24(2): pp.191-205.</w:t>
      </w:r>
    </w:p>
    <w:p w:rsidR="00A10AE5" w:rsidRPr="005B3A8C" w:rsidRDefault="00A10AE5"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Fummey S. L. (2016). Exploring Critical Success Factors for Stakeholder Management in Construction Projects in Ghana. (Unpublished master's thesis). Kwame Nkrumah University of Science and Technology, Kumasi, Ghana.</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Ghauri P. N. </w:t>
      </w:r>
      <w:r w:rsidR="00BA7E32" w:rsidRPr="005B3A8C">
        <w:rPr>
          <w:rFonts w:ascii="Times New Roman" w:hAnsi="Times New Roman" w:cs="Times New Roman"/>
          <w:color w:val="000000" w:themeColor="text1"/>
          <w:sz w:val="24"/>
          <w:szCs w:val="24"/>
        </w:rPr>
        <w:t xml:space="preserve">Gronhaug K. </w:t>
      </w:r>
      <w:r w:rsidRPr="005B3A8C">
        <w:rPr>
          <w:rFonts w:ascii="Times New Roman" w:hAnsi="Times New Roman" w:cs="Times New Roman"/>
          <w:color w:val="000000" w:themeColor="text1"/>
          <w:sz w:val="24"/>
          <w:szCs w:val="24"/>
        </w:rPr>
        <w:t xml:space="preserve">(2005). Research Methods in Business Studies: A Practical Guide. </w:t>
      </w:r>
      <w:r w:rsidR="00BA7E32" w:rsidRPr="005B3A8C">
        <w:rPr>
          <w:rFonts w:ascii="Times New Roman" w:hAnsi="Times New Roman" w:cs="Times New Roman"/>
          <w:color w:val="000000" w:themeColor="text1"/>
          <w:sz w:val="24"/>
          <w:szCs w:val="24"/>
        </w:rPr>
        <w:t>(3</w:t>
      </w:r>
      <w:r w:rsidR="00BA7E32" w:rsidRPr="005B3A8C">
        <w:rPr>
          <w:rFonts w:ascii="Times New Roman" w:hAnsi="Times New Roman" w:cs="Times New Roman"/>
          <w:color w:val="000000" w:themeColor="text1"/>
          <w:sz w:val="24"/>
          <w:szCs w:val="24"/>
          <w:vertAlign w:val="superscript"/>
        </w:rPr>
        <w:t>rd</w:t>
      </w:r>
      <w:r w:rsidR="00BA7E32" w:rsidRPr="005B3A8C">
        <w:rPr>
          <w:rFonts w:ascii="Times New Roman" w:hAnsi="Times New Roman" w:cs="Times New Roman"/>
          <w:color w:val="000000" w:themeColor="text1"/>
          <w:sz w:val="24"/>
          <w:szCs w:val="24"/>
        </w:rPr>
        <w:t xml:space="preserve"> ed.). </w:t>
      </w:r>
      <w:r w:rsidRPr="005B3A8C">
        <w:rPr>
          <w:rFonts w:ascii="Times New Roman" w:hAnsi="Times New Roman" w:cs="Times New Roman"/>
          <w:color w:val="000000" w:themeColor="text1"/>
          <w:sz w:val="24"/>
          <w:szCs w:val="24"/>
        </w:rPr>
        <w:t>Financial Times. Prentice</w:t>
      </w:r>
      <w:r w:rsidR="00BA7E32" w:rsidRPr="005B3A8C">
        <w:rPr>
          <w:rFonts w:ascii="Times New Roman" w:hAnsi="Times New Roman" w:cs="Times New Roman"/>
          <w:color w:val="000000" w:themeColor="text1"/>
          <w:sz w:val="24"/>
          <w:szCs w:val="24"/>
        </w:rPr>
        <w:t xml:space="preserve"> Hall</w:t>
      </w:r>
      <w:r w:rsidRPr="005B3A8C">
        <w:rPr>
          <w:rFonts w:ascii="Times New Roman" w:hAnsi="Times New Roman" w:cs="Times New Roman"/>
          <w:color w:val="000000" w:themeColor="text1"/>
          <w:sz w:val="24"/>
          <w:szCs w:val="24"/>
        </w:rPr>
        <w:t>.</w:t>
      </w:r>
    </w:p>
    <w:p w:rsidR="008E5540" w:rsidRPr="005B3A8C" w:rsidRDefault="008E5540"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Hair J. F. Sarstedt M. Hopkins L. Kuppelwieser V. G. (2014). Partial Least Squares Structural Equation Modeling (PLS-SEM): An Emerging Tool in Business Research. European Business Journal. 26(2): pp.106-121. </w:t>
      </w:r>
    </w:p>
    <w:p w:rsidR="00E01670" w:rsidRPr="005B3A8C" w:rsidRDefault="00E01670"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Hartman. </w:t>
      </w:r>
      <w:r w:rsidR="0080042E" w:rsidRPr="005B3A8C">
        <w:rPr>
          <w:rFonts w:ascii="Times New Roman" w:hAnsi="Times New Roman" w:cs="Times New Roman"/>
          <w:color w:val="000000" w:themeColor="text1"/>
          <w:sz w:val="24"/>
          <w:szCs w:val="24"/>
        </w:rPr>
        <w:t>F.T. (2002). The Role of T</w:t>
      </w:r>
      <w:r w:rsidRPr="005B3A8C">
        <w:rPr>
          <w:rFonts w:ascii="Times New Roman" w:hAnsi="Times New Roman" w:cs="Times New Roman"/>
          <w:color w:val="000000" w:themeColor="text1"/>
          <w:sz w:val="24"/>
          <w:szCs w:val="24"/>
        </w:rPr>
        <w:t>rust i</w:t>
      </w:r>
      <w:r w:rsidR="0080042E" w:rsidRPr="005B3A8C">
        <w:rPr>
          <w:rFonts w:ascii="Times New Roman" w:hAnsi="Times New Roman" w:cs="Times New Roman"/>
          <w:color w:val="000000" w:themeColor="text1"/>
          <w:sz w:val="24"/>
          <w:szCs w:val="24"/>
        </w:rPr>
        <w:t>n Project M</w:t>
      </w:r>
      <w:r w:rsidR="00945115" w:rsidRPr="005B3A8C">
        <w:rPr>
          <w:rFonts w:ascii="Times New Roman" w:hAnsi="Times New Roman" w:cs="Times New Roman"/>
          <w:color w:val="000000" w:themeColor="text1"/>
          <w:sz w:val="24"/>
          <w:szCs w:val="24"/>
        </w:rPr>
        <w:t xml:space="preserve">anagement. In Slevin </w:t>
      </w:r>
      <w:r w:rsidRPr="005B3A8C">
        <w:rPr>
          <w:rFonts w:ascii="Times New Roman" w:hAnsi="Times New Roman" w:cs="Times New Roman"/>
          <w:color w:val="000000" w:themeColor="text1"/>
          <w:sz w:val="24"/>
          <w:szCs w:val="24"/>
        </w:rPr>
        <w:t>D. P., Cleland D. I</w:t>
      </w:r>
      <w:r w:rsidR="00945115" w:rsidRPr="005B3A8C">
        <w:rPr>
          <w:rFonts w:ascii="Times New Roman" w:hAnsi="Times New Roman" w:cs="Times New Roman"/>
          <w:color w:val="000000" w:themeColor="text1"/>
          <w:sz w:val="24"/>
          <w:szCs w:val="24"/>
        </w:rPr>
        <w:t>.</w:t>
      </w:r>
      <w:r w:rsidR="00D70D59" w:rsidRPr="005B3A8C">
        <w:rPr>
          <w:rFonts w:ascii="Times New Roman" w:hAnsi="Times New Roman" w:cs="Times New Roman"/>
          <w:color w:val="000000" w:themeColor="text1"/>
          <w:sz w:val="24"/>
          <w:szCs w:val="24"/>
        </w:rPr>
        <w:t xml:space="preserve">, </w:t>
      </w:r>
      <w:r w:rsidRPr="005B3A8C">
        <w:rPr>
          <w:rFonts w:ascii="Times New Roman" w:hAnsi="Times New Roman" w:cs="Times New Roman"/>
          <w:color w:val="000000" w:themeColor="text1"/>
          <w:sz w:val="24"/>
          <w:szCs w:val="24"/>
        </w:rPr>
        <w:t xml:space="preserve"> Pinto J. K. (ed). The Frontiers of Project Management Research (pp. 225-235). Newtown Square, Pennsylvania: PMI.</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Hill C. W. L. Jones T. M. (1992). Stakeholder-Agency Theory. Journal of Management Studies. 29</w:t>
      </w:r>
      <w:r w:rsidR="0080042E" w:rsidRPr="005B3A8C">
        <w:rPr>
          <w:rFonts w:ascii="Times New Roman" w:hAnsi="Times New Roman" w:cs="Times New Roman"/>
          <w:color w:val="000000" w:themeColor="text1"/>
          <w:sz w:val="24"/>
          <w:szCs w:val="24"/>
        </w:rPr>
        <w:t>(2): p</w:t>
      </w:r>
      <w:r w:rsidRPr="005B3A8C">
        <w:rPr>
          <w:rFonts w:ascii="Times New Roman" w:hAnsi="Times New Roman" w:cs="Times New Roman"/>
          <w:color w:val="000000" w:themeColor="text1"/>
          <w:sz w:val="24"/>
          <w:szCs w:val="24"/>
        </w:rPr>
        <w:t xml:space="preserve">p.131-154. </w:t>
      </w:r>
      <w:hyperlink r:id="rId20" w:history="1">
        <w:r w:rsidRPr="005B3A8C">
          <w:rPr>
            <w:rFonts w:ascii="Times New Roman" w:hAnsi="Times New Roman" w:cs="Times New Roman"/>
            <w:color w:val="000000" w:themeColor="text1"/>
            <w:sz w:val="24"/>
            <w:szCs w:val="24"/>
            <w:u w:val="single"/>
          </w:rPr>
          <w:t>http://dx.doi.org/10.1111/j.1467-6486.1992.tb00657</w:t>
        </w:r>
      </w:hyperlink>
      <w:r w:rsidRPr="005B3A8C">
        <w:rPr>
          <w:rFonts w:ascii="Times New Roman" w:hAnsi="Times New Roman" w:cs="Times New Roman"/>
          <w:color w:val="000000" w:themeColor="text1"/>
          <w:sz w:val="24"/>
          <w:szCs w:val="24"/>
        </w:rPr>
        <w:t xml:space="preserve"> </w:t>
      </w:r>
    </w:p>
    <w:p w:rsidR="00BB7068" w:rsidRPr="005B3A8C" w:rsidRDefault="00BB7068"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lastRenderedPageBreak/>
        <w:t xml:space="preserve">Hillman A. J. Keim G. D. (2001). Shareholder Value, Stakeholder Management, and Social Issues: What’s the Bottom Line? Strategic Management Journal. 22(2): pp.125-139. </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Indrajit R. E. (2002). </w:t>
      </w:r>
      <w:r w:rsidRPr="005B3A8C">
        <w:rPr>
          <w:rFonts w:ascii="Times New Roman" w:hAnsi="Times New Roman" w:cs="Times New Roman"/>
          <w:i/>
          <w:color w:val="000000" w:themeColor="text1"/>
          <w:sz w:val="24"/>
          <w:szCs w:val="24"/>
        </w:rPr>
        <w:t>Project Management in Banking Industry: Learning from the Experience of Various Projects</w:t>
      </w:r>
      <w:r w:rsidRPr="005B3A8C">
        <w:rPr>
          <w:rFonts w:ascii="Times New Roman" w:hAnsi="Times New Roman" w:cs="Times New Roman"/>
          <w:color w:val="000000" w:themeColor="text1"/>
          <w:sz w:val="24"/>
          <w:szCs w:val="24"/>
        </w:rPr>
        <w:t xml:space="preserve">. [PowerPoint presentation]. Academia.edu </w:t>
      </w:r>
      <w:hyperlink r:id="rId21" w:history="1">
        <w:r w:rsidRPr="005B3A8C">
          <w:rPr>
            <w:rFonts w:ascii="Times New Roman" w:hAnsi="Times New Roman" w:cs="Times New Roman"/>
            <w:color w:val="000000" w:themeColor="text1"/>
            <w:sz w:val="24"/>
            <w:szCs w:val="24"/>
            <w:u w:val="single"/>
          </w:rPr>
          <w:t>https://www.academia.edu/14436477/PROJECT_MANAGEMENT_IN_BANKING_INDUSTRY_Learning_From_the_Experience_of_Various_Projects</w:t>
        </w:r>
      </w:hyperlink>
      <w:r w:rsidRPr="005B3A8C">
        <w:rPr>
          <w:rFonts w:ascii="Times New Roman" w:hAnsi="Times New Roman" w:cs="Times New Roman"/>
          <w:color w:val="000000" w:themeColor="text1"/>
          <w:sz w:val="24"/>
          <w:szCs w:val="24"/>
        </w:rPr>
        <w:t xml:space="preserve">  Retrieved on 8</w:t>
      </w:r>
      <w:r w:rsidRPr="005B3A8C">
        <w:rPr>
          <w:rFonts w:ascii="Times New Roman" w:hAnsi="Times New Roman" w:cs="Times New Roman"/>
          <w:color w:val="000000" w:themeColor="text1"/>
          <w:sz w:val="24"/>
          <w:szCs w:val="24"/>
          <w:vertAlign w:val="superscript"/>
        </w:rPr>
        <w:t>th</w:t>
      </w:r>
      <w:r w:rsidRPr="005B3A8C">
        <w:rPr>
          <w:rFonts w:ascii="Times New Roman" w:hAnsi="Times New Roman" w:cs="Times New Roman"/>
          <w:color w:val="000000" w:themeColor="text1"/>
          <w:sz w:val="24"/>
          <w:szCs w:val="24"/>
        </w:rPr>
        <w:t xml:space="preserve"> August 2018. </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Karlsen, J. T. (2002). Project Stakeholder Management. Engineering Management Journal. 14(2): pp.19-24. </w:t>
      </w:r>
    </w:p>
    <w:p w:rsidR="00A61A1C" w:rsidRPr="005B3A8C" w:rsidRDefault="00A61A1C"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Karlsen, J. T. (2008). Forming Relationships with Stakeholders in Engineering Projects. European Journal of Industrial Engineering. 2(1): pp.35-49. </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Kastner R. (2010). Why Projects Succeed: Stakeholder Management Challenges Justification for Planning. Planning Theory. 1(2): pp.I63 87.</w:t>
      </w:r>
    </w:p>
    <w:p w:rsidR="0055747A" w:rsidRPr="005B3A8C" w:rsidRDefault="0055747A"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Kerzner H. (2009). Project Management: A Systems Approach to Planning, Scheduling, and Controlling. (10</w:t>
      </w:r>
      <w:r w:rsidRPr="005B3A8C">
        <w:rPr>
          <w:rFonts w:ascii="Times New Roman" w:hAnsi="Times New Roman" w:cs="Times New Roman"/>
          <w:color w:val="000000" w:themeColor="text1"/>
          <w:sz w:val="24"/>
          <w:szCs w:val="24"/>
          <w:vertAlign w:val="superscript"/>
        </w:rPr>
        <w:t>th</w:t>
      </w:r>
      <w:r w:rsidRPr="005B3A8C">
        <w:rPr>
          <w:rFonts w:ascii="Times New Roman" w:hAnsi="Times New Roman" w:cs="Times New Roman"/>
          <w:color w:val="000000" w:themeColor="text1"/>
          <w:sz w:val="24"/>
          <w:szCs w:val="24"/>
        </w:rPr>
        <w:t xml:space="preserve"> ed). Hoboken, New Jersey: John Wiley and Sons. </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Langtry B. (1994). Stakeholders and the Moral Responsibilities of Business. Business Ethics Quarterly. 4(4): pp.431-443.</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lang w:val="nl-NL"/>
        </w:rPr>
        <w:t xml:space="preserve">Liang X., Yu T., Guo L. (2017). </w:t>
      </w:r>
      <w:r w:rsidRPr="005B3A8C">
        <w:rPr>
          <w:rFonts w:ascii="Times New Roman" w:hAnsi="Times New Roman" w:cs="Times New Roman"/>
          <w:i/>
          <w:color w:val="000000" w:themeColor="text1"/>
          <w:sz w:val="24"/>
          <w:szCs w:val="24"/>
        </w:rPr>
        <w:t>Understanding Stakeholders’ Influence on Project Success with a New SNA Method: A Case Study of the Green Retrofit in China</w:t>
      </w:r>
      <w:r w:rsidRPr="005B3A8C">
        <w:rPr>
          <w:rFonts w:ascii="Times New Roman" w:hAnsi="Times New Roman" w:cs="Times New Roman"/>
          <w:color w:val="000000" w:themeColor="text1"/>
          <w:sz w:val="24"/>
          <w:szCs w:val="24"/>
        </w:rPr>
        <w:t>. Sustainability. 9, 1927. Google Scholar. Retrieved on 5</w:t>
      </w:r>
      <w:r w:rsidRPr="005B3A8C">
        <w:rPr>
          <w:rFonts w:ascii="Times New Roman" w:hAnsi="Times New Roman" w:cs="Times New Roman"/>
          <w:color w:val="000000" w:themeColor="text1"/>
          <w:sz w:val="24"/>
          <w:szCs w:val="24"/>
          <w:vertAlign w:val="superscript"/>
        </w:rPr>
        <w:t>th</w:t>
      </w:r>
      <w:r w:rsidRPr="005B3A8C">
        <w:rPr>
          <w:rFonts w:ascii="Times New Roman" w:hAnsi="Times New Roman" w:cs="Times New Roman"/>
          <w:color w:val="000000" w:themeColor="text1"/>
          <w:sz w:val="24"/>
          <w:szCs w:val="24"/>
        </w:rPr>
        <w:t xml:space="preserve"> August 2018. </w:t>
      </w:r>
    </w:p>
    <w:p w:rsidR="006D4F35" w:rsidRPr="005B3A8C" w:rsidRDefault="006D4F35"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Matta N. F. Ashkenas R. N. (2003). Why Good Projects Fail Anyway. Harvard Business Review. (September 2003). </w:t>
      </w:r>
      <w:hyperlink r:id="rId22" w:history="1">
        <w:r w:rsidRPr="005B3A8C">
          <w:rPr>
            <w:rStyle w:val="Hyperlink"/>
            <w:rFonts w:ascii="Times New Roman" w:hAnsi="Times New Roman" w:cs="Times New Roman"/>
            <w:color w:val="000000" w:themeColor="text1"/>
            <w:sz w:val="24"/>
            <w:szCs w:val="24"/>
          </w:rPr>
          <w:t>www.hbr.org/2003/09/why-good-projects-fail-anyway</w:t>
        </w:r>
      </w:hyperlink>
      <w:r w:rsidRPr="005B3A8C">
        <w:rPr>
          <w:rFonts w:ascii="Times New Roman" w:hAnsi="Times New Roman" w:cs="Times New Roman"/>
          <w:color w:val="000000" w:themeColor="text1"/>
          <w:sz w:val="24"/>
          <w:szCs w:val="24"/>
        </w:rPr>
        <w:t xml:space="preserve"> Retrieved on 12th August 2018. </w:t>
      </w:r>
    </w:p>
    <w:p w:rsidR="00B9149D" w:rsidRPr="005B3A8C" w:rsidRDefault="00B9149D"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lastRenderedPageBreak/>
        <w:t xml:space="preserve">Millenium Bank (n.d.). Stakeholders of Bank Millennium Group: Mapping and Classification. </w:t>
      </w:r>
      <w:hyperlink r:id="rId23" w:history="1">
        <w:r w:rsidRPr="005B3A8C">
          <w:rPr>
            <w:rStyle w:val="Hyperlink"/>
            <w:rFonts w:ascii="Times New Roman" w:hAnsi="Times New Roman" w:cs="Times New Roman"/>
            <w:color w:val="000000" w:themeColor="text1"/>
            <w:sz w:val="24"/>
            <w:szCs w:val="24"/>
          </w:rPr>
          <w:t>www.bankmillennium.pl/static-content/EN/Stakeholders_mapping_1273424.pdf</w:t>
        </w:r>
      </w:hyperlink>
      <w:r w:rsidRPr="005B3A8C">
        <w:rPr>
          <w:rFonts w:ascii="Times New Roman" w:hAnsi="Times New Roman" w:cs="Times New Roman"/>
          <w:color w:val="000000" w:themeColor="text1"/>
          <w:sz w:val="24"/>
          <w:szCs w:val="24"/>
        </w:rPr>
        <w:t xml:space="preserve"> Retrieved on 16th August 2018. </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Mitchell R.K. Bradley R. A. Wood D. J. (1997). Toward a Theory of Stakeholder Identification and Salience: Defining the Principle of Who and What really Counts. The Academy of Management Review. 22(4): pp.853-885.</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Mugenda, O. M., Mugenda, A. G. (2003). Research Methods: Quantitative and qualitative Approaches. Nairobi: African Centre for Technology Studies.</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Nalewaik A., Mills A. (2015). </w:t>
      </w:r>
      <w:r w:rsidRPr="005B3A8C">
        <w:rPr>
          <w:rFonts w:ascii="Times New Roman" w:hAnsi="Times New Roman" w:cs="Times New Roman"/>
          <w:i/>
          <w:color w:val="000000" w:themeColor="text1"/>
          <w:sz w:val="24"/>
          <w:szCs w:val="24"/>
        </w:rPr>
        <w:t>Project Stakeholder Concerns and Expectations</w:t>
      </w:r>
      <w:r w:rsidRPr="005B3A8C">
        <w:rPr>
          <w:rFonts w:ascii="Times New Roman" w:hAnsi="Times New Roman" w:cs="Times New Roman"/>
          <w:color w:val="000000" w:themeColor="text1"/>
          <w:sz w:val="24"/>
          <w:szCs w:val="24"/>
        </w:rPr>
        <w:t>. In: Proceedings of the 19</w:t>
      </w:r>
      <w:r w:rsidRPr="005B3A8C">
        <w:rPr>
          <w:rFonts w:ascii="Times New Roman" w:hAnsi="Times New Roman" w:cs="Times New Roman"/>
          <w:color w:val="000000" w:themeColor="text1"/>
          <w:sz w:val="24"/>
          <w:szCs w:val="24"/>
          <w:vertAlign w:val="superscript"/>
        </w:rPr>
        <w:t>th</w:t>
      </w:r>
      <w:r w:rsidRPr="005B3A8C">
        <w:rPr>
          <w:rFonts w:ascii="Times New Roman" w:hAnsi="Times New Roman" w:cs="Times New Roman"/>
          <w:color w:val="000000" w:themeColor="text1"/>
          <w:sz w:val="24"/>
          <w:szCs w:val="24"/>
        </w:rPr>
        <w:t xml:space="preserve"> Pacific Association of Quantity Surveyors Congress. </w:t>
      </w:r>
      <w:r w:rsidR="0080042E" w:rsidRPr="005B3A8C">
        <w:rPr>
          <w:rFonts w:ascii="Times New Roman" w:hAnsi="Times New Roman" w:cs="Times New Roman"/>
          <w:color w:val="000000" w:themeColor="text1"/>
          <w:sz w:val="24"/>
          <w:szCs w:val="24"/>
        </w:rPr>
        <w:t xml:space="preserve">(pp.1-10). </w:t>
      </w:r>
      <w:r w:rsidRPr="005B3A8C">
        <w:rPr>
          <w:rFonts w:ascii="Times New Roman" w:hAnsi="Times New Roman" w:cs="Times New Roman"/>
          <w:color w:val="000000" w:themeColor="text1"/>
          <w:sz w:val="24"/>
          <w:szCs w:val="24"/>
        </w:rPr>
        <w:t>The Confere</w:t>
      </w:r>
      <w:r w:rsidR="0080042E" w:rsidRPr="005B3A8C">
        <w:rPr>
          <w:rFonts w:ascii="Times New Roman" w:hAnsi="Times New Roman" w:cs="Times New Roman"/>
          <w:color w:val="000000" w:themeColor="text1"/>
          <w:sz w:val="24"/>
          <w:szCs w:val="24"/>
        </w:rPr>
        <w:t>nce, Yokohama, Japan.</w:t>
      </w:r>
    </w:p>
    <w:p w:rsidR="00B9149D" w:rsidRPr="005B3A8C" w:rsidRDefault="00B9149D"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Okoli I. E. Monanu O. G. Adibe C. G. (2016). Effective Stakeholder Management in Banking Industries. </w:t>
      </w:r>
      <w:r w:rsidR="00E377C4" w:rsidRPr="005B3A8C">
        <w:rPr>
          <w:rFonts w:ascii="Times New Roman" w:hAnsi="Times New Roman" w:cs="Times New Roman"/>
          <w:color w:val="000000" w:themeColor="text1"/>
          <w:sz w:val="24"/>
          <w:szCs w:val="24"/>
        </w:rPr>
        <w:t xml:space="preserve">International Journal of Research in Management, Science and Technology. 4(1): pp.32-36. </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Olander S.  Landin A. (2005). Evaluation of Stakeholder Influence in the Implementation of Construction Projects. International Journal of Project Management. 23(4): pp.321-328.</w:t>
      </w:r>
    </w:p>
    <w:p w:rsidR="00A61A1C" w:rsidRPr="005B3A8C" w:rsidRDefault="00A61A1C"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Olander S. (2006). External Stakeholder Analysis in Construction Project Management. (Doctoral thesis). Lund University, Sweden.</w:t>
      </w:r>
    </w:p>
    <w:p w:rsidR="005259EC" w:rsidRPr="005B3A8C" w:rsidRDefault="005259EC"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Olander S. (2007). </w:t>
      </w:r>
      <w:r w:rsidR="00A61A1C" w:rsidRPr="005B3A8C">
        <w:rPr>
          <w:rFonts w:ascii="Times New Roman" w:hAnsi="Times New Roman" w:cs="Times New Roman"/>
          <w:color w:val="000000" w:themeColor="text1"/>
          <w:sz w:val="24"/>
          <w:szCs w:val="24"/>
        </w:rPr>
        <w:t xml:space="preserve">Stakeholder Impact Analysis in Construction Project Management. Construction Management and Economics. 25(3): pp.277-287. </w:t>
      </w:r>
    </w:p>
    <w:p w:rsidR="005259EC" w:rsidRPr="005B3A8C" w:rsidRDefault="005259EC"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Olander S. Landin A. (2008). A Comparative Study of Factors Affecting the External Stakeholder Management Process. Construction Management and Economics. 26(6): pp.553-561. </w:t>
      </w:r>
    </w:p>
    <w:p w:rsidR="0080623A" w:rsidRPr="005B3A8C" w:rsidRDefault="0080623A"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lastRenderedPageBreak/>
        <w:t>O’Leary-Kelly S. Vorkurka R. J. (1998). The Empirical Assessment of Construct Validity. Journal of Operations Management. 16(4): pp.387-405.</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Orodho, J.A. (2009). Essentials of Educational and S</w:t>
      </w:r>
      <w:r w:rsidR="006364EF">
        <w:rPr>
          <w:rFonts w:ascii="Times New Roman" w:hAnsi="Times New Roman" w:cs="Times New Roman"/>
          <w:color w:val="000000" w:themeColor="text1"/>
          <w:sz w:val="24"/>
          <w:szCs w:val="24"/>
        </w:rPr>
        <w:t xml:space="preserve">ocial Science Research Methods. </w:t>
      </w:r>
      <w:r w:rsidRPr="005B3A8C">
        <w:rPr>
          <w:rFonts w:ascii="Times New Roman" w:hAnsi="Times New Roman" w:cs="Times New Roman"/>
          <w:color w:val="000000" w:themeColor="text1"/>
          <w:sz w:val="24"/>
          <w:szCs w:val="24"/>
        </w:rPr>
        <w:t>Nairobi: Masola Publishers.</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Orodho, J. A. (2012). Techniques of writing Research Proposals and Reports in Education and Social Sciences. Nairobi: Kanezja Publishers</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Preston L. E. Sapienza H. J. (1990). Stakeholder Management and Corporate Performance. Journal of Behavioral Science. 19(4): pp.361-375.</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Project Management Institute [PMI]. (2017). </w:t>
      </w:r>
      <w:r w:rsidRPr="005B3A8C">
        <w:rPr>
          <w:rFonts w:ascii="Times New Roman" w:hAnsi="Times New Roman" w:cs="Times New Roman"/>
          <w:i/>
          <w:color w:val="000000" w:themeColor="text1"/>
          <w:sz w:val="24"/>
          <w:szCs w:val="24"/>
        </w:rPr>
        <w:t>A Guide to the Project Management Body of Knowledge (PMBOK Guide)</w:t>
      </w:r>
      <w:r w:rsidRPr="005B3A8C">
        <w:rPr>
          <w:rFonts w:ascii="Times New Roman" w:hAnsi="Times New Roman" w:cs="Times New Roman"/>
          <w:color w:val="000000" w:themeColor="text1"/>
          <w:sz w:val="24"/>
          <w:szCs w:val="24"/>
        </w:rPr>
        <w:t>. 6</w:t>
      </w:r>
      <w:r w:rsidRPr="005B3A8C">
        <w:rPr>
          <w:rFonts w:ascii="Times New Roman" w:hAnsi="Times New Roman" w:cs="Times New Roman"/>
          <w:color w:val="000000" w:themeColor="text1"/>
          <w:sz w:val="24"/>
          <w:szCs w:val="24"/>
          <w:vertAlign w:val="superscript"/>
        </w:rPr>
        <w:t>th</w:t>
      </w:r>
      <w:r w:rsidRPr="005B3A8C">
        <w:rPr>
          <w:rFonts w:ascii="Times New Roman" w:hAnsi="Times New Roman" w:cs="Times New Roman"/>
          <w:color w:val="000000" w:themeColor="text1"/>
          <w:sz w:val="24"/>
          <w:szCs w:val="24"/>
        </w:rPr>
        <w:t xml:space="preserve"> ed. Newtown Square: PMI.</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Purvis R. L. Za</w:t>
      </w:r>
      <w:r w:rsidR="00A15125" w:rsidRPr="005B3A8C">
        <w:rPr>
          <w:rFonts w:ascii="Times New Roman" w:hAnsi="Times New Roman" w:cs="Times New Roman"/>
          <w:color w:val="000000" w:themeColor="text1"/>
          <w:sz w:val="24"/>
          <w:szCs w:val="24"/>
        </w:rPr>
        <w:t>genczyk T. J. McCray G. E. (2014</w:t>
      </w:r>
      <w:r w:rsidRPr="005B3A8C">
        <w:rPr>
          <w:rFonts w:ascii="Times New Roman" w:hAnsi="Times New Roman" w:cs="Times New Roman"/>
          <w:color w:val="000000" w:themeColor="text1"/>
          <w:sz w:val="24"/>
          <w:szCs w:val="24"/>
        </w:rPr>
        <w:t>). What’s in it for me? Using Expectancy Theory and Climate to explain Stakeholder Participation, its Direction and Intensity. International Journal of Project Management. 33(1): pp.3-14.</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Roeder T. (2013). </w:t>
      </w:r>
      <w:r w:rsidRPr="005B3A8C">
        <w:rPr>
          <w:rFonts w:ascii="Times New Roman" w:hAnsi="Times New Roman" w:cs="Times New Roman"/>
          <w:i/>
          <w:color w:val="000000" w:themeColor="text1"/>
          <w:sz w:val="24"/>
          <w:szCs w:val="24"/>
        </w:rPr>
        <w:t>Managing Project Stakeholders: Building a Foundation to Achieve Project Goals</w:t>
      </w:r>
      <w:r w:rsidRPr="005B3A8C">
        <w:rPr>
          <w:rFonts w:ascii="Times New Roman" w:hAnsi="Times New Roman" w:cs="Times New Roman"/>
          <w:color w:val="000000" w:themeColor="text1"/>
          <w:sz w:val="24"/>
          <w:szCs w:val="24"/>
        </w:rPr>
        <w:t>. New Jersey: John Wiley &amp; Sons Inc.</w:t>
      </w:r>
    </w:p>
    <w:p w:rsidR="007B035F" w:rsidRPr="005B3A8C" w:rsidRDefault="00313986" w:rsidP="001D2BFC">
      <w:pPr>
        <w:spacing w:after="0" w:line="480" w:lineRule="auto"/>
        <w:ind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Rube</w:t>
      </w:r>
      <w:r w:rsidR="007B035F" w:rsidRPr="005B3A8C">
        <w:rPr>
          <w:rFonts w:ascii="Times New Roman" w:hAnsi="Times New Roman" w:cs="Times New Roman"/>
          <w:color w:val="000000" w:themeColor="text1"/>
          <w:sz w:val="24"/>
          <w:szCs w:val="24"/>
        </w:rPr>
        <w:t xml:space="preserve">n A. Babbie E. R. (1989). Research Methods for Social Work. Michigan: Wadsworth Publishing Co. </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Savage G. T. Nix T. W. Whitehead C. J. Blair J. D. (1991). Strategies for Assessing and Managing Organizational Stakeholders. Academy of Management Executive. 5(2): pp. 61-75. </w:t>
      </w:r>
    </w:p>
    <w:p w:rsidR="006D4F35" w:rsidRPr="005B3A8C" w:rsidRDefault="00851DA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Schermerhorn, J. R., Hunt, J. G., Osborn, R. N. (2003). Organizational Behavior. (8</w:t>
      </w:r>
      <w:r w:rsidRPr="005B3A8C">
        <w:rPr>
          <w:rFonts w:ascii="Times New Roman" w:hAnsi="Times New Roman" w:cs="Times New Roman"/>
          <w:color w:val="000000" w:themeColor="text1"/>
          <w:sz w:val="24"/>
          <w:szCs w:val="24"/>
          <w:vertAlign w:val="superscript"/>
        </w:rPr>
        <w:t>th</w:t>
      </w:r>
      <w:r w:rsidRPr="005B3A8C">
        <w:rPr>
          <w:rFonts w:ascii="Times New Roman" w:hAnsi="Times New Roman" w:cs="Times New Roman"/>
          <w:color w:val="000000" w:themeColor="text1"/>
          <w:sz w:val="24"/>
          <w:szCs w:val="24"/>
        </w:rPr>
        <w:t xml:space="preserve"> ed). New York: John Wiley &amp; Sons Inc.</w:t>
      </w:r>
    </w:p>
    <w:p w:rsidR="005259EC" w:rsidRPr="005B3A8C" w:rsidRDefault="005259EC"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Schwager H. P. (2004). Organizational Strategies to address Stakeholder Relationships: A Customer Portal Perspective. (PhD thesis). Aubum University.</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lastRenderedPageBreak/>
        <w:t>Semali I. A. J. (2003).</w:t>
      </w:r>
      <w:r w:rsidRPr="005B3A8C">
        <w:rPr>
          <w:rFonts w:ascii="Times New Roman" w:hAnsi="Times New Roman" w:cs="Times New Roman"/>
          <w:i/>
          <w:color w:val="000000" w:themeColor="text1"/>
          <w:sz w:val="24"/>
          <w:szCs w:val="24"/>
        </w:rPr>
        <w:t xml:space="preserve"> Understanding Stakeholders’ Roles in Health Sector Reform Process in Tanzania: The Case of Decentralizing the Immunization Programme.</w:t>
      </w:r>
      <w:r w:rsidRPr="005B3A8C">
        <w:rPr>
          <w:rFonts w:ascii="Times New Roman" w:hAnsi="Times New Roman" w:cs="Times New Roman"/>
          <w:color w:val="000000" w:themeColor="text1"/>
          <w:sz w:val="24"/>
          <w:szCs w:val="24"/>
        </w:rPr>
        <w:t xml:space="preserve"> (unpublished doctoral dissertation), University of Basel, Switzerland. </w:t>
      </w:r>
    </w:p>
    <w:p w:rsidR="007B035F" w:rsidRPr="005B3A8C" w:rsidRDefault="007B035F" w:rsidP="001D2BFC">
      <w:pPr>
        <w:autoSpaceDE w:val="0"/>
        <w:autoSpaceDN w:val="0"/>
        <w:adjustRightInd w:val="0"/>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Seymour T. J., Hussein S. (2014). The History of Project Management. International Journal of Management and Information Systems. 18(4): pp.233-240. </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Simons M. (2016). </w:t>
      </w:r>
      <w:r w:rsidRPr="005B3A8C">
        <w:rPr>
          <w:rFonts w:ascii="Times New Roman" w:hAnsi="Times New Roman" w:cs="Times New Roman"/>
          <w:i/>
          <w:color w:val="000000" w:themeColor="text1"/>
          <w:sz w:val="24"/>
          <w:szCs w:val="24"/>
        </w:rPr>
        <w:t>The Impact of Customer Service on Customer Patronage in Banking – The Mediating Effect of ICT Adoption</w:t>
      </w:r>
      <w:r w:rsidRPr="005B3A8C">
        <w:rPr>
          <w:rFonts w:ascii="Times New Roman" w:hAnsi="Times New Roman" w:cs="Times New Roman"/>
          <w:color w:val="000000" w:themeColor="text1"/>
          <w:sz w:val="24"/>
          <w:szCs w:val="24"/>
        </w:rPr>
        <w:t xml:space="preserve">. (unpublished master’s thesis), Kwame Nkrumah University of Science and Technology, Kumasi, Ghana. </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Singh R., Khan I. A. (2012). </w:t>
      </w:r>
      <w:r w:rsidRPr="005B3A8C">
        <w:rPr>
          <w:rFonts w:ascii="Times New Roman" w:hAnsi="Times New Roman" w:cs="Times New Roman"/>
          <w:i/>
          <w:color w:val="000000" w:themeColor="text1"/>
          <w:sz w:val="24"/>
          <w:szCs w:val="24"/>
        </w:rPr>
        <w:t>An Approach to Increase Customer Retention and Loyalty in B2C World</w:t>
      </w:r>
      <w:r w:rsidRPr="005B3A8C">
        <w:rPr>
          <w:rFonts w:ascii="Times New Roman" w:hAnsi="Times New Roman" w:cs="Times New Roman"/>
          <w:color w:val="000000" w:themeColor="text1"/>
          <w:sz w:val="24"/>
          <w:szCs w:val="24"/>
        </w:rPr>
        <w:t xml:space="preserve">. International Journal of Scientific and Research Publications. 2(6): pp.606-610.  </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Spradley J. P. (1979). The Ethnographic Interview. New York: Harcourt Brace Jovanich College Publisher.</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Tammer M. D. (2009). Early Stakeholder Involvement in Projects. PM World Today. 11(4): 1-6. </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Tapestry Networks. (2016). Revolutionary Change is Transforming the Financial Services Landscape. Financial Services Leadership Summit. Tapestry Network Inc.</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Trochim W. M. K. (2005). Research Methods: the Concise Knowledge. Atomicdog Publishing. </w:t>
      </w:r>
    </w:p>
    <w:p w:rsidR="00E3013C" w:rsidRPr="005B3A8C" w:rsidRDefault="00E3013C"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Upchurch R. S. (1998). A Conceptual Foundation for Ethical Decision Making: A Stakeholder Perspective in the Lodging Industry (USA). Journal of Business Ethics. 17(12): pp.1349-1361. </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Vrecko I., Barilovic Z. Bozicev M. (2015). </w:t>
      </w:r>
      <w:r w:rsidRPr="005B3A8C">
        <w:rPr>
          <w:rFonts w:ascii="Times New Roman" w:hAnsi="Times New Roman" w:cs="Times New Roman"/>
          <w:i/>
          <w:color w:val="000000" w:themeColor="text1"/>
          <w:sz w:val="24"/>
          <w:szCs w:val="24"/>
        </w:rPr>
        <w:t>The Role of IT Departments in the Enhancement of Bank’s Project Management</w:t>
      </w:r>
      <w:r w:rsidRPr="005B3A8C">
        <w:rPr>
          <w:rFonts w:ascii="Times New Roman" w:hAnsi="Times New Roman" w:cs="Times New Roman"/>
          <w:color w:val="000000" w:themeColor="text1"/>
          <w:sz w:val="24"/>
          <w:szCs w:val="24"/>
        </w:rPr>
        <w:t xml:space="preserve">. Informatologia. 48 (3): pp.123-134. </w:t>
      </w:r>
    </w:p>
    <w:p w:rsidR="006D4F35" w:rsidRPr="005B3A8C" w:rsidRDefault="006D4F35"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lastRenderedPageBreak/>
        <w:t xml:space="preserve">Walker D. H. T. Bourne L. Rowlinson S. (2008). Stakeholders and the Supply Chain. In Procurement Systems: A Cross-industry Project Management Perspective. (pp.70-100). London: Taylor and Francis. </w:t>
      </w:r>
    </w:p>
    <w:p w:rsidR="00317136" w:rsidRPr="005B3A8C" w:rsidRDefault="00317136"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Ward S. Chapman C. (2008). Stakeholders and Uncertainty Management in Projects. Construction Management and Economics. 26(6): pp.563-577. </w:t>
      </w:r>
    </w:p>
    <w:p w:rsidR="00F6620F" w:rsidRPr="005B3A8C" w:rsidRDefault="00F6620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Weaver P. (2007</w:t>
      </w:r>
      <w:r w:rsidR="00E01670" w:rsidRPr="005B3A8C">
        <w:rPr>
          <w:rFonts w:ascii="Times New Roman" w:hAnsi="Times New Roman" w:cs="Times New Roman"/>
          <w:color w:val="000000" w:themeColor="text1"/>
          <w:sz w:val="24"/>
          <w:szCs w:val="24"/>
        </w:rPr>
        <w:t>, October</w:t>
      </w:r>
      <w:r w:rsidRPr="005B3A8C">
        <w:rPr>
          <w:rFonts w:ascii="Times New Roman" w:hAnsi="Times New Roman" w:cs="Times New Roman"/>
          <w:color w:val="000000" w:themeColor="text1"/>
          <w:sz w:val="24"/>
          <w:szCs w:val="24"/>
        </w:rPr>
        <w:t>). Getting the “soft stuff” right – Effective Communication is the key to Successful Project Outcomes. P</w:t>
      </w:r>
      <w:r w:rsidR="00E01670" w:rsidRPr="005B3A8C">
        <w:rPr>
          <w:rFonts w:ascii="Times New Roman" w:hAnsi="Times New Roman" w:cs="Times New Roman"/>
          <w:color w:val="000000" w:themeColor="text1"/>
          <w:sz w:val="24"/>
          <w:szCs w:val="24"/>
        </w:rPr>
        <w:t>aper p</w:t>
      </w:r>
      <w:r w:rsidRPr="005B3A8C">
        <w:rPr>
          <w:rFonts w:ascii="Times New Roman" w:hAnsi="Times New Roman" w:cs="Times New Roman"/>
          <w:color w:val="000000" w:themeColor="text1"/>
          <w:sz w:val="24"/>
          <w:szCs w:val="24"/>
        </w:rPr>
        <w:t xml:space="preserve">resented at </w:t>
      </w:r>
      <w:r w:rsidR="00E01670" w:rsidRPr="005B3A8C">
        <w:rPr>
          <w:rFonts w:ascii="Times New Roman" w:hAnsi="Times New Roman" w:cs="Times New Roman"/>
          <w:color w:val="000000" w:themeColor="text1"/>
          <w:sz w:val="24"/>
          <w:szCs w:val="24"/>
        </w:rPr>
        <w:t xml:space="preserve">the </w:t>
      </w:r>
      <w:r w:rsidRPr="005B3A8C">
        <w:rPr>
          <w:rFonts w:ascii="Times New Roman" w:hAnsi="Times New Roman" w:cs="Times New Roman"/>
          <w:color w:val="000000" w:themeColor="text1"/>
          <w:sz w:val="24"/>
          <w:szCs w:val="24"/>
        </w:rPr>
        <w:t>PMI Global C</w:t>
      </w:r>
      <w:r w:rsidR="00E01670" w:rsidRPr="005B3A8C">
        <w:rPr>
          <w:rFonts w:ascii="Times New Roman" w:hAnsi="Times New Roman" w:cs="Times New Roman"/>
          <w:color w:val="000000" w:themeColor="text1"/>
          <w:sz w:val="24"/>
          <w:szCs w:val="24"/>
        </w:rPr>
        <w:t xml:space="preserve">onference. </w:t>
      </w:r>
      <w:r w:rsidRPr="005B3A8C">
        <w:rPr>
          <w:rFonts w:ascii="Times New Roman" w:hAnsi="Times New Roman" w:cs="Times New Roman"/>
          <w:color w:val="000000" w:themeColor="text1"/>
          <w:sz w:val="24"/>
          <w:szCs w:val="24"/>
        </w:rPr>
        <w:t>Atlanta</w:t>
      </w:r>
      <w:r w:rsidR="00E01670" w:rsidRPr="005B3A8C">
        <w:rPr>
          <w:rFonts w:ascii="Times New Roman" w:hAnsi="Times New Roman" w:cs="Times New Roman"/>
          <w:color w:val="000000" w:themeColor="text1"/>
          <w:sz w:val="24"/>
          <w:szCs w:val="24"/>
        </w:rPr>
        <w:t>, Georgia.</w:t>
      </w:r>
    </w:p>
    <w:p w:rsidR="00A61A1C" w:rsidRPr="005B3A8C" w:rsidRDefault="00A61A1C"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Winch G. (2000). Construction Business Systems in the European Union. Bu</w:t>
      </w:r>
      <w:r w:rsidR="0055747A" w:rsidRPr="005B3A8C">
        <w:rPr>
          <w:rFonts w:ascii="Times New Roman" w:hAnsi="Times New Roman" w:cs="Times New Roman"/>
          <w:color w:val="000000" w:themeColor="text1"/>
          <w:sz w:val="24"/>
          <w:szCs w:val="24"/>
        </w:rPr>
        <w:t xml:space="preserve">ilding Research and Information. 28(2): pp.88-97. </w:t>
      </w:r>
    </w:p>
    <w:p w:rsidR="007B035F" w:rsidRPr="005B3A8C" w:rsidRDefault="007B035F"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Yang J., Shen G. Q., Ho M., Drew D. S. &amp; Chan A. P. C. (2009</w:t>
      </w:r>
      <w:r w:rsidR="0068104B" w:rsidRPr="005B3A8C">
        <w:rPr>
          <w:rFonts w:ascii="Times New Roman" w:hAnsi="Times New Roman" w:cs="Times New Roman"/>
          <w:color w:val="000000" w:themeColor="text1"/>
          <w:sz w:val="24"/>
          <w:szCs w:val="24"/>
        </w:rPr>
        <w:t>a</w:t>
      </w:r>
      <w:r w:rsidRPr="005B3A8C">
        <w:rPr>
          <w:rFonts w:ascii="Times New Roman" w:hAnsi="Times New Roman" w:cs="Times New Roman"/>
          <w:color w:val="000000" w:themeColor="text1"/>
          <w:sz w:val="24"/>
          <w:szCs w:val="24"/>
        </w:rPr>
        <w:t xml:space="preserve">). </w:t>
      </w:r>
      <w:r w:rsidRPr="005B3A8C">
        <w:rPr>
          <w:rFonts w:ascii="Times New Roman" w:hAnsi="Times New Roman" w:cs="Times New Roman"/>
          <w:i/>
          <w:color w:val="000000" w:themeColor="text1"/>
          <w:sz w:val="24"/>
          <w:szCs w:val="24"/>
        </w:rPr>
        <w:t>Exploring Critical Success Factors for Stakeholder Management in Construction Projects</w:t>
      </w:r>
      <w:r w:rsidRPr="005B3A8C">
        <w:rPr>
          <w:rFonts w:ascii="Times New Roman" w:hAnsi="Times New Roman" w:cs="Times New Roman"/>
          <w:color w:val="000000" w:themeColor="text1"/>
          <w:sz w:val="24"/>
          <w:szCs w:val="24"/>
        </w:rPr>
        <w:t xml:space="preserve">. Journal of Civil Engineering and Management. 15 (4): pp.337-348. </w:t>
      </w:r>
    </w:p>
    <w:p w:rsidR="0068104B" w:rsidRPr="005B3A8C" w:rsidRDefault="0068104B"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Yang J. Shen G. Q. Ho M. (2009b). An Overview of Previous Studies in Stakeholder Management and its Implications for the Construction Industry. Journal of Facilities Management. 7(2): pp.159-175. </w:t>
      </w:r>
    </w:p>
    <w:p w:rsidR="00BB7068" w:rsidRPr="005B3A8C" w:rsidRDefault="00BB7068" w:rsidP="001D2BFC">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Yener D. (2002</w:t>
      </w:r>
      <w:r w:rsidR="00A10AE5" w:rsidRPr="005B3A8C">
        <w:rPr>
          <w:rFonts w:ascii="Times New Roman" w:hAnsi="Times New Roman" w:cs="Times New Roman"/>
          <w:color w:val="000000" w:themeColor="text1"/>
          <w:sz w:val="24"/>
          <w:szCs w:val="24"/>
        </w:rPr>
        <w:t>, November</w:t>
      </w:r>
      <w:r w:rsidRPr="005B3A8C">
        <w:rPr>
          <w:rFonts w:ascii="Times New Roman" w:hAnsi="Times New Roman" w:cs="Times New Roman"/>
          <w:color w:val="000000" w:themeColor="text1"/>
          <w:sz w:val="24"/>
          <w:szCs w:val="24"/>
        </w:rPr>
        <w:t xml:space="preserve">). Employees as Stakeholders: The Challenges of Building an Employee Ownership Culture. </w:t>
      </w:r>
      <w:r w:rsidR="00A10AE5" w:rsidRPr="005B3A8C">
        <w:rPr>
          <w:rFonts w:ascii="Times New Roman" w:hAnsi="Times New Roman" w:cs="Times New Roman"/>
          <w:color w:val="000000" w:themeColor="text1"/>
          <w:sz w:val="24"/>
          <w:szCs w:val="24"/>
        </w:rPr>
        <w:t>Paper presented at the OECD Corporate Governance Round Table South East European Regional Meeting. Zagreb, Croatia.</w:t>
      </w:r>
    </w:p>
    <w:p w:rsidR="001D2BFC" w:rsidRPr="00D37027" w:rsidRDefault="007B035F" w:rsidP="00D37027">
      <w:pPr>
        <w:spacing w:after="0" w:line="480" w:lineRule="auto"/>
        <w:ind w:hanging="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Youker R. (2017). The Difference between Different Types of Projects. 2nd ed. PM World Journal. 6(4). www.pmworldjournal.net Retrieved on 13th August 2018.</w:t>
      </w:r>
    </w:p>
    <w:p w:rsidR="00D939E2" w:rsidRDefault="00D939E2" w:rsidP="00E56C37">
      <w:pPr>
        <w:spacing w:before="120" w:after="120" w:line="480" w:lineRule="auto"/>
        <w:jc w:val="center"/>
        <w:rPr>
          <w:rFonts w:ascii="Times New Roman" w:hAnsi="Times New Roman" w:cs="Times New Roman"/>
          <w:b/>
          <w:color w:val="000000" w:themeColor="text1"/>
          <w:sz w:val="24"/>
          <w:szCs w:val="24"/>
        </w:rPr>
      </w:pPr>
    </w:p>
    <w:p w:rsidR="00D939E2" w:rsidRDefault="00D939E2" w:rsidP="00D37027">
      <w:pPr>
        <w:spacing w:before="120" w:after="120" w:line="480" w:lineRule="auto"/>
        <w:rPr>
          <w:rFonts w:ascii="Times New Roman" w:hAnsi="Times New Roman" w:cs="Times New Roman"/>
          <w:b/>
          <w:color w:val="000000" w:themeColor="text1"/>
          <w:sz w:val="24"/>
          <w:szCs w:val="24"/>
        </w:rPr>
      </w:pPr>
    </w:p>
    <w:p w:rsidR="00E56C37" w:rsidRPr="005B3A8C" w:rsidRDefault="00E56C37" w:rsidP="00E56C37">
      <w:pPr>
        <w:spacing w:before="120" w:after="120" w:line="48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lastRenderedPageBreak/>
        <w:t>APPENDIX I</w:t>
      </w:r>
    </w:p>
    <w:p w:rsidR="00E56C37" w:rsidRPr="005B3A8C" w:rsidRDefault="00E56C37" w:rsidP="00E56C37">
      <w:pPr>
        <w:spacing w:after="0"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KWAME NKRUMAH UNIVERSITY OF SCIENCE AND TECHNOLOGY, KUMASI</w:t>
      </w:r>
    </w:p>
    <w:p w:rsidR="00E56C37" w:rsidRPr="005B3A8C" w:rsidRDefault="00E56C37" w:rsidP="00E56C37">
      <w:pPr>
        <w:spacing w:after="0" w:line="360" w:lineRule="auto"/>
        <w:jc w:val="center"/>
        <w:rPr>
          <w:rFonts w:ascii="Times New Roman" w:hAnsi="Times New Roman" w:cs="Times New Roman"/>
          <w:b/>
          <w:color w:val="000000" w:themeColor="text1"/>
          <w:sz w:val="6"/>
          <w:szCs w:val="24"/>
        </w:rPr>
      </w:pPr>
    </w:p>
    <w:p w:rsidR="00E56C37" w:rsidRPr="005B3A8C" w:rsidRDefault="00E56C37" w:rsidP="00E56C37">
      <w:pPr>
        <w:spacing w:after="0"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DEPARTMENT OF CONSTRUCTION TECHNOLOGY AND MANAGEMENT</w:t>
      </w:r>
    </w:p>
    <w:p w:rsidR="00E56C37" w:rsidRPr="005B3A8C" w:rsidRDefault="00E56C37" w:rsidP="00E56C37">
      <w:pPr>
        <w:spacing w:after="0" w:line="360" w:lineRule="auto"/>
        <w:rPr>
          <w:rFonts w:ascii="Times New Roman" w:hAnsi="Times New Roman" w:cs="Times New Roman"/>
          <w:b/>
          <w:color w:val="000000" w:themeColor="text1"/>
          <w:sz w:val="24"/>
          <w:szCs w:val="24"/>
        </w:rPr>
      </w:pPr>
    </w:p>
    <w:p w:rsidR="00E56C37" w:rsidRPr="005B3A8C" w:rsidRDefault="00E56C37" w:rsidP="00E56C37">
      <w:pPr>
        <w:spacing w:after="0" w:line="360" w:lineRule="auto"/>
        <w:jc w:val="center"/>
        <w:rPr>
          <w:rFonts w:ascii="Times New Roman" w:hAnsi="Times New Roman" w:cs="Times New Roman"/>
          <w:b/>
          <w:color w:val="000000" w:themeColor="text1"/>
          <w:sz w:val="8"/>
          <w:szCs w:val="24"/>
        </w:rPr>
      </w:pPr>
    </w:p>
    <w:p w:rsidR="00E56C37" w:rsidRPr="005B3A8C" w:rsidRDefault="00E56C37" w:rsidP="00E56C37">
      <w:pPr>
        <w:spacing w:after="0"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PROGRAMME: MSC. PROJECT MANAGEMENT</w:t>
      </w:r>
    </w:p>
    <w:p w:rsidR="00E56C37" w:rsidRPr="005B3A8C" w:rsidRDefault="00E56C37" w:rsidP="00E56C37">
      <w:pPr>
        <w:spacing w:after="0" w:line="360" w:lineRule="auto"/>
        <w:jc w:val="center"/>
        <w:rPr>
          <w:rFonts w:ascii="Times New Roman" w:hAnsi="Times New Roman" w:cs="Times New Roman"/>
          <w:b/>
          <w:color w:val="000000" w:themeColor="text1"/>
          <w:sz w:val="24"/>
          <w:szCs w:val="24"/>
        </w:rPr>
      </w:pPr>
    </w:p>
    <w:p w:rsidR="00E56C37" w:rsidRPr="005B3A8C" w:rsidRDefault="00E56C37" w:rsidP="00E56C37">
      <w:pPr>
        <w:spacing w:after="0" w:line="360" w:lineRule="auto"/>
        <w:jc w:val="center"/>
        <w:rPr>
          <w:rFonts w:ascii="Times New Roman" w:hAnsi="Times New Roman" w:cs="Times New Roman"/>
          <w:b/>
          <w:color w:val="000000" w:themeColor="text1"/>
          <w:sz w:val="24"/>
          <w:szCs w:val="24"/>
          <w:shd w:val="clear" w:color="auto" w:fill="FFFFFF"/>
        </w:rPr>
      </w:pPr>
      <w:r w:rsidRPr="005B3A8C">
        <w:rPr>
          <w:rFonts w:ascii="Times New Roman" w:hAnsi="Times New Roman" w:cs="Times New Roman"/>
          <w:b/>
          <w:color w:val="000000" w:themeColor="text1"/>
          <w:sz w:val="24"/>
          <w:szCs w:val="24"/>
          <w:shd w:val="clear" w:color="auto" w:fill="FFFFFF"/>
        </w:rPr>
        <w:t>A COMPARATIVE ANALYSIS OF PROJECT MANAGEMENT DELIVERY IN THE FINANCIAL SERVICES SECTOR: THE ROLE OF STAKEHOLDERS.</w:t>
      </w:r>
    </w:p>
    <w:p w:rsidR="00E56C37" w:rsidRPr="005B3A8C" w:rsidRDefault="00E56C37" w:rsidP="00E56C37">
      <w:pPr>
        <w:spacing w:after="0" w:line="360" w:lineRule="auto"/>
        <w:rPr>
          <w:rFonts w:ascii="Times New Roman" w:hAnsi="Times New Roman" w:cs="Times New Roman"/>
          <w:b/>
          <w:color w:val="000000" w:themeColor="text1"/>
          <w:sz w:val="24"/>
          <w:szCs w:val="24"/>
        </w:rPr>
      </w:pPr>
    </w:p>
    <w:p w:rsidR="00E56C37" w:rsidRPr="005B3A8C" w:rsidRDefault="00E56C37" w:rsidP="00E56C37">
      <w:pPr>
        <w:spacing w:after="0"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QUESTIONNAIRE</w:t>
      </w:r>
    </w:p>
    <w:p w:rsidR="00E56C37" w:rsidRPr="005B3A8C" w:rsidRDefault="00E56C37" w:rsidP="00E56C37">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5B3A8C">
        <w:rPr>
          <w:rFonts w:ascii="Times New Roman" w:hAnsi="Times New Roman" w:cs="Times New Roman"/>
          <w:b/>
          <w:bCs/>
          <w:color w:val="000000" w:themeColor="text1"/>
          <w:sz w:val="24"/>
          <w:szCs w:val="24"/>
        </w:rPr>
        <w:t>Preamble</w:t>
      </w:r>
    </w:p>
    <w:p w:rsidR="00E56C37" w:rsidRPr="005B3A8C" w:rsidRDefault="00E56C37" w:rsidP="00E56C37">
      <w:pPr>
        <w:spacing w:after="0" w:line="360" w:lineRule="auto"/>
        <w:jc w:val="both"/>
        <w:rPr>
          <w:rFonts w:ascii="Times New Roman" w:hAnsi="Times New Roman" w:cs="Times New Roman"/>
          <w:b/>
          <w:color w:val="000000" w:themeColor="text1"/>
          <w:sz w:val="24"/>
          <w:szCs w:val="24"/>
          <w:shd w:val="clear" w:color="auto" w:fill="FFFFFF"/>
        </w:rPr>
      </w:pPr>
      <w:r w:rsidRPr="005B3A8C">
        <w:rPr>
          <w:rFonts w:ascii="Times New Roman" w:hAnsi="Times New Roman" w:cs="Times New Roman"/>
          <w:color w:val="000000" w:themeColor="text1"/>
          <w:sz w:val="24"/>
          <w:szCs w:val="24"/>
        </w:rPr>
        <w:t>My name is Rose Kalu. I am a final year MSc. Project Management student from the Department of Construction Technology and Management at Kwame Nkrumah University of Science and Technology, Kumasi. As part of the requirement for the master’s degree, I am conducting a research on the topic</w:t>
      </w:r>
      <w:r w:rsidRPr="005B3A8C">
        <w:rPr>
          <w:rFonts w:ascii="Times New Roman" w:hAnsi="Times New Roman" w:cs="Times New Roman"/>
          <w:b/>
          <w:color w:val="000000" w:themeColor="text1"/>
          <w:sz w:val="24"/>
          <w:szCs w:val="24"/>
        </w:rPr>
        <w:t>:</w:t>
      </w:r>
      <w:r w:rsidRPr="005B3A8C">
        <w:rPr>
          <w:b/>
          <w:color w:val="000000" w:themeColor="text1"/>
        </w:rPr>
        <w:t xml:space="preserve"> </w:t>
      </w:r>
      <w:r w:rsidRPr="005B3A8C">
        <w:rPr>
          <w:rFonts w:ascii="Times New Roman" w:hAnsi="Times New Roman" w:cs="Times New Roman"/>
          <w:b/>
          <w:color w:val="000000" w:themeColor="text1"/>
          <w:sz w:val="24"/>
          <w:szCs w:val="24"/>
          <w:shd w:val="clear" w:color="auto" w:fill="FFFFFF"/>
        </w:rPr>
        <w:t>A Comparative Analysis of Project Management Delivery in the Financial Services Sector: The Role of Stakeholders.</w:t>
      </w:r>
    </w:p>
    <w:p w:rsidR="00E56C37" w:rsidRPr="005B3A8C" w:rsidRDefault="00E56C37" w:rsidP="00E56C37">
      <w:pPr>
        <w:pStyle w:val="Default"/>
        <w:spacing w:line="360" w:lineRule="auto"/>
        <w:jc w:val="both"/>
        <w:rPr>
          <w:color w:val="000000" w:themeColor="text1"/>
        </w:rPr>
      </w:pPr>
    </w:p>
    <w:p w:rsidR="00E56C37" w:rsidRPr="005B3A8C" w:rsidRDefault="00E56C37" w:rsidP="00E56C37">
      <w:pPr>
        <w:pStyle w:val="Default"/>
        <w:spacing w:line="360" w:lineRule="auto"/>
        <w:jc w:val="both"/>
        <w:rPr>
          <w:color w:val="000000" w:themeColor="text1"/>
        </w:rPr>
      </w:pPr>
      <w:r w:rsidRPr="005B3A8C">
        <w:rPr>
          <w:color w:val="000000" w:themeColor="text1"/>
        </w:rPr>
        <w:t xml:space="preserve">The objectives of this study include: </w:t>
      </w:r>
    </w:p>
    <w:p w:rsidR="00E56C37" w:rsidRPr="005B3A8C" w:rsidRDefault="00E56C37" w:rsidP="00E56C37">
      <w:pPr>
        <w:pStyle w:val="ListParagraph"/>
        <w:numPr>
          <w:ilvl w:val="0"/>
          <w:numId w:val="5"/>
        </w:numPr>
        <w:spacing w:after="0"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To identify the various stakeholders of the financial service industry and examine their roles in the development and delivery of financial products and services.</w:t>
      </w:r>
    </w:p>
    <w:p w:rsidR="00E56C37" w:rsidRPr="005B3A8C" w:rsidRDefault="00E56C37" w:rsidP="00E56C37">
      <w:pPr>
        <w:pStyle w:val="ListParagraph"/>
        <w:numPr>
          <w:ilvl w:val="0"/>
          <w:numId w:val="5"/>
        </w:numPr>
        <w:spacing w:after="0"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To explore the critical success factors for effective stakeholder management in the financial sector.</w:t>
      </w:r>
    </w:p>
    <w:p w:rsidR="00E56C37" w:rsidRPr="005B3A8C" w:rsidRDefault="00E56C37" w:rsidP="00E56C37">
      <w:pPr>
        <w:pStyle w:val="ListParagraph"/>
        <w:numPr>
          <w:ilvl w:val="0"/>
          <w:numId w:val="5"/>
        </w:numPr>
        <w:spacing w:after="0"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To identify stakeholder management challenges in the financial services sector. </w:t>
      </w:r>
    </w:p>
    <w:p w:rsidR="00E56C37" w:rsidRPr="005B3A8C" w:rsidRDefault="00E56C37" w:rsidP="00E56C37">
      <w:pPr>
        <w:pStyle w:val="Default"/>
        <w:spacing w:line="360" w:lineRule="auto"/>
        <w:jc w:val="both"/>
        <w:rPr>
          <w:color w:val="000000" w:themeColor="text1"/>
        </w:rPr>
      </w:pPr>
    </w:p>
    <w:p w:rsidR="00E56C37" w:rsidRPr="005B3A8C" w:rsidRDefault="00E56C37" w:rsidP="00E56C37">
      <w:pPr>
        <w:pStyle w:val="Default"/>
        <w:spacing w:line="360" w:lineRule="auto"/>
        <w:jc w:val="both"/>
        <w:rPr>
          <w:color w:val="000000" w:themeColor="text1"/>
        </w:rPr>
      </w:pPr>
      <w:r w:rsidRPr="005B3A8C">
        <w:rPr>
          <w:color w:val="000000" w:themeColor="text1"/>
        </w:rPr>
        <w:t xml:space="preserve">The implication of the findings is for the future implementation and development of products and services in the financial services sector in Ghana and beyond. </w:t>
      </w:r>
    </w:p>
    <w:p w:rsidR="00E56C37" w:rsidRPr="005B3A8C" w:rsidRDefault="00E56C37" w:rsidP="00E56C37">
      <w:pPr>
        <w:pStyle w:val="Default"/>
        <w:spacing w:line="360" w:lineRule="auto"/>
        <w:jc w:val="both"/>
        <w:rPr>
          <w:color w:val="000000" w:themeColor="text1"/>
        </w:rPr>
      </w:pPr>
      <w:r w:rsidRPr="005B3A8C">
        <w:rPr>
          <w:color w:val="000000" w:themeColor="text1"/>
        </w:rPr>
        <w:lastRenderedPageBreak/>
        <w:t>Information given will be treated with utmost confidentiality and only be used for academic purposes. Please provide the correct information by ticking [√] and fill in the blank spaces where necessary.</w:t>
      </w:r>
    </w:p>
    <w:p w:rsidR="00E56C37" w:rsidRPr="005B3A8C" w:rsidRDefault="00E56C37" w:rsidP="00E56C37">
      <w:pPr>
        <w:pStyle w:val="Default"/>
        <w:spacing w:line="360" w:lineRule="auto"/>
        <w:rPr>
          <w:color w:val="000000" w:themeColor="text1"/>
        </w:rPr>
      </w:pPr>
      <w:r w:rsidRPr="005B3A8C">
        <w:rPr>
          <w:color w:val="000000" w:themeColor="text1"/>
        </w:rPr>
        <w:t>Thank you for your participation and assistance with this study.</w:t>
      </w:r>
    </w:p>
    <w:p w:rsidR="00D37027" w:rsidRDefault="00D37027" w:rsidP="00E56C37">
      <w:pPr>
        <w:spacing w:after="0" w:line="360" w:lineRule="auto"/>
        <w:jc w:val="center"/>
        <w:rPr>
          <w:rFonts w:ascii="Times New Roman" w:hAnsi="Times New Roman" w:cs="Times New Roman"/>
          <w:b/>
          <w:color w:val="000000" w:themeColor="text1"/>
          <w:sz w:val="24"/>
          <w:szCs w:val="24"/>
        </w:rPr>
      </w:pPr>
    </w:p>
    <w:p w:rsidR="00F677C5" w:rsidRDefault="00F677C5" w:rsidP="00E56C37">
      <w:pPr>
        <w:spacing w:after="0" w:line="360" w:lineRule="auto"/>
        <w:jc w:val="center"/>
        <w:rPr>
          <w:rFonts w:ascii="Times New Roman" w:hAnsi="Times New Roman" w:cs="Times New Roman"/>
          <w:b/>
          <w:color w:val="000000" w:themeColor="text1"/>
          <w:sz w:val="24"/>
          <w:szCs w:val="24"/>
        </w:rPr>
      </w:pPr>
    </w:p>
    <w:p w:rsidR="00E56C37" w:rsidRPr="005B3A8C" w:rsidRDefault="00E56C37" w:rsidP="00E56C37">
      <w:pPr>
        <w:spacing w:after="0"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SECTION A: GENERAL INFORMATION</w:t>
      </w:r>
    </w:p>
    <w:p w:rsidR="00E56C37" w:rsidRPr="005B3A8C" w:rsidRDefault="00E56C37" w:rsidP="00E56C37">
      <w:pPr>
        <w:pStyle w:val="ListParagraph"/>
        <w:numPr>
          <w:ilvl w:val="0"/>
          <w:numId w:val="6"/>
        </w:numPr>
        <w:spacing w:after="0" w:line="360" w:lineRule="auto"/>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What is your age?</w:t>
      </w:r>
    </w:p>
    <w:p w:rsidR="00E56C37" w:rsidRPr="005B3A8C" w:rsidRDefault="00E56C37" w:rsidP="00E56C37">
      <w:pPr>
        <w:spacing w:after="0" w:line="360" w:lineRule="auto"/>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   0 – 29</w:t>
      </w:r>
      <w:r w:rsidRPr="005B3A8C">
        <w:rPr>
          <w:rFonts w:ascii="Times New Roman" w:hAnsi="Times New Roman" w:cs="Times New Roman"/>
          <w:color w:val="000000" w:themeColor="text1"/>
          <w:sz w:val="24"/>
          <w:szCs w:val="24"/>
        </w:rPr>
        <w:tab/>
      </w:r>
      <w:r w:rsidRPr="005B3A8C">
        <w:rPr>
          <w:rFonts w:ascii="Times New Roman" w:hAnsi="Times New Roman" w:cs="Times New Roman"/>
          <w:color w:val="000000" w:themeColor="text1"/>
          <w:sz w:val="24"/>
          <w:szCs w:val="24"/>
        </w:rPr>
        <w:tab/>
      </w:r>
      <w:r w:rsidRPr="005B3A8C">
        <w:rPr>
          <w:rFonts w:ascii="Times New Roman" w:hAnsi="Times New Roman" w:cs="Times New Roman"/>
          <w:color w:val="000000" w:themeColor="text1"/>
          <w:sz w:val="24"/>
          <w:szCs w:val="24"/>
        </w:rPr>
        <w:tab/>
      </w:r>
      <w:r w:rsidRPr="005B3A8C">
        <w:rPr>
          <w:rFonts w:ascii="Times New Roman" w:hAnsi="Times New Roman" w:cs="Times New Roman"/>
          <w:color w:val="000000" w:themeColor="text1"/>
          <w:sz w:val="24"/>
          <w:szCs w:val="24"/>
        </w:rPr>
        <w:tab/>
        <w:t>[   ] 30 – 39</w:t>
      </w:r>
    </w:p>
    <w:p w:rsidR="00E56C37" w:rsidRPr="005B3A8C" w:rsidRDefault="00E56C37" w:rsidP="00E56C37">
      <w:pPr>
        <w:spacing w:after="0" w:line="360" w:lineRule="auto"/>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 40 – 49</w:t>
      </w:r>
      <w:r w:rsidRPr="005B3A8C">
        <w:rPr>
          <w:rFonts w:ascii="Times New Roman" w:hAnsi="Times New Roman" w:cs="Times New Roman"/>
          <w:color w:val="000000" w:themeColor="text1"/>
          <w:sz w:val="24"/>
          <w:szCs w:val="24"/>
        </w:rPr>
        <w:tab/>
      </w:r>
      <w:r w:rsidRPr="005B3A8C">
        <w:rPr>
          <w:rFonts w:ascii="Times New Roman" w:hAnsi="Times New Roman" w:cs="Times New Roman"/>
          <w:color w:val="000000" w:themeColor="text1"/>
          <w:sz w:val="24"/>
          <w:szCs w:val="24"/>
        </w:rPr>
        <w:tab/>
      </w:r>
      <w:r w:rsidRPr="005B3A8C">
        <w:rPr>
          <w:rFonts w:ascii="Times New Roman" w:hAnsi="Times New Roman" w:cs="Times New Roman"/>
          <w:color w:val="000000" w:themeColor="text1"/>
          <w:sz w:val="24"/>
          <w:szCs w:val="24"/>
        </w:rPr>
        <w:tab/>
      </w:r>
      <w:r w:rsidRPr="005B3A8C">
        <w:rPr>
          <w:rFonts w:ascii="Times New Roman" w:hAnsi="Times New Roman" w:cs="Times New Roman"/>
          <w:color w:val="000000" w:themeColor="text1"/>
          <w:sz w:val="24"/>
          <w:szCs w:val="24"/>
        </w:rPr>
        <w:tab/>
        <w:t>[   ] 50 and above</w:t>
      </w:r>
    </w:p>
    <w:p w:rsidR="00E56C37" w:rsidRPr="005B3A8C" w:rsidRDefault="00E56C37" w:rsidP="00E56C37">
      <w:pPr>
        <w:spacing w:after="0" w:line="360" w:lineRule="auto"/>
        <w:rPr>
          <w:rFonts w:ascii="Times New Roman" w:hAnsi="Times New Roman" w:cs="Times New Roman"/>
          <w:color w:val="000000" w:themeColor="text1"/>
          <w:sz w:val="24"/>
          <w:szCs w:val="24"/>
        </w:rPr>
      </w:pPr>
    </w:p>
    <w:p w:rsidR="00E56C37" w:rsidRPr="005B3A8C" w:rsidRDefault="00E56C37" w:rsidP="00E56C37">
      <w:pPr>
        <w:pStyle w:val="ListParagraph"/>
        <w:numPr>
          <w:ilvl w:val="0"/>
          <w:numId w:val="6"/>
        </w:numPr>
        <w:spacing w:after="0" w:line="360" w:lineRule="auto"/>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What is your gender?</w:t>
      </w:r>
    </w:p>
    <w:p w:rsidR="00E56C37" w:rsidRPr="005B3A8C" w:rsidRDefault="00E56C37" w:rsidP="00E56C37">
      <w:pPr>
        <w:spacing w:after="0" w:line="360" w:lineRule="auto"/>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 Male</w:t>
      </w:r>
      <w:r w:rsidRPr="005B3A8C">
        <w:rPr>
          <w:rFonts w:ascii="Times New Roman" w:hAnsi="Times New Roman" w:cs="Times New Roman"/>
          <w:color w:val="000000" w:themeColor="text1"/>
          <w:sz w:val="24"/>
          <w:szCs w:val="24"/>
        </w:rPr>
        <w:tab/>
      </w:r>
      <w:r w:rsidRPr="005B3A8C">
        <w:rPr>
          <w:rFonts w:ascii="Times New Roman" w:hAnsi="Times New Roman" w:cs="Times New Roman"/>
          <w:color w:val="000000" w:themeColor="text1"/>
          <w:sz w:val="24"/>
          <w:szCs w:val="24"/>
        </w:rPr>
        <w:tab/>
      </w:r>
      <w:r w:rsidRPr="005B3A8C">
        <w:rPr>
          <w:rFonts w:ascii="Times New Roman" w:hAnsi="Times New Roman" w:cs="Times New Roman"/>
          <w:color w:val="000000" w:themeColor="text1"/>
          <w:sz w:val="24"/>
          <w:szCs w:val="24"/>
        </w:rPr>
        <w:tab/>
      </w:r>
      <w:r w:rsidRPr="005B3A8C">
        <w:rPr>
          <w:rFonts w:ascii="Times New Roman" w:hAnsi="Times New Roman" w:cs="Times New Roman"/>
          <w:color w:val="000000" w:themeColor="text1"/>
          <w:sz w:val="24"/>
          <w:szCs w:val="24"/>
        </w:rPr>
        <w:tab/>
        <w:t>[   ] Female</w:t>
      </w:r>
    </w:p>
    <w:p w:rsidR="00E56C37" w:rsidRPr="005B3A8C" w:rsidRDefault="00E56C37" w:rsidP="00E56C37">
      <w:pPr>
        <w:spacing w:after="0" w:line="360" w:lineRule="auto"/>
        <w:rPr>
          <w:rFonts w:ascii="Times New Roman" w:hAnsi="Times New Roman" w:cs="Times New Roman"/>
          <w:color w:val="000000" w:themeColor="text1"/>
          <w:sz w:val="24"/>
          <w:szCs w:val="24"/>
        </w:rPr>
      </w:pPr>
    </w:p>
    <w:p w:rsidR="00E56C37" w:rsidRPr="005B3A8C" w:rsidRDefault="00E56C37" w:rsidP="00E56C37">
      <w:pPr>
        <w:pStyle w:val="ListParagraph"/>
        <w:numPr>
          <w:ilvl w:val="0"/>
          <w:numId w:val="6"/>
        </w:numPr>
        <w:spacing w:after="0" w:line="360" w:lineRule="auto"/>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What is your highest academic qualification?</w:t>
      </w:r>
    </w:p>
    <w:p w:rsidR="00E56C37" w:rsidRPr="005B3A8C" w:rsidRDefault="00E56C37" w:rsidP="00E56C3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5B3A8C">
        <w:rPr>
          <w:rFonts w:ascii="Times New Roman" w:hAnsi="Times New Roman" w:cs="Times New Roman"/>
          <w:bCs/>
          <w:color w:val="000000" w:themeColor="text1"/>
          <w:sz w:val="24"/>
          <w:szCs w:val="24"/>
        </w:rPr>
        <w:t xml:space="preserve">[   ] SSCE/WASSCE/O Level Certificate </w:t>
      </w:r>
      <w:r w:rsidRPr="005B3A8C">
        <w:rPr>
          <w:rFonts w:ascii="Times New Roman" w:hAnsi="Times New Roman" w:cs="Times New Roman"/>
          <w:bCs/>
          <w:color w:val="000000" w:themeColor="text1"/>
          <w:sz w:val="24"/>
          <w:szCs w:val="24"/>
        </w:rPr>
        <w:tab/>
      </w:r>
      <w:r w:rsidRPr="005B3A8C">
        <w:rPr>
          <w:rFonts w:ascii="Times New Roman" w:hAnsi="Times New Roman" w:cs="Times New Roman"/>
          <w:bCs/>
          <w:color w:val="000000" w:themeColor="text1"/>
          <w:sz w:val="24"/>
          <w:szCs w:val="24"/>
        </w:rPr>
        <w:tab/>
        <w:t xml:space="preserve">[   ] Professional Certificate </w:t>
      </w:r>
    </w:p>
    <w:p w:rsidR="00E56C37" w:rsidRPr="005B3A8C" w:rsidRDefault="00E56C37" w:rsidP="00E56C3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5B3A8C">
        <w:rPr>
          <w:rFonts w:ascii="Times New Roman" w:hAnsi="Times New Roman" w:cs="Times New Roman"/>
          <w:bCs/>
          <w:color w:val="000000" w:themeColor="text1"/>
          <w:sz w:val="24"/>
          <w:szCs w:val="24"/>
        </w:rPr>
        <w:t xml:space="preserve">[   ] Bachelor’s Degree </w:t>
      </w:r>
      <w:r w:rsidRPr="005B3A8C">
        <w:rPr>
          <w:rFonts w:ascii="Times New Roman" w:hAnsi="Times New Roman" w:cs="Times New Roman"/>
          <w:bCs/>
          <w:color w:val="000000" w:themeColor="text1"/>
          <w:sz w:val="24"/>
          <w:szCs w:val="24"/>
        </w:rPr>
        <w:tab/>
      </w:r>
      <w:r w:rsidRPr="005B3A8C">
        <w:rPr>
          <w:rFonts w:ascii="Times New Roman" w:hAnsi="Times New Roman" w:cs="Times New Roman"/>
          <w:bCs/>
          <w:color w:val="000000" w:themeColor="text1"/>
          <w:sz w:val="24"/>
          <w:szCs w:val="24"/>
        </w:rPr>
        <w:tab/>
      </w:r>
      <w:r w:rsidRPr="005B3A8C">
        <w:rPr>
          <w:rFonts w:ascii="Times New Roman" w:hAnsi="Times New Roman" w:cs="Times New Roman"/>
          <w:bCs/>
          <w:color w:val="000000" w:themeColor="text1"/>
          <w:sz w:val="24"/>
          <w:szCs w:val="24"/>
        </w:rPr>
        <w:tab/>
      </w:r>
      <w:r w:rsidRPr="005B3A8C">
        <w:rPr>
          <w:rFonts w:ascii="Times New Roman" w:hAnsi="Times New Roman" w:cs="Times New Roman"/>
          <w:bCs/>
          <w:color w:val="000000" w:themeColor="text1"/>
          <w:sz w:val="24"/>
          <w:szCs w:val="24"/>
        </w:rPr>
        <w:tab/>
        <w:t>[   ] Master’s Degree</w:t>
      </w:r>
    </w:p>
    <w:p w:rsidR="00E56C37" w:rsidRPr="005B3A8C" w:rsidRDefault="00E56C37" w:rsidP="00E56C3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5B3A8C">
        <w:rPr>
          <w:rFonts w:ascii="Times New Roman" w:hAnsi="Times New Roman" w:cs="Times New Roman"/>
          <w:bCs/>
          <w:color w:val="000000" w:themeColor="text1"/>
          <w:sz w:val="24"/>
          <w:szCs w:val="24"/>
        </w:rPr>
        <w:t>[   ] Others (Please specify): _____________________________________________</w:t>
      </w:r>
    </w:p>
    <w:p w:rsidR="00E56C37" w:rsidRPr="005B3A8C" w:rsidRDefault="00E56C37" w:rsidP="00E56C37">
      <w:pPr>
        <w:autoSpaceDE w:val="0"/>
        <w:autoSpaceDN w:val="0"/>
        <w:adjustRightInd w:val="0"/>
        <w:spacing w:after="0" w:line="360" w:lineRule="auto"/>
        <w:jc w:val="both"/>
        <w:rPr>
          <w:rFonts w:ascii="Times New Roman" w:hAnsi="Times New Roman" w:cs="Times New Roman"/>
          <w:bCs/>
          <w:color w:val="000000" w:themeColor="text1"/>
          <w:sz w:val="24"/>
          <w:szCs w:val="24"/>
        </w:rPr>
      </w:pPr>
    </w:p>
    <w:p w:rsidR="00E56C37" w:rsidRPr="005B3A8C" w:rsidRDefault="00E56C37" w:rsidP="00E56C37">
      <w:pPr>
        <w:pStyle w:val="ListParagraph"/>
        <w:numPr>
          <w:ilvl w:val="0"/>
          <w:numId w:val="6"/>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5B3A8C">
        <w:rPr>
          <w:rFonts w:ascii="Times New Roman" w:hAnsi="Times New Roman" w:cs="Times New Roman"/>
          <w:b/>
          <w:bCs/>
          <w:color w:val="000000" w:themeColor="text1"/>
          <w:sz w:val="24"/>
          <w:szCs w:val="24"/>
        </w:rPr>
        <w:t xml:space="preserve"> </w:t>
      </w:r>
      <w:r w:rsidRPr="005B3A8C">
        <w:rPr>
          <w:rFonts w:ascii="Times New Roman" w:hAnsi="Times New Roman" w:cs="Times New Roman"/>
          <w:bCs/>
          <w:color w:val="000000" w:themeColor="text1"/>
          <w:sz w:val="24"/>
          <w:szCs w:val="24"/>
        </w:rPr>
        <w:t>How long have you worked with this institution?</w:t>
      </w:r>
    </w:p>
    <w:p w:rsidR="00E56C37" w:rsidRPr="005B3A8C" w:rsidRDefault="00E56C37" w:rsidP="00E56C3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5B3A8C">
        <w:rPr>
          <w:rFonts w:ascii="Times New Roman" w:hAnsi="Times New Roman" w:cs="Times New Roman"/>
          <w:bCs/>
          <w:color w:val="000000" w:themeColor="text1"/>
          <w:sz w:val="24"/>
          <w:szCs w:val="24"/>
        </w:rPr>
        <w:t xml:space="preserve">[   ] Less than </w:t>
      </w:r>
      <w:r w:rsidRPr="005B3A8C">
        <w:rPr>
          <w:rFonts w:ascii="Times New Roman" w:hAnsi="Times New Roman" w:cs="Times New Roman"/>
          <w:bCs/>
          <w:color w:val="000000" w:themeColor="text1"/>
          <w:sz w:val="24"/>
          <w:szCs w:val="24"/>
        </w:rPr>
        <w:tab/>
        <w:t>a year</w:t>
      </w:r>
      <w:r w:rsidRPr="005B3A8C">
        <w:rPr>
          <w:rFonts w:ascii="Times New Roman" w:hAnsi="Times New Roman" w:cs="Times New Roman"/>
          <w:bCs/>
          <w:color w:val="000000" w:themeColor="text1"/>
          <w:sz w:val="24"/>
          <w:szCs w:val="24"/>
        </w:rPr>
        <w:tab/>
      </w:r>
      <w:r w:rsidRPr="005B3A8C">
        <w:rPr>
          <w:rFonts w:ascii="Times New Roman" w:hAnsi="Times New Roman" w:cs="Times New Roman"/>
          <w:bCs/>
          <w:color w:val="000000" w:themeColor="text1"/>
          <w:sz w:val="24"/>
          <w:szCs w:val="24"/>
        </w:rPr>
        <w:tab/>
      </w:r>
      <w:r w:rsidRPr="005B3A8C">
        <w:rPr>
          <w:rFonts w:ascii="Times New Roman" w:hAnsi="Times New Roman" w:cs="Times New Roman"/>
          <w:bCs/>
          <w:color w:val="000000" w:themeColor="text1"/>
          <w:sz w:val="24"/>
          <w:szCs w:val="24"/>
        </w:rPr>
        <w:tab/>
      </w:r>
      <w:r w:rsidRPr="005B3A8C">
        <w:rPr>
          <w:rFonts w:ascii="Times New Roman" w:hAnsi="Times New Roman" w:cs="Times New Roman"/>
          <w:bCs/>
          <w:color w:val="000000" w:themeColor="text1"/>
          <w:sz w:val="24"/>
          <w:szCs w:val="24"/>
        </w:rPr>
        <w:tab/>
      </w:r>
      <w:r w:rsidRPr="005B3A8C">
        <w:rPr>
          <w:rFonts w:ascii="Times New Roman" w:hAnsi="Times New Roman" w:cs="Times New Roman"/>
          <w:bCs/>
          <w:color w:val="000000" w:themeColor="text1"/>
          <w:sz w:val="24"/>
          <w:szCs w:val="24"/>
        </w:rPr>
        <w:tab/>
        <w:t>[   ] Between 1 – 3 years</w:t>
      </w:r>
    </w:p>
    <w:p w:rsidR="00E56C37" w:rsidRPr="005B3A8C" w:rsidRDefault="00E56C37" w:rsidP="00E56C3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5B3A8C">
        <w:rPr>
          <w:rFonts w:ascii="Times New Roman" w:hAnsi="Times New Roman" w:cs="Times New Roman"/>
          <w:bCs/>
          <w:color w:val="000000" w:themeColor="text1"/>
          <w:sz w:val="24"/>
          <w:szCs w:val="24"/>
        </w:rPr>
        <w:t>[   ] Between 4 – 9 years</w:t>
      </w:r>
      <w:r w:rsidRPr="005B3A8C">
        <w:rPr>
          <w:rFonts w:ascii="Times New Roman" w:hAnsi="Times New Roman" w:cs="Times New Roman"/>
          <w:bCs/>
          <w:color w:val="000000" w:themeColor="text1"/>
          <w:sz w:val="24"/>
          <w:szCs w:val="24"/>
        </w:rPr>
        <w:tab/>
      </w:r>
      <w:r w:rsidRPr="005B3A8C">
        <w:rPr>
          <w:rFonts w:ascii="Times New Roman" w:hAnsi="Times New Roman" w:cs="Times New Roman"/>
          <w:bCs/>
          <w:color w:val="000000" w:themeColor="text1"/>
          <w:sz w:val="24"/>
          <w:szCs w:val="24"/>
        </w:rPr>
        <w:tab/>
      </w:r>
      <w:r w:rsidRPr="005B3A8C">
        <w:rPr>
          <w:rFonts w:ascii="Times New Roman" w:hAnsi="Times New Roman" w:cs="Times New Roman"/>
          <w:bCs/>
          <w:color w:val="000000" w:themeColor="text1"/>
          <w:sz w:val="24"/>
          <w:szCs w:val="24"/>
        </w:rPr>
        <w:tab/>
      </w:r>
      <w:r w:rsidRPr="005B3A8C">
        <w:rPr>
          <w:rFonts w:ascii="Times New Roman" w:hAnsi="Times New Roman" w:cs="Times New Roman"/>
          <w:bCs/>
          <w:color w:val="000000" w:themeColor="text1"/>
          <w:sz w:val="24"/>
          <w:szCs w:val="24"/>
        </w:rPr>
        <w:tab/>
        <w:t>[   ] Between 10 – 15 years</w:t>
      </w:r>
    </w:p>
    <w:p w:rsidR="00E56C37" w:rsidRPr="005B3A8C" w:rsidRDefault="00E56C37" w:rsidP="00E56C3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5B3A8C">
        <w:rPr>
          <w:rFonts w:ascii="Times New Roman" w:hAnsi="Times New Roman" w:cs="Times New Roman"/>
          <w:bCs/>
          <w:color w:val="000000" w:themeColor="text1"/>
          <w:sz w:val="24"/>
          <w:szCs w:val="24"/>
        </w:rPr>
        <w:t>[   ] More than 15 years</w:t>
      </w:r>
    </w:p>
    <w:p w:rsidR="00E56C37" w:rsidRPr="005B3A8C" w:rsidRDefault="00E56C37" w:rsidP="00E56C37">
      <w:pPr>
        <w:autoSpaceDE w:val="0"/>
        <w:autoSpaceDN w:val="0"/>
        <w:adjustRightInd w:val="0"/>
        <w:spacing w:after="0" w:line="360" w:lineRule="auto"/>
        <w:jc w:val="both"/>
        <w:rPr>
          <w:rFonts w:ascii="Times New Roman" w:hAnsi="Times New Roman" w:cs="Times New Roman"/>
          <w:bCs/>
          <w:color w:val="000000" w:themeColor="text1"/>
          <w:sz w:val="24"/>
          <w:szCs w:val="24"/>
        </w:rPr>
      </w:pPr>
    </w:p>
    <w:p w:rsidR="00E56C37" w:rsidRPr="005B3A8C" w:rsidRDefault="00E56C37" w:rsidP="00E56C37">
      <w:pPr>
        <w:pStyle w:val="ListParagraph"/>
        <w:numPr>
          <w:ilvl w:val="0"/>
          <w:numId w:val="6"/>
        </w:numPr>
        <w:autoSpaceDE w:val="0"/>
        <w:autoSpaceDN w:val="0"/>
        <w:adjustRightInd w:val="0"/>
        <w:spacing w:after="0" w:line="360" w:lineRule="auto"/>
        <w:jc w:val="both"/>
        <w:rPr>
          <w:rFonts w:ascii="Times New Roman" w:hAnsi="Times New Roman" w:cs="Times New Roman"/>
          <w:bCs/>
          <w:color w:val="000000" w:themeColor="text1"/>
          <w:sz w:val="24"/>
          <w:szCs w:val="24"/>
        </w:rPr>
      </w:pPr>
      <w:r w:rsidRPr="005B3A8C">
        <w:rPr>
          <w:rFonts w:ascii="Times New Roman" w:hAnsi="Times New Roman" w:cs="Times New Roman"/>
          <w:bCs/>
          <w:color w:val="000000" w:themeColor="text1"/>
          <w:sz w:val="24"/>
          <w:szCs w:val="24"/>
        </w:rPr>
        <w:t>What is your position in the institution?</w:t>
      </w:r>
    </w:p>
    <w:p w:rsidR="00E56C37" w:rsidRPr="005B3A8C" w:rsidRDefault="00E56C37" w:rsidP="00E56C3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5B3A8C">
        <w:rPr>
          <w:rFonts w:ascii="Times New Roman" w:hAnsi="Times New Roman" w:cs="Times New Roman"/>
          <w:bCs/>
          <w:color w:val="000000" w:themeColor="text1"/>
          <w:sz w:val="24"/>
          <w:szCs w:val="24"/>
        </w:rPr>
        <w:t>[   ] Director</w:t>
      </w:r>
      <w:r w:rsidRPr="005B3A8C">
        <w:rPr>
          <w:rFonts w:ascii="Times New Roman" w:hAnsi="Times New Roman" w:cs="Times New Roman"/>
          <w:bCs/>
          <w:color w:val="000000" w:themeColor="text1"/>
          <w:sz w:val="24"/>
          <w:szCs w:val="24"/>
        </w:rPr>
        <w:tab/>
      </w:r>
      <w:r w:rsidRPr="005B3A8C">
        <w:rPr>
          <w:rFonts w:ascii="Times New Roman" w:hAnsi="Times New Roman" w:cs="Times New Roman"/>
          <w:bCs/>
          <w:color w:val="000000" w:themeColor="text1"/>
          <w:sz w:val="24"/>
          <w:szCs w:val="24"/>
        </w:rPr>
        <w:tab/>
      </w:r>
      <w:r w:rsidRPr="005B3A8C">
        <w:rPr>
          <w:rFonts w:ascii="Times New Roman" w:hAnsi="Times New Roman" w:cs="Times New Roman"/>
          <w:bCs/>
          <w:color w:val="000000" w:themeColor="text1"/>
          <w:sz w:val="24"/>
          <w:szCs w:val="24"/>
        </w:rPr>
        <w:tab/>
      </w:r>
      <w:r w:rsidRPr="005B3A8C">
        <w:rPr>
          <w:rFonts w:ascii="Times New Roman" w:hAnsi="Times New Roman" w:cs="Times New Roman"/>
          <w:bCs/>
          <w:color w:val="000000" w:themeColor="text1"/>
          <w:sz w:val="24"/>
          <w:szCs w:val="24"/>
        </w:rPr>
        <w:tab/>
      </w:r>
      <w:r w:rsidRPr="005B3A8C">
        <w:rPr>
          <w:rFonts w:ascii="Times New Roman" w:hAnsi="Times New Roman" w:cs="Times New Roman"/>
          <w:bCs/>
          <w:color w:val="000000" w:themeColor="text1"/>
          <w:sz w:val="24"/>
          <w:szCs w:val="24"/>
        </w:rPr>
        <w:tab/>
      </w:r>
      <w:r w:rsidRPr="005B3A8C">
        <w:rPr>
          <w:rFonts w:ascii="Times New Roman" w:hAnsi="Times New Roman" w:cs="Times New Roman"/>
          <w:bCs/>
          <w:color w:val="000000" w:themeColor="text1"/>
          <w:sz w:val="24"/>
          <w:szCs w:val="24"/>
        </w:rPr>
        <w:tab/>
        <w:t>[   ] Programmes Manager</w:t>
      </w:r>
    </w:p>
    <w:p w:rsidR="00E56C37" w:rsidRPr="005B3A8C" w:rsidRDefault="00E56C37" w:rsidP="00E56C3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5B3A8C">
        <w:rPr>
          <w:rFonts w:ascii="Times New Roman" w:hAnsi="Times New Roman" w:cs="Times New Roman"/>
          <w:bCs/>
          <w:color w:val="000000" w:themeColor="text1"/>
          <w:sz w:val="24"/>
          <w:szCs w:val="24"/>
        </w:rPr>
        <w:t>[   ] Project Manager/Officer</w:t>
      </w:r>
      <w:r w:rsidRPr="005B3A8C">
        <w:rPr>
          <w:rFonts w:ascii="Times New Roman" w:hAnsi="Times New Roman" w:cs="Times New Roman"/>
          <w:bCs/>
          <w:color w:val="000000" w:themeColor="text1"/>
          <w:sz w:val="24"/>
          <w:szCs w:val="24"/>
        </w:rPr>
        <w:tab/>
      </w:r>
      <w:r w:rsidRPr="005B3A8C">
        <w:rPr>
          <w:rFonts w:ascii="Times New Roman" w:hAnsi="Times New Roman" w:cs="Times New Roman"/>
          <w:bCs/>
          <w:color w:val="000000" w:themeColor="text1"/>
          <w:sz w:val="24"/>
          <w:szCs w:val="24"/>
        </w:rPr>
        <w:tab/>
      </w:r>
      <w:r w:rsidRPr="005B3A8C">
        <w:rPr>
          <w:rFonts w:ascii="Times New Roman" w:hAnsi="Times New Roman" w:cs="Times New Roman"/>
          <w:bCs/>
          <w:color w:val="000000" w:themeColor="text1"/>
          <w:sz w:val="24"/>
          <w:szCs w:val="24"/>
        </w:rPr>
        <w:tab/>
      </w:r>
      <w:r w:rsidRPr="005B3A8C">
        <w:rPr>
          <w:rFonts w:ascii="Times New Roman" w:hAnsi="Times New Roman" w:cs="Times New Roman"/>
          <w:bCs/>
          <w:color w:val="000000" w:themeColor="text1"/>
          <w:sz w:val="24"/>
          <w:szCs w:val="24"/>
        </w:rPr>
        <w:tab/>
        <w:t>[   ] Administrative Manager</w:t>
      </w:r>
    </w:p>
    <w:p w:rsidR="00E56C37" w:rsidRPr="005B3A8C" w:rsidRDefault="00E56C37" w:rsidP="00E56C3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5B3A8C">
        <w:rPr>
          <w:rFonts w:ascii="Times New Roman" w:hAnsi="Times New Roman" w:cs="Times New Roman"/>
          <w:bCs/>
          <w:color w:val="000000" w:themeColor="text1"/>
          <w:sz w:val="24"/>
          <w:szCs w:val="24"/>
        </w:rPr>
        <w:t>[   ] Communication/IT Manager</w:t>
      </w:r>
      <w:r w:rsidRPr="005B3A8C">
        <w:rPr>
          <w:rFonts w:ascii="Times New Roman" w:hAnsi="Times New Roman" w:cs="Times New Roman"/>
          <w:bCs/>
          <w:color w:val="000000" w:themeColor="text1"/>
          <w:sz w:val="24"/>
          <w:szCs w:val="24"/>
        </w:rPr>
        <w:tab/>
      </w:r>
      <w:r w:rsidRPr="005B3A8C">
        <w:rPr>
          <w:rFonts w:ascii="Times New Roman" w:hAnsi="Times New Roman" w:cs="Times New Roman"/>
          <w:bCs/>
          <w:color w:val="000000" w:themeColor="text1"/>
          <w:sz w:val="24"/>
          <w:szCs w:val="24"/>
        </w:rPr>
        <w:tab/>
      </w:r>
      <w:r w:rsidRPr="005B3A8C">
        <w:rPr>
          <w:rFonts w:ascii="Times New Roman" w:hAnsi="Times New Roman" w:cs="Times New Roman"/>
          <w:bCs/>
          <w:color w:val="000000" w:themeColor="text1"/>
          <w:sz w:val="24"/>
          <w:szCs w:val="24"/>
        </w:rPr>
        <w:tab/>
        <w:t>[   ] Sales/Marketing</w:t>
      </w:r>
    </w:p>
    <w:p w:rsidR="00E56C37" w:rsidRPr="005B3A8C" w:rsidRDefault="00E56C37" w:rsidP="00E56C3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5B3A8C">
        <w:rPr>
          <w:rFonts w:ascii="Times New Roman" w:hAnsi="Times New Roman" w:cs="Times New Roman"/>
          <w:bCs/>
          <w:color w:val="000000" w:themeColor="text1"/>
          <w:sz w:val="24"/>
          <w:szCs w:val="24"/>
        </w:rPr>
        <w:t>[   ] Front Desk/Customer Service</w:t>
      </w:r>
    </w:p>
    <w:p w:rsidR="00E56C37" w:rsidRPr="005B3A8C" w:rsidRDefault="00E56C37" w:rsidP="00E56C3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5B3A8C">
        <w:rPr>
          <w:rFonts w:ascii="Times New Roman" w:hAnsi="Times New Roman" w:cs="Times New Roman"/>
          <w:bCs/>
          <w:color w:val="000000" w:themeColor="text1"/>
          <w:sz w:val="24"/>
          <w:szCs w:val="24"/>
        </w:rPr>
        <w:t>[   ] Employee (Please specify role): ________________________________________</w:t>
      </w:r>
    </w:p>
    <w:p w:rsidR="00E56C37" w:rsidRPr="005B3A8C" w:rsidRDefault="00E56C37" w:rsidP="00E56C37">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5B3A8C">
        <w:rPr>
          <w:rFonts w:ascii="Times New Roman" w:hAnsi="Times New Roman" w:cs="Times New Roman"/>
          <w:b/>
          <w:bCs/>
          <w:color w:val="000000" w:themeColor="text1"/>
          <w:sz w:val="24"/>
          <w:szCs w:val="24"/>
        </w:rPr>
        <w:t xml:space="preserve"> </w:t>
      </w:r>
    </w:p>
    <w:p w:rsidR="00E56C37" w:rsidRPr="005B3A8C" w:rsidRDefault="00E56C37" w:rsidP="00E56C37">
      <w:pPr>
        <w:pStyle w:val="ListParagraph"/>
        <w:numPr>
          <w:ilvl w:val="0"/>
          <w:numId w:val="6"/>
        </w:numPr>
        <w:spacing w:after="0" w:line="360" w:lineRule="auto"/>
        <w:jc w:val="both"/>
        <w:rPr>
          <w:rFonts w:ascii="Times New Roman" w:hAnsi="Times New Roman" w:cs="Times New Roman"/>
          <w:b/>
          <w:color w:val="000000" w:themeColor="text1"/>
          <w:sz w:val="24"/>
          <w:szCs w:val="24"/>
        </w:rPr>
      </w:pPr>
      <w:r w:rsidRPr="005B3A8C">
        <w:rPr>
          <w:rFonts w:ascii="Times New Roman" w:hAnsi="Times New Roman" w:cs="Times New Roman"/>
          <w:color w:val="000000" w:themeColor="text1"/>
          <w:sz w:val="24"/>
          <w:szCs w:val="24"/>
        </w:rPr>
        <w:lastRenderedPageBreak/>
        <w:t>How will you rate your level of involvement in the development and delivery (ie. product design, sales, marketing, distribution, etc.) of new products and services in your institution? (On a scale of 1 – 4, 1 being “Lowly involved” and 4 being “Highly involved”).</w:t>
      </w:r>
    </w:p>
    <w:p w:rsidR="00E56C37" w:rsidRPr="005B3A8C" w:rsidRDefault="00E56C37" w:rsidP="00E56C37">
      <w:pPr>
        <w:spacing w:after="0" w:line="360" w:lineRule="auto"/>
        <w:ind w:left="720"/>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1 [   ]</w:t>
      </w:r>
      <w:r w:rsidRPr="005B3A8C">
        <w:rPr>
          <w:rFonts w:ascii="Times New Roman" w:hAnsi="Times New Roman" w:cs="Times New Roman"/>
          <w:color w:val="000000" w:themeColor="text1"/>
          <w:sz w:val="24"/>
          <w:szCs w:val="24"/>
        </w:rPr>
        <w:tab/>
      </w:r>
      <w:r w:rsidRPr="005B3A8C">
        <w:rPr>
          <w:rFonts w:ascii="Times New Roman" w:hAnsi="Times New Roman" w:cs="Times New Roman"/>
          <w:color w:val="000000" w:themeColor="text1"/>
          <w:sz w:val="24"/>
          <w:szCs w:val="24"/>
        </w:rPr>
        <w:tab/>
        <w:t xml:space="preserve">           2 [   </w:t>
      </w:r>
      <w:r w:rsidR="00D37027">
        <w:rPr>
          <w:rFonts w:ascii="Times New Roman" w:hAnsi="Times New Roman" w:cs="Times New Roman"/>
          <w:color w:val="000000" w:themeColor="text1"/>
          <w:sz w:val="24"/>
          <w:szCs w:val="24"/>
        </w:rPr>
        <w:t>]</w:t>
      </w:r>
      <w:r w:rsidR="00D37027">
        <w:rPr>
          <w:rFonts w:ascii="Times New Roman" w:hAnsi="Times New Roman" w:cs="Times New Roman"/>
          <w:color w:val="000000" w:themeColor="text1"/>
          <w:sz w:val="24"/>
          <w:szCs w:val="24"/>
        </w:rPr>
        <w:tab/>
      </w:r>
      <w:r w:rsidR="00D37027">
        <w:rPr>
          <w:rFonts w:ascii="Times New Roman" w:hAnsi="Times New Roman" w:cs="Times New Roman"/>
          <w:color w:val="000000" w:themeColor="text1"/>
          <w:sz w:val="24"/>
          <w:szCs w:val="24"/>
        </w:rPr>
        <w:tab/>
        <w:t xml:space="preserve">           3 [   ]</w:t>
      </w:r>
      <w:r w:rsidR="00D37027">
        <w:rPr>
          <w:rFonts w:ascii="Times New Roman" w:hAnsi="Times New Roman" w:cs="Times New Roman"/>
          <w:color w:val="000000" w:themeColor="text1"/>
          <w:sz w:val="24"/>
          <w:szCs w:val="24"/>
        </w:rPr>
        <w:tab/>
      </w:r>
      <w:r w:rsidR="00D37027">
        <w:rPr>
          <w:rFonts w:ascii="Times New Roman" w:hAnsi="Times New Roman" w:cs="Times New Roman"/>
          <w:color w:val="000000" w:themeColor="text1"/>
          <w:sz w:val="24"/>
          <w:szCs w:val="24"/>
        </w:rPr>
        <w:tab/>
      </w:r>
      <w:r w:rsidR="00D37027">
        <w:rPr>
          <w:rFonts w:ascii="Times New Roman" w:hAnsi="Times New Roman" w:cs="Times New Roman"/>
          <w:color w:val="000000" w:themeColor="text1"/>
          <w:sz w:val="24"/>
          <w:szCs w:val="24"/>
        </w:rPr>
        <w:tab/>
        <w:t xml:space="preserve">    </w:t>
      </w:r>
      <w:r w:rsidRPr="005B3A8C">
        <w:rPr>
          <w:rFonts w:ascii="Times New Roman" w:hAnsi="Times New Roman" w:cs="Times New Roman"/>
          <w:color w:val="000000" w:themeColor="text1"/>
          <w:sz w:val="24"/>
          <w:szCs w:val="24"/>
        </w:rPr>
        <w:t xml:space="preserve"> 4 [   ]</w:t>
      </w:r>
    </w:p>
    <w:p w:rsidR="00E56C37" w:rsidRPr="005B3A8C" w:rsidRDefault="00E56C37" w:rsidP="00E56C37">
      <w:pPr>
        <w:spacing w:after="0"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Lowly Involved</w:t>
      </w:r>
      <w:r w:rsidRPr="005B3A8C">
        <w:rPr>
          <w:rFonts w:ascii="Times New Roman" w:hAnsi="Times New Roman" w:cs="Times New Roman"/>
          <w:color w:val="000000" w:themeColor="text1"/>
          <w:sz w:val="24"/>
          <w:szCs w:val="24"/>
        </w:rPr>
        <w:tab/>
        <w:t xml:space="preserve"> Slightly </w:t>
      </w:r>
      <w:r w:rsidR="00D37027">
        <w:rPr>
          <w:rFonts w:ascii="Times New Roman" w:hAnsi="Times New Roman" w:cs="Times New Roman"/>
          <w:color w:val="000000" w:themeColor="text1"/>
          <w:sz w:val="24"/>
          <w:szCs w:val="24"/>
        </w:rPr>
        <w:t xml:space="preserve">Involved  </w:t>
      </w:r>
      <w:r w:rsidR="00D37027">
        <w:rPr>
          <w:rFonts w:ascii="Times New Roman" w:hAnsi="Times New Roman" w:cs="Times New Roman"/>
          <w:color w:val="000000" w:themeColor="text1"/>
          <w:sz w:val="24"/>
          <w:szCs w:val="24"/>
        </w:rPr>
        <w:tab/>
        <w:t>Moderately Involved</w:t>
      </w:r>
      <w:r w:rsidR="00D37027">
        <w:rPr>
          <w:rFonts w:ascii="Times New Roman" w:hAnsi="Times New Roman" w:cs="Times New Roman"/>
          <w:color w:val="000000" w:themeColor="text1"/>
          <w:sz w:val="24"/>
          <w:szCs w:val="24"/>
        </w:rPr>
        <w:tab/>
        <w:t xml:space="preserve">        </w:t>
      </w:r>
      <w:r w:rsidRPr="005B3A8C">
        <w:rPr>
          <w:rFonts w:ascii="Times New Roman" w:hAnsi="Times New Roman" w:cs="Times New Roman"/>
          <w:color w:val="000000" w:themeColor="text1"/>
          <w:sz w:val="24"/>
          <w:szCs w:val="24"/>
        </w:rPr>
        <w:t>Highly Involved</w:t>
      </w:r>
    </w:p>
    <w:p w:rsidR="00D37027" w:rsidRDefault="00D37027" w:rsidP="00F677C5">
      <w:pPr>
        <w:spacing w:after="0" w:line="360" w:lineRule="auto"/>
        <w:rPr>
          <w:rFonts w:ascii="Times New Roman" w:hAnsi="Times New Roman" w:cs="Times New Roman"/>
          <w:b/>
          <w:color w:val="000000" w:themeColor="text1"/>
          <w:sz w:val="24"/>
          <w:szCs w:val="24"/>
        </w:rPr>
      </w:pPr>
    </w:p>
    <w:p w:rsidR="00D37027" w:rsidRDefault="00D37027" w:rsidP="00E56C37">
      <w:pPr>
        <w:spacing w:after="0" w:line="360" w:lineRule="auto"/>
        <w:jc w:val="center"/>
        <w:rPr>
          <w:rFonts w:ascii="Times New Roman" w:hAnsi="Times New Roman" w:cs="Times New Roman"/>
          <w:b/>
          <w:color w:val="000000" w:themeColor="text1"/>
          <w:sz w:val="24"/>
          <w:szCs w:val="24"/>
        </w:rPr>
      </w:pPr>
    </w:p>
    <w:p w:rsidR="00E56C37" w:rsidRPr="005B3A8C" w:rsidRDefault="00E56C37" w:rsidP="00E56C37">
      <w:pPr>
        <w:spacing w:after="0"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SECTION B: IDENTIFICATION OF STAKEHOLDERS IN THE FINANCIAL SERVICES SECTOR</w:t>
      </w:r>
    </w:p>
    <w:p w:rsidR="00E56C37" w:rsidRPr="005B3A8C" w:rsidRDefault="00E56C37" w:rsidP="00E56C37">
      <w:pPr>
        <w:spacing w:after="0"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On a scale of 1 to 4, to what extent do you consider the following individuals as stakeholders of your institution? </w:t>
      </w:r>
    </w:p>
    <w:p w:rsidR="00E56C37" w:rsidRPr="005B3A8C" w:rsidRDefault="00E56C37" w:rsidP="00E56C37">
      <w:pPr>
        <w:spacing w:after="0" w:line="36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 xml:space="preserve">         </w:t>
      </w:r>
      <w:r w:rsidR="00490040" w:rsidRPr="005B3A8C">
        <w:rPr>
          <w:rFonts w:ascii="Times New Roman" w:hAnsi="Times New Roman" w:cs="Times New Roman"/>
          <w:b/>
          <w:color w:val="000000" w:themeColor="text1"/>
          <w:sz w:val="24"/>
          <w:szCs w:val="24"/>
        </w:rPr>
        <w:t xml:space="preserve"> </w:t>
      </w:r>
      <w:r w:rsidRPr="005B3A8C">
        <w:rPr>
          <w:rFonts w:ascii="Times New Roman" w:hAnsi="Times New Roman" w:cs="Times New Roman"/>
          <w:b/>
          <w:color w:val="000000" w:themeColor="text1"/>
          <w:sz w:val="24"/>
          <w:szCs w:val="24"/>
        </w:rPr>
        <w:t xml:space="preserve">  1                                     </w:t>
      </w:r>
      <w:r w:rsidR="00490040" w:rsidRPr="005B3A8C">
        <w:rPr>
          <w:rFonts w:ascii="Times New Roman" w:hAnsi="Times New Roman" w:cs="Times New Roman"/>
          <w:b/>
          <w:color w:val="000000" w:themeColor="text1"/>
          <w:sz w:val="24"/>
          <w:szCs w:val="24"/>
        </w:rPr>
        <w:t xml:space="preserve"> </w:t>
      </w:r>
      <w:r w:rsidR="00401CD3">
        <w:rPr>
          <w:rFonts w:ascii="Times New Roman" w:hAnsi="Times New Roman" w:cs="Times New Roman"/>
          <w:b/>
          <w:color w:val="000000" w:themeColor="text1"/>
          <w:sz w:val="24"/>
          <w:szCs w:val="24"/>
        </w:rPr>
        <w:t xml:space="preserve">  </w:t>
      </w:r>
      <w:r w:rsidR="00490040" w:rsidRPr="005B3A8C">
        <w:rPr>
          <w:rFonts w:ascii="Times New Roman" w:hAnsi="Times New Roman" w:cs="Times New Roman"/>
          <w:b/>
          <w:color w:val="000000" w:themeColor="text1"/>
          <w:sz w:val="24"/>
          <w:szCs w:val="24"/>
        </w:rPr>
        <w:t xml:space="preserve">  </w:t>
      </w:r>
      <w:r w:rsidRPr="005B3A8C">
        <w:rPr>
          <w:rFonts w:ascii="Times New Roman" w:hAnsi="Times New Roman" w:cs="Times New Roman"/>
          <w:b/>
          <w:color w:val="000000" w:themeColor="text1"/>
          <w:sz w:val="24"/>
          <w:szCs w:val="24"/>
        </w:rPr>
        <w:t xml:space="preserve">2                          </w:t>
      </w:r>
      <w:r w:rsidR="00490040" w:rsidRPr="005B3A8C">
        <w:rPr>
          <w:rFonts w:ascii="Times New Roman" w:hAnsi="Times New Roman" w:cs="Times New Roman"/>
          <w:b/>
          <w:color w:val="000000" w:themeColor="text1"/>
          <w:sz w:val="24"/>
          <w:szCs w:val="24"/>
        </w:rPr>
        <w:t xml:space="preserve">  </w:t>
      </w:r>
      <w:r w:rsidRPr="005B3A8C">
        <w:rPr>
          <w:rFonts w:ascii="Times New Roman" w:hAnsi="Times New Roman" w:cs="Times New Roman"/>
          <w:b/>
          <w:color w:val="000000" w:themeColor="text1"/>
          <w:sz w:val="24"/>
          <w:szCs w:val="24"/>
        </w:rPr>
        <w:t xml:space="preserve"> </w:t>
      </w:r>
      <w:r w:rsidR="00401CD3">
        <w:rPr>
          <w:rFonts w:ascii="Times New Roman" w:hAnsi="Times New Roman" w:cs="Times New Roman"/>
          <w:b/>
          <w:color w:val="000000" w:themeColor="text1"/>
          <w:sz w:val="24"/>
          <w:szCs w:val="24"/>
        </w:rPr>
        <w:t xml:space="preserve">  </w:t>
      </w:r>
      <w:r w:rsidRPr="005B3A8C">
        <w:rPr>
          <w:rFonts w:ascii="Times New Roman" w:hAnsi="Times New Roman" w:cs="Times New Roman"/>
          <w:b/>
          <w:color w:val="000000" w:themeColor="text1"/>
          <w:sz w:val="24"/>
          <w:szCs w:val="24"/>
        </w:rPr>
        <w:t xml:space="preserve"> 3               </w:t>
      </w:r>
      <w:r w:rsidR="00490040" w:rsidRPr="005B3A8C">
        <w:rPr>
          <w:rFonts w:ascii="Times New Roman" w:hAnsi="Times New Roman" w:cs="Times New Roman"/>
          <w:b/>
          <w:color w:val="000000" w:themeColor="text1"/>
          <w:sz w:val="24"/>
          <w:szCs w:val="24"/>
        </w:rPr>
        <w:t xml:space="preserve">               </w:t>
      </w:r>
      <w:r w:rsidR="00401CD3">
        <w:rPr>
          <w:rFonts w:ascii="Times New Roman" w:hAnsi="Times New Roman" w:cs="Times New Roman"/>
          <w:b/>
          <w:color w:val="000000" w:themeColor="text1"/>
          <w:sz w:val="24"/>
          <w:szCs w:val="24"/>
        </w:rPr>
        <w:t xml:space="preserve">  </w:t>
      </w:r>
      <w:r w:rsidR="00490040" w:rsidRPr="005B3A8C">
        <w:rPr>
          <w:rFonts w:ascii="Times New Roman" w:hAnsi="Times New Roman" w:cs="Times New Roman"/>
          <w:b/>
          <w:color w:val="000000" w:themeColor="text1"/>
          <w:sz w:val="24"/>
          <w:szCs w:val="24"/>
        </w:rPr>
        <w:t xml:space="preserve"> </w:t>
      </w:r>
      <w:r w:rsidRPr="005B3A8C">
        <w:rPr>
          <w:rFonts w:ascii="Times New Roman" w:hAnsi="Times New Roman" w:cs="Times New Roman"/>
          <w:b/>
          <w:color w:val="000000" w:themeColor="text1"/>
          <w:sz w:val="24"/>
          <w:szCs w:val="24"/>
        </w:rPr>
        <w:t xml:space="preserve"> 4  </w:t>
      </w:r>
    </w:p>
    <w:p w:rsidR="00E56C37" w:rsidRPr="005B3A8C" w:rsidRDefault="00E56C37" w:rsidP="00E56C37">
      <w:pPr>
        <w:spacing w:after="0" w:line="36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 xml:space="preserve">Strongly Disagree                   Disagree              </w:t>
      </w:r>
      <w:r w:rsidR="00490040" w:rsidRPr="005B3A8C">
        <w:rPr>
          <w:rFonts w:ascii="Times New Roman" w:hAnsi="Times New Roman" w:cs="Times New Roman"/>
          <w:b/>
          <w:color w:val="000000" w:themeColor="text1"/>
          <w:sz w:val="24"/>
          <w:szCs w:val="24"/>
        </w:rPr>
        <w:t xml:space="preserve">       Agree                </w:t>
      </w:r>
      <w:r w:rsidRPr="005B3A8C">
        <w:rPr>
          <w:rFonts w:ascii="Times New Roman" w:hAnsi="Times New Roman" w:cs="Times New Roman"/>
          <w:b/>
          <w:color w:val="000000" w:themeColor="text1"/>
          <w:sz w:val="24"/>
          <w:szCs w:val="24"/>
        </w:rPr>
        <w:t xml:space="preserve">   Strongly Agree</w:t>
      </w:r>
    </w:p>
    <w:tbl>
      <w:tblPr>
        <w:tblStyle w:val="TableGrid"/>
        <w:tblW w:w="0" w:type="auto"/>
        <w:tblLook w:val="04A0" w:firstRow="1" w:lastRow="0" w:firstColumn="1" w:lastColumn="0" w:noHBand="0" w:noVBand="1"/>
      </w:tblPr>
      <w:tblGrid>
        <w:gridCol w:w="625"/>
        <w:gridCol w:w="5392"/>
        <w:gridCol w:w="693"/>
        <w:gridCol w:w="694"/>
        <w:gridCol w:w="694"/>
        <w:gridCol w:w="672"/>
      </w:tblGrid>
      <w:tr w:rsidR="00E56C37" w:rsidRPr="005B3A8C" w:rsidTr="00317136">
        <w:tc>
          <w:tcPr>
            <w:tcW w:w="643"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p>
        </w:tc>
        <w:tc>
          <w:tcPr>
            <w:tcW w:w="5561"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c>
          <w:tcPr>
            <w:tcW w:w="2812" w:type="dxa"/>
            <w:gridSpan w:val="4"/>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Level of Importance</w:t>
            </w:r>
          </w:p>
        </w:tc>
      </w:tr>
      <w:tr w:rsidR="00E56C37" w:rsidRPr="005B3A8C" w:rsidTr="00317136">
        <w:tc>
          <w:tcPr>
            <w:tcW w:w="643"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p>
        </w:tc>
        <w:tc>
          <w:tcPr>
            <w:tcW w:w="5561"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Identification of Stakeholders</w:t>
            </w:r>
          </w:p>
        </w:tc>
        <w:tc>
          <w:tcPr>
            <w:tcW w:w="708"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1</w:t>
            </w:r>
          </w:p>
        </w:tc>
        <w:tc>
          <w:tcPr>
            <w:tcW w:w="709"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2</w:t>
            </w:r>
          </w:p>
        </w:tc>
        <w:tc>
          <w:tcPr>
            <w:tcW w:w="709"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3</w:t>
            </w:r>
          </w:p>
        </w:tc>
        <w:tc>
          <w:tcPr>
            <w:tcW w:w="686"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4</w:t>
            </w:r>
          </w:p>
        </w:tc>
      </w:tr>
      <w:tr w:rsidR="00E56C37" w:rsidRPr="005B3A8C" w:rsidTr="00317136">
        <w:trPr>
          <w:trHeight w:val="114"/>
        </w:trPr>
        <w:tc>
          <w:tcPr>
            <w:tcW w:w="643"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p>
        </w:tc>
        <w:tc>
          <w:tcPr>
            <w:tcW w:w="5561"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Customers and Clients</w:t>
            </w:r>
          </w:p>
        </w:tc>
        <w:tc>
          <w:tcPr>
            <w:tcW w:w="708"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c>
          <w:tcPr>
            <w:tcW w:w="709"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c>
          <w:tcPr>
            <w:tcW w:w="709"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c>
          <w:tcPr>
            <w:tcW w:w="686"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r>
      <w:tr w:rsidR="00E56C37" w:rsidRPr="005B3A8C" w:rsidTr="00317136">
        <w:tc>
          <w:tcPr>
            <w:tcW w:w="643"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p>
        </w:tc>
        <w:tc>
          <w:tcPr>
            <w:tcW w:w="5561" w:type="dxa"/>
          </w:tcPr>
          <w:p w:rsidR="00E56C37" w:rsidRPr="005B3A8C" w:rsidRDefault="00E56C37" w:rsidP="00317136">
            <w:pPr>
              <w:tabs>
                <w:tab w:val="left" w:pos="945"/>
              </w:tabs>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Employees and Management</w:t>
            </w:r>
          </w:p>
        </w:tc>
        <w:tc>
          <w:tcPr>
            <w:tcW w:w="708"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c>
          <w:tcPr>
            <w:tcW w:w="709"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c>
          <w:tcPr>
            <w:tcW w:w="709"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c>
          <w:tcPr>
            <w:tcW w:w="686"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r>
      <w:tr w:rsidR="00E56C37" w:rsidRPr="005B3A8C" w:rsidTr="00317136">
        <w:tc>
          <w:tcPr>
            <w:tcW w:w="643"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p>
        </w:tc>
        <w:tc>
          <w:tcPr>
            <w:tcW w:w="5561"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Competitors – other financial institutions</w:t>
            </w:r>
          </w:p>
        </w:tc>
        <w:tc>
          <w:tcPr>
            <w:tcW w:w="708"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c>
          <w:tcPr>
            <w:tcW w:w="709"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c>
          <w:tcPr>
            <w:tcW w:w="709"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c>
          <w:tcPr>
            <w:tcW w:w="686"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r>
      <w:tr w:rsidR="00E56C37" w:rsidRPr="005B3A8C" w:rsidTr="00317136">
        <w:tc>
          <w:tcPr>
            <w:tcW w:w="643"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p>
        </w:tc>
        <w:tc>
          <w:tcPr>
            <w:tcW w:w="5561"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Regulatory Agencies – Bank of Ghana, Securities and Exchange Commission, etc.</w:t>
            </w:r>
          </w:p>
        </w:tc>
        <w:tc>
          <w:tcPr>
            <w:tcW w:w="708"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c>
          <w:tcPr>
            <w:tcW w:w="709"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c>
          <w:tcPr>
            <w:tcW w:w="709"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c>
          <w:tcPr>
            <w:tcW w:w="686"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r>
      <w:tr w:rsidR="00E56C37" w:rsidRPr="005B3A8C" w:rsidTr="00317136">
        <w:tc>
          <w:tcPr>
            <w:tcW w:w="643"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p>
        </w:tc>
        <w:tc>
          <w:tcPr>
            <w:tcW w:w="5561"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Contractors, Suppliers and Consultants</w:t>
            </w:r>
          </w:p>
        </w:tc>
        <w:tc>
          <w:tcPr>
            <w:tcW w:w="708"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c>
          <w:tcPr>
            <w:tcW w:w="709"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c>
          <w:tcPr>
            <w:tcW w:w="709"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c>
          <w:tcPr>
            <w:tcW w:w="686"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r>
      <w:tr w:rsidR="00E56C37" w:rsidRPr="005B3A8C" w:rsidTr="00317136">
        <w:tc>
          <w:tcPr>
            <w:tcW w:w="643"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p>
        </w:tc>
        <w:tc>
          <w:tcPr>
            <w:tcW w:w="5561"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Civil society groups and Community Leadership</w:t>
            </w:r>
          </w:p>
        </w:tc>
        <w:tc>
          <w:tcPr>
            <w:tcW w:w="708"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c>
          <w:tcPr>
            <w:tcW w:w="709"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c>
          <w:tcPr>
            <w:tcW w:w="709"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c>
          <w:tcPr>
            <w:tcW w:w="686"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r>
      <w:tr w:rsidR="00E56C37" w:rsidRPr="005B3A8C" w:rsidTr="00317136">
        <w:tc>
          <w:tcPr>
            <w:tcW w:w="643"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p>
        </w:tc>
        <w:tc>
          <w:tcPr>
            <w:tcW w:w="5561"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The general public</w:t>
            </w:r>
          </w:p>
        </w:tc>
        <w:tc>
          <w:tcPr>
            <w:tcW w:w="708"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c>
          <w:tcPr>
            <w:tcW w:w="709"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c>
          <w:tcPr>
            <w:tcW w:w="709"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c>
          <w:tcPr>
            <w:tcW w:w="686"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p>
        </w:tc>
      </w:tr>
    </w:tbl>
    <w:p w:rsidR="00E56C37" w:rsidRPr="005B3A8C" w:rsidRDefault="00E56C37" w:rsidP="00E56C37">
      <w:pPr>
        <w:spacing w:after="0" w:line="360" w:lineRule="auto"/>
        <w:jc w:val="both"/>
        <w:rPr>
          <w:rFonts w:ascii="Times New Roman" w:hAnsi="Times New Roman" w:cs="Times New Roman"/>
          <w:b/>
          <w:color w:val="000000" w:themeColor="text1"/>
          <w:sz w:val="24"/>
          <w:szCs w:val="24"/>
        </w:rPr>
      </w:pPr>
    </w:p>
    <w:p w:rsidR="00E56C37" w:rsidRDefault="00E56C37" w:rsidP="00E56C37">
      <w:pPr>
        <w:spacing w:after="0" w:line="360" w:lineRule="auto"/>
        <w:jc w:val="both"/>
        <w:rPr>
          <w:rFonts w:ascii="Times New Roman" w:hAnsi="Times New Roman" w:cs="Times New Roman"/>
          <w:b/>
          <w:color w:val="000000" w:themeColor="text1"/>
          <w:sz w:val="24"/>
          <w:szCs w:val="24"/>
        </w:rPr>
      </w:pPr>
    </w:p>
    <w:p w:rsidR="00D37027" w:rsidRDefault="00D37027" w:rsidP="00E56C37">
      <w:pPr>
        <w:spacing w:after="0" w:line="360" w:lineRule="auto"/>
        <w:jc w:val="both"/>
        <w:rPr>
          <w:rFonts w:ascii="Times New Roman" w:hAnsi="Times New Roman" w:cs="Times New Roman"/>
          <w:b/>
          <w:color w:val="000000" w:themeColor="text1"/>
          <w:sz w:val="24"/>
          <w:szCs w:val="24"/>
        </w:rPr>
      </w:pPr>
    </w:p>
    <w:p w:rsidR="00D37027" w:rsidRDefault="00D37027" w:rsidP="00E56C37">
      <w:pPr>
        <w:spacing w:after="0" w:line="360" w:lineRule="auto"/>
        <w:jc w:val="both"/>
        <w:rPr>
          <w:rFonts w:ascii="Times New Roman" w:hAnsi="Times New Roman" w:cs="Times New Roman"/>
          <w:b/>
          <w:color w:val="000000" w:themeColor="text1"/>
          <w:sz w:val="24"/>
          <w:szCs w:val="24"/>
        </w:rPr>
      </w:pPr>
    </w:p>
    <w:p w:rsidR="00D37027" w:rsidRDefault="00D37027" w:rsidP="00E56C37">
      <w:pPr>
        <w:spacing w:after="0" w:line="360" w:lineRule="auto"/>
        <w:jc w:val="both"/>
        <w:rPr>
          <w:rFonts w:ascii="Times New Roman" w:hAnsi="Times New Roman" w:cs="Times New Roman"/>
          <w:b/>
          <w:color w:val="000000" w:themeColor="text1"/>
          <w:sz w:val="24"/>
          <w:szCs w:val="24"/>
        </w:rPr>
      </w:pPr>
    </w:p>
    <w:p w:rsidR="00D37027" w:rsidRPr="005B3A8C" w:rsidRDefault="00D37027" w:rsidP="00E56C37">
      <w:pPr>
        <w:spacing w:after="0" w:line="360" w:lineRule="auto"/>
        <w:jc w:val="both"/>
        <w:rPr>
          <w:rFonts w:ascii="Times New Roman" w:hAnsi="Times New Roman" w:cs="Times New Roman"/>
          <w:b/>
          <w:color w:val="000000" w:themeColor="text1"/>
          <w:sz w:val="24"/>
          <w:szCs w:val="24"/>
        </w:rPr>
      </w:pPr>
    </w:p>
    <w:p w:rsidR="00E56C37" w:rsidRPr="005B3A8C" w:rsidRDefault="00E56C37" w:rsidP="00E56C37">
      <w:pPr>
        <w:spacing w:after="0"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lastRenderedPageBreak/>
        <w:t>SECTION C: ROLES OF STAKEHOLDERS IN THE FINANCIAL SERVICES SECTOR</w:t>
      </w:r>
    </w:p>
    <w:p w:rsidR="00E56C37" w:rsidRPr="005B3A8C" w:rsidRDefault="00E56C37" w:rsidP="00E56C37">
      <w:pPr>
        <w:spacing w:after="0"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On a scale of 1 to 4, how will you rate the roles of the various stakeholders in the development and delivery of services and products in your institution?</w:t>
      </w:r>
    </w:p>
    <w:p w:rsidR="00E56C37" w:rsidRPr="005B3A8C" w:rsidRDefault="00E56C37" w:rsidP="00E56C37">
      <w:pPr>
        <w:spacing w:after="0" w:line="36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 xml:space="preserve">              1                                  </w:t>
      </w:r>
      <w:r w:rsidR="00490040" w:rsidRPr="005B3A8C">
        <w:rPr>
          <w:rFonts w:ascii="Times New Roman" w:hAnsi="Times New Roman" w:cs="Times New Roman"/>
          <w:b/>
          <w:color w:val="000000" w:themeColor="text1"/>
          <w:sz w:val="24"/>
          <w:szCs w:val="24"/>
        </w:rPr>
        <w:t xml:space="preserve"> </w:t>
      </w:r>
      <w:r w:rsidR="00401CD3">
        <w:rPr>
          <w:rFonts w:ascii="Times New Roman" w:hAnsi="Times New Roman" w:cs="Times New Roman"/>
          <w:b/>
          <w:color w:val="000000" w:themeColor="text1"/>
          <w:sz w:val="24"/>
          <w:szCs w:val="24"/>
        </w:rPr>
        <w:t xml:space="preserve">   </w:t>
      </w:r>
      <w:r w:rsidR="00490040" w:rsidRPr="005B3A8C">
        <w:rPr>
          <w:rFonts w:ascii="Times New Roman" w:hAnsi="Times New Roman" w:cs="Times New Roman"/>
          <w:b/>
          <w:color w:val="000000" w:themeColor="text1"/>
          <w:sz w:val="24"/>
          <w:szCs w:val="24"/>
        </w:rPr>
        <w:t xml:space="preserve"> </w:t>
      </w:r>
      <w:r w:rsidRPr="005B3A8C">
        <w:rPr>
          <w:rFonts w:ascii="Times New Roman" w:hAnsi="Times New Roman" w:cs="Times New Roman"/>
          <w:b/>
          <w:color w:val="000000" w:themeColor="text1"/>
          <w:sz w:val="24"/>
          <w:szCs w:val="24"/>
        </w:rPr>
        <w:t xml:space="preserve">2                         </w:t>
      </w:r>
      <w:r w:rsidR="00490040" w:rsidRPr="005B3A8C">
        <w:rPr>
          <w:rFonts w:ascii="Times New Roman" w:hAnsi="Times New Roman" w:cs="Times New Roman"/>
          <w:b/>
          <w:color w:val="000000" w:themeColor="text1"/>
          <w:sz w:val="24"/>
          <w:szCs w:val="24"/>
        </w:rPr>
        <w:t xml:space="preserve"> </w:t>
      </w:r>
      <w:r w:rsidRPr="005B3A8C">
        <w:rPr>
          <w:rFonts w:ascii="Times New Roman" w:hAnsi="Times New Roman" w:cs="Times New Roman"/>
          <w:b/>
          <w:color w:val="000000" w:themeColor="text1"/>
          <w:sz w:val="24"/>
          <w:szCs w:val="24"/>
        </w:rPr>
        <w:t xml:space="preserve">   </w:t>
      </w:r>
      <w:r w:rsidR="00490040" w:rsidRPr="005B3A8C">
        <w:rPr>
          <w:rFonts w:ascii="Times New Roman" w:hAnsi="Times New Roman" w:cs="Times New Roman"/>
          <w:b/>
          <w:color w:val="000000" w:themeColor="text1"/>
          <w:sz w:val="24"/>
          <w:szCs w:val="24"/>
        </w:rPr>
        <w:t xml:space="preserve"> </w:t>
      </w:r>
      <w:r w:rsidRPr="005B3A8C">
        <w:rPr>
          <w:rFonts w:ascii="Times New Roman" w:hAnsi="Times New Roman" w:cs="Times New Roman"/>
          <w:b/>
          <w:color w:val="000000" w:themeColor="text1"/>
          <w:sz w:val="24"/>
          <w:szCs w:val="24"/>
        </w:rPr>
        <w:t xml:space="preserve"> 3               </w:t>
      </w:r>
      <w:r w:rsidR="00490040" w:rsidRPr="005B3A8C">
        <w:rPr>
          <w:rFonts w:ascii="Times New Roman" w:hAnsi="Times New Roman" w:cs="Times New Roman"/>
          <w:b/>
          <w:color w:val="000000" w:themeColor="text1"/>
          <w:sz w:val="24"/>
          <w:szCs w:val="24"/>
        </w:rPr>
        <w:t xml:space="preserve">               </w:t>
      </w:r>
      <w:r w:rsidRPr="005B3A8C">
        <w:rPr>
          <w:rFonts w:ascii="Times New Roman" w:hAnsi="Times New Roman" w:cs="Times New Roman"/>
          <w:b/>
          <w:color w:val="000000" w:themeColor="text1"/>
          <w:sz w:val="24"/>
          <w:szCs w:val="24"/>
        </w:rPr>
        <w:t xml:space="preserve">  </w:t>
      </w:r>
      <w:r w:rsidR="00490040" w:rsidRPr="005B3A8C">
        <w:rPr>
          <w:rFonts w:ascii="Times New Roman" w:hAnsi="Times New Roman" w:cs="Times New Roman"/>
          <w:b/>
          <w:color w:val="000000" w:themeColor="text1"/>
          <w:sz w:val="24"/>
          <w:szCs w:val="24"/>
        </w:rPr>
        <w:t xml:space="preserve"> </w:t>
      </w:r>
      <w:r w:rsidRPr="005B3A8C">
        <w:rPr>
          <w:rFonts w:ascii="Times New Roman" w:hAnsi="Times New Roman" w:cs="Times New Roman"/>
          <w:b/>
          <w:color w:val="000000" w:themeColor="text1"/>
          <w:sz w:val="24"/>
          <w:szCs w:val="24"/>
        </w:rPr>
        <w:t>4</w:t>
      </w:r>
    </w:p>
    <w:p w:rsidR="00E56C37" w:rsidRPr="005B3A8C" w:rsidRDefault="00E56C37" w:rsidP="00E56C37">
      <w:pPr>
        <w:spacing w:after="0" w:line="36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Strongly Disagree                  Disagree                     Agree                    Strongly Agree</w:t>
      </w:r>
    </w:p>
    <w:tbl>
      <w:tblPr>
        <w:tblStyle w:val="TableGrid"/>
        <w:tblW w:w="0" w:type="auto"/>
        <w:tblLook w:val="04A0" w:firstRow="1" w:lastRow="0" w:firstColumn="1" w:lastColumn="0" w:noHBand="0" w:noVBand="1"/>
      </w:tblPr>
      <w:tblGrid>
        <w:gridCol w:w="389"/>
        <w:gridCol w:w="7037"/>
        <w:gridCol w:w="336"/>
        <w:gridCol w:w="336"/>
        <w:gridCol w:w="336"/>
        <w:gridCol w:w="336"/>
      </w:tblGrid>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p>
        </w:tc>
        <w:tc>
          <w:tcPr>
            <w:tcW w:w="7280"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Roles of Stakeholders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1</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2</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3</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4</w:t>
            </w:r>
          </w:p>
        </w:tc>
      </w:tr>
      <w:tr w:rsidR="00E56C37" w:rsidRPr="005B3A8C" w:rsidTr="00317136">
        <w:trPr>
          <w:trHeight w:val="114"/>
        </w:trPr>
        <w:tc>
          <w:tcPr>
            <w:tcW w:w="392" w:type="dxa"/>
          </w:tcPr>
          <w:p w:rsidR="00E56C37" w:rsidRPr="005B3A8C" w:rsidRDefault="00E56C37" w:rsidP="00317136">
            <w:pPr>
              <w:spacing w:line="360" w:lineRule="auto"/>
              <w:jc w:val="center"/>
              <w:rPr>
                <w:rFonts w:ascii="Times New Roman" w:hAnsi="Times New Roman" w:cs="Times New Roman"/>
                <w:i/>
                <w:color w:val="000000" w:themeColor="text1"/>
                <w:sz w:val="24"/>
                <w:szCs w:val="24"/>
              </w:rPr>
            </w:pPr>
          </w:p>
        </w:tc>
        <w:tc>
          <w:tcPr>
            <w:tcW w:w="7280"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Customers and Clients</w:t>
            </w: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1</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The needs of our customer dictate the requirements and specifications of our product and service packages.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2</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The successful design and delivery of our new products and services is defined by our customers’ level of patronage of the finished product.</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3</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Successful new product development requires in-depth understanding of our customers, their situation, their needs, and wants.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rPr>
          <w:trHeight w:val="196"/>
        </w:trPr>
        <w:tc>
          <w:tcPr>
            <w:tcW w:w="392" w:type="dxa"/>
          </w:tcPr>
          <w:p w:rsidR="00E56C37" w:rsidRPr="005B3A8C" w:rsidRDefault="00E56C37" w:rsidP="00317136">
            <w:pPr>
              <w:spacing w:line="360" w:lineRule="auto"/>
              <w:jc w:val="center"/>
              <w:rPr>
                <w:rFonts w:ascii="Times New Roman" w:hAnsi="Times New Roman" w:cs="Times New Roman"/>
                <w:color w:val="000000" w:themeColor="text1"/>
                <w:sz w:val="20"/>
                <w:szCs w:val="24"/>
              </w:rPr>
            </w:pPr>
          </w:p>
        </w:tc>
        <w:tc>
          <w:tcPr>
            <w:tcW w:w="7280"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i/>
                <w:color w:val="000000" w:themeColor="text1"/>
                <w:sz w:val="24"/>
                <w:szCs w:val="24"/>
              </w:rPr>
            </w:pPr>
          </w:p>
        </w:tc>
        <w:tc>
          <w:tcPr>
            <w:tcW w:w="7280" w:type="dxa"/>
          </w:tcPr>
          <w:p w:rsidR="00E56C37" w:rsidRPr="005B3A8C" w:rsidRDefault="00E56C37" w:rsidP="00317136">
            <w:pPr>
              <w:tabs>
                <w:tab w:val="left" w:pos="945"/>
              </w:tabs>
              <w:spacing w:line="360" w:lineRule="auto"/>
              <w:jc w:val="both"/>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Employees and Management</w:t>
            </w: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1</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My colleagues and I (as employees and management) are at the forefront of the product or service development process – including contributing to the designing, marketing, and sales processes.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2</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 xml:space="preserve">My colleagues and I contribute to new service and product ideas and help determine ways to implement them to get </w:t>
            </w:r>
            <w:r w:rsidR="00490040" w:rsidRPr="005B3A8C">
              <w:rPr>
                <w:rFonts w:ascii="Times New Roman" w:hAnsi="Times New Roman" w:cs="Times New Roman"/>
                <w:color w:val="000000" w:themeColor="text1"/>
                <w:sz w:val="24"/>
                <w:szCs w:val="24"/>
              </w:rPr>
              <w:t>favorable</w:t>
            </w:r>
            <w:r w:rsidRPr="005B3A8C">
              <w:rPr>
                <w:rFonts w:ascii="Times New Roman" w:hAnsi="Times New Roman" w:cs="Times New Roman"/>
                <w:color w:val="000000" w:themeColor="text1"/>
                <w:sz w:val="24"/>
                <w:szCs w:val="24"/>
              </w:rPr>
              <w:t xml:space="preserve"> customer responses.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3</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My institution’s top management support and commitment affect the success of our new services and products development programmes.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4</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Senior management work towards ensuring that our projects (ie. development of customer product and service packages) meet the strategic objectives of the institution.</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color w:val="000000" w:themeColor="text1"/>
                <w:sz w:val="20"/>
                <w:szCs w:val="24"/>
              </w:rPr>
            </w:pPr>
          </w:p>
        </w:tc>
        <w:tc>
          <w:tcPr>
            <w:tcW w:w="7280"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i/>
                <w:color w:val="000000" w:themeColor="text1"/>
                <w:sz w:val="24"/>
                <w:szCs w:val="24"/>
              </w:rPr>
            </w:pPr>
          </w:p>
        </w:tc>
        <w:tc>
          <w:tcPr>
            <w:tcW w:w="7280"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Competitors (ie. institutions offering similar products and services)</w:t>
            </w: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1</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My institution relies on industry-wide innovation and information from competitors in the development of new products and services.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lastRenderedPageBreak/>
              <w:t>2</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Some of our products and services require collaboration and support from our competitors.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3</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In assessing the quality of our new products and service, we use industry standards (ie. what is being done by our competitors) as a benchmark.</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color w:val="000000" w:themeColor="text1"/>
                <w:sz w:val="20"/>
                <w:szCs w:val="24"/>
              </w:rPr>
            </w:pPr>
          </w:p>
        </w:tc>
        <w:tc>
          <w:tcPr>
            <w:tcW w:w="7280"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i/>
                <w:color w:val="000000" w:themeColor="text1"/>
                <w:sz w:val="24"/>
                <w:szCs w:val="24"/>
              </w:rPr>
            </w:pPr>
          </w:p>
        </w:tc>
        <w:tc>
          <w:tcPr>
            <w:tcW w:w="7280"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Regulatory/Supervisory Agencies – BoG, SEC, GRA, etc.</w:t>
            </w: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1</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In developing new products for the market, we require express approval from our regulators.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2</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In our development processes, we strive to comply with regulations and code of ethics provided by our supervisory agencies.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3</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We are required to furnish our regulators with detailed information on the features of products and service packages prior to introducing them to the market.</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4</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Disapproval and sanctions from our regulators negatively affects our development of new products and services.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color w:val="000000" w:themeColor="text1"/>
                <w:sz w:val="20"/>
                <w:szCs w:val="24"/>
              </w:rPr>
            </w:pP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i/>
                <w:color w:val="000000" w:themeColor="text1"/>
                <w:sz w:val="24"/>
                <w:szCs w:val="24"/>
              </w:rPr>
            </w:pPr>
          </w:p>
        </w:tc>
        <w:tc>
          <w:tcPr>
            <w:tcW w:w="7280"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Contractors, Suppliers and Consultants</w:t>
            </w: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1</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They provide the needed inputs required for product development.</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2</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They provide us with the technical expertise required to bring our ideas into fruition.</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color w:val="000000" w:themeColor="text1"/>
                <w:sz w:val="20"/>
                <w:szCs w:val="24"/>
              </w:rPr>
            </w:pPr>
          </w:p>
        </w:tc>
        <w:tc>
          <w:tcPr>
            <w:tcW w:w="7280"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i/>
                <w:color w:val="000000" w:themeColor="text1"/>
                <w:sz w:val="24"/>
                <w:szCs w:val="24"/>
              </w:rPr>
            </w:pPr>
          </w:p>
        </w:tc>
        <w:tc>
          <w:tcPr>
            <w:tcW w:w="7280"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Civil society, Groups and Community Leadership</w:t>
            </w: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1</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Their interest lies in ensuring that our products/services are not detrimental to the welfare of our customers.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color w:val="000000" w:themeColor="text1"/>
                <w:sz w:val="20"/>
                <w:szCs w:val="24"/>
              </w:rPr>
            </w:pP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i/>
                <w:color w:val="000000" w:themeColor="text1"/>
                <w:sz w:val="24"/>
                <w:szCs w:val="24"/>
              </w:rPr>
            </w:pPr>
          </w:p>
        </w:tc>
        <w:tc>
          <w:tcPr>
            <w:tcW w:w="7280"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The General Public</w:t>
            </w: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1</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Their significant negative reactions (eg. demonstrations, protests, and civil unrest) to our products will cause us to withdraw them from the market.</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bl>
    <w:p w:rsidR="00E56C37" w:rsidRPr="005B3A8C" w:rsidRDefault="00E56C37" w:rsidP="00E56C37">
      <w:pPr>
        <w:spacing w:after="0" w:line="360" w:lineRule="auto"/>
        <w:jc w:val="both"/>
        <w:rPr>
          <w:rFonts w:ascii="Times New Roman" w:hAnsi="Times New Roman" w:cs="Times New Roman"/>
          <w:b/>
          <w:color w:val="000000" w:themeColor="text1"/>
          <w:sz w:val="24"/>
          <w:szCs w:val="24"/>
        </w:rPr>
      </w:pPr>
    </w:p>
    <w:p w:rsidR="00E56C37" w:rsidRPr="005B3A8C" w:rsidRDefault="00E56C37" w:rsidP="00E56C37">
      <w:pPr>
        <w:spacing w:after="0"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lastRenderedPageBreak/>
        <w:t>SECTION D: CRITICAL SUCCESS FACTORS FOR STAKEHOLDER MANAGEMENT</w:t>
      </w:r>
    </w:p>
    <w:p w:rsidR="00E56C37" w:rsidRPr="005B3A8C" w:rsidRDefault="00E56C37" w:rsidP="00E56C37">
      <w:pPr>
        <w:spacing w:after="0"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On a scale of 1 to 4, how will you rate the following critical success factors for effectively managing stakeholders in the delivery of products and services in the financial sector?</w:t>
      </w:r>
    </w:p>
    <w:p w:rsidR="00E56C37" w:rsidRPr="005B3A8C" w:rsidRDefault="00E56C37" w:rsidP="00E56C37">
      <w:pPr>
        <w:spacing w:after="0" w:line="36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 xml:space="preserve">            1                                  </w:t>
      </w:r>
      <w:r w:rsidR="00490040" w:rsidRPr="005B3A8C">
        <w:rPr>
          <w:rFonts w:ascii="Times New Roman" w:hAnsi="Times New Roman" w:cs="Times New Roman"/>
          <w:b/>
          <w:color w:val="000000" w:themeColor="text1"/>
          <w:sz w:val="24"/>
          <w:szCs w:val="24"/>
        </w:rPr>
        <w:t xml:space="preserve"> </w:t>
      </w:r>
      <w:r w:rsidR="00401CD3">
        <w:rPr>
          <w:rFonts w:ascii="Times New Roman" w:hAnsi="Times New Roman" w:cs="Times New Roman"/>
          <w:b/>
          <w:color w:val="000000" w:themeColor="text1"/>
          <w:sz w:val="24"/>
          <w:szCs w:val="24"/>
        </w:rPr>
        <w:t xml:space="preserve">  </w:t>
      </w:r>
      <w:r w:rsidR="00490040" w:rsidRPr="005B3A8C">
        <w:rPr>
          <w:rFonts w:ascii="Times New Roman" w:hAnsi="Times New Roman" w:cs="Times New Roman"/>
          <w:b/>
          <w:color w:val="000000" w:themeColor="text1"/>
          <w:sz w:val="24"/>
          <w:szCs w:val="24"/>
        </w:rPr>
        <w:t xml:space="preserve"> </w:t>
      </w:r>
      <w:r w:rsidRPr="005B3A8C">
        <w:rPr>
          <w:rFonts w:ascii="Times New Roman" w:hAnsi="Times New Roman" w:cs="Times New Roman"/>
          <w:b/>
          <w:color w:val="000000" w:themeColor="text1"/>
          <w:sz w:val="24"/>
          <w:szCs w:val="24"/>
        </w:rPr>
        <w:t xml:space="preserve">2                                </w:t>
      </w:r>
      <w:r w:rsidR="00490040" w:rsidRPr="005B3A8C">
        <w:rPr>
          <w:rFonts w:ascii="Times New Roman" w:hAnsi="Times New Roman" w:cs="Times New Roman"/>
          <w:b/>
          <w:color w:val="000000" w:themeColor="text1"/>
          <w:sz w:val="24"/>
          <w:szCs w:val="24"/>
        </w:rPr>
        <w:t xml:space="preserve">  </w:t>
      </w:r>
      <w:r w:rsidRPr="005B3A8C">
        <w:rPr>
          <w:rFonts w:ascii="Times New Roman" w:hAnsi="Times New Roman" w:cs="Times New Roman"/>
          <w:b/>
          <w:color w:val="000000" w:themeColor="text1"/>
          <w:sz w:val="24"/>
          <w:szCs w:val="24"/>
        </w:rPr>
        <w:t xml:space="preserve">3                 </w:t>
      </w:r>
      <w:r w:rsidR="00490040" w:rsidRPr="005B3A8C">
        <w:rPr>
          <w:rFonts w:ascii="Times New Roman" w:hAnsi="Times New Roman" w:cs="Times New Roman"/>
          <w:b/>
          <w:color w:val="000000" w:themeColor="text1"/>
          <w:sz w:val="24"/>
          <w:szCs w:val="24"/>
        </w:rPr>
        <w:t xml:space="preserve">     </w:t>
      </w:r>
      <w:r w:rsidRPr="005B3A8C">
        <w:rPr>
          <w:rFonts w:ascii="Times New Roman" w:hAnsi="Times New Roman" w:cs="Times New Roman"/>
          <w:b/>
          <w:color w:val="000000" w:themeColor="text1"/>
          <w:sz w:val="24"/>
          <w:szCs w:val="24"/>
        </w:rPr>
        <w:t xml:space="preserve">            </w:t>
      </w:r>
      <w:r w:rsidR="00490040" w:rsidRPr="005B3A8C">
        <w:rPr>
          <w:rFonts w:ascii="Times New Roman" w:hAnsi="Times New Roman" w:cs="Times New Roman"/>
          <w:b/>
          <w:color w:val="000000" w:themeColor="text1"/>
          <w:sz w:val="24"/>
          <w:szCs w:val="24"/>
        </w:rPr>
        <w:t xml:space="preserve"> </w:t>
      </w:r>
      <w:r w:rsidRPr="005B3A8C">
        <w:rPr>
          <w:rFonts w:ascii="Times New Roman" w:hAnsi="Times New Roman" w:cs="Times New Roman"/>
          <w:b/>
          <w:color w:val="000000" w:themeColor="text1"/>
          <w:sz w:val="24"/>
          <w:szCs w:val="24"/>
        </w:rPr>
        <w:t>4</w:t>
      </w:r>
    </w:p>
    <w:p w:rsidR="00E56C37" w:rsidRPr="005B3A8C" w:rsidRDefault="00E56C37" w:rsidP="00E56C37">
      <w:pPr>
        <w:spacing w:after="0" w:line="36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Stro</w:t>
      </w:r>
      <w:r w:rsidR="00D37027">
        <w:rPr>
          <w:rFonts w:ascii="Times New Roman" w:hAnsi="Times New Roman" w:cs="Times New Roman"/>
          <w:b/>
          <w:color w:val="000000" w:themeColor="text1"/>
          <w:sz w:val="24"/>
          <w:szCs w:val="24"/>
        </w:rPr>
        <w:t xml:space="preserve">ngly Disagree           </w:t>
      </w:r>
      <w:r w:rsidR="00401CD3">
        <w:rPr>
          <w:rFonts w:ascii="Times New Roman" w:hAnsi="Times New Roman" w:cs="Times New Roman"/>
          <w:b/>
          <w:color w:val="000000" w:themeColor="text1"/>
          <w:sz w:val="24"/>
          <w:szCs w:val="24"/>
        </w:rPr>
        <w:t xml:space="preserve">  </w:t>
      </w:r>
      <w:r w:rsidR="00D37027">
        <w:rPr>
          <w:rFonts w:ascii="Times New Roman" w:hAnsi="Times New Roman" w:cs="Times New Roman"/>
          <w:b/>
          <w:color w:val="000000" w:themeColor="text1"/>
          <w:sz w:val="24"/>
          <w:szCs w:val="24"/>
        </w:rPr>
        <w:t xml:space="preserve"> </w:t>
      </w:r>
      <w:r w:rsidRPr="005B3A8C">
        <w:rPr>
          <w:rFonts w:ascii="Times New Roman" w:hAnsi="Times New Roman" w:cs="Times New Roman"/>
          <w:b/>
          <w:color w:val="000000" w:themeColor="text1"/>
          <w:sz w:val="24"/>
          <w:szCs w:val="24"/>
        </w:rPr>
        <w:t xml:space="preserve"> Disagree                       </w:t>
      </w:r>
      <w:r w:rsidR="00490040" w:rsidRPr="005B3A8C">
        <w:rPr>
          <w:rFonts w:ascii="Times New Roman" w:hAnsi="Times New Roman" w:cs="Times New Roman"/>
          <w:b/>
          <w:color w:val="000000" w:themeColor="text1"/>
          <w:sz w:val="24"/>
          <w:szCs w:val="24"/>
        </w:rPr>
        <w:t xml:space="preserve">Agree                      </w:t>
      </w:r>
      <w:r w:rsidRPr="005B3A8C">
        <w:rPr>
          <w:rFonts w:ascii="Times New Roman" w:hAnsi="Times New Roman" w:cs="Times New Roman"/>
          <w:b/>
          <w:color w:val="000000" w:themeColor="text1"/>
          <w:sz w:val="24"/>
          <w:szCs w:val="24"/>
        </w:rPr>
        <w:t>Strongly Agree</w:t>
      </w:r>
    </w:p>
    <w:tbl>
      <w:tblPr>
        <w:tblStyle w:val="TableGrid"/>
        <w:tblW w:w="0" w:type="auto"/>
        <w:tblLook w:val="04A0" w:firstRow="1" w:lastRow="0" w:firstColumn="1" w:lastColumn="0" w:noHBand="0" w:noVBand="1"/>
      </w:tblPr>
      <w:tblGrid>
        <w:gridCol w:w="390"/>
        <w:gridCol w:w="7036"/>
        <w:gridCol w:w="336"/>
        <w:gridCol w:w="336"/>
        <w:gridCol w:w="336"/>
        <w:gridCol w:w="336"/>
      </w:tblGrid>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p>
        </w:tc>
        <w:tc>
          <w:tcPr>
            <w:tcW w:w="7280"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Critical Success Factor</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1</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2</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3</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4</w:t>
            </w:r>
          </w:p>
        </w:tc>
      </w:tr>
      <w:tr w:rsidR="00E56C37" w:rsidRPr="005B3A8C" w:rsidTr="00317136">
        <w:trPr>
          <w:trHeight w:val="114"/>
        </w:trPr>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p>
        </w:tc>
        <w:tc>
          <w:tcPr>
            <w:tcW w:w="7280"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Undertaking Social Responsibilities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1</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Meeting customer needs at reasonable prices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2</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Due consideration for legal and ethical issues in product development</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0"/>
                <w:szCs w:val="24"/>
              </w:rPr>
            </w:pPr>
          </w:p>
        </w:tc>
        <w:tc>
          <w:tcPr>
            <w:tcW w:w="7280"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i/>
                <w:color w:val="000000" w:themeColor="text1"/>
                <w:sz w:val="24"/>
                <w:szCs w:val="24"/>
              </w:rPr>
            </w:pPr>
          </w:p>
        </w:tc>
        <w:tc>
          <w:tcPr>
            <w:tcW w:w="7280" w:type="dxa"/>
          </w:tcPr>
          <w:p w:rsidR="00E56C37" w:rsidRPr="005B3A8C" w:rsidRDefault="00E56C37" w:rsidP="00317136">
            <w:pPr>
              <w:tabs>
                <w:tab w:val="left" w:pos="945"/>
              </w:tabs>
              <w:spacing w:line="360" w:lineRule="auto"/>
              <w:jc w:val="both"/>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Defining Project Missions</w:t>
            </w: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1</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Clear definition of goals before commencement of product development</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2</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Elaborate project management planning.</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3</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Clear understanding of project needs and requirements.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0"/>
                <w:szCs w:val="24"/>
              </w:rPr>
            </w:pP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i/>
                <w:color w:val="000000" w:themeColor="text1"/>
                <w:sz w:val="24"/>
                <w:szCs w:val="24"/>
              </w:rPr>
            </w:pPr>
          </w:p>
        </w:tc>
        <w:tc>
          <w:tcPr>
            <w:tcW w:w="7280"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Analyzing Stakeholder Behavior</w:t>
            </w: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1</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Observing and assessing the behavior of stakeholders.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2</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Categorizing stakeholders based on their support, interest and influence.</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0"/>
                <w:szCs w:val="24"/>
              </w:rPr>
            </w:pP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i/>
                <w:color w:val="000000" w:themeColor="text1"/>
                <w:sz w:val="24"/>
                <w:szCs w:val="24"/>
              </w:rPr>
            </w:pPr>
          </w:p>
        </w:tc>
        <w:tc>
          <w:tcPr>
            <w:tcW w:w="7280"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Identifying Stakeholders</w:t>
            </w: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1</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Identifying all key stakeholders of the project prior to commencement.</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2</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Ensuring no stakeholder group is marginalized or left out.</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0"/>
                <w:szCs w:val="24"/>
              </w:rPr>
            </w:pP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i/>
                <w:color w:val="000000" w:themeColor="text1"/>
                <w:sz w:val="24"/>
                <w:szCs w:val="24"/>
              </w:rPr>
            </w:pPr>
          </w:p>
        </w:tc>
        <w:tc>
          <w:tcPr>
            <w:tcW w:w="7280"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Predicting the Influence of Stakeholders</w:t>
            </w: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1</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Assessing the actual and potential impact of stakeholders’ actions.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2</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Predicting the potential influence of key stakeholders groups.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0"/>
                <w:szCs w:val="24"/>
              </w:rPr>
            </w:pPr>
          </w:p>
        </w:tc>
        <w:tc>
          <w:tcPr>
            <w:tcW w:w="7280"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i/>
                <w:color w:val="000000" w:themeColor="text1"/>
                <w:sz w:val="24"/>
                <w:szCs w:val="24"/>
              </w:rPr>
            </w:pPr>
          </w:p>
        </w:tc>
        <w:tc>
          <w:tcPr>
            <w:tcW w:w="7280"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Assessing Attributes of Stakeholders</w:t>
            </w: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1</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Stakeholders influence is well evaluated</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2</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Demands of stakeholders are met</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3</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Rules and regulations from stakeholders are recognized</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0"/>
                <w:szCs w:val="24"/>
              </w:rPr>
            </w:pP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i/>
                <w:color w:val="000000" w:themeColor="text1"/>
                <w:sz w:val="24"/>
                <w:szCs w:val="24"/>
              </w:rPr>
            </w:pPr>
          </w:p>
        </w:tc>
        <w:tc>
          <w:tcPr>
            <w:tcW w:w="7280"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Understanding the Area of Stakeholders Interest</w:t>
            </w: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1</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Understanding the expectations stakeholders have for the project outcomes.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2</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Understanding how or why the product/service is of interest to them.</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0"/>
                <w:szCs w:val="24"/>
              </w:rPr>
            </w:pP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i/>
                <w:color w:val="000000" w:themeColor="text1"/>
                <w:sz w:val="24"/>
                <w:szCs w:val="24"/>
              </w:rPr>
            </w:pPr>
          </w:p>
        </w:tc>
        <w:tc>
          <w:tcPr>
            <w:tcW w:w="7280"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Exploring Stakeholders Need and Constraints in Projects</w:t>
            </w: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1</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Meeting the needs of stakeholders contributing to product development</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2</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Addressing the challenges faced by stakeholders during development</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0"/>
                <w:szCs w:val="24"/>
              </w:rPr>
            </w:pP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i/>
                <w:color w:val="000000" w:themeColor="text1"/>
                <w:sz w:val="24"/>
                <w:szCs w:val="24"/>
              </w:rPr>
            </w:pPr>
          </w:p>
        </w:tc>
        <w:tc>
          <w:tcPr>
            <w:tcW w:w="7280" w:type="dxa"/>
          </w:tcPr>
          <w:p w:rsidR="00E56C37" w:rsidRPr="005B3A8C" w:rsidRDefault="00EB7711" w:rsidP="00317136">
            <w:pPr>
              <w:spacing w:line="360" w:lineRule="auto"/>
              <w:jc w:val="both"/>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Analyzing</w:t>
            </w:r>
            <w:r w:rsidR="00E56C37" w:rsidRPr="005B3A8C">
              <w:rPr>
                <w:rFonts w:ascii="Times New Roman" w:hAnsi="Times New Roman" w:cs="Times New Roman"/>
                <w:b/>
                <w:i/>
                <w:color w:val="000000" w:themeColor="text1"/>
                <w:sz w:val="24"/>
                <w:szCs w:val="24"/>
              </w:rPr>
              <w:t xml:space="preserve"> Conflicts and Coalitions among Stakeholders</w:t>
            </w: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1</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Managing stakeholder conflicts to mitigate their effects on the project.</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2</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Managing stakeholder partnerships to exploit the opportunities they present for the project.</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0"/>
                <w:szCs w:val="24"/>
              </w:rPr>
            </w:pP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i/>
                <w:color w:val="000000" w:themeColor="text1"/>
                <w:sz w:val="24"/>
                <w:szCs w:val="24"/>
              </w:rPr>
            </w:pPr>
          </w:p>
        </w:tc>
        <w:tc>
          <w:tcPr>
            <w:tcW w:w="7280"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Resolving Conflicts among Stakeholders</w:t>
            </w: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1</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Project managers resolve conflict amicably</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2</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Stakeholders are satisfied with conflict resolution techniques.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0"/>
                <w:szCs w:val="24"/>
              </w:rPr>
            </w:pP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i/>
                <w:color w:val="000000" w:themeColor="text1"/>
                <w:sz w:val="24"/>
                <w:szCs w:val="24"/>
              </w:rPr>
            </w:pPr>
          </w:p>
        </w:tc>
        <w:tc>
          <w:tcPr>
            <w:tcW w:w="7280" w:type="dxa"/>
          </w:tcPr>
          <w:p w:rsidR="00E56C37" w:rsidRPr="005B3A8C" w:rsidRDefault="00EB7711" w:rsidP="00317136">
            <w:pPr>
              <w:spacing w:line="360" w:lineRule="auto"/>
              <w:jc w:val="both"/>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Analyzing</w:t>
            </w:r>
            <w:r w:rsidR="00E56C37" w:rsidRPr="005B3A8C">
              <w:rPr>
                <w:rFonts w:ascii="Times New Roman" w:hAnsi="Times New Roman" w:cs="Times New Roman"/>
                <w:b/>
                <w:i/>
                <w:color w:val="000000" w:themeColor="text1"/>
                <w:sz w:val="24"/>
                <w:szCs w:val="24"/>
              </w:rPr>
              <w:t xml:space="preserve"> the Change of Stakeholders</w:t>
            </w: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1</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Stakeholders’ interest, influence, and positions change over time.</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2</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There is the need to proactively manage these changes.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0"/>
                <w:szCs w:val="24"/>
              </w:rPr>
            </w:pP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p>
        </w:tc>
        <w:tc>
          <w:tcPr>
            <w:tcW w:w="7280"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Ensuring Effective Communication</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1</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Project manager and team need good communication skills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2</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Stakeholders are involved in all communication processes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lastRenderedPageBreak/>
              <w:t>3</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Positive culture is formed within the project environment through constant communication and engagement.</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0"/>
                <w:szCs w:val="24"/>
              </w:rPr>
            </w:pP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i/>
                <w:color w:val="000000" w:themeColor="text1"/>
                <w:sz w:val="24"/>
                <w:szCs w:val="24"/>
              </w:rPr>
            </w:pPr>
          </w:p>
        </w:tc>
        <w:tc>
          <w:tcPr>
            <w:tcW w:w="7280"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Formulating Appropriate and Effective Strategies</w:t>
            </w: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1</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Good strategies for communicating project information to stakeholders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2</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Good strategies for conflict resolution among stakeholders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3</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Good strategies for reward and recognition of stakeholders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0"/>
                <w:szCs w:val="24"/>
              </w:rPr>
            </w:pP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0"/>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i/>
                <w:color w:val="000000" w:themeColor="text1"/>
                <w:sz w:val="24"/>
                <w:szCs w:val="24"/>
              </w:rPr>
            </w:pPr>
          </w:p>
        </w:tc>
        <w:tc>
          <w:tcPr>
            <w:tcW w:w="7280"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r w:rsidRPr="005B3A8C">
              <w:rPr>
                <w:rFonts w:ascii="Times New Roman" w:hAnsi="Times New Roman" w:cs="Times New Roman"/>
                <w:b/>
                <w:i/>
                <w:color w:val="000000" w:themeColor="text1"/>
                <w:sz w:val="24"/>
                <w:szCs w:val="24"/>
              </w:rPr>
              <w:t>Predicting Stakeholder Reactions to Engagement Initiatives</w:t>
            </w: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i/>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1</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Early detection of stakeholder responses and reactions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2</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Reactions of stakeholders are predicted and proactively managed</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bl>
    <w:p w:rsidR="00E56C37" w:rsidRPr="005B3A8C" w:rsidRDefault="00E56C37" w:rsidP="00E56C37">
      <w:pPr>
        <w:spacing w:after="0" w:line="360" w:lineRule="auto"/>
        <w:jc w:val="both"/>
        <w:rPr>
          <w:rFonts w:ascii="Times New Roman" w:hAnsi="Times New Roman" w:cs="Times New Roman"/>
          <w:b/>
          <w:color w:val="000000" w:themeColor="text1"/>
          <w:sz w:val="24"/>
          <w:szCs w:val="24"/>
        </w:rPr>
      </w:pPr>
    </w:p>
    <w:p w:rsidR="00EB7711" w:rsidRPr="005B3A8C" w:rsidRDefault="00EB7711" w:rsidP="00E56C37">
      <w:pPr>
        <w:spacing w:after="0" w:line="360" w:lineRule="auto"/>
        <w:jc w:val="both"/>
        <w:rPr>
          <w:rFonts w:ascii="Times New Roman" w:hAnsi="Times New Roman" w:cs="Times New Roman"/>
          <w:b/>
          <w:color w:val="000000" w:themeColor="text1"/>
          <w:sz w:val="24"/>
          <w:szCs w:val="24"/>
        </w:rPr>
      </w:pPr>
    </w:p>
    <w:p w:rsidR="00E56C37" w:rsidRPr="005B3A8C" w:rsidRDefault="00E56C37" w:rsidP="00E56C37">
      <w:pPr>
        <w:spacing w:after="0"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SECTION E: STAKEHOLDER MANAGEMENT CHALLENGES.</w:t>
      </w:r>
    </w:p>
    <w:p w:rsidR="00E56C37" w:rsidRPr="005B3A8C" w:rsidRDefault="00E56C37" w:rsidP="00E56C37">
      <w:pPr>
        <w:spacing w:after="0"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On a scale of 1 to 4, how will you rate the following challenges of stakeholder management in the financial services sector?</w:t>
      </w:r>
    </w:p>
    <w:p w:rsidR="00E56C37" w:rsidRPr="005B3A8C" w:rsidRDefault="00E56C37" w:rsidP="00E56C37">
      <w:pPr>
        <w:spacing w:after="0" w:line="36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 xml:space="preserve">             1                                  </w:t>
      </w:r>
      <w:r w:rsidR="00D37027">
        <w:rPr>
          <w:rFonts w:ascii="Times New Roman" w:hAnsi="Times New Roman" w:cs="Times New Roman"/>
          <w:b/>
          <w:color w:val="000000" w:themeColor="text1"/>
          <w:sz w:val="24"/>
          <w:szCs w:val="24"/>
        </w:rPr>
        <w:t xml:space="preserve">      </w:t>
      </w:r>
      <w:r w:rsidR="00401CD3">
        <w:rPr>
          <w:rFonts w:ascii="Times New Roman" w:hAnsi="Times New Roman" w:cs="Times New Roman"/>
          <w:b/>
          <w:color w:val="000000" w:themeColor="text1"/>
          <w:sz w:val="24"/>
          <w:szCs w:val="24"/>
        </w:rPr>
        <w:t xml:space="preserve"> </w:t>
      </w:r>
      <w:r w:rsidRPr="005B3A8C">
        <w:rPr>
          <w:rFonts w:ascii="Times New Roman" w:hAnsi="Times New Roman" w:cs="Times New Roman"/>
          <w:b/>
          <w:color w:val="000000" w:themeColor="text1"/>
          <w:sz w:val="24"/>
          <w:szCs w:val="24"/>
        </w:rPr>
        <w:t xml:space="preserve">2                               </w:t>
      </w:r>
      <w:r w:rsidR="00D37027">
        <w:rPr>
          <w:rFonts w:ascii="Times New Roman" w:hAnsi="Times New Roman" w:cs="Times New Roman"/>
          <w:b/>
          <w:color w:val="000000" w:themeColor="text1"/>
          <w:sz w:val="24"/>
          <w:szCs w:val="24"/>
        </w:rPr>
        <w:t xml:space="preserve"> </w:t>
      </w:r>
      <w:r w:rsidR="00401CD3">
        <w:rPr>
          <w:rFonts w:ascii="Times New Roman" w:hAnsi="Times New Roman" w:cs="Times New Roman"/>
          <w:b/>
          <w:color w:val="000000" w:themeColor="text1"/>
          <w:sz w:val="24"/>
          <w:szCs w:val="24"/>
        </w:rPr>
        <w:t xml:space="preserve"> </w:t>
      </w:r>
      <w:r w:rsidRPr="005B3A8C">
        <w:rPr>
          <w:rFonts w:ascii="Times New Roman" w:hAnsi="Times New Roman" w:cs="Times New Roman"/>
          <w:b/>
          <w:color w:val="000000" w:themeColor="text1"/>
          <w:sz w:val="24"/>
          <w:szCs w:val="24"/>
        </w:rPr>
        <w:t>3                                   4</w:t>
      </w:r>
    </w:p>
    <w:p w:rsidR="00E56C37" w:rsidRPr="005B3A8C" w:rsidRDefault="00E56C37" w:rsidP="00E56C37">
      <w:pPr>
        <w:spacing w:after="0" w:line="36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Strongly Disagree                   Disagree                       Agree                   Strongly Agree</w:t>
      </w:r>
    </w:p>
    <w:tbl>
      <w:tblPr>
        <w:tblStyle w:val="TableGrid"/>
        <w:tblW w:w="0" w:type="auto"/>
        <w:tblLook w:val="04A0" w:firstRow="1" w:lastRow="0" w:firstColumn="1" w:lastColumn="0" w:noHBand="0" w:noVBand="1"/>
      </w:tblPr>
      <w:tblGrid>
        <w:gridCol w:w="390"/>
        <w:gridCol w:w="7036"/>
        <w:gridCol w:w="336"/>
        <w:gridCol w:w="336"/>
        <w:gridCol w:w="336"/>
        <w:gridCol w:w="336"/>
      </w:tblGrid>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p>
        </w:tc>
        <w:tc>
          <w:tcPr>
            <w:tcW w:w="7280"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Stakeholder Management Challenges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1</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2</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3</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4</w:t>
            </w:r>
          </w:p>
        </w:tc>
      </w:tr>
      <w:tr w:rsidR="00E56C37" w:rsidRPr="005B3A8C" w:rsidTr="00317136">
        <w:trPr>
          <w:trHeight w:val="114"/>
        </w:trPr>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1</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Poor stakeholder representation in project decision making</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2</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Inability of stakeholders to understand their respective roles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3</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Unclear definition of interests and expectations of stakeholders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4</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Unidentified stakeholders at the early stages of the project</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5</w:t>
            </w:r>
          </w:p>
        </w:tc>
        <w:tc>
          <w:tcPr>
            <w:tcW w:w="7280" w:type="dxa"/>
          </w:tcPr>
          <w:p w:rsidR="00E56C37" w:rsidRPr="005B3A8C" w:rsidRDefault="00E56C37" w:rsidP="00317136">
            <w:pPr>
              <w:tabs>
                <w:tab w:val="left" w:pos="945"/>
              </w:tabs>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Conservative stakeholders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6</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Ill-defined or conflicting project responsibilities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7</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Undefined and conflicting project authority levels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r w:rsidR="00E56C37" w:rsidRPr="005B3A8C" w:rsidTr="00317136">
        <w:tc>
          <w:tcPr>
            <w:tcW w:w="392" w:type="dxa"/>
          </w:tcPr>
          <w:p w:rsidR="00E56C37" w:rsidRPr="005B3A8C" w:rsidRDefault="00E56C37" w:rsidP="00317136">
            <w:pPr>
              <w:spacing w:line="360" w:lineRule="auto"/>
              <w:jc w:val="center"/>
              <w:rPr>
                <w:rFonts w:ascii="Times New Roman" w:hAnsi="Times New Roman" w:cs="Times New Roman"/>
                <w:b/>
                <w:color w:val="000000" w:themeColor="text1"/>
                <w:sz w:val="24"/>
                <w:szCs w:val="24"/>
              </w:rPr>
            </w:pPr>
            <w:r w:rsidRPr="005B3A8C">
              <w:rPr>
                <w:rFonts w:ascii="Times New Roman" w:hAnsi="Times New Roman" w:cs="Times New Roman"/>
                <w:b/>
                <w:color w:val="000000" w:themeColor="text1"/>
                <w:sz w:val="24"/>
                <w:szCs w:val="24"/>
              </w:rPr>
              <w:t>8</w:t>
            </w:r>
          </w:p>
        </w:tc>
        <w:tc>
          <w:tcPr>
            <w:tcW w:w="7280" w:type="dxa"/>
          </w:tcPr>
          <w:p w:rsidR="00E56C37" w:rsidRPr="005B3A8C" w:rsidRDefault="00E56C37" w:rsidP="00317136">
            <w:pPr>
              <w:spacing w:line="360" w:lineRule="auto"/>
              <w:jc w:val="both"/>
              <w:rPr>
                <w:rFonts w:ascii="Times New Roman" w:hAnsi="Times New Roman" w:cs="Times New Roman"/>
                <w:color w:val="000000" w:themeColor="text1"/>
                <w:sz w:val="24"/>
                <w:szCs w:val="24"/>
              </w:rPr>
            </w:pPr>
            <w:r w:rsidRPr="005B3A8C">
              <w:rPr>
                <w:rFonts w:ascii="Times New Roman" w:hAnsi="Times New Roman" w:cs="Times New Roman"/>
                <w:color w:val="000000" w:themeColor="text1"/>
                <w:sz w:val="24"/>
                <w:szCs w:val="24"/>
              </w:rPr>
              <w:t>Unplanned changes in project scope, design, and specifications</w:t>
            </w: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c>
          <w:tcPr>
            <w:tcW w:w="336" w:type="dxa"/>
          </w:tcPr>
          <w:p w:rsidR="00E56C37" w:rsidRPr="005B3A8C" w:rsidRDefault="00E56C37" w:rsidP="00317136">
            <w:pPr>
              <w:spacing w:line="360" w:lineRule="auto"/>
              <w:jc w:val="both"/>
              <w:rPr>
                <w:rFonts w:ascii="Times New Roman" w:hAnsi="Times New Roman" w:cs="Times New Roman"/>
                <w:b/>
                <w:color w:val="000000" w:themeColor="text1"/>
                <w:sz w:val="24"/>
                <w:szCs w:val="24"/>
              </w:rPr>
            </w:pPr>
          </w:p>
        </w:tc>
      </w:tr>
    </w:tbl>
    <w:p w:rsidR="00E56C37" w:rsidRPr="005B3A8C" w:rsidRDefault="00E56C37" w:rsidP="00E56C37">
      <w:pPr>
        <w:rPr>
          <w:color w:val="000000" w:themeColor="text1"/>
          <w:sz w:val="6"/>
        </w:rPr>
      </w:pPr>
    </w:p>
    <w:p w:rsidR="00E56C37" w:rsidRPr="005B3A8C" w:rsidRDefault="00E56C37" w:rsidP="00E56C37">
      <w:pPr>
        <w:spacing w:before="120" w:after="120" w:line="480" w:lineRule="auto"/>
        <w:jc w:val="both"/>
        <w:rPr>
          <w:rFonts w:ascii="Times New Roman" w:hAnsi="Times New Roman" w:cs="Times New Roman"/>
          <w:color w:val="000000" w:themeColor="text1"/>
          <w:sz w:val="24"/>
          <w:szCs w:val="24"/>
        </w:rPr>
      </w:pPr>
    </w:p>
    <w:sectPr w:rsidR="00E56C37" w:rsidRPr="005B3A8C" w:rsidSect="006A2C32">
      <w:type w:val="continuous"/>
      <w:pgSz w:w="12240" w:h="15840" w:code="1"/>
      <w:pgMar w:top="1418" w:right="1418" w:bottom="1418" w:left="226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16A1" w:rsidRDefault="00FC16A1" w:rsidP="003976C2">
      <w:pPr>
        <w:spacing w:after="0" w:line="240" w:lineRule="auto"/>
      </w:pPr>
      <w:r>
        <w:separator/>
      </w:r>
    </w:p>
  </w:endnote>
  <w:endnote w:type="continuationSeparator" w:id="0">
    <w:p w:rsidR="00FC16A1" w:rsidRDefault="00FC16A1" w:rsidP="003976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imes New Romann">
    <w:panose1 w:val="00000000000000000000"/>
    <w:charset w:val="00"/>
    <w:family w:val="roman"/>
    <w:notTrueType/>
    <w:pitch w:val="default"/>
  </w:font>
  <w:font w:name="TimesNewRomanPSMT">
    <w:altName w:val="MS Gothic"/>
    <w:panose1 w:val="00000000000000000000"/>
    <w:charset w:val="80"/>
    <w:family w:val="roman"/>
    <w:notTrueType/>
    <w:pitch w:val="default"/>
    <w:sig w:usb0="00000000" w:usb1="08070000" w:usb2="00000010" w:usb3="00000000" w:csb0="0002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88115149"/>
      <w:docPartObj>
        <w:docPartGallery w:val="Page Numbers (Bottom of Page)"/>
        <w:docPartUnique/>
      </w:docPartObj>
    </w:sdtPr>
    <w:sdtEndPr>
      <w:rPr>
        <w:noProof/>
      </w:rPr>
    </w:sdtEndPr>
    <w:sdtContent>
      <w:p w:rsidR="009B538F" w:rsidRDefault="009B538F">
        <w:pPr>
          <w:pStyle w:val="Footer"/>
          <w:jc w:val="center"/>
        </w:pPr>
        <w:r>
          <w:fldChar w:fldCharType="begin"/>
        </w:r>
        <w:r>
          <w:instrText xml:space="preserve"> PAGE   \* MERGEFORMAT </w:instrText>
        </w:r>
        <w:r>
          <w:fldChar w:fldCharType="separate"/>
        </w:r>
        <w:r>
          <w:rPr>
            <w:noProof/>
          </w:rPr>
          <w:t>0</w:t>
        </w:r>
        <w:r>
          <w:rPr>
            <w:noProof/>
          </w:rPr>
          <w:fldChar w:fldCharType="end"/>
        </w:r>
      </w:p>
    </w:sdtContent>
  </w:sdt>
  <w:p w:rsidR="009B538F" w:rsidRDefault="009B538F">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4"/>
      </w:rPr>
      <w:id w:val="2003395598"/>
      <w:docPartObj>
        <w:docPartGallery w:val="Page Numbers (Bottom of Page)"/>
        <w:docPartUnique/>
      </w:docPartObj>
    </w:sdtPr>
    <w:sdtEndPr>
      <w:rPr>
        <w:noProof/>
      </w:rPr>
    </w:sdtEndPr>
    <w:sdtContent>
      <w:p w:rsidR="009B538F" w:rsidRPr="00B912D5" w:rsidRDefault="009B538F" w:rsidP="00B912D5">
        <w:pPr>
          <w:pStyle w:val="Footer"/>
          <w:tabs>
            <w:tab w:val="left" w:pos="4524"/>
          </w:tabs>
          <w:rPr>
            <w:rFonts w:ascii="Times New Roman" w:hAnsi="Times New Roman" w:cs="Times New Roman"/>
            <w:sz w:val="24"/>
          </w:rPr>
        </w:pPr>
        <w:r w:rsidRPr="00B912D5">
          <w:rPr>
            <w:rFonts w:ascii="Times New Roman" w:hAnsi="Times New Roman" w:cs="Times New Roman"/>
            <w:sz w:val="24"/>
          </w:rPr>
          <w:tab/>
        </w:r>
        <w:r w:rsidRPr="00B912D5">
          <w:rPr>
            <w:rFonts w:ascii="Times New Roman" w:hAnsi="Times New Roman" w:cs="Times New Roman"/>
            <w:sz w:val="24"/>
          </w:rPr>
          <w:tab/>
        </w:r>
        <w:r w:rsidRPr="00B912D5">
          <w:rPr>
            <w:rFonts w:ascii="Times New Roman" w:hAnsi="Times New Roman" w:cs="Times New Roman"/>
            <w:sz w:val="24"/>
          </w:rPr>
          <w:fldChar w:fldCharType="begin"/>
        </w:r>
        <w:r w:rsidRPr="00B912D5">
          <w:rPr>
            <w:rFonts w:ascii="Times New Roman" w:hAnsi="Times New Roman" w:cs="Times New Roman"/>
            <w:sz w:val="24"/>
          </w:rPr>
          <w:instrText xml:space="preserve"> PAGE   \* MERGEFORMAT </w:instrText>
        </w:r>
        <w:r w:rsidRPr="00B912D5">
          <w:rPr>
            <w:rFonts w:ascii="Times New Roman" w:hAnsi="Times New Roman" w:cs="Times New Roman"/>
            <w:sz w:val="24"/>
          </w:rPr>
          <w:fldChar w:fldCharType="separate"/>
        </w:r>
        <w:r w:rsidR="00C42A3B">
          <w:rPr>
            <w:rFonts w:ascii="Times New Roman" w:hAnsi="Times New Roman" w:cs="Times New Roman"/>
            <w:noProof/>
            <w:sz w:val="24"/>
          </w:rPr>
          <w:t>26</w:t>
        </w:r>
        <w:r w:rsidRPr="00B912D5">
          <w:rPr>
            <w:rFonts w:ascii="Times New Roman" w:hAnsi="Times New Roman" w:cs="Times New Roman"/>
            <w:noProof/>
            <w:sz w:val="24"/>
          </w:rPr>
          <w:fldChar w:fldCharType="end"/>
        </w:r>
      </w:p>
    </w:sdtContent>
  </w:sdt>
  <w:p w:rsidR="009B538F" w:rsidRDefault="009B538F">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5769367"/>
      <w:docPartObj>
        <w:docPartGallery w:val="Page Numbers (Bottom of Page)"/>
        <w:docPartUnique/>
      </w:docPartObj>
    </w:sdtPr>
    <w:sdtEndPr>
      <w:rPr>
        <w:noProof/>
      </w:rPr>
    </w:sdtEndPr>
    <w:sdtContent>
      <w:p w:rsidR="009B538F" w:rsidRDefault="009B538F">
        <w:pPr>
          <w:pStyle w:val="Footer"/>
          <w:jc w:val="center"/>
        </w:pPr>
        <w:r>
          <w:fldChar w:fldCharType="begin"/>
        </w:r>
        <w:r>
          <w:instrText xml:space="preserve"> PAGE   \* MERGEFORMAT </w:instrText>
        </w:r>
        <w:r>
          <w:fldChar w:fldCharType="separate"/>
        </w:r>
        <w:r w:rsidR="00C42A3B">
          <w:rPr>
            <w:noProof/>
          </w:rPr>
          <w:t>29</w:t>
        </w:r>
        <w:r>
          <w:rPr>
            <w:noProof/>
          </w:rPr>
          <w:fldChar w:fldCharType="end"/>
        </w:r>
      </w:p>
    </w:sdtContent>
  </w:sdt>
  <w:p w:rsidR="009B538F" w:rsidRDefault="009B538F">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16A1" w:rsidRDefault="00FC16A1" w:rsidP="003976C2">
      <w:pPr>
        <w:spacing w:after="0" w:line="240" w:lineRule="auto"/>
      </w:pPr>
      <w:r>
        <w:separator/>
      </w:r>
    </w:p>
  </w:footnote>
  <w:footnote w:type="continuationSeparator" w:id="0">
    <w:p w:rsidR="00FC16A1" w:rsidRDefault="00FC16A1" w:rsidP="003976C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85488340"/>
      <w:docPartObj>
        <w:docPartGallery w:val="Page Numbers (Top of Page)"/>
        <w:docPartUnique/>
      </w:docPartObj>
    </w:sdtPr>
    <w:sdtEndPr>
      <w:rPr>
        <w:noProof/>
      </w:rPr>
    </w:sdtEndPr>
    <w:sdtContent>
      <w:p w:rsidR="009B538F" w:rsidRDefault="009B538F">
        <w:pPr>
          <w:pStyle w:val="Header"/>
          <w:jc w:val="center"/>
        </w:pPr>
        <w:r>
          <w:fldChar w:fldCharType="begin"/>
        </w:r>
        <w:r>
          <w:instrText xml:space="preserve"> PAGE   \* MERGEFORMAT </w:instrText>
        </w:r>
        <w:r>
          <w:fldChar w:fldCharType="separate"/>
        </w:r>
        <w:r w:rsidR="00C42A3B">
          <w:rPr>
            <w:noProof/>
          </w:rPr>
          <w:t>29</w:t>
        </w:r>
        <w:r>
          <w:rPr>
            <w:noProof/>
          </w:rPr>
          <w:fldChar w:fldCharType="end"/>
        </w:r>
      </w:p>
    </w:sdtContent>
  </w:sdt>
  <w:p w:rsidR="009B538F" w:rsidRDefault="009B538F">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CA6FE5"/>
    <w:multiLevelType w:val="hybridMultilevel"/>
    <w:tmpl w:val="E6027976"/>
    <w:lvl w:ilvl="0" w:tplc="77C8C22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8C3A15"/>
    <w:multiLevelType w:val="hybridMultilevel"/>
    <w:tmpl w:val="E0CA2E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7EF37B3"/>
    <w:multiLevelType w:val="multilevel"/>
    <w:tmpl w:val="DC7AE0DA"/>
    <w:lvl w:ilvl="0">
      <w:start w:val="1"/>
      <w:numFmt w:val="decimal"/>
      <w:lvlText w:val="%1."/>
      <w:lvlJc w:val="left"/>
      <w:pPr>
        <w:ind w:left="720" w:hanging="360"/>
      </w:pPr>
    </w:lvl>
    <w:lvl w:ilvl="1">
      <w:start w:val="5"/>
      <w:numFmt w:val="decimal"/>
      <w:isLgl/>
      <w:lvlText w:val="%1.%2."/>
      <w:lvlJc w:val="left"/>
      <w:pPr>
        <w:ind w:left="780" w:hanging="42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3" w15:restartNumberingAfterBreak="0">
    <w:nsid w:val="3CF41F05"/>
    <w:multiLevelType w:val="hybridMultilevel"/>
    <w:tmpl w:val="61AA3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0A71743"/>
    <w:multiLevelType w:val="hybridMultilevel"/>
    <w:tmpl w:val="50E0FB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4557609C"/>
    <w:multiLevelType w:val="hybridMultilevel"/>
    <w:tmpl w:val="21262D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2A7646A"/>
    <w:multiLevelType w:val="multilevel"/>
    <w:tmpl w:val="E08E424C"/>
    <w:lvl w:ilvl="0">
      <w:start w:val="1"/>
      <w:numFmt w:val="decimal"/>
      <w:lvlText w:val="%1"/>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6EB27718"/>
    <w:multiLevelType w:val="multilevel"/>
    <w:tmpl w:val="37FE88F4"/>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2"/>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1"/>
  </w:num>
  <w:num w:numId="6">
    <w:abstractNumId w:val="0"/>
  </w:num>
  <w:num w:numId="7">
    <w:abstractNumId w:val="3"/>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035F"/>
    <w:rsid w:val="000108C2"/>
    <w:rsid w:val="00017934"/>
    <w:rsid w:val="000536E6"/>
    <w:rsid w:val="00054915"/>
    <w:rsid w:val="00091535"/>
    <w:rsid w:val="000A6016"/>
    <w:rsid w:val="000B676D"/>
    <w:rsid w:val="000D2B71"/>
    <w:rsid w:val="000D43DA"/>
    <w:rsid w:val="000D5B97"/>
    <w:rsid w:val="000F7FEF"/>
    <w:rsid w:val="0010010F"/>
    <w:rsid w:val="00102138"/>
    <w:rsid w:val="0011791D"/>
    <w:rsid w:val="001228AF"/>
    <w:rsid w:val="00133172"/>
    <w:rsid w:val="001339DD"/>
    <w:rsid w:val="00137A6C"/>
    <w:rsid w:val="00153729"/>
    <w:rsid w:val="0019165E"/>
    <w:rsid w:val="00191C98"/>
    <w:rsid w:val="001D2BFC"/>
    <w:rsid w:val="001D56C0"/>
    <w:rsid w:val="001F3AC9"/>
    <w:rsid w:val="001F5CE9"/>
    <w:rsid w:val="002216E2"/>
    <w:rsid w:val="00243625"/>
    <w:rsid w:val="00243BDB"/>
    <w:rsid w:val="002568AE"/>
    <w:rsid w:val="00276F37"/>
    <w:rsid w:val="00281E30"/>
    <w:rsid w:val="00285222"/>
    <w:rsid w:val="00291441"/>
    <w:rsid w:val="00291608"/>
    <w:rsid w:val="002B56CF"/>
    <w:rsid w:val="002C2A4D"/>
    <w:rsid w:val="002C5CC1"/>
    <w:rsid w:val="002C74A6"/>
    <w:rsid w:val="002D1BA7"/>
    <w:rsid w:val="002F71E9"/>
    <w:rsid w:val="00306117"/>
    <w:rsid w:val="00313986"/>
    <w:rsid w:val="00317136"/>
    <w:rsid w:val="003236DF"/>
    <w:rsid w:val="0033092B"/>
    <w:rsid w:val="00331242"/>
    <w:rsid w:val="00350AD5"/>
    <w:rsid w:val="0036626D"/>
    <w:rsid w:val="0036694A"/>
    <w:rsid w:val="00372787"/>
    <w:rsid w:val="003735B4"/>
    <w:rsid w:val="00376CCC"/>
    <w:rsid w:val="00382A8A"/>
    <w:rsid w:val="003976C2"/>
    <w:rsid w:val="003B0A39"/>
    <w:rsid w:val="003B6D0A"/>
    <w:rsid w:val="003D41B2"/>
    <w:rsid w:val="003E3E2E"/>
    <w:rsid w:val="003E5CD5"/>
    <w:rsid w:val="003E7B00"/>
    <w:rsid w:val="003F15E8"/>
    <w:rsid w:val="00401CD3"/>
    <w:rsid w:val="00411234"/>
    <w:rsid w:val="00411A0F"/>
    <w:rsid w:val="004139EF"/>
    <w:rsid w:val="00440A6F"/>
    <w:rsid w:val="00447AD0"/>
    <w:rsid w:val="0045721F"/>
    <w:rsid w:val="00461617"/>
    <w:rsid w:val="00463B32"/>
    <w:rsid w:val="00490040"/>
    <w:rsid w:val="004B139C"/>
    <w:rsid w:val="004C1255"/>
    <w:rsid w:val="004C262E"/>
    <w:rsid w:val="004D528D"/>
    <w:rsid w:val="004E2BF1"/>
    <w:rsid w:val="00502F7D"/>
    <w:rsid w:val="005259EC"/>
    <w:rsid w:val="00530030"/>
    <w:rsid w:val="00530E72"/>
    <w:rsid w:val="00536B99"/>
    <w:rsid w:val="00543AB0"/>
    <w:rsid w:val="005479AD"/>
    <w:rsid w:val="0055747A"/>
    <w:rsid w:val="00576828"/>
    <w:rsid w:val="0058541F"/>
    <w:rsid w:val="005A1658"/>
    <w:rsid w:val="005B1798"/>
    <w:rsid w:val="005B21D5"/>
    <w:rsid w:val="005B3A8C"/>
    <w:rsid w:val="005C728C"/>
    <w:rsid w:val="005E0EC9"/>
    <w:rsid w:val="005F18EE"/>
    <w:rsid w:val="005F500F"/>
    <w:rsid w:val="00605274"/>
    <w:rsid w:val="00610953"/>
    <w:rsid w:val="00615241"/>
    <w:rsid w:val="0063048D"/>
    <w:rsid w:val="00633C50"/>
    <w:rsid w:val="006364EF"/>
    <w:rsid w:val="006417D1"/>
    <w:rsid w:val="00643CF7"/>
    <w:rsid w:val="00655604"/>
    <w:rsid w:val="006725F1"/>
    <w:rsid w:val="0068104B"/>
    <w:rsid w:val="0068224E"/>
    <w:rsid w:val="0068791D"/>
    <w:rsid w:val="0069036D"/>
    <w:rsid w:val="006914F2"/>
    <w:rsid w:val="00692E48"/>
    <w:rsid w:val="0069362F"/>
    <w:rsid w:val="00694288"/>
    <w:rsid w:val="006A2C32"/>
    <w:rsid w:val="006C5EFE"/>
    <w:rsid w:val="006D4F35"/>
    <w:rsid w:val="006D5D65"/>
    <w:rsid w:val="006E422B"/>
    <w:rsid w:val="006E46A6"/>
    <w:rsid w:val="006F2256"/>
    <w:rsid w:val="00707AD4"/>
    <w:rsid w:val="00721978"/>
    <w:rsid w:val="00732A31"/>
    <w:rsid w:val="007372C1"/>
    <w:rsid w:val="00760D1F"/>
    <w:rsid w:val="00782B37"/>
    <w:rsid w:val="00795608"/>
    <w:rsid w:val="007B035F"/>
    <w:rsid w:val="007B2AFE"/>
    <w:rsid w:val="007C5D3A"/>
    <w:rsid w:val="007E25C2"/>
    <w:rsid w:val="0080042E"/>
    <w:rsid w:val="0080623A"/>
    <w:rsid w:val="00816259"/>
    <w:rsid w:val="00817123"/>
    <w:rsid w:val="008325EE"/>
    <w:rsid w:val="00843878"/>
    <w:rsid w:val="00851DAF"/>
    <w:rsid w:val="0086782A"/>
    <w:rsid w:val="00867D75"/>
    <w:rsid w:val="00874B60"/>
    <w:rsid w:val="00876C92"/>
    <w:rsid w:val="00892E26"/>
    <w:rsid w:val="00894EEC"/>
    <w:rsid w:val="008A0B76"/>
    <w:rsid w:val="008B04E3"/>
    <w:rsid w:val="008B0C8E"/>
    <w:rsid w:val="008B7023"/>
    <w:rsid w:val="008C19EE"/>
    <w:rsid w:val="008C29F3"/>
    <w:rsid w:val="008D240E"/>
    <w:rsid w:val="008D4CC2"/>
    <w:rsid w:val="008E5540"/>
    <w:rsid w:val="008F1021"/>
    <w:rsid w:val="008F20EE"/>
    <w:rsid w:val="00914554"/>
    <w:rsid w:val="00926EBA"/>
    <w:rsid w:val="0093170D"/>
    <w:rsid w:val="00945115"/>
    <w:rsid w:val="00975D07"/>
    <w:rsid w:val="00975F66"/>
    <w:rsid w:val="00977FC2"/>
    <w:rsid w:val="00982ECF"/>
    <w:rsid w:val="009867C5"/>
    <w:rsid w:val="00986E97"/>
    <w:rsid w:val="00992B42"/>
    <w:rsid w:val="009B538F"/>
    <w:rsid w:val="009C095A"/>
    <w:rsid w:val="009C65B3"/>
    <w:rsid w:val="009D49DB"/>
    <w:rsid w:val="009D6D25"/>
    <w:rsid w:val="009E044B"/>
    <w:rsid w:val="009E2167"/>
    <w:rsid w:val="00A06249"/>
    <w:rsid w:val="00A10AE5"/>
    <w:rsid w:val="00A15125"/>
    <w:rsid w:val="00A24781"/>
    <w:rsid w:val="00A46ABF"/>
    <w:rsid w:val="00A46FD0"/>
    <w:rsid w:val="00A61A1C"/>
    <w:rsid w:val="00A675AE"/>
    <w:rsid w:val="00A71E5A"/>
    <w:rsid w:val="00AA6E8A"/>
    <w:rsid w:val="00AA771D"/>
    <w:rsid w:val="00AB0317"/>
    <w:rsid w:val="00AB32CF"/>
    <w:rsid w:val="00AC6F75"/>
    <w:rsid w:val="00AF7536"/>
    <w:rsid w:val="00B01A12"/>
    <w:rsid w:val="00B02D30"/>
    <w:rsid w:val="00B069A5"/>
    <w:rsid w:val="00B21BCC"/>
    <w:rsid w:val="00B21D46"/>
    <w:rsid w:val="00B63005"/>
    <w:rsid w:val="00B709E6"/>
    <w:rsid w:val="00B71EFF"/>
    <w:rsid w:val="00B85E9D"/>
    <w:rsid w:val="00B912D5"/>
    <w:rsid w:val="00B9149D"/>
    <w:rsid w:val="00B932A9"/>
    <w:rsid w:val="00B94F9D"/>
    <w:rsid w:val="00BA3FAF"/>
    <w:rsid w:val="00BA6AA0"/>
    <w:rsid w:val="00BA6B51"/>
    <w:rsid w:val="00BA7E32"/>
    <w:rsid w:val="00BB0657"/>
    <w:rsid w:val="00BB0D83"/>
    <w:rsid w:val="00BB1D3A"/>
    <w:rsid w:val="00BB5E94"/>
    <w:rsid w:val="00BB7068"/>
    <w:rsid w:val="00BC0008"/>
    <w:rsid w:val="00BD4CAC"/>
    <w:rsid w:val="00BD7B87"/>
    <w:rsid w:val="00BE158D"/>
    <w:rsid w:val="00BE642C"/>
    <w:rsid w:val="00BE6443"/>
    <w:rsid w:val="00BE7FD0"/>
    <w:rsid w:val="00BF6661"/>
    <w:rsid w:val="00C155C3"/>
    <w:rsid w:val="00C311E4"/>
    <w:rsid w:val="00C32307"/>
    <w:rsid w:val="00C328A7"/>
    <w:rsid w:val="00C42A3B"/>
    <w:rsid w:val="00C52407"/>
    <w:rsid w:val="00C62364"/>
    <w:rsid w:val="00C9665D"/>
    <w:rsid w:val="00C96EF2"/>
    <w:rsid w:val="00CA3200"/>
    <w:rsid w:val="00CA7680"/>
    <w:rsid w:val="00CB3205"/>
    <w:rsid w:val="00CB3EC3"/>
    <w:rsid w:val="00CD1AAE"/>
    <w:rsid w:val="00CE1935"/>
    <w:rsid w:val="00D11B1E"/>
    <w:rsid w:val="00D161BE"/>
    <w:rsid w:val="00D249F3"/>
    <w:rsid w:val="00D332C2"/>
    <w:rsid w:val="00D37027"/>
    <w:rsid w:val="00D47701"/>
    <w:rsid w:val="00D50C4C"/>
    <w:rsid w:val="00D62CE7"/>
    <w:rsid w:val="00D70D59"/>
    <w:rsid w:val="00D76E9D"/>
    <w:rsid w:val="00D848B8"/>
    <w:rsid w:val="00D911A4"/>
    <w:rsid w:val="00D939E2"/>
    <w:rsid w:val="00DA2B7D"/>
    <w:rsid w:val="00DA2FF4"/>
    <w:rsid w:val="00DB1A33"/>
    <w:rsid w:val="00DC1392"/>
    <w:rsid w:val="00DD2492"/>
    <w:rsid w:val="00DD3588"/>
    <w:rsid w:val="00DD7345"/>
    <w:rsid w:val="00DE5726"/>
    <w:rsid w:val="00DF655F"/>
    <w:rsid w:val="00DF68D2"/>
    <w:rsid w:val="00E01670"/>
    <w:rsid w:val="00E251A6"/>
    <w:rsid w:val="00E3013C"/>
    <w:rsid w:val="00E377C4"/>
    <w:rsid w:val="00E41D16"/>
    <w:rsid w:val="00E56C37"/>
    <w:rsid w:val="00E923C8"/>
    <w:rsid w:val="00E924D6"/>
    <w:rsid w:val="00EB0CA0"/>
    <w:rsid w:val="00EB7711"/>
    <w:rsid w:val="00EC0668"/>
    <w:rsid w:val="00EC66F5"/>
    <w:rsid w:val="00EC6FB7"/>
    <w:rsid w:val="00EE24A9"/>
    <w:rsid w:val="00EE7127"/>
    <w:rsid w:val="00EF0F00"/>
    <w:rsid w:val="00EF4C34"/>
    <w:rsid w:val="00F00209"/>
    <w:rsid w:val="00F16898"/>
    <w:rsid w:val="00F24471"/>
    <w:rsid w:val="00F245A1"/>
    <w:rsid w:val="00F277D4"/>
    <w:rsid w:val="00F36C4B"/>
    <w:rsid w:val="00F37441"/>
    <w:rsid w:val="00F50D14"/>
    <w:rsid w:val="00F51E45"/>
    <w:rsid w:val="00F6554F"/>
    <w:rsid w:val="00F6620F"/>
    <w:rsid w:val="00F677C5"/>
    <w:rsid w:val="00F80610"/>
    <w:rsid w:val="00F82D24"/>
    <w:rsid w:val="00FA2BF1"/>
    <w:rsid w:val="00FA353C"/>
    <w:rsid w:val="00FC16A1"/>
    <w:rsid w:val="00FC2C0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E81F0F"/>
  <w15:docId w15:val="{55071E1A-9461-EA4E-BB13-81E1F53A95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035F"/>
  </w:style>
  <w:style w:type="paragraph" w:styleId="Heading1">
    <w:name w:val="heading 1"/>
    <w:basedOn w:val="Normal"/>
    <w:next w:val="Normal"/>
    <w:link w:val="Heading1Char"/>
    <w:uiPriority w:val="9"/>
    <w:qFormat/>
    <w:rsid w:val="00817123"/>
    <w:pPr>
      <w:keepNext/>
      <w:keepLines/>
      <w:spacing w:before="240" w:after="0" w:line="240" w:lineRule="auto"/>
      <w:outlineLvl w:val="0"/>
    </w:pPr>
    <w:rPr>
      <w:rFonts w:asciiTheme="majorHAnsi" w:eastAsiaTheme="majorEastAsia" w:hAnsiTheme="majorHAnsi" w:cstheme="majorBidi"/>
      <w:color w:val="365F91" w:themeColor="accent1" w:themeShade="BF"/>
      <w:sz w:val="32"/>
      <w:szCs w:val="3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B035F"/>
    <w:pPr>
      <w:ind w:left="720"/>
      <w:contextualSpacing/>
    </w:pPr>
  </w:style>
  <w:style w:type="paragraph" w:customStyle="1" w:styleId="Default">
    <w:name w:val="Default"/>
    <w:qFormat/>
    <w:rsid w:val="007B035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1">
    <w:name w:val="A1"/>
    <w:uiPriority w:val="99"/>
    <w:rsid w:val="007B035F"/>
    <w:rPr>
      <w:rFonts w:ascii="Gill Sans MT" w:hAnsi="Gill Sans MT" w:cs="Gill Sans MT" w:hint="default"/>
      <w:color w:val="000000"/>
      <w:sz w:val="20"/>
      <w:szCs w:val="20"/>
    </w:rPr>
  </w:style>
  <w:style w:type="paragraph" w:styleId="BalloonText">
    <w:name w:val="Balloon Text"/>
    <w:basedOn w:val="Normal"/>
    <w:link w:val="BalloonTextChar"/>
    <w:uiPriority w:val="99"/>
    <w:semiHidden/>
    <w:unhideWhenUsed/>
    <w:rsid w:val="007B035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B035F"/>
    <w:rPr>
      <w:rFonts w:ascii="Tahoma" w:hAnsi="Tahoma" w:cs="Tahoma"/>
      <w:sz w:val="16"/>
      <w:szCs w:val="16"/>
    </w:rPr>
  </w:style>
  <w:style w:type="table" w:styleId="TableGrid">
    <w:name w:val="Table Grid"/>
    <w:basedOn w:val="TableNormal"/>
    <w:uiPriority w:val="39"/>
    <w:rsid w:val="007B03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7B03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B035F"/>
    <w:rPr>
      <w:color w:val="0000FF" w:themeColor="hyperlink"/>
      <w:u w:val="single"/>
    </w:rPr>
  </w:style>
  <w:style w:type="paragraph" w:styleId="NoSpacing">
    <w:name w:val="No Spacing"/>
    <w:link w:val="NoSpacingChar"/>
    <w:uiPriority w:val="1"/>
    <w:qFormat/>
    <w:rsid w:val="00B932A9"/>
    <w:pPr>
      <w:spacing w:after="0" w:line="240" w:lineRule="auto"/>
    </w:pPr>
    <w:rPr>
      <w:rFonts w:ascii="Calibri" w:eastAsia="Calibri" w:hAnsi="Calibri" w:cs="Times New Roman"/>
    </w:rPr>
  </w:style>
  <w:style w:type="character" w:customStyle="1" w:styleId="NoSpacingChar">
    <w:name w:val="No Spacing Char"/>
    <w:link w:val="NoSpacing"/>
    <w:uiPriority w:val="1"/>
    <w:rsid w:val="00B932A9"/>
    <w:rPr>
      <w:rFonts w:ascii="Calibri" w:eastAsia="Calibri" w:hAnsi="Calibri" w:cs="Times New Roman"/>
    </w:rPr>
  </w:style>
  <w:style w:type="table" w:customStyle="1" w:styleId="PlainTable11">
    <w:name w:val="Plain Table 11"/>
    <w:basedOn w:val="TableNormal"/>
    <w:uiPriority w:val="41"/>
    <w:rsid w:val="00B932A9"/>
    <w:pPr>
      <w:spacing w:after="0" w:line="240" w:lineRule="auto"/>
    </w:pPr>
    <w:rPr>
      <w:lang w:val="en-GB"/>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Light1">
    <w:name w:val="Table Grid Light1"/>
    <w:basedOn w:val="TableNormal"/>
    <w:uiPriority w:val="40"/>
    <w:rsid w:val="002C74A6"/>
    <w:pPr>
      <w:spacing w:after="0" w:line="240" w:lineRule="auto"/>
    </w:pPr>
    <w:rPr>
      <w:lang w:val="en-GB"/>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1Char">
    <w:name w:val="Heading 1 Char"/>
    <w:basedOn w:val="DefaultParagraphFont"/>
    <w:link w:val="Heading1"/>
    <w:uiPriority w:val="9"/>
    <w:rsid w:val="00817123"/>
    <w:rPr>
      <w:rFonts w:asciiTheme="majorHAnsi" w:eastAsiaTheme="majorEastAsia" w:hAnsiTheme="majorHAnsi" w:cstheme="majorBidi"/>
      <w:color w:val="365F91" w:themeColor="accent1" w:themeShade="BF"/>
      <w:sz w:val="32"/>
      <w:szCs w:val="32"/>
      <w:lang w:val="en-GB"/>
    </w:rPr>
  </w:style>
  <w:style w:type="paragraph" w:styleId="Header">
    <w:name w:val="header"/>
    <w:basedOn w:val="Normal"/>
    <w:link w:val="HeaderChar"/>
    <w:uiPriority w:val="99"/>
    <w:unhideWhenUsed/>
    <w:rsid w:val="003976C2"/>
    <w:pPr>
      <w:tabs>
        <w:tab w:val="center" w:pos="4680"/>
        <w:tab w:val="right" w:pos="9360"/>
      </w:tabs>
      <w:spacing w:after="0" w:line="240" w:lineRule="auto"/>
    </w:pPr>
  </w:style>
  <w:style w:type="character" w:customStyle="1" w:styleId="HeaderChar">
    <w:name w:val="Header Char"/>
    <w:basedOn w:val="DefaultParagraphFont"/>
    <w:link w:val="Header"/>
    <w:uiPriority w:val="99"/>
    <w:rsid w:val="003976C2"/>
  </w:style>
  <w:style w:type="paragraph" w:styleId="Footer">
    <w:name w:val="footer"/>
    <w:basedOn w:val="Normal"/>
    <w:link w:val="FooterChar"/>
    <w:uiPriority w:val="99"/>
    <w:unhideWhenUsed/>
    <w:rsid w:val="003976C2"/>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76C2"/>
  </w:style>
  <w:style w:type="character" w:styleId="PlaceholderText">
    <w:name w:val="Placeholder Text"/>
    <w:basedOn w:val="DefaultParagraphFont"/>
    <w:uiPriority w:val="99"/>
    <w:semiHidden/>
    <w:rsid w:val="00BD7B8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2500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1.xml"/><Relationship Id="rId18" Type="http://schemas.openxmlformats.org/officeDocument/2006/relationships/hyperlink" Target="http://www.blog.taskque.com/project-stakeholders-launch" TargetMode="External"/><Relationship Id="rId3" Type="http://schemas.openxmlformats.org/officeDocument/2006/relationships/styles" Target="styles.xml"/><Relationship Id="rId21" Type="http://schemas.openxmlformats.org/officeDocument/2006/relationships/hyperlink" Target="https://www.academia.edu/14436477/PROJECT_MANAGEMENT_IN_BANKING_INDUSTRY_Learning_From_the_Experience_of_Various_Projects" TargetMode="Externa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hyperlink" Target="https://mosaicprojects.com.au/PDF_Papers/P176_engagement_for_project_success.pdf"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apm.org.uk/resources/find-a-resource/stakeholder-engagement/key-principles/" TargetMode="External"/><Relationship Id="rId20" Type="http://schemas.openxmlformats.org/officeDocument/2006/relationships/hyperlink" Target="http://dx.doi.org/10.1111/j.1467-6486.1992.tb0065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worldfinance.com/banking/how-leading-banks-are-adapting-to-a-constantly-evolving-financial-sector" TargetMode="External"/><Relationship Id="rId23" Type="http://schemas.openxmlformats.org/officeDocument/2006/relationships/hyperlink" Target="http://www.bankmillennium.pl/static-content/EN/Stakeholders_mapping_1273424.pdf" TargetMode="External"/><Relationship Id="rId10" Type="http://schemas.openxmlformats.org/officeDocument/2006/relationships/footer" Target="footer2.xml"/><Relationship Id="rId19" Type="http://schemas.openxmlformats.org/officeDocument/2006/relationships/hyperlink" Target="http://www.marketing-insider.eu/definition-of-product"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2.xml"/><Relationship Id="rId22" Type="http://schemas.openxmlformats.org/officeDocument/2006/relationships/hyperlink" Target="http://www.hbr.org/2003/09/why-good-projects-fail-anyway"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Count</c:v>
                </c:pt>
              </c:strCache>
            </c:strRef>
          </c:tx>
          <c:invertIfNegative val="0"/>
          <c:cat>
            <c:strRef>
              <c:f>Sheet1!$A$2:$A$6</c:f>
              <c:strCache>
                <c:ptCount val="5"/>
                <c:pt idx="0">
                  <c:v>SSCE/WASSCE/O LEVEL</c:v>
                </c:pt>
                <c:pt idx="1">
                  <c:v>Bachelor’s Degree</c:v>
                </c:pt>
                <c:pt idx="2">
                  <c:v>Professional Certificate</c:v>
                </c:pt>
                <c:pt idx="3">
                  <c:v>Master’s Degree</c:v>
                </c:pt>
                <c:pt idx="4">
                  <c:v>Others </c:v>
                </c:pt>
              </c:strCache>
            </c:strRef>
          </c:cat>
          <c:val>
            <c:numRef>
              <c:f>Sheet1!$B$2:$B$6</c:f>
              <c:numCache>
                <c:formatCode>General</c:formatCode>
                <c:ptCount val="5"/>
                <c:pt idx="0">
                  <c:v>7</c:v>
                </c:pt>
                <c:pt idx="1">
                  <c:v>25</c:v>
                </c:pt>
                <c:pt idx="2">
                  <c:v>5</c:v>
                </c:pt>
                <c:pt idx="3">
                  <c:v>11</c:v>
                </c:pt>
                <c:pt idx="4">
                  <c:v>2</c:v>
                </c:pt>
              </c:numCache>
            </c:numRef>
          </c:val>
          <c:extLst>
            <c:ext xmlns:c16="http://schemas.microsoft.com/office/drawing/2014/chart" uri="{C3380CC4-5D6E-409C-BE32-E72D297353CC}">
              <c16:uniqueId val="{00000000-C3FD-4796-84E3-3DB753072585}"/>
            </c:ext>
          </c:extLst>
        </c:ser>
        <c:ser>
          <c:idx val="1"/>
          <c:order val="1"/>
          <c:tx>
            <c:strRef>
              <c:f>Sheet1!$C$1</c:f>
              <c:strCache>
                <c:ptCount val="1"/>
                <c:pt idx="0">
                  <c:v>Percentage</c:v>
                </c:pt>
              </c:strCache>
            </c:strRef>
          </c:tx>
          <c:invertIfNegative val="0"/>
          <c:cat>
            <c:strRef>
              <c:f>Sheet1!$A$2:$A$6</c:f>
              <c:strCache>
                <c:ptCount val="5"/>
                <c:pt idx="0">
                  <c:v>SSCE/WASSCE/O LEVEL</c:v>
                </c:pt>
                <c:pt idx="1">
                  <c:v>Bachelor’s Degree</c:v>
                </c:pt>
                <c:pt idx="2">
                  <c:v>Professional Certificate</c:v>
                </c:pt>
                <c:pt idx="3">
                  <c:v>Master’s Degree</c:v>
                </c:pt>
                <c:pt idx="4">
                  <c:v>Others </c:v>
                </c:pt>
              </c:strCache>
            </c:strRef>
          </c:cat>
          <c:val>
            <c:numRef>
              <c:f>Sheet1!$C$2:$C$6</c:f>
              <c:numCache>
                <c:formatCode>General</c:formatCode>
                <c:ptCount val="5"/>
                <c:pt idx="0">
                  <c:v>14</c:v>
                </c:pt>
                <c:pt idx="1">
                  <c:v>50</c:v>
                </c:pt>
                <c:pt idx="2">
                  <c:v>10</c:v>
                </c:pt>
                <c:pt idx="3">
                  <c:v>22</c:v>
                </c:pt>
                <c:pt idx="4">
                  <c:v>4</c:v>
                </c:pt>
              </c:numCache>
            </c:numRef>
          </c:val>
          <c:extLst>
            <c:ext xmlns:c16="http://schemas.microsoft.com/office/drawing/2014/chart" uri="{C3380CC4-5D6E-409C-BE32-E72D297353CC}">
              <c16:uniqueId val="{00000001-C3FD-4796-84E3-3DB753072585}"/>
            </c:ext>
          </c:extLst>
        </c:ser>
        <c:dLbls>
          <c:showLegendKey val="0"/>
          <c:showVal val="0"/>
          <c:showCatName val="0"/>
          <c:showSerName val="0"/>
          <c:showPercent val="0"/>
          <c:showBubbleSize val="0"/>
        </c:dLbls>
        <c:gapWidth val="150"/>
        <c:axId val="140650368"/>
        <c:axId val="140651904"/>
      </c:barChart>
      <c:catAx>
        <c:axId val="140650368"/>
        <c:scaling>
          <c:orientation val="minMax"/>
        </c:scaling>
        <c:delete val="0"/>
        <c:axPos val="b"/>
        <c:numFmt formatCode="General" sourceLinked="0"/>
        <c:majorTickMark val="out"/>
        <c:minorTickMark val="none"/>
        <c:tickLblPos val="nextTo"/>
        <c:txPr>
          <a:bodyPr/>
          <a:lstStyle/>
          <a:p>
            <a:pPr>
              <a:defRPr sz="1050"/>
            </a:pPr>
            <a:endParaRPr lang="en-US"/>
          </a:p>
        </c:txPr>
        <c:crossAx val="140651904"/>
        <c:crosses val="autoZero"/>
        <c:auto val="1"/>
        <c:lblAlgn val="ctr"/>
        <c:lblOffset val="100"/>
        <c:noMultiLvlLbl val="0"/>
      </c:catAx>
      <c:valAx>
        <c:axId val="140651904"/>
        <c:scaling>
          <c:orientation val="minMax"/>
        </c:scaling>
        <c:delete val="0"/>
        <c:axPos val="l"/>
        <c:majorGridlines/>
        <c:numFmt formatCode="General" sourceLinked="1"/>
        <c:majorTickMark val="out"/>
        <c:minorTickMark val="none"/>
        <c:tickLblPos val="nextTo"/>
        <c:crossAx val="140650368"/>
        <c:crosses val="autoZero"/>
        <c:crossBetween val="between"/>
      </c:valAx>
    </c:plotArea>
    <c:legend>
      <c:legendPos val="r"/>
      <c:overlay val="0"/>
      <c:txPr>
        <a:bodyPr/>
        <a:lstStyle/>
        <a:p>
          <a:pPr>
            <a:defRPr sz="1050"/>
          </a:pPr>
          <a:endParaRPr lang="en-US"/>
        </a:p>
      </c:txPr>
    </c:legend>
    <c:plotVisOnly val="1"/>
    <c:dispBlanksAs val="gap"/>
    <c:showDLblsOverMax val="0"/>
  </c:chart>
  <c:txPr>
    <a:bodyPr/>
    <a:lstStyle/>
    <a:p>
      <a:pPr>
        <a:defRPr>
          <a:latin typeface="Agency FB" panose="020B0503020202020204" pitchFamily="34"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Job Positions of Respondents</a:t>
            </a:r>
          </a:p>
        </c:rich>
      </c:tx>
      <c:overlay val="0"/>
    </c:title>
    <c:autoTitleDeleted val="0"/>
    <c:plotArea>
      <c:layout/>
      <c:barChart>
        <c:barDir val="bar"/>
        <c:grouping val="clustered"/>
        <c:varyColors val="0"/>
        <c:ser>
          <c:idx val="0"/>
          <c:order val="0"/>
          <c:tx>
            <c:strRef>
              <c:f>Sheet2!$B$1</c:f>
              <c:strCache>
                <c:ptCount val="1"/>
                <c:pt idx="0">
                  <c:v>Percentage</c:v>
                </c:pt>
              </c:strCache>
            </c:strRef>
          </c:tx>
          <c:invertIfNegative val="0"/>
          <c:cat>
            <c:strRef>
              <c:f>Sheet2!$A$2:$A$9</c:f>
              <c:strCache>
                <c:ptCount val="8"/>
                <c:pt idx="0">
                  <c:v>Director </c:v>
                </c:pt>
                <c:pt idx="1">
                  <c:v>Project manager/officer</c:v>
                </c:pt>
                <c:pt idx="2">
                  <c:v>Communication/IT manager</c:v>
                </c:pt>
                <c:pt idx="3">
                  <c:v>Frontdesk/customer service</c:v>
                </c:pt>
                <c:pt idx="4">
                  <c:v>Programmes manager</c:v>
                </c:pt>
                <c:pt idx="5">
                  <c:v>Administrative manager</c:v>
                </c:pt>
                <c:pt idx="6">
                  <c:v>Sales/marketing </c:v>
                </c:pt>
                <c:pt idx="7">
                  <c:v>Employee (Other role)</c:v>
                </c:pt>
              </c:strCache>
            </c:strRef>
          </c:cat>
          <c:val>
            <c:numRef>
              <c:f>Sheet2!$B$2:$B$9</c:f>
              <c:numCache>
                <c:formatCode>General</c:formatCode>
                <c:ptCount val="8"/>
                <c:pt idx="0">
                  <c:v>4</c:v>
                </c:pt>
                <c:pt idx="1">
                  <c:v>4</c:v>
                </c:pt>
                <c:pt idx="2">
                  <c:v>4</c:v>
                </c:pt>
                <c:pt idx="3">
                  <c:v>26</c:v>
                </c:pt>
                <c:pt idx="4">
                  <c:v>26</c:v>
                </c:pt>
                <c:pt idx="5">
                  <c:v>6</c:v>
                </c:pt>
                <c:pt idx="6">
                  <c:v>26</c:v>
                </c:pt>
                <c:pt idx="7">
                  <c:v>4</c:v>
                </c:pt>
              </c:numCache>
            </c:numRef>
          </c:val>
          <c:extLst>
            <c:ext xmlns:c16="http://schemas.microsoft.com/office/drawing/2014/chart" uri="{C3380CC4-5D6E-409C-BE32-E72D297353CC}">
              <c16:uniqueId val="{00000000-3CB0-483B-A1C3-73948109D654}"/>
            </c:ext>
          </c:extLst>
        </c:ser>
        <c:dLbls>
          <c:showLegendKey val="0"/>
          <c:showVal val="0"/>
          <c:showCatName val="0"/>
          <c:showSerName val="0"/>
          <c:showPercent val="0"/>
          <c:showBubbleSize val="0"/>
        </c:dLbls>
        <c:gapWidth val="150"/>
        <c:axId val="140680576"/>
        <c:axId val="161907840"/>
      </c:barChart>
      <c:catAx>
        <c:axId val="140680576"/>
        <c:scaling>
          <c:orientation val="minMax"/>
        </c:scaling>
        <c:delete val="0"/>
        <c:axPos val="l"/>
        <c:numFmt formatCode="General" sourceLinked="0"/>
        <c:majorTickMark val="out"/>
        <c:minorTickMark val="none"/>
        <c:tickLblPos val="nextTo"/>
        <c:crossAx val="161907840"/>
        <c:crosses val="autoZero"/>
        <c:auto val="1"/>
        <c:lblAlgn val="ctr"/>
        <c:lblOffset val="100"/>
        <c:noMultiLvlLbl val="0"/>
      </c:catAx>
      <c:valAx>
        <c:axId val="161907840"/>
        <c:scaling>
          <c:orientation val="minMax"/>
        </c:scaling>
        <c:delete val="0"/>
        <c:axPos val="b"/>
        <c:majorGridlines/>
        <c:numFmt formatCode="General" sourceLinked="1"/>
        <c:majorTickMark val="out"/>
        <c:minorTickMark val="none"/>
        <c:tickLblPos val="nextTo"/>
        <c:crossAx val="140680576"/>
        <c:crosses val="autoZero"/>
        <c:crossBetween val="between"/>
      </c:valAx>
    </c:plotArea>
    <c:legend>
      <c:legendPos val="r"/>
      <c:overlay val="0"/>
    </c:legend>
    <c:plotVisOnly val="1"/>
    <c:dispBlanksAs val="gap"/>
    <c:showDLblsOverMax val="0"/>
  </c:chart>
  <c:txPr>
    <a:bodyPr/>
    <a:lstStyle/>
    <a:p>
      <a:pPr>
        <a:defRPr sz="105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DBCB4E-D4F0-457E-876E-B66C0664D8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84</Pages>
  <Words>19015</Words>
  <Characters>108392</Characters>
  <Application>Microsoft Office Word</Application>
  <DocSecurity>0</DocSecurity>
  <Lines>903</Lines>
  <Paragraphs>254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Rose Kalu</dc:creator>
  <cp:lastModifiedBy>CONFIRM 1</cp:lastModifiedBy>
  <cp:revision>3</cp:revision>
  <cp:lastPrinted>2018-11-04T19:42:00Z</cp:lastPrinted>
  <dcterms:created xsi:type="dcterms:W3CDTF">2018-11-05T08:44:00Z</dcterms:created>
  <dcterms:modified xsi:type="dcterms:W3CDTF">2018-08-08T23:33:00Z</dcterms:modified>
</cp:coreProperties>
</file>